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1B120" w14:textId="22638909" w:rsidR="007F6813" w:rsidRPr="007E27FD" w:rsidRDefault="00EA693F"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bookmarkStart w:id="0" w:name="_GoBack"/>
      <w:bookmarkEnd w:id="0"/>
      <w:r w:rsidRPr="007E27FD">
        <w:rPr>
          <w:rFonts w:ascii="Microsoft Sans Serif" w:eastAsia="Times New Roman" w:hAnsi="Microsoft Sans Serif" w:cs="Microsoft Sans Serif"/>
          <w:b/>
          <w:spacing w:val="0"/>
          <w:sz w:val="44"/>
          <w:szCs w:val="44"/>
        </w:rPr>
        <w:t>DENİZBANK ANONİM ŞİRKETİ</w:t>
      </w:r>
    </w:p>
    <w:p w14:paraId="0DC4ED39" w14:textId="77777777" w:rsidR="00203371" w:rsidRPr="007E27FD" w:rsidRDefault="00203371" w:rsidP="00696C49">
      <w:pPr>
        <w:spacing w:after="0"/>
      </w:pPr>
    </w:p>
    <w:p w14:paraId="24FC1013" w14:textId="329D170B" w:rsidR="001F6E51" w:rsidRPr="007E27FD"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7E27FD">
        <w:rPr>
          <w:rFonts w:ascii="Microsoft Sans Serif" w:eastAsia="Times New Roman" w:hAnsi="Microsoft Sans Serif" w:cs="Microsoft Sans Serif"/>
          <w:b/>
          <w:sz w:val="28"/>
          <w:szCs w:val="28"/>
          <w:lang w:eastAsia="tr-TR"/>
        </w:rPr>
        <w:t>3</w:t>
      </w:r>
      <w:r w:rsidR="00E41FED" w:rsidRPr="007E27FD">
        <w:rPr>
          <w:rFonts w:ascii="Microsoft Sans Serif" w:eastAsia="Times New Roman" w:hAnsi="Microsoft Sans Serif" w:cs="Microsoft Sans Serif"/>
          <w:b/>
          <w:sz w:val="28"/>
          <w:szCs w:val="28"/>
          <w:lang w:eastAsia="tr-TR"/>
        </w:rPr>
        <w:t>0</w:t>
      </w:r>
      <w:r w:rsidRPr="007E27FD">
        <w:rPr>
          <w:rFonts w:ascii="Microsoft Sans Serif" w:eastAsia="Times New Roman" w:hAnsi="Microsoft Sans Serif" w:cs="Microsoft Sans Serif"/>
          <w:b/>
          <w:sz w:val="28"/>
          <w:szCs w:val="28"/>
          <w:lang w:eastAsia="tr-TR"/>
        </w:rPr>
        <w:t xml:space="preserve"> </w:t>
      </w:r>
      <w:r w:rsidR="007E27FD" w:rsidRPr="007E27FD">
        <w:rPr>
          <w:rFonts w:ascii="Microsoft Sans Serif" w:eastAsia="Times New Roman" w:hAnsi="Microsoft Sans Serif" w:cs="Microsoft Sans Serif"/>
          <w:b/>
          <w:sz w:val="28"/>
          <w:szCs w:val="28"/>
          <w:lang w:eastAsia="tr-TR"/>
        </w:rPr>
        <w:t xml:space="preserve">EYLÜL </w:t>
      </w:r>
      <w:r w:rsidRPr="007E27FD">
        <w:rPr>
          <w:rFonts w:ascii="Microsoft Sans Serif" w:eastAsia="Times New Roman" w:hAnsi="Microsoft Sans Serif" w:cs="Microsoft Sans Serif"/>
          <w:b/>
          <w:sz w:val="28"/>
          <w:szCs w:val="28"/>
          <w:lang w:eastAsia="tr-TR"/>
        </w:rPr>
        <w:t>2025 TARİHİ İTİBARIYLA</w:t>
      </w:r>
    </w:p>
    <w:p w14:paraId="750172DB" w14:textId="77777777" w:rsidR="001F6E51" w:rsidRPr="007E27FD"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7E27FD">
        <w:rPr>
          <w:rFonts w:ascii="Microsoft Sans Serif" w:hAnsi="Microsoft Sans Serif" w:cs="Microsoft Sans Serif"/>
          <w:b/>
          <w:sz w:val="28"/>
          <w:szCs w:val="28"/>
        </w:rPr>
        <w:t>BAĞIMSIZ SINIRLI DENETİM RAPORU</w:t>
      </w:r>
      <w:r w:rsidRPr="007E27FD">
        <w:rPr>
          <w:rFonts w:ascii="Microsoft Sans Serif" w:eastAsia="Times New Roman" w:hAnsi="Microsoft Sans Serif" w:cs="Microsoft Sans Serif"/>
          <w:b/>
          <w:sz w:val="28"/>
          <w:szCs w:val="28"/>
          <w:lang w:eastAsia="tr-TR"/>
        </w:rPr>
        <w:t>,</w:t>
      </w:r>
    </w:p>
    <w:p w14:paraId="53A0201D" w14:textId="77777777" w:rsidR="001F6E51" w:rsidRPr="007E27FD" w:rsidRDefault="001F6E51" w:rsidP="001F6E51">
      <w:pPr>
        <w:tabs>
          <w:tab w:val="left" w:pos="6930"/>
          <w:tab w:val="right" w:pos="8880"/>
        </w:tabs>
        <w:spacing w:after="0"/>
        <w:rPr>
          <w:rFonts w:ascii="Microsoft Sans Serif" w:eastAsia="Times New Roman" w:hAnsi="Microsoft Sans Serif" w:cs="Microsoft Sans Serif"/>
          <w:b/>
          <w:sz w:val="28"/>
          <w:szCs w:val="28"/>
          <w:lang w:eastAsia="tr-TR"/>
        </w:rPr>
      </w:pPr>
      <w:r w:rsidRPr="007E27FD">
        <w:rPr>
          <w:rFonts w:ascii="Microsoft Sans Serif" w:eastAsia="Times New Roman" w:hAnsi="Microsoft Sans Serif" w:cs="Microsoft Sans Serif"/>
          <w:b/>
          <w:sz w:val="28"/>
          <w:szCs w:val="28"/>
          <w:lang w:eastAsia="tr-TR"/>
        </w:rPr>
        <w:t xml:space="preserve">KONSOLİDE OLMAYAN FİNANSAL TABLOLAR VE </w:t>
      </w:r>
    </w:p>
    <w:p w14:paraId="40FCC962" w14:textId="36E7AE67" w:rsidR="001F6E51" w:rsidRPr="007E27FD" w:rsidRDefault="001F6E51" w:rsidP="001F6E51">
      <w:pPr>
        <w:tabs>
          <w:tab w:val="left" w:pos="6930"/>
          <w:tab w:val="right" w:pos="8880"/>
        </w:tabs>
        <w:spacing w:after="0"/>
        <w:jc w:val="left"/>
        <w:rPr>
          <w:rFonts w:ascii="Microsoft Sans Serif" w:eastAsia="Times New Roman" w:hAnsi="Microsoft Sans Serif" w:cs="Microsoft Sans Serif"/>
          <w:b/>
          <w:sz w:val="28"/>
          <w:szCs w:val="28"/>
          <w:lang w:eastAsia="tr-TR"/>
        </w:rPr>
        <w:sectPr w:rsidR="001F6E51" w:rsidRPr="007E27FD" w:rsidSect="005B03B1">
          <w:headerReference w:type="even" r:id="rId15"/>
          <w:headerReference w:type="default" r:id="rId16"/>
          <w:footerReference w:type="even" r:id="rId17"/>
          <w:footerReference w:type="default" r:id="rId18"/>
          <w:headerReference w:type="first" r:id="rId19"/>
          <w:footerReference w:type="first" r:id="rId20"/>
          <w:pgSz w:w="11906" w:h="16838"/>
          <w:pgMar w:top="2155" w:right="1814" w:bottom="11964" w:left="2665" w:header="709" w:footer="709" w:gutter="0"/>
          <w:cols w:space="708"/>
          <w:docGrid w:linePitch="360"/>
        </w:sectPr>
      </w:pPr>
      <w:r w:rsidRPr="007E27FD">
        <w:rPr>
          <w:rFonts w:ascii="Microsoft Sans Serif" w:eastAsia="Times New Roman" w:hAnsi="Microsoft Sans Serif" w:cs="Microsoft Sans Serif"/>
          <w:b/>
          <w:sz w:val="28"/>
          <w:szCs w:val="28"/>
          <w:lang w:eastAsia="tr-TR"/>
        </w:rPr>
        <w:t>FİNANSAL TABLOLARA İLİŞKİN DİPNOTLAR</w:t>
      </w:r>
    </w:p>
    <w:p w14:paraId="76AB85CB" w14:textId="77777777" w:rsidR="002F1FA3" w:rsidRPr="003563C8" w:rsidRDefault="002F1FA3" w:rsidP="002F1FA3">
      <w:pPr>
        <w:rPr>
          <w:rFonts w:ascii="Trebuchet MS" w:hAnsi="Trebuchet MS"/>
          <w:highlight w:val="yellow"/>
        </w:rPr>
      </w:pPr>
    </w:p>
    <w:p w14:paraId="2D38BB00" w14:textId="77777777" w:rsidR="002F1FA3" w:rsidRPr="003563C8" w:rsidRDefault="002F1FA3" w:rsidP="002F1FA3">
      <w:pPr>
        <w:rPr>
          <w:rFonts w:ascii="Trebuchet MS" w:hAnsi="Trebuchet MS"/>
          <w:highlight w:val="yellow"/>
        </w:rPr>
      </w:pPr>
    </w:p>
    <w:p w14:paraId="746ACB62" w14:textId="77777777" w:rsidR="002F1FA3" w:rsidRPr="003563C8" w:rsidRDefault="002F1FA3" w:rsidP="002F1FA3">
      <w:pPr>
        <w:rPr>
          <w:rFonts w:ascii="Trebuchet MS" w:hAnsi="Trebuchet MS"/>
          <w:highlight w:val="yellow"/>
        </w:rPr>
      </w:pPr>
    </w:p>
    <w:p w14:paraId="40096D61" w14:textId="77777777" w:rsidR="002F1FA3" w:rsidRPr="003563C8" w:rsidRDefault="002F1FA3" w:rsidP="002F1FA3">
      <w:pPr>
        <w:rPr>
          <w:rFonts w:ascii="Trebuchet MS" w:hAnsi="Trebuchet MS"/>
          <w:highlight w:val="yellow"/>
        </w:rPr>
      </w:pPr>
    </w:p>
    <w:p w14:paraId="44B608F7" w14:textId="77777777" w:rsidR="002F1FA3" w:rsidRPr="003563C8" w:rsidRDefault="002F1FA3" w:rsidP="002F1FA3">
      <w:pPr>
        <w:rPr>
          <w:rFonts w:ascii="Trebuchet MS" w:hAnsi="Trebuchet MS"/>
          <w:highlight w:val="yellow"/>
        </w:rPr>
      </w:pPr>
    </w:p>
    <w:p w14:paraId="1682C6B2" w14:textId="77777777" w:rsidR="002F1FA3" w:rsidRPr="003563C8" w:rsidRDefault="002F1FA3" w:rsidP="002F1FA3">
      <w:pPr>
        <w:rPr>
          <w:rFonts w:ascii="Trebuchet MS" w:hAnsi="Trebuchet MS"/>
          <w:highlight w:val="yellow"/>
        </w:rPr>
      </w:pPr>
    </w:p>
    <w:p w14:paraId="320D61C6" w14:textId="77777777" w:rsidR="002F1FA3" w:rsidRPr="003563C8" w:rsidRDefault="002F1FA3" w:rsidP="002F1FA3">
      <w:pPr>
        <w:rPr>
          <w:rFonts w:ascii="Trebuchet MS" w:hAnsi="Trebuchet MS"/>
          <w:highlight w:val="yellow"/>
        </w:rPr>
      </w:pPr>
    </w:p>
    <w:p w14:paraId="466CAADE" w14:textId="77777777" w:rsidR="002F1FA3" w:rsidRPr="003563C8" w:rsidRDefault="002F1FA3" w:rsidP="002F1FA3">
      <w:pPr>
        <w:rPr>
          <w:rFonts w:ascii="Trebuchet MS" w:hAnsi="Trebuchet MS"/>
          <w:highlight w:val="yellow"/>
        </w:rPr>
      </w:pPr>
    </w:p>
    <w:p w14:paraId="51E3DA7E" w14:textId="77777777" w:rsidR="002F1FA3" w:rsidRPr="003563C8" w:rsidRDefault="002F1FA3" w:rsidP="002F1FA3">
      <w:pPr>
        <w:rPr>
          <w:rFonts w:ascii="Trebuchet MS" w:hAnsi="Trebuchet MS"/>
          <w:highlight w:val="yellow"/>
        </w:rPr>
      </w:pPr>
    </w:p>
    <w:p w14:paraId="2D41F76E" w14:textId="77777777" w:rsidR="002F1FA3" w:rsidRPr="003563C8" w:rsidRDefault="002F1FA3" w:rsidP="002F1FA3">
      <w:pPr>
        <w:rPr>
          <w:rFonts w:ascii="Trebuchet MS" w:hAnsi="Trebuchet MS"/>
          <w:highlight w:val="yellow"/>
        </w:rPr>
      </w:pPr>
    </w:p>
    <w:p w14:paraId="56BE00C4" w14:textId="77777777" w:rsidR="002F1FA3" w:rsidRPr="003563C8" w:rsidRDefault="002F1FA3" w:rsidP="002F1FA3">
      <w:pPr>
        <w:rPr>
          <w:rFonts w:ascii="Trebuchet MS" w:hAnsi="Trebuchet MS"/>
          <w:highlight w:val="yellow"/>
        </w:rPr>
      </w:pPr>
    </w:p>
    <w:p w14:paraId="523035D2" w14:textId="77777777" w:rsidR="002F1FA3" w:rsidRPr="003563C8" w:rsidRDefault="002F1FA3" w:rsidP="002F1FA3">
      <w:pPr>
        <w:rPr>
          <w:rFonts w:ascii="Trebuchet MS" w:hAnsi="Trebuchet MS"/>
          <w:highlight w:val="yellow"/>
        </w:rPr>
      </w:pPr>
    </w:p>
    <w:p w14:paraId="1E8D923B" w14:textId="77777777" w:rsidR="002F1FA3" w:rsidRPr="003563C8" w:rsidRDefault="002F1FA3" w:rsidP="002F1FA3">
      <w:pPr>
        <w:rPr>
          <w:rFonts w:ascii="Microsoft Sans Serif" w:hAnsi="Microsoft Sans Serif" w:cs="Microsoft Sans Serif"/>
          <w:sz w:val="28"/>
          <w:szCs w:val="28"/>
          <w:highlight w:val="yellow"/>
        </w:rPr>
      </w:pPr>
    </w:p>
    <w:p w14:paraId="382FAC36" w14:textId="12E33140" w:rsidR="002F1FA3" w:rsidRPr="00D014A8" w:rsidRDefault="00400275" w:rsidP="003B119D">
      <w:pPr>
        <w:pStyle w:val="BodyText"/>
        <w:numPr>
          <w:ilvl w:val="0"/>
          <w:numId w:val="1"/>
        </w:numPr>
        <w:tabs>
          <w:tab w:val="clear" w:pos="5250"/>
        </w:tabs>
        <w:ind w:left="2786" w:hanging="356"/>
        <w:rPr>
          <w:rFonts w:ascii="Microsoft Sans Serif" w:hAnsi="Microsoft Sans Serif" w:cs="Microsoft Sans Serif"/>
          <w:sz w:val="28"/>
          <w:szCs w:val="28"/>
        </w:rPr>
      </w:pPr>
      <w:r w:rsidRPr="00D014A8">
        <w:rPr>
          <w:rFonts w:ascii="Microsoft Sans Serif" w:hAnsi="Microsoft Sans Serif" w:cs="Microsoft Sans Serif"/>
          <w:sz w:val="28"/>
          <w:szCs w:val="28"/>
        </w:rPr>
        <w:t>Bağımsız</w:t>
      </w:r>
      <w:r w:rsidR="008B0E0F" w:rsidRPr="00D014A8">
        <w:rPr>
          <w:rFonts w:ascii="Microsoft Sans Serif" w:hAnsi="Microsoft Sans Serif" w:cs="Microsoft Sans Serif"/>
          <w:sz w:val="28"/>
          <w:szCs w:val="28"/>
        </w:rPr>
        <w:t xml:space="preserve"> </w:t>
      </w:r>
      <w:r w:rsidR="001F6E51" w:rsidRPr="00D014A8">
        <w:rPr>
          <w:rFonts w:ascii="Microsoft Sans Serif" w:hAnsi="Microsoft Sans Serif" w:cs="Microsoft Sans Serif"/>
          <w:sz w:val="28"/>
          <w:szCs w:val="28"/>
        </w:rPr>
        <w:t xml:space="preserve">Sınırlı </w:t>
      </w:r>
      <w:r w:rsidRPr="00D014A8">
        <w:rPr>
          <w:rFonts w:ascii="Microsoft Sans Serif" w:hAnsi="Microsoft Sans Serif" w:cs="Microsoft Sans Serif"/>
          <w:sz w:val="28"/>
          <w:szCs w:val="28"/>
        </w:rPr>
        <w:t>Denetim Raporu</w:t>
      </w:r>
    </w:p>
    <w:p w14:paraId="4F25074A" w14:textId="77777777" w:rsidR="009E3A80" w:rsidRPr="00D014A8" w:rsidRDefault="002F1FA3" w:rsidP="009E3A80">
      <w:pPr>
        <w:pStyle w:val="BodyText"/>
        <w:numPr>
          <w:ilvl w:val="0"/>
          <w:numId w:val="1"/>
        </w:numPr>
        <w:tabs>
          <w:tab w:val="clear" w:pos="5250"/>
        </w:tabs>
        <w:ind w:left="2786" w:hanging="356"/>
        <w:rPr>
          <w:rFonts w:ascii="Microsoft Sans Serif" w:hAnsi="Microsoft Sans Serif" w:cs="Microsoft Sans Serif"/>
          <w:sz w:val="28"/>
          <w:szCs w:val="28"/>
        </w:rPr>
      </w:pPr>
      <w:r w:rsidRPr="00D014A8">
        <w:rPr>
          <w:rFonts w:ascii="Microsoft Sans Serif" w:hAnsi="Microsoft Sans Serif" w:cs="Microsoft Sans Serif"/>
          <w:sz w:val="28"/>
          <w:szCs w:val="28"/>
        </w:rPr>
        <w:t>Kamuya Açıklanacak Konsolide</w:t>
      </w:r>
      <w:r w:rsidR="008934EA" w:rsidRPr="00D014A8">
        <w:rPr>
          <w:rFonts w:ascii="Microsoft Sans Serif" w:hAnsi="Microsoft Sans Serif" w:cs="Microsoft Sans Serif"/>
          <w:sz w:val="28"/>
          <w:szCs w:val="28"/>
        </w:rPr>
        <w:t xml:space="preserve"> Olmayan</w:t>
      </w:r>
      <w:r w:rsidRPr="00D014A8">
        <w:rPr>
          <w:rFonts w:ascii="Microsoft Sans Serif" w:hAnsi="Microsoft Sans Serif" w:cs="Microsoft Sans Serif"/>
          <w:sz w:val="28"/>
          <w:szCs w:val="28"/>
        </w:rPr>
        <w:t xml:space="preserve"> </w:t>
      </w:r>
    </w:p>
    <w:p w14:paraId="328220D0" w14:textId="0EAAF27B" w:rsidR="002F1FA3" w:rsidRPr="00D014A8" w:rsidRDefault="002F1FA3" w:rsidP="009E3A80">
      <w:pPr>
        <w:pStyle w:val="BodyText"/>
        <w:ind w:left="2430"/>
        <w:rPr>
          <w:rFonts w:ascii="Microsoft Sans Serif" w:hAnsi="Microsoft Sans Serif" w:cs="Microsoft Sans Serif"/>
          <w:sz w:val="28"/>
          <w:szCs w:val="28"/>
        </w:rPr>
      </w:pPr>
      <w:r w:rsidRPr="00D014A8">
        <w:rPr>
          <w:rFonts w:ascii="Microsoft Sans Serif" w:hAnsi="Microsoft Sans Serif" w:cs="Microsoft Sans Serif"/>
          <w:sz w:val="28"/>
          <w:szCs w:val="28"/>
        </w:rPr>
        <w:t>Finansal Rapor</w:t>
      </w:r>
    </w:p>
    <w:p w14:paraId="45319B36" w14:textId="77EFBD17" w:rsidR="004C03AC" w:rsidRPr="003563C8" w:rsidRDefault="004C03AC" w:rsidP="004C03AC">
      <w:pPr>
        <w:pStyle w:val="BodyText"/>
        <w:rPr>
          <w:rFonts w:ascii="Microsoft Sans Serif" w:hAnsi="Microsoft Sans Serif" w:cs="Microsoft Sans Serif"/>
          <w:sz w:val="28"/>
          <w:szCs w:val="28"/>
          <w:highlight w:val="yellow"/>
        </w:rPr>
        <w:sectPr w:rsidR="004C03AC" w:rsidRPr="003563C8" w:rsidSect="00E96263">
          <w:headerReference w:type="even" r:id="rId21"/>
          <w:headerReference w:type="default" r:id="rId22"/>
          <w:footerReference w:type="even" r:id="rId23"/>
          <w:footerReference w:type="default" r:id="rId24"/>
          <w:headerReference w:type="first" r:id="rId25"/>
          <w:footerReference w:type="first" r:id="rId26"/>
          <w:pgSz w:w="11906" w:h="16838"/>
          <w:pgMar w:top="1418" w:right="1418" w:bottom="1418" w:left="1418" w:header="709" w:footer="709" w:gutter="0"/>
          <w:cols w:space="708"/>
          <w:docGrid w:linePitch="360"/>
        </w:sectPr>
      </w:pPr>
    </w:p>
    <w:p w14:paraId="6734321B" w14:textId="54DA09E4" w:rsidR="00CD37FD" w:rsidRPr="003563C8" w:rsidRDefault="00CD37FD" w:rsidP="004C03AC">
      <w:pPr>
        <w:pStyle w:val="Text"/>
        <w:spacing w:line="270" w:lineRule="atLeast"/>
        <w:rPr>
          <w:rFonts w:ascii="Times New Roman" w:hAnsi="Times New Roman"/>
          <w:b/>
          <w:szCs w:val="24"/>
          <w:highlight w:val="yellow"/>
        </w:rPr>
      </w:pPr>
      <w:bookmarkStart w:id="1" w:name="_Hlk211355984"/>
    </w:p>
    <w:p w14:paraId="16BDF105" w14:textId="77777777" w:rsidR="004C03AC" w:rsidRDefault="004C03AC" w:rsidP="004C03AC">
      <w:pPr>
        <w:pStyle w:val="Header"/>
        <w:rPr>
          <w:rFonts w:ascii="Arial" w:hAnsi="Arial" w:cs="Arial"/>
          <w:b/>
          <w:bCs/>
          <w:highlight w:val="yellow"/>
        </w:rPr>
      </w:pPr>
      <w:r>
        <w:rPr>
          <w:noProof/>
          <w:lang w:eastAsia="tr-TR"/>
        </w:rPr>
        <w:drawing>
          <wp:anchor distT="0" distB="0" distL="114300" distR="114300" simplePos="0" relativeHeight="251662336" behindDoc="1" locked="0" layoutInCell="1" allowOverlap="1" wp14:anchorId="5AD82219" wp14:editId="30A1061B">
            <wp:simplePos x="0" y="0"/>
            <wp:positionH relativeFrom="margin">
              <wp:posOffset>-3175</wp:posOffset>
            </wp:positionH>
            <wp:positionV relativeFrom="paragraph">
              <wp:posOffset>63185</wp:posOffset>
            </wp:positionV>
            <wp:extent cx="1080000" cy="1138319"/>
            <wp:effectExtent l="0" t="0" r="6350" b="5080"/>
            <wp:wrapNone/>
            <wp:docPr id="9" name="Picture 1" descr="metin, yazı tipi, ekran görüntüsü, grafik içeren bir resim&#10;&#10;Yapay zeka tarafından oluşturulan içerik yanlış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metin, yazı tipi, ekran görüntüsü, grafik içeren bir resim&#10;&#10;Yapay zeka tarafından oluşturulan içerik yanlış olabilir."/>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61312" behindDoc="0" locked="1" layoutInCell="1" allowOverlap="1" wp14:anchorId="2C73F84D" wp14:editId="7809682D">
                <wp:simplePos x="0" y="0"/>
                <wp:positionH relativeFrom="page">
                  <wp:posOffset>2788920</wp:posOffset>
                </wp:positionH>
                <wp:positionV relativeFrom="page">
                  <wp:posOffset>883920</wp:posOffset>
                </wp:positionV>
                <wp:extent cx="3962400" cy="789940"/>
                <wp:effectExtent l="0" t="0" r="0" b="10160"/>
                <wp:wrapSquare wrapText="bothSides"/>
                <wp:docPr id="14049669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0"/>
                              <w:gridCol w:w="492"/>
                              <w:gridCol w:w="2878"/>
                            </w:tblGrid>
                            <w:tr w:rsidR="004C03AC" w14:paraId="670CEA90" w14:textId="77777777" w:rsidTr="00F15351">
                              <w:trPr>
                                <w:trHeight w:val="1335"/>
                              </w:trPr>
                              <w:tc>
                                <w:tcPr>
                                  <w:tcW w:w="3194" w:type="dxa"/>
                                  <w:hideMark/>
                                </w:tcPr>
                                <w:p w14:paraId="2BD9A334" w14:textId="77777777" w:rsidR="004C03AC" w:rsidRDefault="004C03AC" w:rsidP="000D601A">
                                  <w:pPr>
                                    <w:pStyle w:val="EYBusinessaddress"/>
                                  </w:pPr>
                                  <w:r>
                                    <w:t>Güney Bağımsız Denetim ve SMMM A.Ş.</w:t>
                                  </w:r>
                                </w:p>
                                <w:p w14:paraId="5756C5C6" w14:textId="77777777" w:rsidR="004C03AC" w:rsidRDefault="004C03AC" w:rsidP="000D601A">
                                  <w:pPr>
                                    <w:pStyle w:val="EYBusinessaddress"/>
                                  </w:pPr>
                                  <w:r>
                                    <w:t xml:space="preserve">Maslak Mah. Eski Büyükdere Cad. </w:t>
                                  </w:r>
                                </w:p>
                                <w:p w14:paraId="36EE2C80" w14:textId="77777777" w:rsidR="004C03AC" w:rsidRDefault="004C03AC" w:rsidP="000D601A">
                                  <w:pPr>
                                    <w:pStyle w:val="EYBusinessaddress"/>
                                  </w:pPr>
                                  <w:r>
                                    <w:t xml:space="preserve">Orjin Maslak İş Merkezi No: 27 </w:t>
                                  </w:r>
                                </w:p>
                                <w:p w14:paraId="6A2DEFBB" w14:textId="77777777" w:rsidR="004C03AC" w:rsidRDefault="004C03AC" w:rsidP="000D601A">
                                  <w:pPr>
                                    <w:pStyle w:val="EYBusinessaddress"/>
                                  </w:pPr>
                                  <w:r>
                                    <w:t>Daire: 57 34485 Sarıyer</w:t>
                                  </w:r>
                                </w:p>
                                <w:p w14:paraId="7F52D2D7" w14:textId="77777777" w:rsidR="004C03AC" w:rsidRDefault="004C03AC" w:rsidP="000D601A">
                                  <w:pPr>
                                    <w:pStyle w:val="EYBusinessaddress"/>
                                  </w:pPr>
                                  <w:r>
                                    <w:t>İstanbul - Türkiye</w:t>
                                  </w:r>
                                </w:p>
                              </w:tc>
                              <w:tc>
                                <w:tcPr>
                                  <w:tcW w:w="563" w:type="dxa"/>
                                </w:tcPr>
                                <w:p w14:paraId="276F7040" w14:textId="77777777" w:rsidR="004C03AC" w:rsidRDefault="004C03AC" w:rsidP="000D6601">
                                  <w:pPr>
                                    <w:pStyle w:val="EYBusinessaddress"/>
                                  </w:pPr>
                                </w:p>
                              </w:tc>
                              <w:tc>
                                <w:tcPr>
                                  <w:tcW w:w="3221" w:type="dxa"/>
                                </w:tcPr>
                                <w:p w14:paraId="793221AF" w14:textId="77777777" w:rsidR="004C03AC" w:rsidRDefault="004C03AC" w:rsidP="000D6601">
                                  <w:pPr>
                                    <w:pStyle w:val="EYBusinessaddress"/>
                                  </w:pPr>
                                  <w:r>
                                    <w:t>Tel: +90 212 315 3000</w:t>
                                  </w:r>
                                </w:p>
                                <w:p w14:paraId="13433FFF" w14:textId="77777777" w:rsidR="004C03AC" w:rsidRDefault="004C03AC" w:rsidP="000D6601">
                                  <w:pPr>
                                    <w:pStyle w:val="EYBusinessaddress"/>
                                  </w:pPr>
                                  <w:r>
                                    <w:t>Fax: +90 212 230 8291</w:t>
                                  </w:r>
                                </w:p>
                                <w:p w14:paraId="15FAD236" w14:textId="77777777" w:rsidR="004C03AC" w:rsidRDefault="004C03AC" w:rsidP="000D6601">
                                  <w:pPr>
                                    <w:pStyle w:val="EYBusinessaddress"/>
                                  </w:pPr>
                                  <w:r>
                                    <w:t>ey.com</w:t>
                                  </w:r>
                                </w:p>
                                <w:p w14:paraId="525F1A69" w14:textId="77777777" w:rsidR="004C03AC" w:rsidRDefault="004C03AC" w:rsidP="000D6601">
                                  <w:pPr>
                                    <w:pStyle w:val="EYBusinessaddress"/>
                                  </w:pPr>
                                  <w:r>
                                    <w:t>Ticaret Sicil No : 479920</w:t>
                                  </w:r>
                                </w:p>
                                <w:p w14:paraId="25852236" w14:textId="77777777" w:rsidR="004C03AC" w:rsidRDefault="004C03AC" w:rsidP="000D6601">
                                  <w:pPr>
                                    <w:pStyle w:val="EYBusinessaddress"/>
                                  </w:pPr>
                                  <w:r>
                                    <w:t>Mersis No: 0-4350-3032-6000017</w:t>
                                  </w:r>
                                </w:p>
                                <w:p w14:paraId="7F7E32F3" w14:textId="77777777" w:rsidR="004C03AC" w:rsidRDefault="004C03AC" w:rsidP="000D6601">
                                  <w:pPr>
                                    <w:pStyle w:val="EYBusinessaddress"/>
                                  </w:pPr>
                                </w:p>
                                <w:p w14:paraId="2775A378" w14:textId="77777777" w:rsidR="004C03AC" w:rsidRDefault="004C03AC" w:rsidP="000D6601">
                                  <w:pPr>
                                    <w:pStyle w:val="EYBusinessaddress"/>
                                  </w:pPr>
                                </w:p>
                              </w:tc>
                            </w:tr>
                          </w:tbl>
                          <w:p w14:paraId="758F8A73" w14:textId="77777777" w:rsidR="004C03AC" w:rsidRDefault="004C03AC" w:rsidP="004C03AC">
                            <w:pPr>
                              <w:pStyle w:val="EYBusinessaddress"/>
                              <w:rPr>
                                <w:rFonts w:ascii="Arial" w:hAnsi="Arial"/>
                              </w:rPr>
                            </w:pPr>
                          </w:p>
                          <w:p w14:paraId="1EBF4C73" w14:textId="77777777" w:rsidR="004C03AC" w:rsidRDefault="004C03AC" w:rsidP="004C03AC">
                            <w:pPr>
                              <w:pStyle w:val="EYBusinessaddress"/>
                            </w:pPr>
                          </w:p>
                          <w:p w14:paraId="2BE49632" w14:textId="77777777" w:rsidR="004C03AC" w:rsidRDefault="004C03AC" w:rsidP="004C03AC">
                            <w:pPr>
                              <w:pStyle w:val="EYBusinessaddress"/>
                              <w:rPr>
                                <w:rFonts w:ascii="Arial" w:hAnsi="Arial"/>
                              </w:rPr>
                            </w:pPr>
                          </w:p>
                          <w:p w14:paraId="7B62BB66" w14:textId="77777777" w:rsidR="004C03AC" w:rsidRDefault="004C03AC" w:rsidP="004C03AC">
                            <w:pPr>
                              <w:pStyle w:val="EYBusinessaddress"/>
                            </w:pPr>
                          </w:p>
                          <w:p w14:paraId="15BC43F3" w14:textId="77777777" w:rsidR="004C03AC" w:rsidRDefault="004C03AC" w:rsidP="004C03AC">
                            <w:pPr>
                              <w:pStyle w:val="EYBusinessaddress"/>
                            </w:pPr>
                          </w:p>
                          <w:p w14:paraId="7287798C" w14:textId="77777777" w:rsidR="004C03AC" w:rsidRDefault="004C03AC" w:rsidP="004C03AC">
                            <w:pPr>
                              <w:pStyle w:val="EYBusinessaddress"/>
                            </w:pPr>
                          </w:p>
                          <w:p w14:paraId="524ED982" w14:textId="77777777" w:rsidR="004C03AC" w:rsidRDefault="004C03AC" w:rsidP="004C03AC">
                            <w:pPr>
                              <w:pStyle w:val="EYBusinessaddress"/>
                            </w:pPr>
                          </w:p>
                          <w:p w14:paraId="35FB2E90" w14:textId="77777777" w:rsidR="004C03AC" w:rsidRPr="002C29BB" w:rsidRDefault="004C03AC" w:rsidP="004C03AC">
                            <w:pPr>
                              <w:pStyle w:val="EYBusinessaddress"/>
                              <w:rPr>
                                <w:rFonts w:ascii="Arial" w:hAnsi="Arial" w:cs="Arial"/>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3F84D" id="_x0000_t202" coordsize="21600,21600" o:spt="202" path="m,l,21600r21600,l21600,xe">
                <v:stroke joinstyle="miter"/>
                <v:path gradientshapeok="t" o:connecttype="rect"/>
              </v:shapetype>
              <v:shape id="Text Box 2" o:spid="_x0000_s1026" type="#_x0000_t202" style="position:absolute;left:0;text-align:left;margin-left:219.6pt;margin-top:69.6pt;width:312pt;height:62.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70"/>
                        <w:gridCol w:w="492"/>
                        <w:gridCol w:w="2878"/>
                      </w:tblGrid>
                      <w:tr w:rsidR="004C03AC" w14:paraId="670CEA90" w14:textId="77777777" w:rsidTr="00F15351">
                        <w:trPr>
                          <w:trHeight w:val="1335"/>
                        </w:trPr>
                        <w:tc>
                          <w:tcPr>
                            <w:tcW w:w="3194" w:type="dxa"/>
                            <w:hideMark/>
                          </w:tcPr>
                          <w:p w14:paraId="2BD9A334" w14:textId="77777777" w:rsidR="004C03AC" w:rsidRDefault="004C03AC" w:rsidP="000D601A">
                            <w:pPr>
                              <w:pStyle w:val="EYBusinessaddress"/>
                            </w:pPr>
                            <w:r>
                              <w:t>Güney Bağımsız Denetim ve SMMM A.Ş.</w:t>
                            </w:r>
                          </w:p>
                          <w:p w14:paraId="5756C5C6" w14:textId="77777777" w:rsidR="004C03AC" w:rsidRDefault="004C03AC" w:rsidP="000D601A">
                            <w:pPr>
                              <w:pStyle w:val="EYBusinessaddress"/>
                            </w:pPr>
                            <w:r>
                              <w:t xml:space="preserve">Maslak Mah. Eski Büyükdere Cad. </w:t>
                            </w:r>
                          </w:p>
                          <w:p w14:paraId="36EE2C80" w14:textId="77777777" w:rsidR="004C03AC" w:rsidRDefault="004C03AC" w:rsidP="000D601A">
                            <w:pPr>
                              <w:pStyle w:val="EYBusinessaddress"/>
                            </w:pPr>
                            <w:r>
                              <w:t xml:space="preserve">Orjin Maslak İş Merkezi No: 27 </w:t>
                            </w:r>
                          </w:p>
                          <w:p w14:paraId="6A2DEFBB" w14:textId="77777777" w:rsidR="004C03AC" w:rsidRDefault="004C03AC" w:rsidP="000D601A">
                            <w:pPr>
                              <w:pStyle w:val="EYBusinessaddress"/>
                            </w:pPr>
                            <w:r>
                              <w:t>Daire: 57 34485 Sarıyer</w:t>
                            </w:r>
                          </w:p>
                          <w:p w14:paraId="7F52D2D7" w14:textId="77777777" w:rsidR="004C03AC" w:rsidRDefault="004C03AC" w:rsidP="000D601A">
                            <w:pPr>
                              <w:pStyle w:val="EYBusinessaddress"/>
                            </w:pPr>
                            <w:r>
                              <w:t>İstanbul - Türkiye</w:t>
                            </w:r>
                          </w:p>
                        </w:tc>
                        <w:tc>
                          <w:tcPr>
                            <w:tcW w:w="563" w:type="dxa"/>
                          </w:tcPr>
                          <w:p w14:paraId="276F7040" w14:textId="77777777" w:rsidR="004C03AC" w:rsidRDefault="004C03AC" w:rsidP="000D6601">
                            <w:pPr>
                              <w:pStyle w:val="EYBusinessaddress"/>
                            </w:pPr>
                          </w:p>
                        </w:tc>
                        <w:tc>
                          <w:tcPr>
                            <w:tcW w:w="3221" w:type="dxa"/>
                          </w:tcPr>
                          <w:p w14:paraId="793221AF" w14:textId="77777777" w:rsidR="004C03AC" w:rsidRDefault="004C03AC" w:rsidP="000D6601">
                            <w:pPr>
                              <w:pStyle w:val="EYBusinessaddress"/>
                            </w:pPr>
                            <w:r>
                              <w:t>Tel: +90 212 315 3000</w:t>
                            </w:r>
                          </w:p>
                          <w:p w14:paraId="13433FFF" w14:textId="77777777" w:rsidR="004C03AC" w:rsidRDefault="004C03AC" w:rsidP="000D6601">
                            <w:pPr>
                              <w:pStyle w:val="EYBusinessaddress"/>
                            </w:pPr>
                            <w:r>
                              <w:t>Fax: +90 212 230 8291</w:t>
                            </w:r>
                          </w:p>
                          <w:p w14:paraId="15FAD236" w14:textId="77777777" w:rsidR="004C03AC" w:rsidRDefault="004C03AC" w:rsidP="000D6601">
                            <w:pPr>
                              <w:pStyle w:val="EYBusinessaddress"/>
                            </w:pPr>
                            <w:r>
                              <w:t>ey.com</w:t>
                            </w:r>
                          </w:p>
                          <w:p w14:paraId="525F1A69" w14:textId="77777777" w:rsidR="004C03AC" w:rsidRDefault="004C03AC" w:rsidP="000D6601">
                            <w:pPr>
                              <w:pStyle w:val="EYBusinessaddress"/>
                            </w:pPr>
                            <w:r>
                              <w:t>Ticaret Sicil No : 479920</w:t>
                            </w:r>
                          </w:p>
                          <w:p w14:paraId="25852236" w14:textId="77777777" w:rsidR="004C03AC" w:rsidRDefault="004C03AC" w:rsidP="000D6601">
                            <w:pPr>
                              <w:pStyle w:val="EYBusinessaddress"/>
                            </w:pPr>
                            <w:r>
                              <w:t>Mersis No: 0-4350-3032-6000017</w:t>
                            </w:r>
                          </w:p>
                          <w:p w14:paraId="7F7E32F3" w14:textId="77777777" w:rsidR="004C03AC" w:rsidRDefault="004C03AC" w:rsidP="000D6601">
                            <w:pPr>
                              <w:pStyle w:val="EYBusinessaddress"/>
                            </w:pPr>
                          </w:p>
                          <w:p w14:paraId="2775A378" w14:textId="77777777" w:rsidR="004C03AC" w:rsidRDefault="004C03AC" w:rsidP="000D6601">
                            <w:pPr>
                              <w:pStyle w:val="EYBusinessaddress"/>
                            </w:pPr>
                          </w:p>
                        </w:tc>
                      </w:tr>
                    </w:tbl>
                    <w:p w14:paraId="758F8A73" w14:textId="77777777" w:rsidR="004C03AC" w:rsidRDefault="004C03AC" w:rsidP="004C03AC">
                      <w:pPr>
                        <w:pStyle w:val="EYBusinessaddress"/>
                        <w:rPr>
                          <w:rFonts w:ascii="Arial" w:hAnsi="Arial"/>
                        </w:rPr>
                      </w:pPr>
                    </w:p>
                    <w:p w14:paraId="1EBF4C73" w14:textId="77777777" w:rsidR="004C03AC" w:rsidRDefault="004C03AC" w:rsidP="004C03AC">
                      <w:pPr>
                        <w:pStyle w:val="EYBusinessaddress"/>
                      </w:pPr>
                    </w:p>
                    <w:p w14:paraId="2BE49632" w14:textId="77777777" w:rsidR="004C03AC" w:rsidRDefault="004C03AC" w:rsidP="004C03AC">
                      <w:pPr>
                        <w:pStyle w:val="EYBusinessaddress"/>
                        <w:rPr>
                          <w:rFonts w:ascii="Arial" w:hAnsi="Arial"/>
                        </w:rPr>
                      </w:pPr>
                    </w:p>
                    <w:p w14:paraId="7B62BB66" w14:textId="77777777" w:rsidR="004C03AC" w:rsidRDefault="004C03AC" w:rsidP="004C03AC">
                      <w:pPr>
                        <w:pStyle w:val="EYBusinessaddress"/>
                      </w:pPr>
                    </w:p>
                    <w:p w14:paraId="15BC43F3" w14:textId="77777777" w:rsidR="004C03AC" w:rsidRDefault="004C03AC" w:rsidP="004C03AC">
                      <w:pPr>
                        <w:pStyle w:val="EYBusinessaddress"/>
                      </w:pPr>
                    </w:p>
                    <w:p w14:paraId="7287798C" w14:textId="77777777" w:rsidR="004C03AC" w:rsidRDefault="004C03AC" w:rsidP="004C03AC">
                      <w:pPr>
                        <w:pStyle w:val="EYBusinessaddress"/>
                      </w:pPr>
                    </w:p>
                    <w:p w14:paraId="524ED982" w14:textId="77777777" w:rsidR="004C03AC" w:rsidRDefault="004C03AC" w:rsidP="004C03AC">
                      <w:pPr>
                        <w:pStyle w:val="EYBusinessaddress"/>
                      </w:pPr>
                    </w:p>
                    <w:p w14:paraId="35FB2E90" w14:textId="77777777" w:rsidR="004C03AC" w:rsidRPr="002C29BB" w:rsidRDefault="004C03AC" w:rsidP="004C03AC">
                      <w:pPr>
                        <w:pStyle w:val="EYBusinessaddress"/>
                        <w:rPr>
                          <w:rFonts w:ascii="Arial" w:hAnsi="Arial" w:cs="Arial"/>
                          <w:color w:val="747480"/>
                        </w:rPr>
                      </w:pPr>
                    </w:p>
                  </w:txbxContent>
                </v:textbox>
                <w10:wrap type="square" anchorx="page" anchory="page"/>
                <w10:anchorlock/>
              </v:shape>
            </w:pict>
          </mc:Fallback>
        </mc:AlternateContent>
      </w:r>
    </w:p>
    <w:p w14:paraId="54442199" w14:textId="77777777" w:rsidR="004C03AC" w:rsidRDefault="004C03AC" w:rsidP="004C03AC">
      <w:pPr>
        <w:pStyle w:val="Header"/>
        <w:rPr>
          <w:rFonts w:ascii="Arial" w:hAnsi="Arial" w:cs="Arial"/>
          <w:b/>
          <w:bCs/>
          <w:highlight w:val="yellow"/>
        </w:rPr>
      </w:pPr>
    </w:p>
    <w:p w14:paraId="5B1119F3" w14:textId="77777777" w:rsidR="004C03AC" w:rsidRDefault="004C03AC" w:rsidP="004C03AC">
      <w:pPr>
        <w:pStyle w:val="Header"/>
        <w:rPr>
          <w:rFonts w:ascii="Arial" w:hAnsi="Arial" w:cs="Arial"/>
          <w:b/>
          <w:bCs/>
          <w:highlight w:val="yellow"/>
        </w:rPr>
      </w:pPr>
    </w:p>
    <w:p w14:paraId="54108E8D" w14:textId="54C9C17F" w:rsidR="00CD37FD" w:rsidRPr="004C03AC" w:rsidRDefault="00D704E2" w:rsidP="004C03AC">
      <w:pPr>
        <w:pStyle w:val="Header"/>
      </w:pPr>
      <w:r>
        <w:rPr>
          <w:rFonts w:ascii="Arial" w:hAnsi="Arial" w:cs="Arial"/>
          <w:b/>
          <w:bCs/>
          <w:highlight w:val="yellow"/>
        </w:rPr>
        <w:t xml:space="preserve">                                                                                           </w:t>
      </w:r>
    </w:p>
    <w:p w14:paraId="2DC6CCB7" w14:textId="6F733CBB" w:rsidR="00CD37FD" w:rsidRPr="003563C8" w:rsidRDefault="00CD37FD" w:rsidP="00CD37FD">
      <w:pPr>
        <w:autoSpaceDE w:val="0"/>
        <w:autoSpaceDN w:val="0"/>
        <w:adjustRightInd w:val="0"/>
        <w:rPr>
          <w:rFonts w:ascii="Arial" w:hAnsi="Arial" w:cs="Arial"/>
          <w:b/>
          <w:bCs/>
          <w:highlight w:val="yellow"/>
        </w:rPr>
      </w:pPr>
    </w:p>
    <w:bookmarkEnd w:id="1"/>
    <w:p w14:paraId="5D5AAF40" w14:textId="77777777" w:rsidR="00CD37FD" w:rsidRPr="003563C8" w:rsidRDefault="00CD37FD" w:rsidP="00CD37FD">
      <w:pPr>
        <w:autoSpaceDE w:val="0"/>
        <w:autoSpaceDN w:val="0"/>
        <w:adjustRightInd w:val="0"/>
        <w:rPr>
          <w:rFonts w:ascii="Arial" w:hAnsi="Arial" w:cs="Arial"/>
          <w:b/>
          <w:bCs/>
          <w:highlight w:val="yellow"/>
        </w:rPr>
      </w:pPr>
    </w:p>
    <w:p w14:paraId="57C6F235" w14:textId="6A217B83" w:rsidR="00D704E2" w:rsidRDefault="00D704E2" w:rsidP="00CD37FD">
      <w:pPr>
        <w:autoSpaceDE w:val="0"/>
        <w:autoSpaceDN w:val="0"/>
        <w:adjustRightInd w:val="0"/>
        <w:rPr>
          <w:rFonts w:ascii="Arial" w:hAnsi="Arial" w:cs="Arial"/>
          <w:b/>
          <w:bCs/>
          <w:highlight w:val="yellow"/>
        </w:rPr>
      </w:pPr>
    </w:p>
    <w:p w14:paraId="218C36DF" w14:textId="77777777" w:rsidR="004C03AC" w:rsidRDefault="004C03AC" w:rsidP="00CD37FD">
      <w:pPr>
        <w:autoSpaceDE w:val="0"/>
        <w:autoSpaceDN w:val="0"/>
        <w:adjustRightInd w:val="0"/>
        <w:rPr>
          <w:rFonts w:ascii="Arial" w:hAnsi="Arial" w:cs="Arial"/>
          <w:b/>
          <w:bCs/>
          <w:highlight w:val="yellow"/>
        </w:rPr>
      </w:pPr>
    </w:p>
    <w:p w14:paraId="23E7A628" w14:textId="4738594E" w:rsidR="00CD37FD" w:rsidRPr="004C03AC" w:rsidRDefault="00CD37FD" w:rsidP="00CD37FD">
      <w:pPr>
        <w:autoSpaceDE w:val="0"/>
        <w:autoSpaceDN w:val="0"/>
        <w:adjustRightInd w:val="0"/>
        <w:rPr>
          <w:rFonts w:ascii="Arial" w:hAnsi="Arial" w:cs="Arial"/>
          <w:bCs/>
          <w:sz w:val="20"/>
          <w:szCs w:val="20"/>
        </w:rPr>
      </w:pPr>
      <w:r w:rsidRPr="004C03AC">
        <w:rPr>
          <w:rFonts w:ascii="Arial" w:hAnsi="Arial" w:cs="Arial"/>
          <w:b/>
          <w:bCs/>
          <w:sz w:val="20"/>
          <w:szCs w:val="20"/>
        </w:rPr>
        <w:t>ARA DÖNEM FİNANSAL BİLGİLERE İLİŞKİN SINIRLI DENETİM RAPORU</w:t>
      </w:r>
    </w:p>
    <w:p w14:paraId="0817EECD" w14:textId="65685826" w:rsidR="00CD37FD" w:rsidRPr="004C03AC" w:rsidRDefault="00CD37FD" w:rsidP="00CD37FD">
      <w:pPr>
        <w:tabs>
          <w:tab w:val="left" w:pos="1200"/>
          <w:tab w:val="center" w:pos="6480"/>
          <w:tab w:val="left" w:pos="6930"/>
          <w:tab w:val="right" w:pos="8880"/>
        </w:tabs>
        <w:rPr>
          <w:rFonts w:ascii="Arial" w:hAnsi="Arial" w:cs="Arial"/>
          <w:b/>
          <w:position w:val="6"/>
          <w:sz w:val="20"/>
          <w:szCs w:val="20"/>
        </w:rPr>
      </w:pPr>
      <w:r w:rsidRPr="004C03AC">
        <w:rPr>
          <w:rFonts w:ascii="Arial" w:hAnsi="Arial" w:cs="Arial"/>
          <w:b/>
          <w:position w:val="6"/>
          <w:sz w:val="20"/>
          <w:szCs w:val="20"/>
        </w:rPr>
        <w:t>DenizBank Anonim Şirketi Yönetim Kurulu’na</w:t>
      </w:r>
    </w:p>
    <w:p w14:paraId="1930D3CA" w14:textId="055FD4F7" w:rsidR="00CD37FD" w:rsidRPr="004C03AC" w:rsidRDefault="00CD37FD" w:rsidP="00CD37FD">
      <w:pPr>
        <w:tabs>
          <w:tab w:val="left" w:pos="1200"/>
          <w:tab w:val="center" w:pos="6480"/>
          <w:tab w:val="left" w:pos="6930"/>
          <w:tab w:val="right" w:pos="8880"/>
        </w:tabs>
        <w:rPr>
          <w:rFonts w:ascii="Arial" w:hAnsi="Arial" w:cs="Arial"/>
          <w:i/>
          <w:position w:val="6"/>
          <w:sz w:val="20"/>
          <w:szCs w:val="20"/>
        </w:rPr>
      </w:pPr>
      <w:r w:rsidRPr="004C03AC">
        <w:rPr>
          <w:rFonts w:ascii="Arial" w:hAnsi="Arial" w:cs="Arial"/>
          <w:i/>
          <w:position w:val="6"/>
          <w:sz w:val="20"/>
          <w:szCs w:val="20"/>
        </w:rPr>
        <w:t>Giriş</w:t>
      </w:r>
    </w:p>
    <w:p w14:paraId="4C037423" w14:textId="77777777" w:rsidR="00D704E2" w:rsidRPr="004C03AC" w:rsidRDefault="00D704E2" w:rsidP="00D704E2">
      <w:pPr>
        <w:autoSpaceDE w:val="0"/>
        <w:autoSpaceDN w:val="0"/>
        <w:adjustRightInd w:val="0"/>
        <w:rPr>
          <w:rFonts w:ascii="Arial" w:hAnsi="Arial" w:cs="Arial"/>
          <w:position w:val="6"/>
          <w:sz w:val="20"/>
          <w:szCs w:val="20"/>
        </w:rPr>
      </w:pPr>
      <w:r w:rsidRPr="004C03AC">
        <w:rPr>
          <w:rFonts w:ascii="Arial" w:hAnsi="Arial" w:cs="Arial"/>
          <w:position w:val="6"/>
          <w:sz w:val="20"/>
          <w:szCs w:val="20"/>
        </w:rPr>
        <w:t>DenizBank Anonim Şirketi’nin (“Banka”) 30 Eylül 2025 tarihli ilişikteki konsolide olmayan bilançosunun ve aynı tarihte sona eren dokuz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6833D7AC" w14:textId="77777777" w:rsidR="00C2077C" w:rsidRPr="004C03AC" w:rsidRDefault="00C2077C" w:rsidP="00C2077C">
      <w:pPr>
        <w:tabs>
          <w:tab w:val="left" w:pos="1200"/>
          <w:tab w:val="center" w:pos="6480"/>
          <w:tab w:val="left" w:pos="6930"/>
          <w:tab w:val="right" w:pos="8880"/>
        </w:tabs>
        <w:rPr>
          <w:rFonts w:ascii="Arial" w:hAnsi="Arial" w:cs="Arial"/>
          <w:i/>
          <w:position w:val="6"/>
          <w:sz w:val="20"/>
          <w:szCs w:val="20"/>
        </w:rPr>
      </w:pPr>
      <w:r w:rsidRPr="004C03AC">
        <w:rPr>
          <w:rFonts w:ascii="Arial" w:hAnsi="Arial" w:cs="Arial"/>
          <w:i/>
          <w:position w:val="6"/>
          <w:sz w:val="20"/>
          <w:szCs w:val="20"/>
        </w:rPr>
        <w:t>Sınırlı Denetimin Kapsamı</w:t>
      </w:r>
    </w:p>
    <w:p w14:paraId="6F295321" w14:textId="77777777" w:rsidR="00D704E2" w:rsidRPr="004C03AC" w:rsidRDefault="00D704E2" w:rsidP="00D704E2">
      <w:pPr>
        <w:autoSpaceDE w:val="0"/>
        <w:autoSpaceDN w:val="0"/>
        <w:adjustRightInd w:val="0"/>
        <w:rPr>
          <w:rFonts w:ascii="Arial" w:hAnsi="Arial" w:cs="Arial"/>
          <w:position w:val="6"/>
          <w:sz w:val="20"/>
          <w:szCs w:val="20"/>
        </w:rPr>
      </w:pPr>
      <w:r w:rsidRPr="004C03AC">
        <w:rPr>
          <w:rFonts w:ascii="Arial" w:hAnsi="Arial" w:cs="Arial"/>
          <w:position w:val="6"/>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5E946B43" w14:textId="77777777" w:rsidR="00C2077C" w:rsidRPr="004C03AC" w:rsidRDefault="00C2077C" w:rsidP="00C2077C">
      <w:pPr>
        <w:tabs>
          <w:tab w:val="left" w:pos="1200"/>
          <w:tab w:val="center" w:pos="6480"/>
          <w:tab w:val="left" w:pos="6930"/>
          <w:tab w:val="right" w:pos="8880"/>
        </w:tabs>
        <w:rPr>
          <w:rFonts w:ascii="Arial" w:hAnsi="Arial" w:cs="Arial"/>
          <w:i/>
          <w:position w:val="6"/>
          <w:sz w:val="20"/>
          <w:szCs w:val="20"/>
        </w:rPr>
      </w:pPr>
      <w:r w:rsidRPr="004C03AC">
        <w:rPr>
          <w:rFonts w:ascii="Arial" w:hAnsi="Arial" w:cs="Arial"/>
          <w:i/>
          <w:position w:val="6"/>
          <w:sz w:val="20"/>
          <w:szCs w:val="20"/>
        </w:rPr>
        <w:t>Şartlı Sonucun Dayanağı</w:t>
      </w:r>
    </w:p>
    <w:p w14:paraId="03407C1A" w14:textId="19ED76B2" w:rsidR="00364B59" w:rsidRPr="004C03AC" w:rsidRDefault="00D704E2" w:rsidP="00364B59">
      <w:pPr>
        <w:pStyle w:val="Text"/>
        <w:spacing w:line="270" w:lineRule="atLeast"/>
        <w:rPr>
          <w:rFonts w:ascii="Times New Roman" w:hAnsi="Times New Roman" w:cs="Times New Roman"/>
          <w:sz w:val="20"/>
          <w:szCs w:val="20"/>
        </w:rPr>
      </w:pPr>
      <w:r w:rsidRPr="004C03AC">
        <w:rPr>
          <w:position w:val="6"/>
          <w:sz w:val="20"/>
          <w:szCs w:val="20"/>
        </w:rPr>
        <w:t>Konsolide Olmayan Finansal Tablolara İlişkin Açıklama ve Dipnotlar Beşinci Bölüm II.h.3 numaralı dipnotta belirtildiği üzere, 30 Eylül 2025 tarihi itibarıyla hazırlanan ilişikteki konsolide olmayan finansal tablolar, Banka yönetimi tarafından ekonomide ve piyasalarda meydana gelebilecek olumsuz gelişmelerin olası etkileri nedeniyle ayrılan  ve tamamı geçmiş yıllarda gider yazılan toplam 8.700.000 Bin TL tutarında, TMS 37 “Karşılıklar, Koşullu Borçlar ve Koşullu Varlıklar”ın muhasebeleştirme kriterlerini karşılamayan serbest karşılığı içermektedir</w:t>
      </w:r>
    </w:p>
    <w:p w14:paraId="5BE5AE23" w14:textId="73ADB24E" w:rsidR="00364B59" w:rsidRPr="00D704E2" w:rsidRDefault="00364B59" w:rsidP="00364B59">
      <w:pPr>
        <w:pStyle w:val="Text"/>
        <w:spacing w:line="270" w:lineRule="atLeast"/>
        <w:rPr>
          <w:rFonts w:ascii="Times New Roman" w:hAnsi="Times New Roman" w:cs="Times New Roman"/>
          <w:szCs w:val="24"/>
        </w:rPr>
      </w:pPr>
    </w:p>
    <w:p w14:paraId="699E4AE0" w14:textId="78AB6CFB" w:rsidR="001A2B20" w:rsidRPr="00D704E2" w:rsidRDefault="001A2B20" w:rsidP="00364B59">
      <w:pPr>
        <w:pStyle w:val="Text"/>
        <w:spacing w:line="270" w:lineRule="atLeast"/>
        <w:rPr>
          <w:rFonts w:ascii="Times New Roman" w:hAnsi="Times New Roman" w:cs="Times New Roman"/>
          <w:szCs w:val="24"/>
        </w:rPr>
      </w:pPr>
    </w:p>
    <w:p w14:paraId="6380D1D1" w14:textId="5FFE29D9" w:rsidR="001A2B20" w:rsidRPr="00D704E2" w:rsidRDefault="001A2B20" w:rsidP="00364B59">
      <w:pPr>
        <w:pStyle w:val="Text"/>
        <w:spacing w:line="270" w:lineRule="atLeast"/>
        <w:rPr>
          <w:rFonts w:ascii="Times New Roman" w:hAnsi="Times New Roman" w:cs="Times New Roman"/>
          <w:szCs w:val="24"/>
        </w:rPr>
      </w:pPr>
    </w:p>
    <w:p w14:paraId="34984B64" w14:textId="1AACA73D" w:rsidR="001A2B20" w:rsidRDefault="001A2B20" w:rsidP="00364B59">
      <w:pPr>
        <w:pStyle w:val="Text"/>
        <w:spacing w:line="270" w:lineRule="atLeast"/>
        <w:rPr>
          <w:rFonts w:ascii="Times New Roman" w:hAnsi="Times New Roman" w:cs="Times New Roman"/>
          <w:szCs w:val="24"/>
        </w:rPr>
      </w:pPr>
    </w:p>
    <w:p w14:paraId="6C988DF3" w14:textId="338A855C" w:rsidR="004C03AC" w:rsidRDefault="004C03AC" w:rsidP="00364B59">
      <w:pPr>
        <w:pStyle w:val="Text"/>
        <w:spacing w:line="270" w:lineRule="atLeast"/>
        <w:rPr>
          <w:rFonts w:ascii="Times New Roman" w:hAnsi="Times New Roman" w:cs="Times New Roman"/>
          <w:szCs w:val="24"/>
        </w:rPr>
      </w:pPr>
    </w:p>
    <w:p w14:paraId="642AEB6B" w14:textId="5D964F45" w:rsidR="004C03AC" w:rsidRDefault="004C03AC" w:rsidP="00364B59">
      <w:pPr>
        <w:pStyle w:val="Text"/>
        <w:spacing w:line="270" w:lineRule="atLeast"/>
        <w:rPr>
          <w:rFonts w:ascii="Times New Roman" w:hAnsi="Times New Roman" w:cs="Times New Roman"/>
          <w:szCs w:val="24"/>
        </w:rPr>
      </w:pPr>
    </w:p>
    <w:p w14:paraId="6A6BFD61" w14:textId="4BE460FB" w:rsidR="004C03AC" w:rsidRDefault="004C03AC" w:rsidP="00364B59">
      <w:pPr>
        <w:pStyle w:val="Text"/>
        <w:spacing w:line="270" w:lineRule="atLeast"/>
        <w:rPr>
          <w:rFonts w:ascii="Times New Roman" w:hAnsi="Times New Roman" w:cs="Times New Roman"/>
          <w:szCs w:val="24"/>
        </w:rPr>
      </w:pPr>
    </w:p>
    <w:p w14:paraId="136968DC" w14:textId="4DE87412" w:rsidR="004C03AC" w:rsidRDefault="004C03AC" w:rsidP="00364B59">
      <w:pPr>
        <w:pStyle w:val="Text"/>
        <w:spacing w:line="270" w:lineRule="atLeast"/>
        <w:rPr>
          <w:rFonts w:ascii="Times New Roman" w:hAnsi="Times New Roman" w:cs="Times New Roman"/>
          <w:szCs w:val="24"/>
        </w:rPr>
      </w:pPr>
    </w:p>
    <w:p w14:paraId="789FFE6A" w14:textId="77777777" w:rsidR="004C03AC" w:rsidRPr="00D704E2" w:rsidRDefault="004C03AC" w:rsidP="00364B59">
      <w:pPr>
        <w:pStyle w:val="Text"/>
        <w:spacing w:line="270" w:lineRule="atLeast"/>
        <w:rPr>
          <w:rFonts w:ascii="Times New Roman" w:hAnsi="Times New Roman" w:cs="Times New Roman"/>
          <w:szCs w:val="24"/>
        </w:rPr>
      </w:pPr>
    </w:p>
    <w:p w14:paraId="51776D06" w14:textId="0C359EF9" w:rsidR="00D704E2" w:rsidRPr="00D704E2" w:rsidRDefault="00D704E2" w:rsidP="00D704E2">
      <w:pPr>
        <w:pStyle w:val="EYFooterinfo"/>
        <w:rPr>
          <w:color w:val="747480"/>
        </w:rPr>
      </w:pPr>
      <w:r w:rsidRPr="00D704E2">
        <w:rPr>
          <w:color w:val="747480"/>
        </w:rPr>
        <w:t>A member firm of Ernst &amp; Young Global Limited</w:t>
      </w:r>
    </w:p>
    <w:p w14:paraId="63947A70" w14:textId="3D20FAC9" w:rsidR="00CD37FD" w:rsidRPr="00D014A8" w:rsidRDefault="00CD37FD" w:rsidP="00CD37FD">
      <w:pPr>
        <w:tabs>
          <w:tab w:val="left" w:pos="1200"/>
          <w:tab w:val="center" w:pos="6480"/>
          <w:tab w:val="left" w:pos="6930"/>
          <w:tab w:val="right" w:pos="8880"/>
        </w:tabs>
        <w:rPr>
          <w:rFonts w:ascii="Arial" w:hAnsi="Arial" w:cs="Arial"/>
          <w:i/>
          <w:position w:val="6"/>
        </w:rPr>
      </w:pPr>
      <w:r w:rsidRPr="00D014A8">
        <w:rPr>
          <w:noProof/>
          <w:lang w:eastAsia="tr-TR"/>
        </w:rPr>
        <w:drawing>
          <wp:inline distT="0" distB="0" distL="0" distR="0" wp14:anchorId="5588CCC6" wp14:editId="787274BC">
            <wp:extent cx="1078865" cy="1142327"/>
            <wp:effectExtent l="0" t="0" r="698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1078865" cy="1142327"/>
                    </a:xfrm>
                    <a:prstGeom prst="rect">
                      <a:avLst/>
                    </a:prstGeom>
                    <a:noFill/>
                  </pic:spPr>
                </pic:pic>
              </a:graphicData>
            </a:graphic>
          </wp:inline>
        </w:drawing>
      </w:r>
    </w:p>
    <w:p w14:paraId="15E46952" w14:textId="6A506D17" w:rsidR="00CD37FD" w:rsidRPr="004C03AC" w:rsidRDefault="00CD37FD" w:rsidP="00CD37FD">
      <w:pPr>
        <w:tabs>
          <w:tab w:val="left" w:pos="1200"/>
          <w:tab w:val="center" w:pos="6480"/>
          <w:tab w:val="left" w:pos="6930"/>
          <w:tab w:val="right" w:pos="8880"/>
        </w:tabs>
        <w:rPr>
          <w:rFonts w:ascii="Arial" w:hAnsi="Arial" w:cs="Arial"/>
          <w:i/>
          <w:position w:val="6"/>
          <w:sz w:val="20"/>
          <w:szCs w:val="20"/>
        </w:rPr>
      </w:pPr>
      <w:r w:rsidRPr="004C03AC">
        <w:rPr>
          <w:rFonts w:ascii="Arial" w:hAnsi="Arial" w:cs="Arial"/>
          <w:i/>
          <w:position w:val="6"/>
          <w:sz w:val="20"/>
          <w:szCs w:val="20"/>
        </w:rPr>
        <w:t>Şartlı Sonuç</w:t>
      </w:r>
    </w:p>
    <w:p w14:paraId="232F7412" w14:textId="77777777" w:rsidR="00D704E2" w:rsidRPr="004C03AC" w:rsidRDefault="00D704E2" w:rsidP="00D704E2">
      <w:pPr>
        <w:tabs>
          <w:tab w:val="left" w:pos="1200"/>
          <w:tab w:val="center" w:pos="6480"/>
          <w:tab w:val="left" w:pos="6930"/>
          <w:tab w:val="right" w:pos="8880"/>
        </w:tabs>
        <w:rPr>
          <w:rFonts w:ascii="Arial" w:hAnsi="Arial" w:cs="Arial"/>
          <w:position w:val="6"/>
          <w:sz w:val="20"/>
          <w:szCs w:val="20"/>
        </w:rPr>
      </w:pPr>
      <w:r w:rsidRPr="004C03AC">
        <w:rPr>
          <w:rFonts w:ascii="Arial" w:hAnsi="Arial" w:cs="Arial"/>
          <w:position w:val="6"/>
          <w:sz w:val="20"/>
          <w:szCs w:val="20"/>
        </w:rPr>
        <w:t>Sınırlı denetimimize göre,  şartlı sonucun dayanağı paragrafında belirtilen hususun konsolide olmayan finansal tablolar üzerindeki etkileri haricinde, ilişikteki ara dönem konsolide olmayan finansal bilgilerin, DenizBank A.Ş.’nin 30 Eylül 2025 tarihi itibarıyla konsolide olmayan finansal durumunun ve aynı tarihte sona eren dokuz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2B92A53C" w14:textId="7F8A5980" w:rsidR="00CD37FD" w:rsidRPr="004C03AC" w:rsidRDefault="00CD37FD" w:rsidP="00CD37FD">
      <w:pPr>
        <w:tabs>
          <w:tab w:val="left" w:pos="1200"/>
          <w:tab w:val="center" w:pos="6480"/>
          <w:tab w:val="left" w:pos="6930"/>
          <w:tab w:val="right" w:pos="8880"/>
        </w:tabs>
        <w:rPr>
          <w:rFonts w:ascii="Arial" w:hAnsi="Arial" w:cs="Arial"/>
          <w:i/>
          <w:snapToGrid w:val="0"/>
          <w:sz w:val="20"/>
          <w:szCs w:val="20"/>
          <w:lang w:eastAsia="de-DE"/>
        </w:rPr>
      </w:pPr>
      <w:r w:rsidRPr="004C03AC">
        <w:rPr>
          <w:rFonts w:ascii="Arial" w:hAnsi="Arial" w:cs="Arial"/>
          <w:i/>
          <w:snapToGrid w:val="0"/>
          <w:sz w:val="20"/>
          <w:szCs w:val="20"/>
          <w:lang w:eastAsia="de-DE"/>
        </w:rPr>
        <w:t>Diğer Husus</w:t>
      </w:r>
    </w:p>
    <w:p w14:paraId="65543786" w14:textId="6AE2FCC6" w:rsidR="00D704E2" w:rsidRPr="004C03AC" w:rsidRDefault="00D704E2" w:rsidP="00CD37FD">
      <w:pPr>
        <w:tabs>
          <w:tab w:val="left" w:pos="1200"/>
          <w:tab w:val="center" w:pos="6480"/>
          <w:tab w:val="left" w:pos="6930"/>
          <w:tab w:val="right" w:pos="8880"/>
        </w:tabs>
        <w:rPr>
          <w:rFonts w:ascii="Arial" w:hAnsi="Arial" w:cs="Arial"/>
          <w:position w:val="6"/>
          <w:sz w:val="20"/>
          <w:szCs w:val="20"/>
        </w:rPr>
      </w:pPr>
      <w:r w:rsidRPr="004C03AC">
        <w:rPr>
          <w:rFonts w:ascii="Arial" w:hAnsi="Arial" w:cs="Arial"/>
          <w:position w:val="6"/>
          <w:sz w:val="20"/>
          <w:szCs w:val="20"/>
        </w:rPr>
        <w:t>Banka’nın 31 Aralık 2024 ve 30 Eylül 2024 tarihleri itibarıyla "BDDK Muhasebe ve Finansal Raporlama Mevzuatına" uygun olarak düzenlenen konsolide olmayan finansal tabloları başka bir denetim firması tarafından sırasıyla denetlenmiş ve incelenmiştir. Söz konusu bağımsız denetim firmasının 28 Ocak 2025 tarihli bağımsız denetim raporunda yer alan konsolide olmayan finansal tabloların, Banka yönetimi tarafından, 2.000.000 bin TL’si 31 Aralık 2024 tarihinde sona eren dönemde gider yazılan toplam 8.700.000 Bin TL tutarındaki serbest karşılıkları içermesi sebebiyle sınırlı olumlu görüş ve 31 Ekim 2024 tarihli sınırlı denetim raporunda yer alan konsolide olmayan finansal tabloların, Banka yönetimi tarafından, geçmiş yıllarda gider yazılan toplam 6.700.000 Bin TL tutarındaki serbest karşılıkları içermesi sebebiyle ise şartlı sonuç bildirilmiştir.</w:t>
      </w:r>
    </w:p>
    <w:p w14:paraId="3ACEEB48" w14:textId="0BF23126" w:rsidR="00CD37FD" w:rsidRPr="004C03AC" w:rsidRDefault="00CD37FD" w:rsidP="00CD37FD">
      <w:pPr>
        <w:tabs>
          <w:tab w:val="left" w:pos="1200"/>
          <w:tab w:val="center" w:pos="6480"/>
          <w:tab w:val="left" w:pos="6930"/>
          <w:tab w:val="right" w:pos="8880"/>
        </w:tabs>
        <w:rPr>
          <w:rFonts w:ascii="Arial" w:hAnsi="Arial" w:cs="Arial"/>
          <w:i/>
          <w:snapToGrid w:val="0"/>
          <w:sz w:val="20"/>
          <w:szCs w:val="20"/>
          <w:lang w:eastAsia="de-DE"/>
        </w:rPr>
      </w:pPr>
      <w:r w:rsidRPr="004C03AC">
        <w:rPr>
          <w:rFonts w:ascii="Arial" w:hAnsi="Arial" w:cs="Arial"/>
          <w:i/>
          <w:snapToGrid w:val="0"/>
          <w:sz w:val="20"/>
          <w:szCs w:val="20"/>
          <w:lang w:eastAsia="de-DE"/>
        </w:rPr>
        <w:t>Mevzuattan Kaynaklanan Diğer Yükümlülüklere İlişkin Rapor</w:t>
      </w:r>
    </w:p>
    <w:p w14:paraId="71BFADE3" w14:textId="77777777" w:rsidR="00D704E2" w:rsidRPr="004C03AC" w:rsidRDefault="00D704E2" w:rsidP="00D704E2">
      <w:pPr>
        <w:tabs>
          <w:tab w:val="left" w:pos="1200"/>
          <w:tab w:val="center" w:pos="6480"/>
          <w:tab w:val="left" w:pos="6930"/>
          <w:tab w:val="right" w:pos="8880"/>
        </w:tabs>
        <w:rPr>
          <w:rFonts w:ascii="Arial" w:hAnsi="Arial" w:cs="Arial"/>
          <w:position w:val="6"/>
          <w:sz w:val="20"/>
          <w:szCs w:val="20"/>
        </w:rPr>
      </w:pPr>
      <w:r w:rsidRPr="004C03AC">
        <w:rPr>
          <w:rFonts w:ascii="Arial" w:hAnsi="Arial" w:cs="Arial"/>
          <w:position w:val="6"/>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1EA36A0D" w14:textId="77777777" w:rsidR="00806914" w:rsidRPr="004C03AC" w:rsidRDefault="00806914" w:rsidP="00806914">
      <w:pPr>
        <w:tabs>
          <w:tab w:val="left" w:pos="1200"/>
          <w:tab w:val="center" w:pos="6480"/>
          <w:tab w:val="left" w:pos="6930"/>
          <w:tab w:val="right" w:pos="8880"/>
        </w:tabs>
        <w:rPr>
          <w:rFonts w:ascii="Arial" w:hAnsi="Arial" w:cs="Arial"/>
          <w:position w:val="6"/>
          <w:sz w:val="20"/>
          <w:szCs w:val="20"/>
        </w:rPr>
      </w:pPr>
    </w:p>
    <w:p w14:paraId="1CCA7A4A" w14:textId="77777777" w:rsidR="00CD37FD" w:rsidRPr="004C03AC" w:rsidRDefault="00CD37FD" w:rsidP="00CD37FD">
      <w:pPr>
        <w:rPr>
          <w:rFonts w:ascii="Arial" w:eastAsia="Calibri" w:hAnsi="Arial" w:cs="Arial"/>
          <w:sz w:val="20"/>
          <w:szCs w:val="20"/>
        </w:rPr>
      </w:pPr>
      <w:r w:rsidRPr="004C03AC">
        <w:rPr>
          <w:rFonts w:ascii="Arial" w:eastAsia="Calibri" w:hAnsi="Arial" w:cs="Arial"/>
          <w:sz w:val="20"/>
          <w:szCs w:val="20"/>
        </w:rPr>
        <w:t>Güney Bağımsız Denetim ve Serbest Muhasebeci Mali Müşavirlik Anonim Şirketi</w:t>
      </w:r>
    </w:p>
    <w:p w14:paraId="1EC23384" w14:textId="77777777" w:rsidR="00CD37FD" w:rsidRPr="004C03AC" w:rsidRDefault="00CD37FD" w:rsidP="00CD37FD">
      <w:pPr>
        <w:rPr>
          <w:rFonts w:ascii="Arial" w:eastAsia="Calibri" w:hAnsi="Arial" w:cs="Arial"/>
          <w:sz w:val="20"/>
          <w:szCs w:val="20"/>
        </w:rPr>
      </w:pPr>
      <w:r w:rsidRPr="004C03AC">
        <w:rPr>
          <w:rFonts w:ascii="Arial" w:eastAsia="Calibri" w:hAnsi="Arial" w:cs="Arial"/>
          <w:sz w:val="20"/>
          <w:szCs w:val="20"/>
        </w:rPr>
        <w:t>A member firm of Ernst&amp;Young Global Limited</w:t>
      </w:r>
      <w:r w:rsidRPr="004C03AC">
        <w:rPr>
          <w:rFonts w:ascii="Arial" w:eastAsia="Calibri" w:hAnsi="Arial" w:cs="Arial"/>
          <w:sz w:val="20"/>
          <w:szCs w:val="20"/>
        </w:rPr>
        <w:cr/>
      </w:r>
      <w:r w:rsidRPr="004C03AC" w:rsidDel="005D2CC7">
        <w:rPr>
          <w:rFonts w:ascii="Arial" w:eastAsia="Calibri" w:hAnsi="Arial" w:cs="Arial"/>
          <w:sz w:val="20"/>
          <w:szCs w:val="20"/>
        </w:rPr>
        <w:t xml:space="preserve"> </w:t>
      </w:r>
    </w:p>
    <w:p w14:paraId="1B3EFF22" w14:textId="77777777" w:rsidR="00CD37FD" w:rsidRPr="004C03AC" w:rsidRDefault="00CD37FD" w:rsidP="00CD37FD">
      <w:pPr>
        <w:rPr>
          <w:rFonts w:ascii="Arial" w:eastAsia="Calibri" w:hAnsi="Arial" w:cs="Arial"/>
          <w:sz w:val="20"/>
          <w:szCs w:val="20"/>
        </w:rPr>
      </w:pPr>
    </w:p>
    <w:p w14:paraId="69DA8844" w14:textId="77777777" w:rsidR="00CD37FD" w:rsidRPr="004C03AC" w:rsidRDefault="00CD37FD" w:rsidP="00CD37FD">
      <w:pPr>
        <w:suppressAutoHyphens/>
        <w:rPr>
          <w:rFonts w:ascii="Arial" w:eastAsia="Calibri" w:hAnsi="Arial" w:cs="Arial"/>
          <w:sz w:val="20"/>
          <w:szCs w:val="20"/>
        </w:rPr>
      </w:pPr>
      <w:r w:rsidRPr="004C03AC">
        <w:rPr>
          <w:rFonts w:ascii="Arial" w:eastAsia="Calibri" w:hAnsi="Arial" w:cs="Arial"/>
          <w:sz w:val="20"/>
          <w:szCs w:val="20"/>
        </w:rPr>
        <w:t>Fatma Ebru Yücel, SMMM</w:t>
      </w:r>
    </w:p>
    <w:p w14:paraId="7FAA7CF4" w14:textId="77777777" w:rsidR="00CD37FD" w:rsidRPr="004C03AC" w:rsidRDefault="00CD37FD" w:rsidP="00CD37FD">
      <w:pPr>
        <w:suppressAutoHyphens/>
        <w:rPr>
          <w:rFonts w:ascii="Arial" w:eastAsia="Calibri" w:hAnsi="Arial" w:cs="Arial"/>
          <w:sz w:val="20"/>
          <w:szCs w:val="20"/>
        </w:rPr>
      </w:pPr>
      <w:r w:rsidRPr="004C03AC">
        <w:rPr>
          <w:rFonts w:ascii="Arial" w:eastAsia="Calibri" w:hAnsi="Arial" w:cs="Arial"/>
          <w:sz w:val="20"/>
          <w:szCs w:val="20"/>
        </w:rPr>
        <w:t>Sorumlu Denetçi</w:t>
      </w:r>
    </w:p>
    <w:p w14:paraId="4A889E31" w14:textId="77777777" w:rsidR="00CD37FD" w:rsidRPr="004C03AC" w:rsidRDefault="00CD37FD" w:rsidP="00CD37FD">
      <w:pPr>
        <w:suppressAutoHyphens/>
        <w:rPr>
          <w:rFonts w:ascii="Arial" w:eastAsia="Calibri" w:hAnsi="Arial" w:cs="Arial"/>
          <w:sz w:val="20"/>
          <w:szCs w:val="20"/>
        </w:rPr>
      </w:pPr>
    </w:p>
    <w:p w14:paraId="762999E2" w14:textId="528714EA" w:rsidR="00CD37FD" w:rsidRPr="004C03AC" w:rsidRDefault="00CD37FD" w:rsidP="00CD37FD">
      <w:pPr>
        <w:rPr>
          <w:rFonts w:ascii="Arial" w:eastAsia="Calibri" w:hAnsi="Arial" w:cs="Arial"/>
          <w:sz w:val="20"/>
          <w:szCs w:val="20"/>
        </w:rPr>
      </w:pPr>
      <w:r w:rsidRPr="004C03AC">
        <w:rPr>
          <w:rFonts w:ascii="Arial" w:eastAsia="Calibri" w:hAnsi="Arial" w:cs="Arial"/>
          <w:sz w:val="20"/>
          <w:szCs w:val="20"/>
        </w:rPr>
        <w:t>2</w:t>
      </w:r>
      <w:r w:rsidR="007A6B38" w:rsidRPr="004C03AC">
        <w:rPr>
          <w:rFonts w:ascii="Arial" w:eastAsia="Calibri" w:hAnsi="Arial" w:cs="Arial"/>
          <w:sz w:val="20"/>
          <w:szCs w:val="20"/>
        </w:rPr>
        <w:t>4</w:t>
      </w:r>
      <w:r w:rsidRPr="004C03AC">
        <w:rPr>
          <w:rFonts w:ascii="Arial" w:eastAsia="Calibri" w:hAnsi="Arial" w:cs="Arial"/>
          <w:sz w:val="20"/>
          <w:szCs w:val="20"/>
        </w:rPr>
        <w:t xml:space="preserve"> </w:t>
      </w:r>
      <w:r w:rsidR="007A6B38" w:rsidRPr="004C03AC">
        <w:rPr>
          <w:rFonts w:ascii="Arial" w:eastAsia="Calibri" w:hAnsi="Arial" w:cs="Arial"/>
          <w:sz w:val="20"/>
          <w:szCs w:val="20"/>
        </w:rPr>
        <w:t>Ekim</w:t>
      </w:r>
      <w:r w:rsidRPr="004C03AC">
        <w:rPr>
          <w:rFonts w:ascii="Arial" w:eastAsia="Calibri" w:hAnsi="Arial" w:cs="Arial"/>
          <w:sz w:val="20"/>
          <w:szCs w:val="20"/>
        </w:rPr>
        <w:t xml:space="preserve"> 2025</w:t>
      </w:r>
    </w:p>
    <w:p w14:paraId="6F929D7F" w14:textId="389B04D7" w:rsidR="00CD37FD" w:rsidRPr="004C03AC" w:rsidRDefault="00CD37FD">
      <w:pPr>
        <w:rPr>
          <w:rFonts w:ascii="Arial" w:eastAsia="Calibri" w:hAnsi="Arial" w:cs="Arial"/>
          <w:sz w:val="20"/>
          <w:szCs w:val="20"/>
        </w:rPr>
      </w:pPr>
      <w:r w:rsidRPr="004C03AC">
        <w:rPr>
          <w:rFonts w:ascii="Arial" w:eastAsia="Calibri" w:hAnsi="Arial" w:cs="Arial"/>
          <w:sz w:val="20"/>
          <w:szCs w:val="20"/>
        </w:rPr>
        <w:t>İstanbul, Türkiye</w:t>
      </w:r>
    </w:p>
    <w:p w14:paraId="2D473E27" w14:textId="77777777" w:rsidR="00CD37FD" w:rsidRPr="003563C8" w:rsidRDefault="00CD37FD" w:rsidP="00CD37FD">
      <w:pPr>
        <w:rPr>
          <w:rFonts w:ascii="Arial" w:eastAsia="Calibri" w:hAnsi="Arial" w:cs="Arial"/>
          <w:highlight w:val="yellow"/>
        </w:rPr>
      </w:pPr>
    </w:p>
    <w:p w14:paraId="46DDDFFB" w14:textId="48E68C9B" w:rsidR="001A2B20" w:rsidRPr="003563C8" w:rsidRDefault="001A2B20" w:rsidP="00364B59">
      <w:pPr>
        <w:pStyle w:val="Text"/>
        <w:spacing w:line="270" w:lineRule="atLeast"/>
        <w:rPr>
          <w:rFonts w:ascii="Times New Roman" w:hAnsi="Times New Roman" w:cs="Times New Roman"/>
          <w:szCs w:val="24"/>
          <w:highlight w:val="yellow"/>
        </w:rPr>
      </w:pPr>
    </w:p>
    <w:p w14:paraId="669A364A" w14:textId="77777777" w:rsidR="00D704E2" w:rsidRDefault="00D704E2" w:rsidP="00D704E2">
      <w:pPr>
        <w:pStyle w:val="EYFooterinfo"/>
        <w:rPr>
          <w:color w:val="747480"/>
        </w:rPr>
      </w:pPr>
    </w:p>
    <w:p w14:paraId="36781DD5" w14:textId="77777777" w:rsidR="00D704E2" w:rsidRDefault="00D704E2" w:rsidP="00D704E2">
      <w:pPr>
        <w:pStyle w:val="EYFooterinfo"/>
        <w:rPr>
          <w:color w:val="747480"/>
        </w:rPr>
      </w:pPr>
    </w:p>
    <w:p w14:paraId="3399742A" w14:textId="77777777" w:rsidR="00D704E2" w:rsidRDefault="00D704E2" w:rsidP="00D704E2">
      <w:pPr>
        <w:pStyle w:val="EYFooterinfo"/>
        <w:rPr>
          <w:color w:val="747480"/>
        </w:rPr>
      </w:pPr>
    </w:p>
    <w:p w14:paraId="213BC5EC" w14:textId="77777777" w:rsidR="00D704E2" w:rsidRDefault="00D704E2" w:rsidP="00D704E2">
      <w:pPr>
        <w:pStyle w:val="EYFooterinfo"/>
        <w:rPr>
          <w:color w:val="747480"/>
        </w:rPr>
      </w:pPr>
    </w:p>
    <w:p w14:paraId="53D407BE" w14:textId="77777777" w:rsidR="00D704E2" w:rsidRDefault="00D704E2" w:rsidP="00D704E2">
      <w:pPr>
        <w:pStyle w:val="EYFooterinfo"/>
        <w:rPr>
          <w:color w:val="747480"/>
        </w:rPr>
      </w:pPr>
    </w:p>
    <w:p w14:paraId="2F9F51D8" w14:textId="77777777" w:rsidR="00D704E2" w:rsidRDefault="00D704E2" w:rsidP="00D704E2">
      <w:pPr>
        <w:pStyle w:val="EYFooterinfo"/>
        <w:rPr>
          <w:color w:val="747480"/>
        </w:rPr>
      </w:pPr>
    </w:p>
    <w:p w14:paraId="133A0C98" w14:textId="77777777" w:rsidR="004C03AC" w:rsidRDefault="004C03AC" w:rsidP="00D704E2">
      <w:pPr>
        <w:pStyle w:val="EYFooterinfo"/>
        <w:rPr>
          <w:color w:val="747480"/>
        </w:rPr>
      </w:pPr>
    </w:p>
    <w:p w14:paraId="262B3315" w14:textId="77777777" w:rsidR="004C03AC" w:rsidRDefault="004C03AC" w:rsidP="00D704E2">
      <w:pPr>
        <w:pStyle w:val="EYFooterinfo"/>
        <w:rPr>
          <w:color w:val="747480"/>
        </w:rPr>
      </w:pPr>
    </w:p>
    <w:p w14:paraId="37BF6DC3" w14:textId="77777777" w:rsidR="004C03AC" w:rsidRDefault="004C03AC" w:rsidP="00D704E2">
      <w:pPr>
        <w:pStyle w:val="EYFooterinfo"/>
        <w:rPr>
          <w:color w:val="747480"/>
        </w:rPr>
      </w:pPr>
    </w:p>
    <w:p w14:paraId="2023CEF3" w14:textId="77777777" w:rsidR="004C03AC" w:rsidRDefault="004C03AC" w:rsidP="00D704E2">
      <w:pPr>
        <w:pStyle w:val="EYFooterinfo"/>
        <w:rPr>
          <w:color w:val="747480"/>
        </w:rPr>
      </w:pPr>
    </w:p>
    <w:p w14:paraId="27E0327B" w14:textId="77777777" w:rsidR="004C03AC" w:rsidRDefault="004C03AC" w:rsidP="00D704E2">
      <w:pPr>
        <w:pStyle w:val="EYFooterinfo"/>
        <w:rPr>
          <w:color w:val="747480"/>
        </w:rPr>
      </w:pPr>
    </w:p>
    <w:p w14:paraId="3787A53F" w14:textId="77777777" w:rsidR="004C03AC" w:rsidRDefault="004C03AC" w:rsidP="00D704E2">
      <w:pPr>
        <w:pStyle w:val="EYFooterinfo"/>
        <w:rPr>
          <w:color w:val="747480"/>
        </w:rPr>
      </w:pPr>
    </w:p>
    <w:p w14:paraId="1A1F054A" w14:textId="77777777" w:rsidR="004C03AC" w:rsidRDefault="004C03AC" w:rsidP="00D704E2">
      <w:pPr>
        <w:pStyle w:val="EYFooterinfo"/>
        <w:rPr>
          <w:color w:val="747480"/>
        </w:rPr>
      </w:pPr>
    </w:p>
    <w:p w14:paraId="1FCC7E54" w14:textId="77777777" w:rsidR="004C03AC" w:rsidRDefault="004C03AC" w:rsidP="00D704E2">
      <w:pPr>
        <w:pStyle w:val="EYFooterinfo"/>
        <w:rPr>
          <w:color w:val="747480"/>
        </w:rPr>
      </w:pPr>
    </w:p>
    <w:p w14:paraId="2806A6DA" w14:textId="77777777" w:rsidR="004C03AC" w:rsidRDefault="004C03AC" w:rsidP="00D704E2">
      <w:pPr>
        <w:pStyle w:val="EYFooterinfo"/>
        <w:rPr>
          <w:color w:val="747480"/>
        </w:rPr>
      </w:pPr>
    </w:p>
    <w:p w14:paraId="67F738AA" w14:textId="77777777" w:rsidR="004C03AC" w:rsidRDefault="004C03AC" w:rsidP="00D704E2">
      <w:pPr>
        <w:pStyle w:val="EYFooterinfo"/>
        <w:rPr>
          <w:color w:val="747480"/>
        </w:rPr>
      </w:pPr>
    </w:p>
    <w:p w14:paraId="1813C464" w14:textId="77777777" w:rsidR="004C03AC" w:rsidRDefault="004C03AC" w:rsidP="00D704E2">
      <w:pPr>
        <w:pStyle w:val="EYFooterinfo"/>
        <w:rPr>
          <w:color w:val="747480"/>
        </w:rPr>
      </w:pPr>
    </w:p>
    <w:p w14:paraId="00205B8D" w14:textId="4961F723" w:rsidR="00D704E2" w:rsidRPr="00A261F2" w:rsidRDefault="00D704E2" w:rsidP="00D704E2">
      <w:pPr>
        <w:pStyle w:val="EYFooterinfo"/>
        <w:rPr>
          <w:color w:val="747480"/>
        </w:rPr>
      </w:pPr>
      <w:r w:rsidRPr="000B6A24">
        <w:rPr>
          <w:color w:val="747480"/>
        </w:rPr>
        <w:t>A member firm of Ernst &amp; Young Global Limited</w:t>
      </w:r>
    </w:p>
    <w:p w14:paraId="74CB8F81" w14:textId="252B217C" w:rsidR="001A2B20" w:rsidRPr="003563C8" w:rsidRDefault="001A2B20" w:rsidP="00364B59">
      <w:pPr>
        <w:pStyle w:val="Text"/>
        <w:spacing w:line="270" w:lineRule="atLeast"/>
        <w:rPr>
          <w:rFonts w:ascii="Times New Roman" w:hAnsi="Times New Roman" w:cs="Times New Roman"/>
          <w:szCs w:val="24"/>
          <w:highlight w:val="yellow"/>
        </w:rPr>
      </w:pPr>
    </w:p>
    <w:p w14:paraId="6F0F0EB7" w14:textId="3111D1D9" w:rsidR="001A2B20" w:rsidRPr="003563C8" w:rsidRDefault="001A2B20" w:rsidP="00364B59">
      <w:pPr>
        <w:pStyle w:val="Text"/>
        <w:spacing w:line="270" w:lineRule="atLeast"/>
        <w:rPr>
          <w:rFonts w:ascii="Times New Roman" w:hAnsi="Times New Roman" w:cs="Times New Roman"/>
          <w:szCs w:val="24"/>
          <w:highlight w:val="yellow"/>
        </w:rPr>
      </w:pPr>
    </w:p>
    <w:p w14:paraId="34727E65" w14:textId="1A1FAA29" w:rsidR="00696C49" w:rsidRPr="00D014A8" w:rsidRDefault="00C15620" w:rsidP="00D014A8">
      <w:pPr>
        <w:pStyle w:val="Heading2"/>
        <w:pageBreakBefore/>
        <w:spacing w:before="0"/>
        <w:ind w:left="993" w:right="849"/>
        <w:jc w:val="center"/>
        <w:rPr>
          <w:rFonts w:ascii="Microsoft Sans Serif" w:hAnsi="Microsoft Sans Serif" w:cs="Microsoft Sans Serif"/>
          <w:sz w:val="22"/>
          <w:szCs w:val="22"/>
        </w:rPr>
      </w:pPr>
      <w:r w:rsidRPr="003563C8">
        <w:rPr>
          <w:sz w:val="22"/>
          <w:szCs w:val="22"/>
          <w:highlight w:val="yellow"/>
        </w:rPr>
        <w:tab/>
      </w:r>
      <w:r w:rsidR="00426431" w:rsidRPr="00D014A8">
        <w:rPr>
          <w:rFonts w:ascii="Microsoft Sans Serif" w:hAnsi="Microsoft Sans Serif" w:cs="Microsoft Sans Serif"/>
          <w:sz w:val="22"/>
          <w:szCs w:val="22"/>
        </w:rPr>
        <w:t xml:space="preserve">DENİZBANK A.Ş.’NİN </w:t>
      </w:r>
      <w:r w:rsidR="00377B5B" w:rsidRPr="00D014A8">
        <w:rPr>
          <w:rFonts w:ascii="Microsoft Sans Serif" w:hAnsi="Microsoft Sans Serif" w:cs="Microsoft Sans Serif"/>
          <w:sz w:val="22"/>
          <w:szCs w:val="22"/>
        </w:rPr>
        <w:t>3</w:t>
      </w:r>
      <w:r w:rsidR="00E41FED" w:rsidRPr="00D014A8">
        <w:rPr>
          <w:rFonts w:ascii="Microsoft Sans Serif" w:hAnsi="Microsoft Sans Serif" w:cs="Microsoft Sans Serif"/>
          <w:sz w:val="22"/>
          <w:szCs w:val="22"/>
        </w:rPr>
        <w:t>0</w:t>
      </w:r>
      <w:r w:rsidR="005411A8" w:rsidRPr="00D014A8">
        <w:rPr>
          <w:rFonts w:ascii="Microsoft Sans Serif" w:hAnsi="Microsoft Sans Serif" w:cs="Microsoft Sans Serif"/>
          <w:sz w:val="22"/>
          <w:szCs w:val="22"/>
        </w:rPr>
        <w:t xml:space="preserve"> </w:t>
      </w:r>
      <w:r w:rsidR="00D014A8" w:rsidRPr="00D014A8">
        <w:rPr>
          <w:rFonts w:ascii="Microsoft Sans Serif" w:hAnsi="Microsoft Sans Serif" w:cs="Microsoft Sans Serif"/>
          <w:sz w:val="22"/>
          <w:szCs w:val="22"/>
        </w:rPr>
        <w:t>EYLÜL</w:t>
      </w:r>
      <w:r w:rsidR="00377B5B" w:rsidRPr="00D014A8">
        <w:rPr>
          <w:rFonts w:ascii="Microsoft Sans Serif" w:hAnsi="Microsoft Sans Serif" w:cs="Microsoft Sans Serif"/>
          <w:sz w:val="22"/>
          <w:szCs w:val="22"/>
        </w:rPr>
        <w:t xml:space="preserve"> </w:t>
      </w:r>
      <w:r w:rsidR="00161588" w:rsidRPr="00D014A8">
        <w:rPr>
          <w:rFonts w:ascii="Microsoft Sans Serif" w:hAnsi="Microsoft Sans Serif" w:cs="Microsoft Sans Serif"/>
          <w:sz w:val="22"/>
          <w:szCs w:val="22"/>
        </w:rPr>
        <w:t>202</w:t>
      </w:r>
      <w:r w:rsidR="001F6E51" w:rsidRPr="00D014A8">
        <w:rPr>
          <w:rFonts w:ascii="Microsoft Sans Serif" w:hAnsi="Microsoft Sans Serif" w:cs="Microsoft Sans Serif"/>
          <w:sz w:val="22"/>
          <w:szCs w:val="22"/>
        </w:rPr>
        <w:t>5</w:t>
      </w:r>
      <w:r w:rsidR="003D283A" w:rsidRPr="00D014A8">
        <w:rPr>
          <w:rFonts w:ascii="Microsoft Sans Serif" w:hAnsi="Microsoft Sans Serif" w:cs="Microsoft Sans Serif"/>
          <w:sz w:val="22"/>
          <w:szCs w:val="22"/>
        </w:rPr>
        <w:t xml:space="preserve"> T</w:t>
      </w:r>
      <w:r w:rsidR="00377B5B" w:rsidRPr="00D014A8">
        <w:rPr>
          <w:rFonts w:ascii="Microsoft Sans Serif" w:hAnsi="Microsoft Sans Serif" w:cs="Microsoft Sans Serif"/>
          <w:sz w:val="22"/>
          <w:szCs w:val="22"/>
        </w:rPr>
        <w:t xml:space="preserve">ARİHİ İTİBARIYLA HAZIRLANAN </w:t>
      </w:r>
      <w:r w:rsidR="00D014A8" w:rsidRPr="00D014A8">
        <w:rPr>
          <w:rFonts w:ascii="Microsoft Sans Serif" w:hAnsi="Microsoft Sans Serif" w:cs="Microsoft Sans Serif"/>
          <w:sz w:val="22"/>
          <w:szCs w:val="22"/>
        </w:rPr>
        <w:t>DOKUZ</w:t>
      </w:r>
      <w:r w:rsidR="001F6E51" w:rsidRPr="00D014A8">
        <w:rPr>
          <w:rFonts w:ascii="Microsoft Sans Serif" w:hAnsi="Microsoft Sans Serif" w:cs="Microsoft Sans Serif"/>
          <w:sz w:val="22"/>
          <w:szCs w:val="22"/>
        </w:rPr>
        <w:t xml:space="preserve"> AYLIK</w:t>
      </w:r>
      <w:r w:rsidR="00161588" w:rsidRPr="00D014A8">
        <w:rPr>
          <w:rFonts w:ascii="Microsoft Sans Serif" w:hAnsi="Microsoft Sans Serif" w:cs="Microsoft Sans Serif"/>
          <w:sz w:val="22"/>
          <w:szCs w:val="22"/>
        </w:rPr>
        <w:t xml:space="preserve"> KONSOLİDE </w:t>
      </w:r>
      <w:r w:rsidR="0054000C" w:rsidRPr="00D014A8">
        <w:rPr>
          <w:rFonts w:ascii="Microsoft Sans Serif" w:hAnsi="Microsoft Sans Serif" w:cs="Microsoft Sans Serif"/>
          <w:sz w:val="22"/>
          <w:szCs w:val="22"/>
        </w:rPr>
        <w:t xml:space="preserve">OLMAYAN </w:t>
      </w:r>
      <w:r w:rsidR="006C5CDF" w:rsidRPr="00D014A8">
        <w:rPr>
          <w:rFonts w:ascii="Microsoft Sans Serif" w:hAnsi="Microsoft Sans Serif" w:cs="Microsoft Sans Serif"/>
          <w:sz w:val="22"/>
          <w:szCs w:val="22"/>
        </w:rPr>
        <w:t>FİNANSAL RAPORU</w:t>
      </w:r>
    </w:p>
    <w:p w14:paraId="0B1A2DAD" w14:textId="77777777" w:rsidR="00161588" w:rsidRPr="00D014A8" w:rsidRDefault="00161588" w:rsidP="00161588"/>
    <w:p w14:paraId="3F548425" w14:textId="77777777" w:rsidR="00161588" w:rsidRPr="003563C8" w:rsidRDefault="00161588" w:rsidP="0024624D">
      <w:pPr>
        <w:rPr>
          <w:highlight w:val="yellow"/>
        </w:rPr>
      </w:pPr>
    </w:p>
    <w:p w14:paraId="2767ACCE" w14:textId="1BB9BB56" w:rsidR="0024624D" w:rsidRPr="003563C8" w:rsidRDefault="0024624D" w:rsidP="0024624D">
      <w:pPr>
        <w:rPr>
          <w:highlight w:val="yellow"/>
        </w:rPr>
      </w:pPr>
      <w:r w:rsidRPr="003563C8">
        <w:rPr>
          <w:rFonts w:ascii="Microsoft Sans Serif" w:hAnsi="Microsoft Sans Serif" w:cs="Microsoft Sans Serif"/>
          <w:noProof/>
          <w:highlight w:val="yellow"/>
          <w:lang w:eastAsia="tr-TR"/>
        </w:rPr>
        <mc:AlternateContent>
          <mc:Choice Requires="wps">
            <w:drawing>
              <wp:anchor distT="0" distB="0" distL="114300" distR="114300" simplePos="0" relativeHeight="251659264" behindDoc="0" locked="0" layoutInCell="1" allowOverlap="1" wp14:anchorId="13E7B138" wp14:editId="4E75CE29">
                <wp:simplePos x="0" y="0"/>
                <wp:positionH relativeFrom="margin">
                  <wp:align>right</wp:align>
                </wp:positionH>
                <wp:positionV relativeFrom="paragraph">
                  <wp:posOffset>5715</wp:posOffset>
                </wp:positionV>
                <wp:extent cx="1915160" cy="1414780"/>
                <wp:effectExtent l="0" t="0" r="889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41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B92C3" w14:textId="77777777" w:rsidR="002C0D47" w:rsidRPr="0024624D" w:rsidRDefault="002C0D47"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2C0D47" w:rsidRPr="0024624D" w:rsidRDefault="00310F97" w:rsidP="0024624D">
                            <w:pPr>
                              <w:spacing w:after="0"/>
                              <w:rPr>
                                <w:rFonts w:ascii="Microsoft Sans Serif" w:eastAsia="Times New Roman" w:hAnsi="Microsoft Sans Serif" w:cs="Microsoft Sans Serif"/>
                                <w:sz w:val="16"/>
                                <w:szCs w:val="16"/>
                                <w:lang w:eastAsia="tr-TR"/>
                              </w:rPr>
                            </w:pPr>
                            <w:hyperlink r:id="rId29" w:history="1">
                              <w:r w:rsidR="002C0D47" w:rsidRPr="0024624D">
                                <w:rPr>
                                  <w:rFonts w:ascii="Microsoft Sans Serif" w:eastAsia="Times New Roman" w:hAnsi="Microsoft Sans Serif" w:cs="Microsoft Sans Serif"/>
                                  <w:sz w:val="16"/>
                                  <w:szCs w:val="16"/>
                                  <w:lang w:eastAsia="tr-TR"/>
                                </w:rPr>
                                <w:t>www.denizbank.com</w:t>
                              </w:r>
                            </w:hyperlink>
                          </w:p>
                          <w:p w14:paraId="5819B5FB"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2C0D47" w:rsidRPr="00F34E96" w:rsidRDefault="002C0D47"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E7B138" id="_x0000_s1027" type="#_x0000_t202" style="position:absolute;left:0;text-align:left;margin-left:99.6pt;margin-top:.45pt;width:150.8pt;height:111.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" stroked="f">
                <v:textbox>
                  <w:txbxContent>
                    <w:p w14:paraId="22BB92C3" w14:textId="77777777" w:rsidR="002C0D47" w:rsidRPr="0024624D" w:rsidRDefault="002C0D47"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2C0D47" w:rsidRPr="0024624D" w:rsidRDefault="002C0D47"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2C0D47" w:rsidRPr="0024624D" w:rsidRDefault="00AC2AB6" w:rsidP="0024624D">
                      <w:pPr>
                        <w:spacing w:after="0"/>
                        <w:rPr>
                          <w:rFonts w:ascii="Microsoft Sans Serif" w:eastAsia="Times New Roman" w:hAnsi="Microsoft Sans Serif" w:cs="Microsoft Sans Serif"/>
                          <w:sz w:val="16"/>
                          <w:szCs w:val="16"/>
                          <w:lang w:eastAsia="tr-TR"/>
                        </w:rPr>
                      </w:pPr>
                      <w:hyperlink r:id="rId30" w:history="1">
                        <w:r w:rsidR="002C0D47" w:rsidRPr="0024624D">
                          <w:rPr>
                            <w:rFonts w:ascii="Microsoft Sans Serif" w:eastAsia="Times New Roman" w:hAnsi="Microsoft Sans Serif" w:cs="Microsoft Sans Serif"/>
                            <w:sz w:val="16"/>
                            <w:szCs w:val="16"/>
                            <w:lang w:eastAsia="tr-TR"/>
                          </w:rPr>
                          <w:t>www.denizbank.com</w:t>
                        </w:r>
                      </w:hyperlink>
                    </w:p>
                    <w:p w14:paraId="5819B5FB" w14:textId="77777777" w:rsidR="002C0D47" w:rsidRPr="0024624D" w:rsidRDefault="002C0D47"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2C0D47" w:rsidRPr="00F34E96" w:rsidRDefault="002C0D47"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v:textbox>
                <w10:wrap type="square" anchorx="margin"/>
              </v:shape>
            </w:pict>
          </mc:Fallback>
        </mc:AlternateContent>
      </w:r>
    </w:p>
    <w:p w14:paraId="4F5D1295" w14:textId="77777777" w:rsidR="00696C49" w:rsidRPr="003563C8" w:rsidRDefault="00696C49" w:rsidP="00696C49">
      <w:pPr>
        <w:rPr>
          <w:highlight w:val="yellow"/>
        </w:rPr>
      </w:pPr>
    </w:p>
    <w:p w14:paraId="409EBD5D" w14:textId="77777777" w:rsidR="0024624D" w:rsidRPr="003563C8" w:rsidRDefault="0024624D" w:rsidP="00696C49">
      <w:pPr>
        <w:rPr>
          <w:highlight w:val="yellow"/>
        </w:rPr>
      </w:pPr>
    </w:p>
    <w:p w14:paraId="24D36D75" w14:textId="77777777" w:rsidR="0024624D" w:rsidRPr="003563C8" w:rsidRDefault="0024624D" w:rsidP="00696C49">
      <w:pPr>
        <w:rPr>
          <w:highlight w:val="yellow"/>
        </w:rPr>
      </w:pPr>
    </w:p>
    <w:p w14:paraId="47AEEF40" w14:textId="77777777" w:rsidR="006F404A" w:rsidRPr="003563C8" w:rsidRDefault="006F404A" w:rsidP="000F4352">
      <w:pPr>
        <w:pStyle w:val="BodybyBD"/>
        <w:spacing w:before="840" w:after="240" w:line="240" w:lineRule="auto"/>
        <w:rPr>
          <w:rFonts w:ascii="Microsoft Sans Serif" w:hAnsi="Microsoft Sans Serif" w:cs="Microsoft Sans Serif"/>
          <w:sz w:val="16"/>
          <w:szCs w:val="16"/>
          <w:highlight w:val="yellow"/>
        </w:rPr>
      </w:pPr>
    </w:p>
    <w:p w14:paraId="5E1ADEB8" w14:textId="47B29E71" w:rsidR="0024624D" w:rsidRPr="00D014A8" w:rsidRDefault="0024624D" w:rsidP="006F404A">
      <w:pPr>
        <w:pStyle w:val="BodybyBD"/>
        <w:spacing w:before="240" w:after="240" w:line="240" w:lineRule="auto"/>
        <w:rPr>
          <w:rFonts w:ascii="Microsoft Sans Serif" w:hAnsi="Microsoft Sans Serif" w:cs="Microsoft Sans Serif"/>
          <w:sz w:val="16"/>
          <w:szCs w:val="16"/>
        </w:rPr>
      </w:pPr>
      <w:r w:rsidRPr="00D014A8">
        <w:rPr>
          <w:rFonts w:ascii="Microsoft Sans Serif" w:hAnsi="Microsoft Sans Serif" w:cs="Microsoft Sans Serif"/>
          <w:sz w:val="16"/>
          <w:szCs w:val="16"/>
        </w:rPr>
        <w:t>Bankacılık Düzenleme ve Denetleme Kurumu tarafınd</w:t>
      </w:r>
      <w:r w:rsidR="006F404A" w:rsidRPr="00D014A8">
        <w:rPr>
          <w:rFonts w:ascii="Microsoft Sans Serif" w:hAnsi="Microsoft Sans Serif" w:cs="Microsoft Sans Serif"/>
          <w:sz w:val="16"/>
          <w:szCs w:val="16"/>
        </w:rPr>
        <w:t xml:space="preserve">an düzenlenen Bankalarca Kamuya </w:t>
      </w:r>
      <w:r w:rsidRPr="00D014A8">
        <w:rPr>
          <w:rFonts w:ascii="Microsoft Sans Serif" w:hAnsi="Microsoft Sans Serif" w:cs="Microsoft Sans Serif"/>
          <w:sz w:val="16"/>
          <w:szCs w:val="16"/>
        </w:rPr>
        <w:t xml:space="preserve">Açıklanacak Finansal Tablolar ile Bunlara İlişkin Açıklama ve Dipnotlar Hakkında Tebliğe göre hazırlanan konsolide </w:t>
      </w:r>
      <w:r w:rsidR="008934EA" w:rsidRPr="00D014A8">
        <w:rPr>
          <w:rFonts w:ascii="Microsoft Sans Serif" w:hAnsi="Microsoft Sans Serif" w:cs="Microsoft Sans Serif"/>
          <w:sz w:val="16"/>
          <w:szCs w:val="16"/>
        </w:rPr>
        <w:t xml:space="preserve">olmayan </w:t>
      </w:r>
      <w:r w:rsidRPr="00D014A8">
        <w:rPr>
          <w:rFonts w:ascii="Microsoft Sans Serif" w:hAnsi="Microsoft Sans Serif" w:cs="Microsoft Sans Serif"/>
          <w:sz w:val="16"/>
          <w:szCs w:val="16"/>
        </w:rPr>
        <w:t>finansal rapor aşağıda yer alan bölümlerden oluşmaktadır.</w:t>
      </w:r>
    </w:p>
    <w:p w14:paraId="09C8E30D" w14:textId="77777777"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D014A8">
        <w:rPr>
          <w:rFonts w:ascii="Microsoft Sans Serif" w:hAnsi="Microsoft Sans Serif" w:cs="Microsoft Sans Serif"/>
          <w:sz w:val="16"/>
          <w:szCs w:val="16"/>
          <w:lang w:val="pt-BR"/>
        </w:rPr>
        <w:t>BANKA HAKKINDA GENEL BİLGİLER</w:t>
      </w:r>
    </w:p>
    <w:p w14:paraId="7ABB2583" w14:textId="77777777"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D014A8">
        <w:rPr>
          <w:rFonts w:ascii="Microsoft Sans Serif" w:hAnsi="Microsoft Sans Serif" w:cs="Microsoft Sans Serif"/>
          <w:sz w:val="16"/>
          <w:szCs w:val="16"/>
          <w:lang w:val="pt-BR"/>
        </w:rPr>
        <w:t>BANKA’NIN KONSOLİDE OLMAYAN FİNANSAL TABLOLARI</w:t>
      </w:r>
    </w:p>
    <w:p w14:paraId="789B10D7" w14:textId="77777777"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D014A8">
        <w:rPr>
          <w:rFonts w:ascii="Microsoft Sans Serif" w:hAnsi="Microsoft Sans Serif" w:cs="Microsoft Sans Serif"/>
          <w:sz w:val="16"/>
          <w:szCs w:val="16"/>
          <w:lang w:val="pt-BR"/>
        </w:rPr>
        <w:t>İLGİLİ DÖNEMDE UYGULANAN MUHASEBE POLİTİKALARINA İLİŞKİN AÇIKLAMALAR</w:t>
      </w:r>
    </w:p>
    <w:p w14:paraId="6FE20ADA" w14:textId="77777777"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D014A8">
        <w:rPr>
          <w:rFonts w:ascii="Microsoft Sans Serif" w:hAnsi="Microsoft Sans Serif" w:cs="Microsoft Sans Serif"/>
          <w:sz w:val="16"/>
          <w:szCs w:val="16"/>
          <w:lang w:val="pt-BR"/>
        </w:rPr>
        <w:t>BANKA’NIN MALİ BÜNYESİNE VE RİSK YÖNETİMİNE İLİŞKİN BİLGİLER</w:t>
      </w:r>
    </w:p>
    <w:p w14:paraId="4DC74C0C" w14:textId="77777777"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D014A8">
        <w:rPr>
          <w:rFonts w:ascii="Microsoft Sans Serif" w:hAnsi="Microsoft Sans Serif" w:cs="Microsoft Sans Serif"/>
          <w:sz w:val="16"/>
          <w:szCs w:val="16"/>
          <w:lang w:val="pt-BR"/>
        </w:rPr>
        <w:t>KONSOLİDE OLMAYAN FİNANSAL TABLOLARA İLİŞKİN AÇIKLAMA VE DİPNOTLAR</w:t>
      </w:r>
    </w:p>
    <w:p w14:paraId="71BD5620" w14:textId="140D7CED"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D014A8">
        <w:rPr>
          <w:rFonts w:ascii="Microsoft Sans Serif" w:eastAsia="Arial Unicode MS" w:hAnsi="Microsoft Sans Serif" w:cs="Microsoft Sans Serif"/>
          <w:sz w:val="16"/>
          <w:szCs w:val="16"/>
        </w:rPr>
        <w:t>SINIRLI DENETİM RAPORU</w:t>
      </w:r>
    </w:p>
    <w:p w14:paraId="079E0DCD" w14:textId="77777777" w:rsidR="001F6E51" w:rsidRPr="00D014A8" w:rsidRDefault="001F6E51" w:rsidP="001F6E51">
      <w:pPr>
        <w:numPr>
          <w:ilvl w:val="0"/>
          <w:numId w:val="2"/>
        </w:numPr>
        <w:tabs>
          <w:tab w:val="left" w:pos="360"/>
        </w:tabs>
        <w:spacing w:after="0"/>
        <w:ind w:right="-765"/>
        <w:rPr>
          <w:rFonts w:ascii="Microsoft Sans Serif" w:eastAsia="Arial Unicode MS" w:hAnsi="Microsoft Sans Serif" w:cs="Microsoft Sans Serif"/>
          <w:sz w:val="16"/>
          <w:szCs w:val="16"/>
        </w:rPr>
      </w:pPr>
      <w:r w:rsidRPr="00D014A8">
        <w:rPr>
          <w:rFonts w:ascii="Microsoft Sans Serif" w:eastAsia="Arial Unicode MS" w:hAnsi="Microsoft Sans Serif" w:cs="Microsoft Sans Serif"/>
          <w:sz w:val="16"/>
          <w:szCs w:val="16"/>
        </w:rPr>
        <w:t>ARA DÖNEM FAALİYET RAPORU</w:t>
      </w:r>
    </w:p>
    <w:p w14:paraId="48B2CEB3" w14:textId="7151F42D" w:rsidR="00A8713B" w:rsidRPr="00D014A8" w:rsidRDefault="00A8713B" w:rsidP="007F2A05">
      <w:pPr>
        <w:tabs>
          <w:tab w:val="left" w:pos="360"/>
        </w:tabs>
        <w:spacing w:after="0"/>
        <w:ind w:left="720" w:right="-765"/>
        <w:rPr>
          <w:rFonts w:ascii="Microsoft Sans Serif" w:eastAsia="Arial Unicode MS" w:hAnsi="Microsoft Sans Serif" w:cs="Microsoft Sans Serif"/>
          <w:sz w:val="16"/>
          <w:szCs w:val="16"/>
        </w:rPr>
      </w:pPr>
    </w:p>
    <w:p w14:paraId="15D294B3" w14:textId="5863E018" w:rsidR="00005746" w:rsidRPr="00D014A8" w:rsidRDefault="00005746" w:rsidP="00A12A78">
      <w:pPr>
        <w:tabs>
          <w:tab w:val="left" w:pos="360"/>
        </w:tabs>
        <w:spacing w:after="0"/>
        <w:ind w:left="720" w:right="-765"/>
        <w:rPr>
          <w:rFonts w:ascii="Microsoft Sans Serif" w:eastAsia="Arial Unicode MS" w:hAnsi="Microsoft Sans Serif" w:cs="Microsoft Sans Serif"/>
          <w:sz w:val="16"/>
          <w:szCs w:val="16"/>
        </w:rPr>
      </w:pPr>
    </w:p>
    <w:p w14:paraId="799A9AED" w14:textId="78410217" w:rsidR="00B72E93" w:rsidRPr="006A56CC" w:rsidRDefault="00B72E93" w:rsidP="000F4352">
      <w:pPr>
        <w:pStyle w:val="BodybyBD"/>
        <w:keepLines w:val="0"/>
        <w:spacing w:before="360" w:after="240" w:line="240" w:lineRule="auto"/>
        <w:rPr>
          <w:rFonts w:ascii="Microsoft Sans Serif" w:eastAsia="Arial Unicode MS" w:hAnsi="Microsoft Sans Serif" w:cs="Microsoft Sans Serif"/>
          <w:sz w:val="16"/>
          <w:szCs w:val="16"/>
        </w:rPr>
      </w:pPr>
      <w:r w:rsidRPr="00D014A8">
        <w:rPr>
          <w:rFonts w:ascii="Microsoft Sans Serif" w:eastAsia="Arial Unicode MS" w:hAnsi="Microsoft Sans Serif" w:cs="Microsoft Sans Serif"/>
          <w:sz w:val="16"/>
          <w:szCs w:val="16"/>
        </w:rPr>
        <w:t xml:space="preserve">Bu raporda yer alan konsolide </w:t>
      </w:r>
      <w:r w:rsidR="00240B5A" w:rsidRPr="00D014A8">
        <w:rPr>
          <w:rFonts w:ascii="Microsoft Sans Serif" w:eastAsia="Arial Unicode MS" w:hAnsi="Microsoft Sans Serif" w:cs="Microsoft Sans Serif"/>
          <w:sz w:val="16"/>
          <w:szCs w:val="16"/>
        </w:rPr>
        <w:t xml:space="preserve">olmayan </w:t>
      </w:r>
      <w:r w:rsidRPr="00D014A8">
        <w:rPr>
          <w:rFonts w:ascii="Microsoft Sans Serif" w:eastAsia="Arial Unicode MS" w:hAnsi="Microsoft Sans Serif" w:cs="Microsoft Sans Serif"/>
          <w:sz w:val="16"/>
          <w:szCs w:val="16"/>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014A8">
        <w:rPr>
          <w:rFonts w:ascii="Microsoft Sans Serif" w:eastAsia="Arial Unicode MS" w:hAnsi="Microsoft Sans Serif" w:cs="Microsoft Sans Serif"/>
          <w:b/>
          <w:bCs/>
          <w:sz w:val="16"/>
          <w:szCs w:val="16"/>
        </w:rPr>
        <w:t>Bin Türk Lirası</w:t>
      </w:r>
      <w:r w:rsidRPr="00D014A8">
        <w:rPr>
          <w:rFonts w:ascii="Microsoft Sans Serif" w:eastAsia="Arial Unicode MS" w:hAnsi="Microsoft Sans Serif" w:cs="Microsoft Sans Serif"/>
          <w:sz w:val="16"/>
          <w:szCs w:val="16"/>
        </w:rPr>
        <w:t xml:space="preserve"> cinsinden </w:t>
      </w:r>
      <w:r w:rsidRPr="006A56CC">
        <w:rPr>
          <w:rFonts w:ascii="Microsoft Sans Serif" w:eastAsia="Arial Unicode MS" w:hAnsi="Microsoft Sans Serif" w:cs="Microsoft Sans Serif"/>
          <w:sz w:val="16"/>
          <w:szCs w:val="16"/>
        </w:rPr>
        <w:t>hazırlanmış olup, bağımsız</w:t>
      </w:r>
      <w:r w:rsidR="00161588" w:rsidRPr="006A56CC">
        <w:rPr>
          <w:rFonts w:ascii="Microsoft Sans Serif" w:eastAsia="Arial Unicode MS" w:hAnsi="Microsoft Sans Serif" w:cs="Microsoft Sans Serif"/>
          <w:sz w:val="16"/>
          <w:szCs w:val="16"/>
        </w:rPr>
        <w:t xml:space="preserve"> </w:t>
      </w:r>
      <w:r w:rsidR="00782BF6" w:rsidRPr="006A56CC">
        <w:rPr>
          <w:rFonts w:ascii="Microsoft Sans Serif" w:eastAsia="Arial Unicode MS" w:hAnsi="Microsoft Sans Serif" w:cs="Microsoft Sans Serif"/>
          <w:sz w:val="16"/>
          <w:szCs w:val="16"/>
        </w:rPr>
        <w:t xml:space="preserve">sınırlı </w:t>
      </w:r>
      <w:r w:rsidRPr="006A56CC">
        <w:rPr>
          <w:rFonts w:ascii="Microsoft Sans Serif" w:eastAsia="Arial Unicode MS" w:hAnsi="Microsoft Sans Serif" w:cs="Microsoft Sans Serif"/>
          <w:sz w:val="16"/>
          <w:szCs w:val="16"/>
        </w:rPr>
        <w:t>denetime tabi tutulmuş ve ilişikte sunulmuştur.</w:t>
      </w:r>
    </w:p>
    <w:p w14:paraId="3B3669CA" w14:textId="579BE76C" w:rsidR="00B72E93" w:rsidRPr="006A56CC" w:rsidRDefault="00632DC5" w:rsidP="000F4352">
      <w:pPr>
        <w:pStyle w:val="BodybyBD"/>
        <w:keepLines w:val="0"/>
        <w:tabs>
          <w:tab w:val="center" w:pos="1080"/>
          <w:tab w:val="center" w:pos="3330"/>
          <w:tab w:val="center" w:pos="5400"/>
          <w:tab w:val="center" w:pos="8010"/>
        </w:tabs>
        <w:spacing w:before="120" w:after="2400" w:line="240" w:lineRule="atLeast"/>
        <w:ind w:right="-1208"/>
        <w:jc w:val="left"/>
        <w:rPr>
          <w:rFonts w:ascii="Microsoft Sans Serif" w:eastAsia="Arial Unicode MS" w:hAnsi="Microsoft Sans Serif" w:cs="Microsoft Sans Serif"/>
          <w:bCs/>
          <w:sz w:val="16"/>
          <w:szCs w:val="16"/>
        </w:rPr>
      </w:pPr>
      <w:r w:rsidRPr="006A56CC">
        <w:rPr>
          <w:rFonts w:ascii="Microsoft Sans Serif" w:eastAsia="Arial Unicode MS" w:hAnsi="Microsoft Sans Serif" w:cs="Microsoft Sans Serif"/>
          <w:bCs/>
          <w:sz w:val="16"/>
          <w:szCs w:val="16"/>
        </w:rPr>
        <w:t>2</w:t>
      </w:r>
      <w:r w:rsidR="007A6B38" w:rsidRPr="006A56CC">
        <w:rPr>
          <w:rFonts w:ascii="Microsoft Sans Serif" w:eastAsia="Arial Unicode MS" w:hAnsi="Microsoft Sans Serif" w:cs="Microsoft Sans Serif"/>
          <w:bCs/>
          <w:sz w:val="16"/>
          <w:szCs w:val="16"/>
        </w:rPr>
        <w:t>4</w:t>
      </w:r>
      <w:r w:rsidR="00364B59" w:rsidRPr="006A56CC">
        <w:rPr>
          <w:rFonts w:ascii="Microsoft Sans Serif" w:eastAsia="Arial Unicode MS" w:hAnsi="Microsoft Sans Serif" w:cs="Microsoft Sans Serif"/>
          <w:bCs/>
          <w:sz w:val="16"/>
          <w:szCs w:val="16"/>
        </w:rPr>
        <w:t xml:space="preserve"> </w:t>
      </w:r>
      <w:r w:rsidR="007A6B38" w:rsidRPr="006A56CC">
        <w:rPr>
          <w:rFonts w:ascii="Microsoft Sans Serif" w:eastAsia="Arial Unicode MS" w:hAnsi="Microsoft Sans Serif" w:cs="Microsoft Sans Serif"/>
          <w:bCs/>
          <w:sz w:val="16"/>
          <w:szCs w:val="16"/>
        </w:rPr>
        <w:t>Ekim</w:t>
      </w:r>
      <w:r w:rsidR="001662A2" w:rsidRPr="006A56CC">
        <w:rPr>
          <w:rFonts w:ascii="Microsoft Sans Serif" w:eastAsia="Arial Unicode MS" w:hAnsi="Microsoft Sans Serif" w:cs="Microsoft Sans Serif"/>
          <w:bCs/>
          <w:sz w:val="16"/>
          <w:szCs w:val="16"/>
        </w:rPr>
        <w:t xml:space="preserve"> </w:t>
      </w:r>
      <w:r w:rsidR="00A9394D" w:rsidRPr="006A56CC">
        <w:rPr>
          <w:rFonts w:ascii="Microsoft Sans Serif" w:eastAsia="Arial Unicode MS" w:hAnsi="Microsoft Sans Serif" w:cs="Microsoft Sans Serif"/>
          <w:bCs/>
          <w:sz w:val="16"/>
          <w:szCs w:val="16"/>
        </w:rPr>
        <w:t>202</w:t>
      </w:r>
      <w:r w:rsidRPr="006A56CC">
        <w:rPr>
          <w:rFonts w:ascii="Microsoft Sans Serif" w:eastAsia="Arial Unicode MS" w:hAnsi="Microsoft Sans Serif" w:cs="Microsoft Sans Serif"/>
          <w:bCs/>
          <w:sz w:val="16"/>
          <w:szCs w:val="16"/>
        </w:rPr>
        <w:t>5</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93"/>
        <w:gridCol w:w="1975"/>
        <w:gridCol w:w="293"/>
        <w:gridCol w:w="2082"/>
        <w:gridCol w:w="284"/>
        <w:gridCol w:w="2302"/>
        <w:gridCol w:w="425"/>
      </w:tblGrid>
      <w:tr w:rsidR="00A75783" w:rsidRPr="00D014A8" w14:paraId="165C83E3" w14:textId="77777777" w:rsidTr="00A75783">
        <w:trPr>
          <w:gridAfter w:val="1"/>
          <w:wAfter w:w="425" w:type="dxa"/>
          <w:trHeight w:val="227"/>
        </w:trPr>
        <w:tc>
          <w:tcPr>
            <w:tcW w:w="1985" w:type="dxa"/>
            <w:tcBorders>
              <w:top w:val="single" w:sz="4" w:space="0" w:color="auto"/>
            </w:tcBorders>
            <w:shd w:val="clear" w:color="auto" w:fill="auto"/>
            <w:vAlign w:val="center"/>
          </w:tcPr>
          <w:p w14:paraId="31852F3E" w14:textId="3B4AB0A1" w:rsidR="00A75783" w:rsidRPr="00D014A8" w:rsidRDefault="00A75783" w:rsidP="00A75783">
            <w:pPr>
              <w:jc w:val="left"/>
              <w:rPr>
                <w:rFonts w:ascii="Microsoft Sans Serif" w:hAnsi="Microsoft Sans Serif" w:cs="Microsoft Sans Serif"/>
                <w:b/>
                <w:sz w:val="14"/>
                <w:szCs w:val="14"/>
              </w:rPr>
            </w:pPr>
            <w:r w:rsidRPr="00D014A8">
              <w:rPr>
                <w:rFonts w:ascii="Microsoft Sans Serif" w:hAnsi="Microsoft Sans Serif" w:cs="Microsoft Sans Serif"/>
                <w:b/>
                <w:sz w:val="14"/>
                <w:szCs w:val="14"/>
              </w:rPr>
              <w:t xml:space="preserve">HESHAM ABDULLA </w:t>
            </w:r>
          </w:p>
        </w:tc>
        <w:tc>
          <w:tcPr>
            <w:tcW w:w="293" w:type="dxa"/>
            <w:shd w:val="clear" w:color="auto" w:fill="auto"/>
            <w:vAlign w:val="center"/>
          </w:tcPr>
          <w:p w14:paraId="5D723497" w14:textId="77777777" w:rsidR="00A75783" w:rsidRPr="00D014A8" w:rsidRDefault="00A75783" w:rsidP="00A75783">
            <w:pPr>
              <w:jc w:val="left"/>
              <w:rPr>
                <w:rFonts w:ascii="Microsoft Sans Serif" w:hAnsi="Microsoft Sans Serif" w:cs="Microsoft Sans Serif"/>
                <w:sz w:val="14"/>
                <w:szCs w:val="14"/>
              </w:rPr>
            </w:pPr>
          </w:p>
        </w:tc>
        <w:tc>
          <w:tcPr>
            <w:tcW w:w="1975" w:type="dxa"/>
            <w:tcBorders>
              <w:top w:val="single" w:sz="4" w:space="0" w:color="auto"/>
            </w:tcBorders>
            <w:shd w:val="clear" w:color="auto" w:fill="auto"/>
            <w:vAlign w:val="center"/>
          </w:tcPr>
          <w:p w14:paraId="0158613F" w14:textId="7B4B8616" w:rsidR="00A75783" w:rsidRPr="00D014A8" w:rsidRDefault="00A75783" w:rsidP="00A75783">
            <w:pPr>
              <w:jc w:val="left"/>
              <w:rPr>
                <w:rFonts w:ascii="Microsoft Sans Serif" w:hAnsi="Microsoft Sans Serif" w:cs="Microsoft Sans Serif"/>
                <w:b/>
                <w:sz w:val="14"/>
                <w:szCs w:val="14"/>
              </w:rPr>
            </w:pPr>
            <w:r w:rsidRPr="00D014A8">
              <w:rPr>
                <w:rFonts w:ascii="Microsoft Sans Serif" w:hAnsi="Microsoft Sans Serif" w:cs="Microsoft Sans Serif"/>
                <w:b/>
                <w:sz w:val="14"/>
                <w:szCs w:val="14"/>
              </w:rPr>
              <w:t>RECEP BAŞTUĞ</w:t>
            </w:r>
          </w:p>
        </w:tc>
        <w:tc>
          <w:tcPr>
            <w:tcW w:w="293" w:type="dxa"/>
            <w:shd w:val="clear" w:color="auto" w:fill="auto"/>
            <w:vAlign w:val="center"/>
          </w:tcPr>
          <w:p w14:paraId="36975FF1" w14:textId="77777777" w:rsidR="00A75783" w:rsidRPr="00D014A8" w:rsidRDefault="00A75783" w:rsidP="00A75783">
            <w:pPr>
              <w:jc w:val="left"/>
              <w:rPr>
                <w:rFonts w:ascii="Microsoft Sans Serif" w:hAnsi="Microsoft Sans Serif" w:cs="Microsoft Sans Serif"/>
                <w:sz w:val="14"/>
                <w:szCs w:val="14"/>
              </w:rPr>
            </w:pPr>
          </w:p>
        </w:tc>
        <w:tc>
          <w:tcPr>
            <w:tcW w:w="2082" w:type="dxa"/>
            <w:tcBorders>
              <w:top w:val="single" w:sz="4" w:space="0" w:color="auto"/>
            </w:tcBorders>
            <w:shd w:val="clear" w:color="auto" w:fill="auto"/>
            <w:vAlign w:val="center"/>
          </w:tcPr>
          <w:p w14:paraId="684860EA" w14:textId="660351AD" w:rsidR="00A75783" w:rsidRPr="00D014A8" w:rsidRDefault="00A75783" w:rsidP="00A75783">
            <w:pPr>
              <w:jc w:val="left"/>
              <w:rPr>
                <w:rFonts w:ascii="Microsoft Sans Serif" w:hAnsi="Microsoft Sans Serif" w:cs="Microsoft Sans Serif"/>
                <w:b/>
                <w:sz w:val="14"/>
                <w:szCs w:val="14"/>
              </w:rPr>
            </w:pPr>
            <w:r w:rsidRPr="00D014A8">
              <w:rPr>
                <w:rFonts w:ascii="Microsoft Sans Serif" w:hAnsi="Microsoft Sans Serif" w:cs="Microsoft Sans Serif"/>
                <w:b/>
                <w:sz w:val="14"/>
                <w:szCs w:val="14"/>
              </w:rPr>
              <w:t>RUSLAN ABİL</w:t>
            </w:r>
          </w:p>
        </w:tc>
        <w:tc>
          <w:tcPr>
            <w:tcW w:w="284" w:type="dxa"/>
            <w:shd w:val="clear" w:color="auto" w:fill="auto"/>
            <w:vAlign w:val="bottom"/>
          </w:tcPr>
          <w:p w14:paraId="3BBAD76F" w14:textId="77777777" w:rsidR="00A75783" w:rsidRPr="00D014A8" w:rsidRDefault="00A75783" w:rsidP="00A75783">
            <w:pPr>
              <w:rPr>
                <w:rFonts w:ascii="Microsoft Sans Serif" w:hAnsi="Microsoft Sans Serif" w:cs="Microsoft Sans Serif"/>
                <w:sz w:val="14"/>
                <w:szCs w:val="14"/>
              </w:rPr>
            </w:pPr>
          </w:p>
        </w:tc>
        <w:tc>
          <w:tcPr>
            <w:tcW w:w="2302" w:type="dxa"/>
            <w:tcBorders>
              <w:top w:val="single" w:sz="4" w:space="0" w:color="auto"/>
            </w:tcBorders>
            <w:shd w:val="clear" w:color="auto" w:fill="auto"/>
            <w:vAlign w:val="center"/>
          </w:tcPr>
          <w:p w14:paraId="09E7A2C8" w14:textId="4D4147C9" w:rsidR="00A75783" w:rsidRPr="00D014A8" w:rsidRDefault="00A75783" w:rsidP="00A75783">
            <w:pPr>
              <w:ind w:right="452"/>
              <w:jc w:val="left"/>
              <w:rPr>
                <w:rFonts w:ascii="Microsoft Sans Serif" w:hAnsi="Microsoft Sans Serif" w:cs="Microsoft Sans Serif"/>
                <w:b/>
                <w:sz w:val="14"/>
                <w:szCs w:val="14"/>
              </w:rPr>
            </w:pPr>
            <w:r w:rsidRPr="00D014A8">
              <w:rPr>
                <w:rFonts w:ascii="Microsoft Sans Serif" w:hAnsi="Microsoft Sans Serif" w:cs="Microsoft Sans Serif"/>
                <w:b/>
                <w:sz w:val="14"/>
                <w:szCs w:val="14"/>
              </w:rPr>
              <w:t>ELBURUZ İNCEMAN</w:t>
            </w:r>
          </w:p>
        </w:tc>
      </w:tr>
      <w:tr w:rsidR="00A75783" w:rsidRPr="00D014A8" w14:paraId="3CBD24C7" w14:textId="77777777" w:rsidTr="00A75783">
        <w:tc>
          <w:tcPr>
            <w:tcW w:w="1985" w:type="dxa"/>
          </w:tcPr>
          <w:p w14:paraId="763C5BE6" w14:textId="6ECF4B2A"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b/>
                <w:sz w:val="14"/>
                <w:szCs w:val="14"/>
              </w:rPr>
              <w:t>QASSIM  AL QASSIM</w:t>
            </w:r>
          </w:p>
        </w:tc>
        <w:tc>
          <w:tcPr>
            <w:tcW w:w="293" w:type="dxa"/>
          </w:tcPr>
          <w:p w14:paraId="049E8EDA" w14:textId="77777777" w:rsidR="00A75783" w:rsidRPr="00D014A8" w:rsidRDefault="00A75783" w:rsidP="00A75783">
            <w:pPr>
              <w:rPr>
                <w:rFonts w:ascii="Microsoft Sans Serif" w:hAnsi="Microsoft Sans Serif" w:cs="Microsoft Sans Serif"/>
                <w:color w:val="404040" w:themeColor="text1" w:themeTint="BF"/>
                <w:sz w:val="14"/>
                <w:szCs w:val="14"/>
              </w:rPr>
            </w:pPr>
          </w:p>
        </w:tc>
        <w:tc>
          <w:tcPr>
            <w:tcW w:w="1975" w:type="dxa"/>
          </w:tcPr>
          <w:p w14:paraId="51DB0441" w14:textId="035EBC7D"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Yönetim Kurulu Üyesi</w:t>
            </w:r>
          </w:p>
        </w:tc>
        <w:tc>
          <w:tcPr>
            <w:tcW w:w="293" w:type="dxa"/>
          </w:tcPr>
          <w:p w14:paraId="5A3F2141" w14:textId="77777777" w:rsidR="00A75783" w:rsidRPr="00D014A8" w:rsidRDefault="00A75783" w:rsidP="00A75783">
            <w:pPr>
              <w:rPr>
                <w:rFonts w:ascii="Microsoft Sans Serif" w:hAnsi="Microsoft Sans Serif" w:cs="Microsoft Sans Serif"/>
                <w:color w:val="404040" w:themeColor="text1" w:themeTint="BF"/>
                <w:sz w:val="14"/>
                <w:szCs w:val="14"/>
              </w:rPr>
            </w:pPr>
          </w:p>
        </w:tc>
        <w:tc>
          <w:tcPr>
            <w:tcW w:w="2082" w:type="dxa"/>
          </w:tcPr>
          <w:p w14:paraId="42EBAD2E" w14:textId="7E1248D6"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Mali İşler</w:t>
            </w:r>
          </w:p>
        </w:tc>
        <w:tc>
          <w:tcPr>
            <w:tcW w:w="284" w:type="dxa"/>
          </w:tcPr>
          <w:p w14:paraId="665F8D22" w14:textId="77777777" w:rsidR="00A75783" w:rsidRPr="00D014A8" w:rsidRDefault="00A75783" w:rsidP="00A75783">
            <w:pPr>
              <w:rPr>
                <w:rFonts w:ascii="Microsoft Sans Serif" w:hAnsi="Microsoft Sans Serif" w:cs="Microsoft Sans Serif"/>
                <w:color w:val="404040" w:themeColor="text1" w:themeTint="BF"/>
                <w:sz w:val="14"/>
                <w:szCs w:val="14"/>
              </w:rPr>
            </w:pPr>
          </w:p>
        </w:tc>
        <w:tc>
          <w:tcPr>
            <w:tcW w:w="2727" w:type="dxa"/>
            <w:gridSpan w:val="2"/>
          </w:tcPr>
          <w:p w14:paraId="7AB63FDE" w14:textId="50C80920"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Finansal Raporlama ve Muhasebe</w:t>
            </w:r>
          </w:p>
        </w:tc>
      </w:tr>
      <w:tr w:rsidR="00A75783" w:rsidRPr="00D014A8" w14:paraId="64E9F7D9" w14:textId="77777777" w:rsidTr="00A75783">
        <w:trPr>
          <w:gridAfter w:val="1"/>
          <w:wAfter w:w="425" w:type="dxa"/>
        </w:trPr>
        <w:tc>
          <w:tcPr>
            <w:tcW w:w="1985" w:type="dxa"/>
          </w:tcPr>
          <w:p w14:paraId="3F38CD52" w14:textId="21106212"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Yönetim Kurulu Başkanı</w:t>
            </w:r>
          </w:p>
        </w:tc>
        <w:tc>
          <w:tcPr>
            <w:tcW w:w="293" w:type="dxa"/>
          </w:tcPr>
          <w:p w14:paraId="01299344" w14:textId="77777777" w:rsidR="00A75783" w:rsidRPr="00D014A8" w:rsidRDefault="00A75783" w:rsidP="00A75783">
            <w:pPr>
              <w:rPr>
                <w:rFonts w:ascii="Microsoft Sans Serif" w:hAnsi="Microsoft Sans Serif" w:cs="Microsoft Sans Serif"/>
                <w:color w:val="404040" w:themeColor="text1" w:themeTint="BF"/>
                <w:sz w:val="14"/>
                <w:szCs w:val="14"/>
              </w:rPr>
            </w:pPr>
          </w:p>
        </w:tc>
        <w:tc>
          <w:tcPr>
            <w:tcW w:w="1975" w:type="dxa"/>
          </w:tcPr>
          <w:p w14:paraId="33034E54" w14:textId="73BF2076"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Genel Müdür</w:t>
            </w:r>
          </w:p>
        </w:tc>
        <w:tc>
          <w:tcPr>
            <w:tcW w:w="293" w:type="dxa"/>
          </w:tcPr>
          <w:p w14:paraId="20E0AFF4" w14:textId="77777777" w:rsidR="00A75783" w:rsidRPr="00D014A8" w:rsidRDefault="00A75783" w:rsidP="00A75783">
            <w:pPr>
              <w:rPr>
                <w:rFonts w:ascii="Microsoft Sans Serif" w:hAnsi="Microsoft Sans Serif" w:cs="Microsoft Sans Serif"/>
                <w:color w:val="404040" w:themeColor="text1" w:themeTint="BF"/>
                <w:sz w:val="14"/>
                <w:szCs w:val="14"/>
              </w:rPr>
            </w:pPr>
          </w:p>
        </w:tc>
        <w:tc>
          <w:tcPr>
            <w:tcW w:w="2082" w:type="dxa"/>
          </w:tcPr>
          <w:p w14:paraId="66CAF4E6" w14:textId="37B87738"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Genel Müdür Yardımcısı, CFO</w:t>
            </w:r>
          </w:p>
        </w:tc>
        <w:tc>
          <w:tcPr>
            <w:tcW w:w="284" w:type="dxa"/>
          </w:tcPr>
          <w:p w14:paraId="1322082B" w14:textId="77777777" w:rsidR="00A75783" w:rsidRPr="00D014A8" w:rsidRDefault="00A75783" w:rsidP="00A75783">
            <w:pPr>
              <w:rPr>
                <w:rFonts w:ascii="Microsoft Sans Serif" w:hAnsi="Microsoft Sans Serif" w:cs="Microsoft Sans Serif"/>
                <w:color w:val="404040" w:themeColor="text1" w:themeTint="BF"/>
                <w:sz w:val="14"/>
                <w:szCs w:val="14"/>
              </w:rPr>
            </w:pPr>
          </w:p>
        </w:tc>
        <w:tc>
          <w:tcPr>
            <w:tcW w:w="2302" w:type="dxa"/>
          </w:tcPr>
          <w:p w14:paraId="1BA004EF" w14:textId="0AD1DFDE" w:rsidR="00A75783" w:rsidRPr="00D014A8" w:rsidRDefault="00A75783" w:rsidP="00A7578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Grup Müdürü</w:t>
            </w:r>
          </w:p>
        </w:tc>
      </w:tr>
    </w:tbl>
    <w:p w14:paraId="7ED6346B" w14:textId="77777777" w:rsidR="0024624D" w:rsidRPr="00D014A8" w:rsidRDefault="0024624D" w:rsidP="000F4352">
      <w:pPr>
        <w:spacing w:after="1440"/>
        <w:rPr>
          <w:highlight w:val="yellow"/>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2"/>
        <w:gridCol w:w="297"/>
        <w:gridCol w:w="2381"/>
        <w:gridCol w:w="240"/>
        <w:gridCol w:w="2213"/>
        <w:gridCol w:w="284"/>
        <w:gridCol w:w="1984"/>
      </w:tblGrid>
      <w:tr w:rsidR="000B0333" w:rsidRPr="00D014A8" w14:paraId="562D827B" w14:textId="77777777" w:rsidTr="004B502E">
        <w:trPr>
          <w:trHeight w:val="227"/>
        </w:trPr>
        <w:tc>
          <w:tcPr>
            <w:tcW w:w="2382" w:type="dxa"/>
            <w:tcBorders>
              <w:top w:val="single" w:sz="4" w:space="0" w:color="auto"/>
            </w:tcBorders>
            <w:vAlign w:val="center"/>
          </w:tcPr>
          <w:p w14:paraId="35281ECA" w14:textId="67AACB42" w:rsidR="000B0333" w:rsidRPr="00D014A8" w:rsidRDefault="000B0333" w:rsidP="000B0333">
            <w:pPr>
              <w:jc w:val="left"/>
              <w:rPr>
                <w:rFonts w:ascii="Microsoft Sans Serif" w:hAnsi="Microsoft Sans Serif" w:cs="Microsoft Sans Serif"/>
                <w:b/>
                <w:sz w:val="14"/>
                <w:szCs w:val="14"/>
              </w:rPr>
            </w:pPr>
            <w:r w:rsidRPr="00D014A8">
              <w:rPr>
                <w:rFonts w:ascii="Microsoft Sans Serif" w:hAnsi="Microsoft Sans Serif" w:cs="Microsoft Sans Serif"/>
                <w:b/>
                <w:sz w:val="14"/>
                <w:szCs w:val="14"/>
              </w:rPr>
              <w:t>BJORN LENZMANN</w:t>
            </w:r>
          </w:p>
        </w:tc>
        <w:tc>
          <w:tcPr>
            <w:tcW w:w="297" w:type="dxa"/>
            <w:shd w:val="clear" w:color="auto" w:fill="auto"/>
            <w:vAlign w:val="bottom"/>
          </w:tcPr>
          <w:p w14:paraId="48685BF6" w14:textId="77777777" w:rsidR="000B0333" w:rsidRPr="00D014A8" w:rsidRDefault="000B0333" w:rsidP="000B0333">
            <w:pPr>
              <w:rPr>
                <w:rFonts w:ascii="Microsoft Sans Serif" w:hAnsi="Microsoft Sans Serif" w:cs="Microsoft Sans Serif"/>
                <w:sz w:val="14"/>
                <w:szCs w:val="14"/>
              </w:rPr>
            </w:pPr>
          </w:p>
        </w:tc>
        <w:tc>
          <w:tcPr>
            <w:tcW w:w="2381" w:type="dxa"/>
            <w:tcBorders>
              <w:top w:val="single" w:sz="4" w:space="0" w:color="auto"/>
            </w:tcBorders>
            <w:vAlign w:val="bottom"/>
          </w:tcPr>
          <w:p w14:paraId="466F18D6" w14:textId="77777777" w:rsidR="000B0333" w:rsidRPr="00D014A8" w:rsidRDefault="000B0333" w:rsidP="000B0333">
            <w:pPr>
              <w:rPr>
                <w:rFonts w:ascii="Microsoft Sans Serif" w:hAnsi="Microsoft Sans Serif" w:cs="Microsoft Sans Serif"/>
                <w:b/>
                <w:sz w:val="14"/>
                <w:szCs w:val="14"/>
              </w:rPr>
            </w:pPr>
            <w:r w:rsidRPr="00D014A8">
              <w:rPr>
                <w:rFonts w:ascii="Microsoft Sans Serif" w:hAnsi="Microsoft Sans Serif" w:cs="Microsoft Sans Serif"/>
                <w:b/>
                <w:sz w:val="14"/>
                <w:szCs w:val="14"/>
              </w:rPr>
              <w:t>AHMED MOHAMMED AQIL</w:t>
            </w:r>
          </w:p>
          <w:p w14:paraId="2C72EB90" w14:textId="2F18A6BB" w:rsidR="000B0333" w:rsidRPr="00D014A8" w:rsidRDefault="000B0333" w:rsidP="000B0333">
            <w:pPr>
              <w:rPr>
                <w:rFonts w:ascii="Microsoft Sans Serif" w:hAnsi="Microsoft Sans Serif" w:cs="Microsoft Sans Serif"/>
                <w:b/>
                <w:sz w:val="14"/>
                <w:szCs w:val="14"/>
              </w:rPr>
            </w:pPr>
            <w:r w:rsidRPr="00D014A8">
              <w:rPr>
                <w:rFonts w:ascii="Microsoft Sans Serif" w:hAnsi="Microsoft Sans Serif" w:cs="Microsoft Sans Serif"/>
                <w:b/>
                <w:sz w:val="14"/>
                <w:szCs w:val="14"/>
              </w:rPr>
              <w:t>QASSIM AL QASSIM</w:t>
            </w:r>
          </w:p>
        </w:tc>
        <w:tc>
          <w:tcPr>
            <w:tcW w:w="240" w:type="dxa"/>
          </w:tcPr>
          <w:p w14:paraId="2EACDDA4" w14:textId="77777777" w:rsidR="000B0333" w:rsidRPr="00D014A8" w:rsidRDefault="000B0333" w:rsidP="000B0333">
            <w:pPr>
              <w:rPr>
                <w:rFonts w:ascii="Microsoft Sans Serif" w:hAnsi="Microsoft Sans Serif" w:cs="Microsoft Sans Serif"/>
                <w:b/>
                <w:sz w:val="14"/>
                <w:szCs w:val="14"/>
              </w:rPr>
            </w:pPr>
          </w:p>
        </w:tc>
        <w:tc>
          <w:tcPr>
            <w:tcW w:w="2213" w:type="dxa"/>
            <w:shd w:val="clear" w:color="auto" w:fill="auto"/>
            <w:vAlign w:val="bottom"/>
          </w:tcPr>
          <w:p w14:paraId="669CD44A" w14:textId="62749CB6" w:rsidR="000B0333" w:rsidRPr="00D014A8" w:rsidRDefault="000B0333" w:rsidP="000B0333">
            <w:pPr>
              <w:rPr>
                <w:rFonts w:ascii="Microsoft Sans Serif" w:hAnsi="Microsoft Sans Serif" w:cs="Microsoft Sans Serif"/>
                <w:b/>
                <w:sz w:val="14"/>
                <w:szCs w:val="14"/>
              </w:rPr>
            </w:pPr>
          </w:p>
        </w:tc>
        <w:tc>
          <w:tcPr>
            <w:tcW w:w="284" w:type="dxa"/>
          </w:tcPr>
          <w:p w14:paraId="6DFC4AD3" w14:textId="77777777" w:rsidR="000B0333" w:rsidRPr="00D014A8" w:rsidRDefault="000B0333" w:rsidP="000B0333">
            <w:pPr>
              <w:rPr>
                <w:rFonts w:ascii="Microsoft Sans Serif" w:hAnsi="Microsoft Sans Serif" w:cs="Microsoft Sans Serif"/>
                <w:sz w:val="14"/>
                <w:szCs w:val="14"/>
              </w:rPr>
            </w:pPr>
          </w:p>
        </w:tc>
        <w:tc>
          <w:tcPr>
            <w:tcW w:w="1984" w:type="dxa"/>
            <w:shd w:val="clear" w:color="auto" w:fill="auto"/>
            <w:vAlign w:val="bottom"/>
          </w:tcPr>
          <w:p w14:paraId="2989189D" w14:textId="73004FA4" w:rsidR="000B0333" w:rsidRPr="00D014A8" w:rsidRDefault="000B0333" w:rsidP="000B0333">
            <w:pPr>
              <w:rPr>
                <w:rFonts w:ascii="Microsoft Sans Serif" w:hAnsi="Microsoft Sans Serif" w:cs="Microsoft Sans Serif"/>
                <w:sz w:val="14"/>
                <w:szCs w:val="14"/>
              </w:rPr>
            </w:pPr>
          </w:p>
        </w:tc>
      </w:tr>
      <w:tr w:rsidR="000B0333" w:rsidRPr="00D014A8" w14:paraId="4E2D8080" w14:textId="77777777" w:rsidTr="00F06243">
        <w:tc>
          <w:tcPr>
            <w:tcW w:w="2382" w:type="dxa"/>
          </w:tcPr>
          <w:p w14:paraId="196A36A3" w14:textId="0DAA5D46" w:rsidR="000B0333" w:rsidRPr="00D014A8" w:rsidRDefault="000B0333" w:rsidP="000B033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Yönetim Kurulu Üyesi ve</w:t>
            </w:r>
          </w:p>
        </w:tc>
        <w:tc>
          <w:tcPr>
            <w:tcW w:w="297" w:type="dxa"/>
            <w:shd w:val="clear" w:color="auto" w:fill="auto"/>
          </w:tcPr>
          <w:p w14:paraId="5CF9C84C" w14:textId="77777777" w:rsidR="000B0333" w:rsidRPr="00D014A8" w:rsidRDefault="000B0333" w:rsidP="000B0333">
            <w:pPr>
              <w:rPr>
                <w:rFonts w:ascii="Microsoft Sans Serif" w:hAnsi="Microsoft Sans Serif" w:cs="Microsoft Sans Serif"/>
                <w:color w:val="404040" w:themeColor="text1" w:themeTint="BF"/>
                <w:sz w:val="14"/>
                <w:szCs w:val="14"/>
              </w:rPr>
            </w:pPr>
          </w:p>
        </w:tc>
        <w:tc>
          <w:tcPr>
            <w:tcW w:w="2381" w:type="dxa"/>
          </w:tcPr>
          <w:p w14:paraId="25DE8020" w14:textId="48C623D7" w:rsidR="000B0333" w:rsidRPr="00D014A8" w:rsidRDefault="000B0333" w:rsidP="000B033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Yönetim Kurulu ve</w:t>
            </w:r>
          </w:p>
        </w:tc>
        <w:tc>
          <w:tcPr>
            <w:tcW w:w="240" w:type="dxa"/>
          </w:tcPr>
          <w:p w14:paraId="2BC92F6F" w14:textId="77777777" w:rsidR="000B0333" w:rsidRPr="00D014A8"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7585E5BF" w14:textId="38BFA928" w:rsidR="000B0333" w:rsidRPr="00D014A8" w:rsidRDefault="000B0333" w:rsidP="000B0333">
            <w:pPr>
              <w:rPr>
                <w:rFonts w:ascii="Microsoft Sans Serif" w:hAnsi="Microsoft Sans Serif" w:cs="Microsoft Sans Serif"/>
                <w:color w:val="404040" w:themeColor="text1" w:themeTint="BF"/>
                <w:sz w:val="14"/>
                <w:szCs w:val="14"/>
              </w:rPr>
            </w:pPr>
          </w:p>
        </w:tc>
        <w:tc>
          <w:tcPr>
            <w:tcW w:w="284" w:type="dxa"/>
          </w:tcPr>
          <w:p w14:paraId="6B3EFDF2" w14:textId="77777777" w:rsidR="000B0333" w:rsidRPr="00D014A8"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2CCBBDEF" w14:textId="02CF716C" w:rsidR="000B0333" w:rsidRPr="00D014A8" w:rsidRDefault="000B0333" w:rsidP="000B0333">
            <w:pPr>
              <w:rPr>
                <w:rFonts w:ascii="Microsoft Sans Serif" w:hAnsi="Microsoft Sans Serif" w:cs="Microsoft Sans Serif"/>
                <w:color w:val="404040" w:themeColor="text1" w:themeTint="BF"/>
                <w:sz w:val="14"/>
                <w:szCs w:val="14"/>
              </w:rPr>
            </w:pPr>
          </w:p>
        </w:tc>
      </w:tr>
      <w:tr w:rsidR="000B0333" w:rsidRPr="00D014A8" w14:paraId="7160C1DA" w14:textId="77777777" w:rsidTr="00F06243">
        <w:tc>
          <w:tcPr>
            <w:tcW w:w="2382" w:type="dxa"/>
          </w:tcPr>
          <w:p w14:paraId="241EED08" w14:textId="33F49849" w:rsidR="000B0333" w:rsidRPr="00D014A8" w:rsidRDefault="000B0333" w:rsidP="000B033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Denetim ve Risk Komitesi Başkanı</w:t>
            </w:r>
          </w:p>
        </w:tc>
        <w:tc>
          <w:tcPr>
            <w:tcW w:w="297" w:type="dxa"/>
            <w:shd w:val="clear" w:color="auto" w:fill="auto"/>
          </w:tcPr>
          <w:p w14:paraId="3145B659" w14:textId="77777777" w:rsidR="000B0333" w:rsidRPr="00D014A8" w:rsidRDefault="000B0333" w:rsidP="000B0333">
            <w:pPr>
              <w:rPr>
                <w:rFonts w:ascii="Microsoft Sans Serif" w:hAnsi="Microsoft Sans Serif" w:cs="Microsoft Sans Serif"/>
                <w:color w:val="404040" w:themeColor="text1" w:themeTint="BF"/>
                <w:sz w:val="14"/>
                <w:szCs w:val="14"/>
              </w:rPr>
            </w:pPr>
          </w:p>
        </w:tc>
        <w:tc>
          <w:tcPr>
            <w:tcW w:w="2381" w:type="dxa"/>
          </w:tcPr>
          <w:p w14:paraId="0DAE49A0" w14:textId="3F9CF083" w:rsidR="000B0333" w:rsidRPr="00D014A8" w:rsidRDefault="000B0333" w:rsidP="000B0333">
            <w:pPr>
              <w:rPr>
                <w:rFonts w:ascii="Microsoft Sans Serif" w:hAnsi="Microsoft Sans Serif" w:cs="Microsoft Sans Serif"/>
                <w:color w:val="404040" w:themeColor="text1" w:themeTint="BF"/>
                <w:sz w:val="14"/>
                <w:szCs w:val="14"/>
              </w:rPr>
            </w:pPr>
            <w:r w:rsidRPr="00D014A8">
              <w:rPr>
                <w:rFonts w:ascii="Microsoft Sans Serif" w:hAnsi="Microsoft Sans Serif" w:cs="Microsoft Sans Serif"/>
                <w:color w:val="404040" w:themeColor="text1" w:themeTint="BF"/>
                <w:sz w:val="14"/>
                <w:szCs w:val="14"/>
              </w:rPr>
              <w:t>Denetim ve Risk Komitesi Üyesi</w:t>
            </w:r>
          </w:p>
        </w:tc>
        <w:tc>
          <w:tcPr>
            <w:tcW w:w="240" w:type="dxa"/>
          </w:tcPr>
          <w:p w14:paraId="4EDCEFCD" w14:textId="77777777" w:rsidR="000B0333" w:rsidRPr="00D014A8"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5A71313F" w14:textId="602D8F3D" w:rsidR="000B0333" w:rsidRPr="00D014A8" w:rsidRDefault="000B0333" w:rsidP="000B0333">
            <w:pPr>
              <w:rPr>
                <w:rFonts w:ascii="Microsoft Sans Serif" w:hAnsi="Microsoft Sans Serif" w:cs="Microsoft Sans Serif"/>
                <w:color w:val="404040" w:themeColor="text1" w:themeTint="BF"/>
                <w:sz w:val="14"/>
                <w:szCs w:val="14"/>
              </w:rPr>
            </w:pPr>
          </w:p>
        </w:tc>
        <w:tc>
          <w:tcPr>
            <w:tcW w:w="284" w:type="dxa"/>
          </w:tcPr>
          <w:p w14:paraId="4044CF14" w14:textId="77777777" w:rsidR="000B0333" w:rsidRPr="00D014A8"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437B3193" w14:textId="6AA11238" w:rsidR="000B0333" w:rsidRPr="00D014A8" w:rsidRDefault="000B0333" w:rsidP="000B0333">
            <w:pPr>
              <w:rPr>
                <w:rFonts w:ascii="Microsoft Sans Serif" w:hAnsi="Microsoft Sans Serif" w:cs="Microsoft Sans Serif"/>
                <w:color w:val="404040" w:themeColor="text1" w:themeTint="BF"/>
                <w:sz w:val="14"/>
                <w:szCs w:val="14"/>
              </w:rPr>
            </w:pPr>
          </w:p>
        </w:tc>
      </w:tr>
    </w:tbl>
    <w:p w14:paraId="27F9AEEC" w14:textId="77777777" w:rsidR="00B72E93" w:rsidRPr="00D014A8" w:rsidRDefault="00B72E93" w:rsidP="000F4352">
      <w:pPr>
        <w:pStyle w:val="BodybyBD"/>
        <w:keepLines w:val="0"/>
        <w:tabs>
          <w:tab w:val="left" w:pos="0"/>
          <w:tab w:val="center" w:pos="1080"/>
          <w:tab w:val="center" w:pos="3330"/>
          <w:tab w:val="center" w:pos="5400"/>
          <w:tab w:val="center" w:pos="8010"/>
        </w:tabs>
        <w:spacing w:before="960" w:after="0" w:line="240" w:lineRule="auto"/>
        <w:jc w:val="left"/>
        <w:rPr>
          <w:rFonts w:ascii="Microsoft Sans Serif" w:eastAsia="Arial Unicode MS" w:hAnsi="Microsoft Sans Serif" w:cs="Microsoft Sans Serif"/>
          <w:position w:val="6"/>
          <w:sz w:val="16"/>
          <w:szCs w:val="16"/>
        </w:rPr>
      </w:pPr>
      <w:r w:rsidRPr="00D014A8">
        <w:rPr>
          <w:rFonts w:ascii="Microsoft Sans Serif" w:eastAsia="Arial Unicode MS" w:hAnsi="Microsoft Sans Serif" w:cs="Microsoft Sans Serif"/>
          <w:position w:val="6"/>
          <w:sz w:val="16"/>
          <w:szCs w:val="16"/>
        </w:rPr>
        <w:t>Bu finansal rapor ile ilgili olarak soruların iletilebileceği yetkili personele ilişkin bilgiler:</w:t>
      </w:r>
    </w:p>
    <w:p w14:paraId="30B86EC6" w14:textId="77777777" w:rsidR="00B72E93" w:rsidRPr="00D014A8"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D014A8">
        <w:rPr>
          <w:rFonts w:ascii="Microsoft Sans Serif" w:eastAsia="Arial Unicode MS" w:hAnsi="Microsoft Sans Serif" w:cs="Microsoft Sans Serif"/>
          <w:position w:val="6"/>
          <w:sz w:val="16"/>
          <w:szCs w:val="16"/>
        </w:rPr>
        <w:t xml:space="preserve">Ad-Soyad / Unvan: İmge İhtiyar / Uluslararası Raporlama </w:t>
      </w:r>
      <w:r w:rsidR="001C3567" w:rsidRPr="00D014A8">
        <w:rPr>
          <w:rFonts w:ascii="Microsoft Sans Serif" w:eastAsia="Arial Unicode MS" w:hAnsi="Microsoft Sans Serif" w:cs="Microsoft Sans Serif"/>
          <w:position w:val="6"/>
          <w:sz w:val="16"/>
          <w:szCs w:val="16"/>
        </w:rPr>
        <w:t xml:space="preserve">ve Konsolidasyon </w:t>
      </w:r>
      <w:r w:rsidRPr="00D014A8">
        <w:rPr>
          <w:rFonts w:ascii="Microsoft Sans Serif" w:eastAsia="Arial Unicode MS" w:hAnsi="Microsoft Sans Serif" w:cs="Microsoft Sans Serif"/>
          <w:position w:val="6"/>
          <w:sz w:val="16"/>
          <w:szCs w:val="16"/>
        </w:rPr>
        <w:t>Bölüm Müdürü</w:t>
      </w:r>
    </w:p>
    <w:p w14:paraId="2E7E7002" w14:textId="77777777" w:rsidR="00B72E93" w:rsidRPr="00D014A8"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D014A8">
        <w:rPr>
          <w:rFonts w:ascii="Microsoft Sans Serif" w:eastAsia="Arial Unicode MS" w:hAnsi="Microsoft Sans Serif" w:cs="Microsoft Sans Serif"/>
          <w:position w:val="6"/>
          <w:sz w:val="16"/>
          <w:szCs w:val="16"/>
          <w:lang w:val="pt-BR"/>
        </w:rPr>
        <w:t>Tel No</w:t>
      </w:r>
      <w:r w:rsidRPr="00D014A8">
        <w:rPr>
          <w:rFonts w:ascii="Microsoft Sans Serif" w:eastAsia="Arial Unicode MS" w:hAnsi="Microsoft Sans Serif" w:cs="Microsoft Sans Serif"/>
          <w:position w:val="6"/>
          <w:sz w:val="16"/>
          <w:szCs w:val="16"/>
          <w:lang w:val="pt-BR"/>
        </w:rPr>
        <w:tab/>
      </w:r>
      <w:r w:rsidRPr="00D014A8">
        <w:rPr>
          <w:rFonts w:ascii="Microsoft Sans Serif" w:eastAsia="Arial Unicode MS" w:hAnsi="Microsoft Sans Serif" w:cs="Microsoft Sans Serif"/>
          <w:position w:val="6"/>
          <w:sz w:val="16"/>
          <w:szCs w:val="16"/>
          <w:lang w:val="pt-BR"/>
        </w:rPr>
        <w:tab/>
        <w:t>: 0 212 348 5997</w:t>
      </w:r>
    </w:p>
    <w:p w14:paraId="439BBA8B" w14:textId="77777777" w:rsidR="00B72E93" w:rsidRPr="00D014A8" w:rsidRDefault="00B72E93" w:rsidP="00B72E93">
      <w:pPr>
        <w:pStyle w:val="BodybyBD"/>
        <w:keepLines w:val="0"/>
        <w:tabs>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D014A8">
        <w:rPr>
          <w:rFonts w:ascii="Microsoft Sans Serif" w:eastAsia="Arial Unicode MS" w:hAnsi="Microsoft Sans Serif" w:cs="Microsoft Sans Serif"/>
          <w:position w:val="6"/>
          <w:sz w:val="16"/>
          <w:szCs w:val="16"/>
          <w:lang w:val="pt-BR"/>
        </w:rPr>
        <w:t>Faks No</w:t>
      </w:r>
      <w:r w:rsidRPr="00D014A8">
        <w:rPr>
          <w:rFonts w:ascii="Microsoft Sans Serif" w:eastAsia="Arial Unicode MS" w:hAnsi="Microsoft Sans Serif" w:cs="Microsoft Sans Serif"/>
          <w:position w:val="6"/>
          <w:sz w:val="16"/>
          <w:szCs w:val="16"/>
          <w:lang w:val="pt-BR"/>
        </w:rPr>
        <w:tab/>
        <w:t>: 0 212 336 6186</w:t>
      </w:r>
    </w:p>
    <w:p w14:paraId="48503AB7" w14:textId="77777777" w:rsidR="00B72E93" w:rsidRPr="00D014A8" w:rsidRDefault="00B72E93" w:rsidP="00696C49">
      <w:pPr>
        <w:rPr>
          <w:highlight w:val="yellow"/>
        </w:rPr>
      </w:pPr>
    </w:p>
    <w:p w14:paraId="48E95E9D" w14:textId="77777777" w:rsidR="00DE3C9B" w:rsidRPr="00D014A8" w:rsidRDefault="00DE3C9B" w:rsidP="00D4619C">
      <w:pPr>
        <w:pageBreakBefore/>
        <w:spacing w:after="0"/>
        <w:rPr>
          <w:sz w:val="16"/>
          <w:szCs w:val="16"/>
        </w:rPr>
      </w:pPr>
      <w:bookmarkStart w:id="2" w:name="_Hlk180569842"/>
    </w:p>
    <w:tbl>
      <w:tblPr>
        <w:tblStyle w:val="TableGrid"/>
        <w:tblW w:w="992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589"/>
        <w:gridCol w:w="810"/>
      </w:tblGrid>
      <w:tr w:rsidR="001F6E51" w:rsidRPr="00D014A8" w14:paraId="659B5CFF" w14:textId="77777777" w:rsidTr="00F11CD0">
        <w:tc>
          <w:tcPr>
            <w:tcW w:w="524" w:type="dxa"/>
            <w:tcMar>
              <w:left w:w="57" w:type="dxa"/>
              <w:right w:w="57" w:type="dxa"/>
            </w:tcMar>
          </w:tcPr>
          <w:p w14:paraId="7C7628CF" w14:textId="77777777" w:rsidR="001F6E51" w:rsidRPr="00D014A8" w:rsidRDefault="001F6E51" w:rsidP="00F11CD0">
            <w:pPr>
              <w:rPr>
                <w:rFonts w:ascii="Microsoft Sans Serif" w:hAnsi="Microsoft Sans Serif" w:cs="Microsoft Sans Serif"/>
                <w:sz w:val="16"/>
                <w:szCs w:val="16"/>
              </w:rPr>
            </w:pPr>
            <w:bookmarkStart w:id="3" w:name="_Hlk165647871"/>
            <w:bookmarkEnd w:id="2"/>
          </w:p>
        </w:tc>
        <w:tc>
          <w:tcPr>
            <w:tcW w:w="8589" w:type="dxa"/>
            <w:tcMar>
              <w:left w:w="57" w:type="dxa"/>
              <w:right w:w="57" w:type="dxa"/>
            </w:tcMar>
          </w:tcPr>
          <w:p w14:paraId="5C0898CA" w14:textId="77777777" w:rsidR="001F6E51" w:rsidRPr="00D014A8" w:rsidRDefault="001F6E51" w:rsidP="00F11CD0">
            <w:pPr>
              <w:rPr>
                <w:rFonts w:ascii="Microsoft Sans Serif" w:hAnsi="Microsoft Sans Serif" w:cs="Microsoft Sans Serif"/>
                <w:sz w:val="16"/>
                <w:szCs w:val="16"/>
              </w:rPr>
            </w:pPr>
          </w:p>
        </w:tc>
        <w:tc>
          <w:tcPr>
            <w:tcW w:w="810" w:type="dxa"/>
            <w:tcBorders>
              <w:bottom w:val="single" w:sz="4" w:space="0" w:color="auto"/>
            </w:tcBorders>
            <w:tcMar>
              <w:left w:w="57" w:type="dxa"/>
              <w:right w:w="57" w:type="dxa"/>
            </w:tcMar>
            <w:vAlign w:val="bottom"/>
          </w:tcPr>
          <w:p w14:paraId="50DA6682" w14:textId="77777777" w:rsidR="001F6E51" w:rsidRPr="00D014A8" w:rsidRDefault="001F6E51" w:rsidP="00F11CD0">
            <w:pPr>
              <w:jc w:val="right"/>
              <w:rPr>
                <w:rFonts w:ascii="Microsoft Sans Serif" w:hAnsi="Microsoft Sans Serif" w:cs="Microsoft Sans Serif"/>
                <w:b/>
                <w:sz w:val="16"/>
                <w:szCs w:val="16"/>
              </w:rPr>
            </w:pPr>
            <w:r w:rsidRPr="00D014A8">
              <w:rPr>
                <w:rFonts w:ascii="Microsoft Sans Serif" w:hAnsi="Microsoft Sans Serif" w:cs="Microsoft Sans Serif"/>
                <w:b/>
                <w:sz w:val="16"/>
                <w:szCs w:val="16"/>
                <w:lang w:val="pt-BR"/>
              </w:rPr>
              <w:t>SAYFA</w:t>
            </w:r>
          </w:p>
        </w:tc>
      </w:tr>
      <w:tr w:rsidR="001F6E51" w:rsidRPr="00D014A8" w14:paraId="02C7E1B1" w14:textId="77777777" w:rsidTr="00F11CD0">
        <w:trPr>
          <w:trHeight w:val="70"/>
        </w:trPr>
        <w:tc>
          <w:tcPr>
            <w:tcW w:w="524" w:type="dxa"/>
            <w:tcMar>
              <w:left w:w="57" w:type="dxa"/>
              <w:right w:w="57" w:type="dxa"/>
            </w:tcMar>
          </w:tcPr>
          <w:p w14:paraId="144B7F53" w14:textId="77777777" w:rsidR="001F6E51" w:rsidRPr="00D014A8" w:rsidRDefault="001F6E51" w:rsidP="00F11CD0">
            <w:pPr>
              <w:rPr>
                <w:rFonts w:ascii="Microsoft Sans Serif" w:hAnsi="Microsoft Sans Serif" w:cs="Microsoft Sans Serif"/>
                <w:sz w:val="16"/>
                <w:szCs w:val="16"/>
              </w:rPr>
            </w:pPr>
          </w:p>
        </w:tc>
        <w:tc>
          <w:tcPr>
            <w:tcW w:w="8589" w:type="dxa"/>
            <w:tcMar>
              <w:left w:w="57" w:type="dxa"/>
              <w:right w:w="57" w:type="dxa"/>
            </w:tcMar>
          </w:tcPr>
          <w:p w14:paraId="2F606114" w14:textId="77777777" w:rsidR="001F6E51" w:rsidRPr="00D014A8" w:rsidRDefault="001F6E51" w:rsidP="00F11CD0">
            <w:pPr>
              <w:jc w:val="center"/>
              <w:rPr>
                <w:rFonts w:ascii="Microsoft Sans Serif" w:hAnsi="Microsoft Sans Serif" w:cs="Microsoft Sans Serif"/>
                <w:b/>
                <w:sz w:val="16"/>
                <w:szCs w:val="16"/>
              </w:rPr>
            </w:pPr>
            <w:r w:rsidRPr="00D014A8">
              <w:rPr>
                <w:rFonts w:ascii="Microsoft Sans Serif" w:hAnsi="Microsoft Sans Serif" w:cs="Microsoft Sans Serif"/>
                <w:b/>
                <w:sz w:val="16"/>
                <w:szCs w:val="16"/>
                <w:lang w:val="pt-BR"/>
              </w:rPr>
              <w:t>BİRİNCİ BÖLÜM</w:t>
            </w:r>
          </w:p>
        </w:tc>
        <w:tc>
          <w:tcPr>
            <w:tcW w:w="810" w:type="dxa"/>
            <w:tcBorders>
              <w:top w:val="single" w:sz="4" w:space="0" w:color="auto"/>
            </w:tcBorders>
            <w:tcMar>
              <w:left w:w="57" w:type="dxa"/>
              <w:right w:w="57" w:type="dxa"/>
            </w:tcMar>
            <w:vAlign w:val="bottom"/>
          </w:tcPr>
          <w:p w14:paraId="1F791283" w14:textId="77777777" w:rsidR="001F6E51" w:rsidRPr="00D014A8" w:rsidRDefault="001F6E51" w:rsidP="00F11CD0">
            <w:pPr>
              <w:jc w:val="right"/>
              <w:rPr>
                <w:rFonts w:ascii="Microsoft Sans Serif" w:hAnsi="Microsoft Sans Serif" w:cs="Microsoft Sans Serif"/>
                <w:sz w:val="16"/>
                <w:szCs w:val="16"/>
              </w:rPr>
            </w:pPr>
          </w:p>
        </w:tc>
      </w:tr>
      <w:tr w:rsidR="001F6E51" w:rsidRPr="00D014A8" w14:paraId="3E512CCA" w14:textId="77777777" w:rsidTr="00F11CD0">
        <w:tc>
          <w:tcPr>
            <w:tcW w:w="524" w:type="dxa"/>
            <w:tcMar>
              <w:left w:w="57" w:type="dxa"/>
              <w:right w:w="57" w:type="dxa"/>
            </w:tcMar>
          </w:tcPr>
          <w:p w14:paraId="4929FC52"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6AC1B865" w14:textId="77777777" w:rsidR="001F6E51" w:rsidRPr="00D014A8" w:rsidRDefault="001F6E51" w:rsidP="00F11CD0">
            <w:pPr>
              <w:jc w:val="center"/>
              <w:rPr>
                <w:rFonts w:ascii="Microsoft Sans Serif" w:hAnsi="Microsoft Sans Serif" w:cs="Microsoft Sans Serif"/>
                <w:b/>
                <w:sz w:val="16"/>
                <w:szCs w:val="16"/>
              </w:rPr>
            </w:pPr>
            <w:r w:rsidRPr="00D014A8">
              <w:rPr>
                <w:rFonts w:ascii="Microsoft Sans Serif" w:hAnsi="Microsoft Sans Serif" w:cs="Microsoft Sans Serif"/>
                <w:b/>
                <w:sz w:val="16"/>
                <w:szCs w:val="16"/>
                <w:lang w:val="pt-BR"/>
              </w:rPr>
              <w:t>Genel Bilgiler</w:t>
            </w:r>
          </w:p>
        </w:tc>
        <w:tc>
          <w:tcPr>
            <w:tcW w:w="810" w:type="dxa"/>
            <w:tcMar>
              <w:left w:w="57" w:type="dxa"/>
              <w:right w:w="57" w:type="dxa"/>
            </w:tcMar>
            <w:vAlign w:val="bottom"/>
          </w:tcPr>
          <w:p w14:paraId="24CBED09" w14:textId="77777777" w:rsidR="001F6E51" w:rsidRPr="00D014A8" w:rsidRDefault="001F6E51" w:rsidP="00F11CD0">
            <w:pPr>
              <w:jc w:val="right"/>
              <w:rPr>
                <w:rFonts w:ascii="Microsoft Sans Serif" w:hAnsi="Microsoft Sans Serif" w:cs="Microsoft Sans Serif"/>
                <w:sz w:val="16"/>
                <w:szCs w:val="16"/>
              </w:rPr>
            </w:pPr>
          </w:p>
        </w:tc>
      </w:tr>
      <w:tr w:rsidR="001F6E51" w:rsidRPr="00D014A8" w14:paraId="15330D52" w14:textId="77777777" w:rsidTr="00F11CD0">
        <w:tc>
          <w:tcPr>
            <w:tcW w:w="524" w:type="dxa"/>
            <w:tcMar>
              <w:left w:w="57" w:type="dxa"/>
              <w:right w:w="57" w:type="dxa"/>
            </w:tcMar>
          </w:tcPr>
          <w:p w14:paraId="4B3015E7"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rPr>
              <w:t>I.</w:t>
            </w:r>
          </w:p>
        </w:tc>
        <w:tc>
          <w:tcPr>
            <w:tcW w:w="8589" w:type="dxa"/>
            <w:shd w:val="clear" w:color="auto" w:fill="auto"/>
            <w:tcMar>
              <w:left w:w="57" w:type="dxa"/>
              <w:right w:w="57" w:type="dxa"/>
            </w:tcMar>
          </w:tcPr>
          <w:p w14:paraId="0EC51490"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Banka’nın kuruluş tarihi, başlangıç statüsü, anılan statüde meydana gelen değişiklikleri ihtiva eden tarihçesi</w:t>
            </w:r>
          </w:p>
        </w:tc>
        <w:tc>
          <w:tcPr>
            <w:tcW w:w="810" w:type="dxa"/>
            <w:tcMar>
              <w:left w:w="57" w:type="dxa"/>
              <w:right w:w="57" w:type="dxa"/>
            </w:tcMar>
            <w:vAlign w:val="bottom"/>
          </w:tcPr>
          <w:p w14:paraId="39B2A364"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w:t>
            </w:r>
          </w:p>
        </w:tc>
      </w:tr>
      <w:tr w:rsidR="001F6E51" w:rsidRPr="00D014A8" w14:paraId="49700A8B" w14:textId="77777777" w:rsidTr="00F11CD0">
        <w:tc>
          <w:tcPr>
            <w:tcW w:w="524" w:type="dxa"/>
            <w:tcMar>
              <w:left w:w="57" w:type="dxa"/>
              <w:right w:w="57" w:type="dxa"/>
            </w:tcMar>
          </w:tcPr>
          <w:p w14:paraId="6292BC08"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rPr>
              <w:t>II.</w:t>
            </w:r>
          </w:p>
        </w:tc>
        <w:tc>
          <w:tcPr>
            <w:tcW w:w="8589" w:type="dxa"/>
            <w:shd w:val="clear" w:color="auto" w:fill="auto"/>
            <w:tcMar>
              <w:left w:w="57" w:type="dxa"/>
              <w:right w:w="57" w:type="dxa"/>
            </w:tcMar>
          </w:tcPr>
          <w:p w14:paraId="3244766B"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Banka’nın sermaye yapısı, yönetim ve denetimini doğrudan veya dolaylı olarak tek başına veya birlikte elinde bulunduran ortakları, varsa bu hususlarda yıl içindeki değişiklikler ile dahil olduğu gruba ilişkin açıklama</w:t>
            </w:r>
          </w:p>
        </w:tc>
        <w:tc>
          <w:tcPr>
            <w:tcW w:w="810" w:type="dxa"/>
            <w:tcMar>
              <w:left w:w="57" w:type="dxa"/>
              <w:right w:w="57" w:type="dxa"/>
            </w:tcMar>
            <w:vAlign w:val="bottom"/>
          </w:tcPr>
          <w:p w14:paraId="077FB5D9" w14:textId="04D87CFE" w:rsidR="001F6E51" w:rsidRPr="00A71BD7" w:rsidRDefault="007800A8"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w:t>
            </w:r>
          </w:p>
        </w:tc>
      </w:tr>
      <w:tr w:rsidR="001F6E51" w:rsidRPr="00D014A8" w14:paraId="4FEF2010" w14:textId="77777777" w:rsidTr="00F11CD0">
        <w:tc>
          <w:tcPr>
            <w:tcW w:w="524" w:type="dxa"/>
            <w:tcMar>
              <w:left w:w="57" w:type="dxa"/>
              <w:right w:w="57" w:type="dxa"/>
            </w:tcMar>
          </w:tcPr>
          <w:p w14:paraId="6A513FA0"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rPr>
              <w:t>III.</w:t>
            </w:r>
          </w:p>
        </w:tc>
        <w:tc>
          <w:tcPr>
            <w:tcW w:w="8589" w:type="dxa"/>
            <w:shd w:val="clear" w:color="auto" w:fill="auto"/>
            <w:tcMar>
              <w:left w:w="57" w:type="dxa"/>
              <w:right w:w="57" w:type="dxa"/>
            </w:tcMar>
          </w:tcPr>
          <w:p w14:paraId="4A02C1C1"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Banka’nın, yönetim kurulu başkan ve üyeleri, denetim komitesi üyeleri ile genel müdür ve yardımcılarının varsa Banka’da sahip oldukları paylara ve sorumluluk alanlarına ilişkin açıklamalar</w:t>
            </w:r>
          </w:p>
        </w:tc>
        <w:tc>
          <w:tcPr>
            <w:tcW w:w="810" w:type="dxa"/>
            <w:tcMar>
              <w:left w:w="57" w:type="dxa"/>
              <w:right w:w="57" w:type="dxa"/>
            </w:tcMar>
            <w:vAlign w:val="bottom"/>
          </w:tcPr>
          <w:p w14:paraId="66CFE0C7"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w:t>
            </w:r>
          </w:p>
        </w:tc>
      </w:tr>
      <w:tr w:rsidR="001F6E51" w:rsidRPr="00D014A8" w14:paraId="38BEAC9C" w14:textId="77777777" w:rsidTr="00F11CD0">
        <w:tc>
          <w:tcPr>
            <w:tcW w:w="524" w:type="dxa"/>
            <w:tcMar>
              <w:left w:w="57" w:type="dxa"/>
              <w:right w:w="57" w:type="dxa"/>
            </w:tcMar>
          </w:tcPr>
          <w:p w14:paraId="23ADE3A0"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rPr>
              <w:t>IV.</w:t>
            </w:r>
          </w:p>
        </w:tc>
        <w:tc>
          <w:tcPr>
            <w:tcW w:w="8589" w:type="dxa"/>
            <w:shd w:val="clear" w:color="auto" w:fill="auto"/>
            <w:tcMar>
              <w:left w:w="57" w:type="dxa"/>
              <w:right w:w="57" w:type="dxa"/>
            </w:tcMar>
          </w:tcPr>
          <w:p w14:paraId="6102347C"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Banka’da nitelikli pay sahibi olan kişi ve kuruluşlara ilişkin açıklamalar</w:t>
            </w:r>
          </w:p>
        </w:tc>
        <w:tc>
          <w:tcPr>
            <w:tcW w:w="810" w:type="dxa"/>
            <w:tcMar>
              <w:left w:w="57" w:type="dxa"/>
              <w:right w:w="57" w:type="dxa"/>
            </w:tcMar>
            <w:vAlign w:val="bottom"/>
          </w:tcPr>
          <w:p w14:paraId="2CA45E34"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w:t>
            </w:r>
          </w:p>
        </w:tc>
      </w:tr>
      <w:tr w:rsidR="001F6E51" w:rsidRPr="00D014A8" w14:paraId="0BF6DC2F" w14:textId="77777777" w:rsidTr="00F11CD0">
        <w:tc>
          <w:tcPr>
            <w:tcW w:w="524" w:type="dxa"/>
            <w:tcMar>
              <w:left w:w="57" w:type="dxa"/>
              <w:right w:w="57" w:type="dxa"/>
            </w:tcMar>
          </w:tcPr>
          <w:p w14:paraId="05F0AD99"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rPr>
              <w:t>V.</w:t>
            </w:r>
          </w:p>
        </w:tc>
        <w:tc>
          <w:tcPr>
            <w:tcW w:w="8589" w:type="dxa"/>
            <w:shd w:val="clear" w:color="auto" w:fill="auto"/>
            <w:tcMar>
              <w:left w:w="57" w:type="dxa"/>
              <w:right w:w="57" w:type="dxa"/>
            </w:tcMar>
          </w:tcPr>
          <w:p w14:paraId="7D4080A6"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Banka’nın hizmet türü ve faaliyet alanlarını içeren özet bilgi</w:t>
            </w:r>
          </w:p>
        </w:tc>
        <w:tc>
          <w:tcPr>
            <w:tcW w:w="810" w:type="dxa"/>
            <w:tcMar>
              <w:left w:w="57" w:type="dxa"/>
              <w:right w:w="57" w:type="dxa"/>
            </w:tcMar>
            <w:vAlign w:val="bottom"/>
          </w:tcPr>
          <w:p w14:paraId="2E9457BE"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w:t>
            </w:r>
          </w:p>
        </w:tc>
      </w:tr>
      <w:tr w:rsidR="001F6E51" w:rsidRPr="00D014A8" w14:paraId="0479E00B" w14:textId="77777777" w:rsidTr="00F11CD0">
        <w:tc>
          <w:tcPr>
            <w:tcW w:w="524" w:type="dxa"/>
            <w:tcMar>
              <w:left w:w="57" w:type="dxa"/>
              <w:right w:w="57" w:type="dxa"/>
            </w:tcMar>
          </w:tcPr>
          <w:p w14:paraId="1869A77B"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284ADA33"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 ile bağlı ortaklıkları arasında özkaynakların derhal transfer edilmesinin veya borçların geri ödemesinin önünde mevcut veya muhtemel, fiili veya hukuki engeller</w:t>
            </w:r>
          </w:p>
        </w:tc>
        <w:tc>
          <w:tcPr>
            <w:tcW w:w="810" w:type="dxa"/>
            <w:tcMar>
              <w:left w:w="57" w:type="dxa"/>
              <w:right w:w="57" w:type="dxa"/>
            </w:tcMar>
            <w:vAlign w:val="bottom"/>
          </w:tcPr>
          <w:p w14:paraId="5AA19910"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w:t>
            </w:r>
          </w:p>
        </w:tc>
      </w:tr>
      <w:tr w:rsidR="001F6E51" w:rsidRPr="00D014A8" w14:paraId="4C39FC20" w14:textId="77777777" w:rsidTr="00F11CD0">
        <w:tc>
          <w:tcPr>
            <w:tcW w:w="524" w:type="dxa"/>
            <w:tcMar>
              <w:left w:w="57" w:type="dxa"/>
              <w:right w:w="57" w:type="dxa"/>
            </w:tcMar>
          </w:tcPr>
          <w:p w14:paraId="5294C8AE"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30E3AE61" w14:textId="77777777"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pt-BR"/>
              </w:rPr>
              <w:t>İKİNCİ BÖLÜM</w:t>
            </w:r>
          </w:p>
        </w:tc>
        <w:tc>
          <w:tcPr>
            <w:tcW w:w="810" w:type="dxa"/>
            <w:tcMar>
              <w:left w:w="57" w:type="dxa"/>
              <w:right w:w="57" w:type="dxa"/>
            </w:tcMar>
            <w:vAlign w:val="bottom"/>
          </w:tcPr>
          <w:p w14:paraId="29A579AF"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284DDAB9" w14:textId="77777777" w:rsidTr="00F11CD0">
        <w:tc>
          <w:tcPr>
            <w:tcW w:w="524" w:type="dxa"/>
            <w:tcMar>
              <w:left w:w="57" w:type="dxa"/>
              <w:right w:w="57" w:type="dxa"/>
            </w:tcMar>
          </w:tcPr>
          <w:p w14:paraId="678A3163"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3B959408" w14:textId="77777777"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pt-BR"/>
              </w:rPr>
              <w:t>Konsolide Olmayan Finansal Tablolar</w:t>
            </w:r>
          </w:p>
        </w:tc>
        <w:tc>
          <w:tcPr>
            <w:tcW w:w="810" w:type="dxa"/>
            <w:tcMar>
              <w:left w:w="57" w:type="dxa"/>
              <w:right w:w="57" w:type="dxa"/>
            </w:tcMar>
            <w:vAlign w:val="bottom"/>
          </w:tcPr>
          <w:p w14:paraId="745CD46A"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00469874" w14:textId="77777777" w:rsidTr="00F11CD0">
        <w:tc>
          <w:tcPr>
            <w:tcW w:w="524" w:type="dxa"/>
            <w:tcMar>
              <w:left w:w="57" w:type="dxa"/>
              <w:right w:w="57" w:type="dxa"/>
            </w:tcMar>
          </w:tcPr>
          <w:p w14:paraId="4DCCBA8E"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421DC123"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Konsolide olmayan finansal durum tablosu (bilanço)</w:t>
            </w:r>
          </w:p>
        </w:tc>
        <w:tc>
          <w:tcPr>
            <w:tcW w:w="810" w:type="dxa"/>
            <w:tcMar>
              <w:left w:w="57" w:type="dxa"/>
              <w:right w:w="57" w:type="dxa"/>
            </w:tcMar>
            <w:vAlign w:val="bottom"/>
          </w:tcPr>
          <w:p w14:paraId="0A87369B"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5</w:t>
            </w:r>
          </w:p>
        </w:tc>
      </w:tr>
      <w:tr w:rsidR="001F6E51" w:rsidRPr="00D014A8" w14:paraId="54206153" w14:textId="77777777" w:rsidTr="00F11CD0">
        <w:tc>
          <w:tcPr>
            <w:tcW w:w="524" w:type="dxa"/>
            <w:tcMar>
              <w:left w:w="57" w:type="dxa"/>
              <w:right w:w="57" w:type="dxa"/>
            </w:tcMar>
          </w:tcPr>
          <w:p w14:paraId="2F5339D6"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26DE9A37"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Konsolide olmayan nazım hesaplar tablosu</w:t>
            </w:r>
          </w:p>
        </w:tc>
        <w:tc>
          <w:tcPr>
            <w:tcW w:w="810" w:type="dxa"/>
            <w:tcMar>
              <w:left w:w="57" w:type="dxa"/>
              <w:right w:w="57" w:type="dxa"/>
            </w:tcMar>
            <w:vAlign w:val="bottom"/>
          </w:tcPr>
          <w:p w14:paraId="44CEFF2E"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7</w:t>
            </w:r>
          </w:p>
        </w:tc>
      </w:tr>
      <w:tr w:rsidR="001F6E51" w:rsidRPr="00D014A8" w14:paraId="7246E771" w14:textId="77777777" w:rsidTr="00F11CD0">
        <w:tc>
          <w:tcPr>
            <w:tcW w:w="524" w:type="dxa"/>
            <w:tcMar>
              <w:left w:w="57" w:type="dxa"/>
              <w:right w:w="57" w:type="dxa"/>
            </w:tcMar>
          </w:tcPr>
          <w:p w14:paraId="79429048"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09A5FFEA"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Konsolide olmayan kar veya zarar tablosu</w:t>
            </w:r>
          </w:p>
        </w:tc>
        <w:tc>
          <w:tcPr>
            <w:tcW w:w="810" w:type="dxa"/>
            <w:tcMar>
              <w:left w:w="57" w:type="dxa"/>
              <w:right w:w="57" w:type="dxa"/>
            </w:tcMar>
            <w:vAlign w:val="bottom"/>
          </w:tcPr>
          <w:p w14:paraId="40575AE5"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8</w:t>
            </w:r>
          </w:p>
        </w:tc>
      </w:tr>
      <w:tr w:rsidR="001F6E51" w:rsidRPr="00D014A8" w14:paraId="5BB85469" w14:textId="77777777" w:rsidTr="00F11CD0">
        <w:tc>
          <w:tcPr>
            <w:tcW w:w="524" w:type="dxa"/>
            <w:tcMar>
              <w:left w:w="57" w:type="dxa"/>
              <w:right w:w="57" w:type="dxa"/>
            </w:tcMar>
          </w:tcPr>
          <w:p w14:paraId="2529DB9B"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51DA7F08"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 xml:space="preserve">Konsolide olmayan kar veya zarar ve diğer kapsamlı gelir tablosu </w:t>
            </w:r>
          </w:p>
        </w:tc>
        <w:tc>
          <w:tcPr>
            <w:tcW w:w="810" w:type="dxa"/>
            <w:tcMar>
              <w:left w:w="57" w:type="dxa"/>
              <w:right w:w="57" w:type="dxa"/>
            </w:tcMar>
            <w:vAlign w:val="bottom"/>
          </w:tcPr>
          <w:p w14:paraId="464838D0"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9</w:t>
            </w:r>
          </w:p>
        </w:tc>
      </w:tr>
      <w:tr w:rsidR="001F6E51" w:rsidRPr="00D014A8" w14:paraId="1C680C83" w14:textId="77777777" w:rsidTr="00F11CD0">
        <w:tc>
          <w:tcPr>
            <w:tcW w:w="524" w:type="dxa"/>
            <w:tcMar>
              <w:left w:w="57" w:type="dxa"/>
              <w:right w:w="57" w:type="dxa"/>
            </w:tcMar>
          </w:tcPr>
          <w:p w14:paraId="498B199C"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78624ADD"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Konsolide olmayan özkaynak değişim tablosu</w:t>
            </w:r>
          </w:p>
        </w:tc>
        <w:tc>
          <w:tcPr>
            <w:tcW w:w="810" w:type="dxa"/>
            <w:tcMar>
              <w:left w:w="57" w:type="dxa"/>
              <w:right w:w="57" w:type="dxa"/>
            </w:tcMar>
            <w:vAlign w:val="bottom"/>
          </w:tcPr>
          <w:p w14:paraId="6DDEEE47"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10</w:t>
            </w:r>
          </w:p>
        </w:tc>
      </w:tr>
      <w:tr w:rsidR="001F6E51" w:rsidRPr="00D014A8" w14:paraId="355C02AA" w14:textId="77777777" w:rsidTr="00F11CD0">
        <w:tc>
          <w:tcPr>
            <w:tcW w:w="524" w:type="dxa"/>
            <w:tcMar>
              <w:left w:w="57" w:type="dxa"/>
              <w:right w:w="57" w:type="dxa"/>
            </w:tcMar>
          </w:tcPr>
          <w:p w14:paraId="5EB4B4A9"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5583A4A4"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Konsolide olmayan nakit akış tablosu</w:t>
            </w:r>
          </w:p>
        </w:tc>
        <w:tc>
          <w:tcPr>
            <w:tcW w:w="810" w:type="dxa"/>
            <w:tcMar>
              <w:left w:w="57" w:type="dxa"/>
              <w:right w:w="57" w:type="dxa"/>
            </w:tcMar>
            <w:vAlign w:val="bottom"/>
          </w:tcPr>
          <w:p w14:paraId="364FFAF9" w14:textId="77777777" w:rsidR="001F6E51" w:rsidRPr="00A71BD7" w:rsidRDefault="001F6E51"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11</w:t>
            </w:r>
          </w:p>
        </w:tc>
      </w:tr>
      <w:tr w:rsidR="001F6E51" w:rsidRPr="00D014A8" w14:paraId="35D75F2F" w14:textId="77777777" w:rsidTr="00F11CD0">
        <w:tc>
          <w:tcPr>
            <w:tcW w:w="524" w:type="dxa"/>
            <w:tcMar>
              <w:left w:w="57" w:type="dxa"/>
              <w:right w:w="57" w:type="dxa"/>
            </w:tcMar>
          </w:tcPr>
          <w:p w14:paraId="25DF164A" w14:textId="77777777" w:rsidR="001F6E51" w:rsidRPr="00D014A8" w:rsidRDefault="001F6E51" w:rsidP="00F11CD0">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7A66E940" w14:textId="77777777" w:rsidR="001F6E51" w:rsidRPr="00D014A8" w:rsidRDefault="001F6E51" w:rsidP="00F11CD0">
            <w:pPr>
              <w:jc w:val="center"/>
              <w:rPr>
                <w:rFonts w:ascii="Microsoft Sans Serif" w:hAnsi="Microsoft Sans Serif" w:cs="Microsoft Sans Serif"/>
                <w:sz w:val="16"/>
                <w:szCs w:val="16"/>
                <w:lang w:val="pt-BR"/>
              </w:rPr>
            </w:pPr>
            <w:r w:rsidRPr="00D014A8">
              <w:rPr>
                <w:rFonts w:ascii="Microsoft Sans Serif" w:hAnsi="Microsoft Sans Serif" w:cs="Microsoft Sans Serif"/>
                <w:b/>
                <w:bCs/>
                <w:sz w:val="16"/>
                <w:szCs w:val="16"/>
                <w:lang w:val="pt-BR"/>
              </w:rPr>
              <w:t>ÜÇÜNCÜ BÖLÜM</w:t>
            </w:r>
          </w:p>
        </w:tc>
        <w:tc>
          <w:tcPr>
            <w:tcW w:w="810" w:type="dxa"/>
            <w:tcMar>
              <w:left w:w="57" w:type="dxa"/>
              <w:right w:w="57" w:type="dxa"/>
            </w:tcMar>
            <w:vAlign w:val="bottom"/>
          </w:tcPr>
          <w:p w14:paraId="590F2A52"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21A9B468" w14:textId="77777777" w:rsidTr="00F11CD0">
        <w:tc>
          <w:tcPr>
            <w:tcW w:w="524" w:type="dxa"/>
            <w:tcMar>
              <w:left w:w="57" w:type="dxa"/>
              <w:right w:w="57" w:type="dxa"/>
            </w:tcMar>
          </w:tcPr>
          <w:p w14:paraId="226B6E49"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E72A2B1" w14:textId="77777777"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pt-BR"/>
              </w:rPr>
              <w:t>Muhasebe Politikaları</w:t>
            </w:r>
          </w:p>
        </w:tc>
        <w:tc>
          <w:tcPr>
            <w:tcW w:w="810" w:type="dxa"/>
            <w:tcMar>
              <w:left w:w="57" w:type="dxa"/>
              <w:right w:w="57" w:type="dxa"/>
            </w:tcMar>
            <w:vAlign w:val="bottom"/>
          </w:tcPr>
          <w:p w14:paraId="5ED80E4E" w14:textId="77777777" w:rsidR="001F6E51" w:rsidRPr="00A71BD7" w:rsidRDefault="001F6E51" w:rsidP="00F11CD0">
            <w:pPr>
              <w:jc w:val="right"/>
              <w:rPr>
                <w:rFonts w:ascii="Microsoft Sans Serif" w:hAnsi="Microsoft Sans Serif" w:cs="Microsoft Sans Serif"/>
                <w:sz w:val="16"/>
                <w:szCs w:val="16"/>
              </w:rPr>
            </w:pPr>
          </w:p>
        </w:tc>
      </w:tr>
      <w:tr w:rsidR="00D014A8" w:rsidRPr="00D014A8" w14:paraId="2D055411" w14:textId="77777777" w:rsidTr="00F11CD0">
        <w:tc>
          <w:tcPr>
            <w:tcW w:w="524" w:type="dxa"/>
            <w:tcMar>
              <w:left w:w="57" w:type="dxa"/>
              <w:right w:w="57" w:type="dxa"/>
            </w:tcMar>
          </w:tcPr>
          <w:p w14:paraId="067ACD1B"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301B37B0" w14:textId="3B40C85D" w:rsidR="00D014A8" w:rsidRPr="00D014A8" w:rsidRDefault="00D014A8" w:rsidP="00D014A8">
            <w:pPr>
              <w:jc w:val="left"/>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Sunum esaslarına ilişkin açıklamalar</w:t>
            </w:r>
          </w:p>
        </w:tc>
        <w:tc>
          <w:tcPr>
            <w:tcW w:w="810" w:type="dxa"/>
            <w:tcMar>
              <w:left w:w="57" w:type="dxa"/>
              <w:right w:w="57" w:type="dxa"/>
            </w:tcMar>
            <w:vAlign w:val="bottom"/>
          </w:tcPr>
          <w:p w14:paraId="1F341B3A"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12</w:t>
            </w:r>
          </w:p>
        </w:tc>
      </w:tr>
      <w:tr w:rsidR="00D014A8" w:rsidRPr="00D014A8" w14:paraId="0D7DD624" w14:textId="77777777" w:rsidTr="00F11CD0">
        <w:tc>
          <w:tcPr>
            <w:tcW w:w="524" w:type="dxa"/>
            <w:tcMar>
              <w:left w:w="57" w:type="dxa"/>
              <w:right w:w="57" w:type="dxa"/>
            </w:tcMar>
          </w:tcPr>
          <w:p w14:paraId="4076DB67"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2ACBE658" w14:textId="7CB415E4"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Finansal araçların kullanım stratejisi ve yabancı para cinsinden işlemlere ilişkin açıklamalar</w:t>
            </w:r>
          </w:p>
        </w:tc>
        <w:tc>
          <w:tcPr>
            <w:tcW w:w="810" w:type="dxa"/>
            <w:tcMar>
              <w:left w:w="57" w:type="dxa"/>
              <w:right w:w="57" w:type="dxa"/>
            </w:tcMar>
            <w:vAlign w:val="bottom"/>
          </w:tcPr>
          <w:p w14:paraId="6B509555"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13</w:t>
            </w:r>
          </w:p>
        </w:tc>
      </w:tr>
      <w:tr w:rsidR="00D014A8" w:rsidRPr="00D014A8" w14:paraId="524433EE" w14:textId="77777777" w:rsidTr="00F11CD0">
        <w:tc>
          <w:tcPr>
            <w:tcW w:w="524" w:type="dxa"/>
            <w:tcMar>
              <w:left w:w="57" w:type="dxa"/>
              <w:right w:w="57" w:type="dxa"/>
            </w:tcMar>
          </w:tcPr>
          <w:p w14:paraId="2F8CEB16"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4C2373D2" w14:textId="0460F61B"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İştirak, bağlı ortaklıklar ve birlikte kontrol edilen ortaklıklara ilişkin açıklamalar</w:t>
            </w:r>
          </w:p>
        </w:tc>
        <w:tc>
          <w:tcPr>
            <w:tcW w:w="810" w:type="dxa"/>
            <w:tcMar>
              <w:left w:w="57" w:type="dxa"/>
              <w:right w:w="57" w:type="dxa"/>
            </w:tcMar>
            <w:vAlign w:val="bottom"/>
          </w:tcPr>
          <w:p w14:paraId="071F2E69"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14</w:t>
            </w:r>
          </w:p>
        </w:tc>
      </w:tr>
      <w:tr w:rsidR="00D014A8" w:rsidRPr="00D014A8" w14:paraId="127AADFD" w14:textId="77777777" w:rsidTr="00F11CD0">
        <w:tc>
          <w:tcPr>
            <w:tcW w:w="524" w:type="dxa"/>
            <w:tcMar>
              <w:left w:w="57" w:type="dxa"/>
              <w:right w:w="57" w:type="dxa"/>
            </w:tcMar>
          </w:tcPr>
          <w:p w14:paraId="1D891DBC"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30467AD5" w14:textId="7DECD82D"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Vadeli işlem ve opsiyon sözleşmeleri ile türev ürünlere ilişkin açıklamalar</w:t>
            </w:r>
          </w:p>
        </w:tc>
        <w:tc>
          <w:tcPr>
            <w:tcW w:w="810" w:type="dxa"/>
            <w:tcMar>
              <w:left w:w="57" w:type="dxa"/>
              <w:right w:w="57" w:type="dxa"/>
            </w:tcMar>
            <w:vAlign w:val="bottom"/>
          </w:tcPr>
          <w:p w14:paraId="1AE30670"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14</w:t>
            </w:r>
          </w:p>
        </w:tc>
      </w:tr>
      <w:tr w:rsidR="00D014A8" w:rsidRPr="00D014A8" w14:paraId="2D3B08CF" w14:textId="77777777" w:rsidTr="00F11CD0">
        <w:tc>
          <w:tcPr>
            <w:tcW w:w="524" w:type="dxa"/>
            <w:tcMar>
              <w:left w:w="57" w:type="dxa"/>
              <w:right w:w="57" w:type="dxa"/>
            </w:tcMar>
          </w:tcPr>
          <w:p w14:paraId="07717856"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27224247" w14:textId="4311E3D5"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Faiz gelir ve giderlerine ilişkin açıklamalar</w:t>
            </w:r>
          </w:p>
        </w:tc>
        <w:tc>
          <w:tcPr>
            <w:tcW w:w="810" w:type="dxa"/>
            <w:tcMar>
              <w:left w:w="57" w:type="dxa"/>
              <w:right w:w="57" w:type="dxa"/>
            </w:tcMar>
            <w:vAlign w:val="bottom"/>
          </w:tcPr>
          <w:p w14:paraId="685558C2"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14</w:t>
            </w:r>
          </w:p>
        </w:tc>
      </w:tr>
      <w:tr w:rsidR="00D014A8" w:rsidRPr="00D014A8" w14:paraId="25DF0088" w14:textId="77777777" w:rsidTr="00F11CD0">
        <w:tc>
          <w:tcPr>
            <w:tcW w:w="524" w:type="dxa"/>
            <w:tcMar>
              <w:left w:w="57" w:type="dxa"/>
              <w:right w:w="57" w:type="dxa"/>
            </w:tcMar>
          </w:tcPr>
          <w:p w14:paraId="4CCDAA1E"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09040E3A" w14:textId="5B052FD6"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Ücret ve komisyon gelir ve giderlerine ilişkin açıklamalar</w:t>
            </w:r>
          </w:p>
        </w:tc>
        <w:tc>
          <w:tcPr>
            <w:tcW w:w="810" w:type="dxa"/>
            <w:tcMar>
              <w:left w:w="57" w:type="dxa"/>
              <w:right w:w="57" w:type="dxa"/>
            </w:tcMar>
            <w:vAlign w:val="bottom"/>
          </w:tcPr>
          <w:p w14:paraId="7BA28BED"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14</w:t>
            </w:r>
          </w:p>
        </w:tc>
      </w:tr>
      <w:tr w:rsidR="00D014A8" w:rsidRPr="00D014A8" w14:paraId="1F393B0F" w14:textId="77777777" w:rsidTr="00F11CD0">
        <w:tc>
          <w:tcPr>
            <w:tcW w:w="524" w:type="dxa"/>
            <w:tcMar>
              <w:left w:w="57" w:type="dxa"/>
              <w:right w:w="57" w:type="dxa"/>
            </w:tcMar>
          </w:tcPr>
          <w:p w14:paraId="77241794"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3EA96F1E" w14:textId="01D36387"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Finansal varlıklara ilişkin açıklamalar</w:t>
            </w:r>
          </w:p>
        </w:tc>
        <w:tc>
          <w:tcPr>
            <w:tcW w:w="810" w:type="dxa"/>
            <w:tcMar>
              <w:left w:w="57" w:type="dxa"/>
              <w:right w:w="57" w:type="dxa"/>
            </w:tcMar>
            <w:vAlign w:val="bottom"/>
          </w:tcPr>
          <w:p w14:paraId="0518B089"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15</w:t>
            </w:r>
          </w:p>
        </w:tc>
      </w:tr>
      <w:tr w:rsidR="00D014A8" w:rsidRPr="00D014A8" w14:paraId="04587912" w14:textId="77777777" w:rsidTr="00F11CD0">
        <w:tc>
          <w:tcPr>
            <w:tcW w:w="524" w:type="dxa"/>
            <w:tcMar>
              <w:left w:w="57" w:type="dxa"/>
              <w:right w:w="57" w:type="dxa"/>
            </w:tcMar>
          </w:tcPr>
          <w:p w14:paraId="719B6645"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71AF4B44" w14:textId="3627693B"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Beklenen kredi zararlarına ilişkin açıklamalar</w:t>
            </w:r>
          </w:p>
        </w:tc>
        <w:tc>
          <w:tcPr>
            <w:tcW w:w="810" w:type="dxa"/>
            <w:tcMar>
              <w:left w:w="57" w:type="dxa"/>
              <w:right w:w="57" w:type="dxa"/>
            </w:tcMar>
            <w:vAlign w:val="bottom"/>
          </w:tcPr>
          <w:p w14:paraId="6CE7669D"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16</w:t>
            </w:r>
          </w:p>
        </w:tc>
      </w:tr>
      <w:tr w:rsidR="00D014A8" w:rsidRPr="00D014A8" w14:paraId="15E1ADF6" w14:textId="77777777" w:rsidTr="00F11CD0">
        <w:tc>
          <w:tcPr>
            <w:tcW w:w="524" w:type="dxa"/>
            <w:tcMar>
              <w:left w:w="57" w:type="dxa"/>
              <w:right w:w="57" w:type="dxa"/>
            </w:tcMar>
          </w:tcPr>
          <w:p w14:paraId="51294788"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IX</w:t>
            </w:r>
          </w:p>
        </w:tc>
        <w:tc>
          <w:tcPr>
            <w:tcW w:w="8589" w:type="dxa"/>
            <w:shd w:val="clear" w:color="auto" w:fill="auto"/>
            <w:tcMar>
              <w:left w:w="57" w:type="dxa"/>
              <w:right w:w="57" w:type="dxa"/>
            </w:tcMar>
          </w:tcPr>
          <w:p w14:paraId="37AA1BC0" w14:textId="1F86E3AA"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Finansal araçların netleştirilmesine ilişkin açıklamalar</w:t>
            </w:r>
          </w:p>
        </w:tc>
        <w:tc>
          <w:tcPr>
            <w:tcW w:w="810" w:type="dxa"/>
            <w:tcMar>
              <w:left w:w="57" w:type="dxa"/>
              <w:right w:w="57" w:type="dxa"/>
            </w:tcMar>
            <w:vAlign w:val="bottom"/>
          </w:tcPr>
          <w:p w14:paraId="13F76B72"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20</w:t>
            </w:r>
          </w:p>
        </w:tc>
      </w:tr>
      <w:tr w:rsidR="00D014A8" w:rsidRPr="00D014A8" w14:paraId="2F7F40BA" w14:textId="77777777" w:rsidTr="00F11CD0">
        <w:tc>
          <w:tcPr>
            <w:tcW w:w="524" w:type="dxa"/>
            <w:tcMar>
              <w:left w:w="57" w:type="dxa"/>
              <w:right w:w="57" w:type="dxa"/>
            </w:tcMar>
          </w:tcPr>
          <w:p w14:paraId="0DDB7D07"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w:t>
            </w:r>
          </w:p>
        </w:tc>
        <w:tc>
          <w:tcPr>
            <w:tcW w:w="8589" w:type="dxa"/>
            <w:shd w:val="clear" w:color="auto" w:fill="auto"/>
            <w:tcMar>
              <w:left w:w="57" w:type="dxa"/>
              <w:right w:w="57" w:type="dxa"/>
            </w:tcMar>
          </w:tcPr>
          <w:p w14:paraId="38583409" w14:textId="56F8F9C5"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Satış ve geri alış anlaşmaları ve menkul değerlerin ödünç verilmesi işlemlerine ilişkin açıklamalar</w:t>
            </w:r>
          </w:p>
        </w:tc>
        <w:tc>
          <w:tcPr>
            <w:tcW w:w="810" w:type="dxa"/>
            <w:tcMar>
              <w:left w:w="57" w:type="dxa"/>
              <w:right w:w="57" w:type="dxa"/>
            </w:tcMar>
            <w:vAlign w:val="bottom"/>
          </w:tcPr>
          <w:p w14:paraId="2AD1037B"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21</w:t>
            </w:r>
          </w:p>
        </w:tc>
      </w:tr>
      <w:tr w:rsidR="00D014A8" w:rsidRPr="00D014A8" w14:paraId="46467071" w14:textId="77777777" w:rsidTr="00F11CD0">
        <w:tc>
          <w:tcPr>
            <w:tcW w:w="524" w:type="dxa"/>
            <w:tcMar>
              <w:left w:w="57" w:type="dxa"/>
              <w:right w:w="57" w:type="dxa"/>
            </w:tcMar>
          </w:tcPr>
          <w:p w14:paraId="3FE2FE81"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XI.</w:t>
            </w:r>
          </w:p>
        </w:tc>
        <w:tc>
          <w:tcPr>
            <w:tcW w:w="8589" w:type="dxa"/>
            <w:shd w:val="clear" w:color="auto" w:fill="auto"/>
            <w:tcMar>
              <w:left w:w="57" w:type="dxa"/>
              <w:right w:w="57" w:type="dxa"/>
            </w:tcMar>
          </w:tcPr>
          <w:p w14:paraId="024A7A07" w14:textId="2386CFFB"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rPr>
              <w:t>Satış amaçlı elde tutulan ve durdurulan faaliyetlere ilişkin duran varlıklar ile bu varlıklara ilişkin borçlar hakkında açıklamalar</w:t>
            </w:r>
          </w:p>
        </w:tc>
        <w:tc>
          <w:tcPr>
            <w:tcW w:w="810" w:type="dxa"/>
            <w:tcMar>
              <w:left w:w="57" w:type="dxa"/>
              <w:right w:w="57" w:type="dxa"/>
            </w:tcMar>
            <w:vAlign w:val="bottom"/>
          </w:tcPr>
          <w:p w14:paraId="7E3805E0"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21</w:t>
            </w:r>
          </w:p>
        </w:tc>
      </w:tr>
      <w:tr w:rsidR="00D014A8" w:rsidRPr="00D014A8" w14:paraId="1000773F" w14:textId="77777777" w:rsidTr="00F11CD0">
        <w:tc>
          <w:tcPr>
            <w:tcW w:w="524" w:type="dxa"/>
            <w:tcMar>
              <w:left w:w="57" w:type="dxa"/>
              <w:right w:w="57" w:type="dxa"/>
            </w:tcMar>
          </w:tcPr>
          <w:p w14:paraId="17547898"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XII.</w:t>
            </w:r>
          </w:p>
        </w:tc>
        <w:tc>
          <w:tcPr>
            <w:tcW w:w="8589" w:type="dxa"/>
            <w:shd w:val="clear" w:color="auto" w:fill="auto"/>
            <w:tcMar>
              <w:left w:w="57" w:type="dxa"/>
              <w:right w:w="57" w:type="dxa"/>
            </w:tcMar>
          </w:tcPr>
          <w:p w14:paraId="1EA31505" w14:textId="5545AA89"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Şerefiye ve diğer maddi olmayan duran varlıklara ilişkin açıklamalar</w:t>
            </w:r>
          </w:p>
        </w:tc>
        <w:tc>
          <w:tcPr>
            <w:tcW w:w="810" w:type="dxa"/>
            <w:tcMar>
              <w:left w:w="57" w:type="dxa"/>
              <w:right w:w="57" w:type="dxa"/>
            </w:tcMar>
            <w:vAlign w:val="bottom"/>
          </w:tcPr>
          <w:p w14:paraId="716A2453"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21</w:t>
            </w:r>
          </w:p>
        </w:tc>
      </w:tr>
      <w:tr w:rsidR="00D014A8" w:rsidRPr="00D014A8" w14:paraId="1EF3803C" w14:textId="77777777" w:rsidTr="00F11CD0">
        <w:tc>
          <w:tcPr>
            <w:tcW w:w="524" w:type="dxa"/>
            <w:tcMar>
              <w:left w:w="57" w:type="dxa"/>
              <w:right w:w="57" w:type="dxa"/>
            </w:tcMar>
          </w:tcPr>
          <w:p w14:paraId="7CEB5F5C"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XIII.</w:t>
            </w:r>
          </w:p>
        </w:tc>
        <w:tc>
          <w:tcPr>
            <w:tcW w:w="8589" w:type="dxa"/>
            <w:shd w:val="clear" w:color="auto" w:fill="auto"/>
            <w:tcMar>
              <w:left w:w="57" w:type="dxa"/>
              <w:right w:w="57" w:type="dxa"/>
            </w:tcMar>
          </w:tcPr>
          <w:p w14:paraId="6CB64474" w14:textId="21FBD390"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Maddi duran varlıklara ilişkin açıklamalar</w:t>
            </w:r>
          </w:p>
        </w:tc>
        <w:tc>
          <w:tcPr>
            <w:tcW w:w="810" w:type="dxa"/>
            <w:tcMar>
              <w:left w:w="57" w:type="dxa"/>
              <w:right w:w="57" w:type="dxa"/>
            </w:tcMar>
            <w:vAlign w:val="bottom"/>
          </w:tcPr>
          <w:p w14:paraId="276D160C"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22</w:t>
            </w:r>
          </w:p>
        </w:tc>
      </w:tr>
      <w:tr w:rsidR="00D014A8" w:rsidRPr="00D014A8" w14:paraId="669CF016" w14:textId="77777777" w:rsidTr="00F11CD0">
        <w:tc>
          <w:tcPr>
            <w:tcW w:w="524" w:type="dxa"/>
            <w:tcMar>
              <w:left w:w="57" w:type="dxa"/>
              <w:right w:w="57" w:type="dxa"/>
            </w:tcMar>
          </w:tcPr>
          <w:p w14:paraId="7E8B4846"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XIV.</w:t>
            </w:r>
          </w:p>
        </w:tc>
        <w:tc>
          <w:tcPr>
            <w:tcW w:w="8589" w:type="dxa"/>
            <w:shd w:val="clear" w:color="auto" w:fill="auto"/>
            <w:tcMar>
              <w:left w:w="57" w:type="dxa"/>
              <w:right w:w="57" w:type="dxa"/>
            </w:tcMar>
          </w:tcPr>
          <w:p w14:paraId="40609466" w14:textId="1665ED81"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Yatırım amaçlı gayrimenkullere ilişkin açıklamalar</w:t>
            </w:r>
          </w:p>
        </w:tc>
        <w:tc>
          <w:tcPr>
            <w:tcW w:w="810" w:type="dxa"/>
            <w:tcMar>
              <w:left w:w="57" w:type="dxa"/>
              <w:right w:w="57" w:type="dxa"/>
            </w:tcMar>
            <w:vAlign w:val="bottom"/>
          </w:tcPr>
          <w:p w14:paraId="5429E758"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22</w:t>
            </w:r>
          </w:p>
        </w:tc>
      </w:tr>
      <w:tr w:rsidR="00D014A8" w:rsidRPr="00D014A8" w14:paraId="54C27472" w14:textId="77777777" w:rsidTr="00F11CD0">
        <w:tc>
          <w:tcPr>
            <w:tcW w:w="524" w:type="dxa"/>
            <w:tcMar>
              <w:left w:w="57" w:type="dxa"/>
              <w:right w:w="57" w:type="dxa"/>
            </w:tcMar>
          </w:tcPr>
          <w:p w14:paraId="2DB36305"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XV.</w:t>
            </w:r>
          </w:p>
        </w:tc>
        <w:tc>
          <w:tcPr>
            <w:tcW w:w="8589" w:type="dxa"/>
            <w:shd w:val="clear" w:color="auto" w:fill="auto"/>
            <w:tcMar>
              <w:left w:w="57" w:type="dxa"/>
              <w:right w:w="57" w:type="dxa"/>
            </w:tcMar>
          </w:tcPr>
          <w:p w14:paraId="55EA874A" w14:textId="5EA52705"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Kiralama işlemlerine ilişkin açıklamalar</w:t>
            </w:r>
          </w:p>
        </w:tc>
        <w:tc>
          <w:tcPr>
            <w:tcW w:w="810" w:type="dxa"/>
            <w:tcMar>
              <w:left w:w="57" w:type="dxa"/>
              <w:right w:w="57" w:type="dxa"/>
            </w:tcMar>
            <w:vAlign w:val="bottom"/>
          </w:tcPr>
          <w:p w14:paraId="2154FEDF"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22</w:t>
            </w:r>
          </w:p>
        </w:tc>
      </w:tr>
      <w:tr w:rsidR="00D014A8" w:rsidRPr="00D014A8" w14:paraId="1369D559" w14:textId="77777777" w:rsidTr="00F11CD0">
        <w:tc>
          <w:tcPr>
            <w:tcW w:w="524" w:type="dxa"/>
            <w:tcMar>
              <w:left w:w="57" w:type="dxa"/>
              <w:right w:w="57" w:type="dxa"/>
            </w:tcMar>
          </w:tcPr>
          <w:p w14:paraId="42FA2589"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XVI.</w:t>
            </w:r>
          </w:p>
        </w:tc>
        <w:tc>
          <w:tcPr>
            <w:tcW w:w="8589" w:type="dxa"/>
            <w:shd w:val="clear" w:color="auto" w:fill="auto"/>
            <w:tcMar>
              <w:left w:w="57" w:type="dxa"/>
              <w:right w:w="57" w:type="dxa"/>
            </w:tcMar>
          </w:tcPr>
          <w:p w14:paraId="117ED6BC" w14:textId="4B9C232F"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Karşılıklar ve koşullu yükümlülüklere ilişkin açıklamalar</w:t>
            </w:r>
          </w:p>
        </w:tc>
        <w:tc>
          <w:tcPr>
            <w:tcW w:w="810" w:type="dxa"/>
            <w:tcMar>
              <w:left w:w="57" w:type="dxa"/>
              <w:right w:w="57" w:type="dxa"/>
            </w:tcMar>
            <w:vAlign w:val="bottom"/>
          </w:tcPr>
          <w:p w14:paraId="4A00953B"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23</w:t>
            </w:r>
          </w:p>
        </w:tc>
      </w:tr>
      <w:tr w:rsidR="00D014A8" w:rsidRPr="00D014A8" w14:paraId="18D5A1FA" w14:textId="77777777" w:rsidTr="00F11CD0">
        <w:tc>
          <w:tcPr>
            <w:tcW w:w="524" w:type="dxa"/>
            <w:tcMar>
              <w:left w:w="57" w:type="dxa"/>
              <w:right w:w="57" w:type="dxa"/>
            </w:tcMar>
          </w:tcPr>
          <w:p w14:paraId="5E2A73CC"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XVII.</w:t>
            </w:r>
          </w:p>
        </w:tc>
        <w:tc>
          <w:tcPr>
            <w:tcW w:w="8589" w:type="dxa"/>
            <w:shd w:val="clear" w:color="auto" w:fill="auto"/>
            <w:tcMar>
              <w:left w:w="57" w:type="dxa"/>
              <w:right w:w="57" w:type="dxa"/>
            </w:tcMar>
          </w:tcPr>
          <w:p w14:paraId="1DA9495B" w14:textId="263FF6AE"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Çalışanların haklarına ilişkin yükümlülüklere ilişkin açıklamalar</w:t>
            </w:r>
          </w:p>
        </w:tc>
        <w:tc>
          <w:tcPr>
            <w:tcW w:w="810" w:type="dxa"/>
            <w:tcMar>
              <w:left w:w="57" w:type="dxa"/>
              <w:right w:w="57" w:type="dxa"/>
            </w:tcMar>
            <w:vAlign w:val="bottom"/>
          </w:tcPr>
          <w:p w14:paraId="026FDF49"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23</w:t>
            </w:r>
          </w:p>
        </w:tc>
      </w:tr>
      <w:tr w:rsidR="00D014A8" w:rsidRPr="00D014A8" w14:paraId="26AADC98" w14:textId="77777777" w:rsidTr="00F11CD0">
        <w:tc>
          <w:tcPr>
            <w:tcW w:w="524" w:type="dxa"/>
            <w:tcMar>
              <w:left w:w="57" w:type="dxa"/>
              <w:right w:w="57" w:type="dxa"/>
            </w:tcMar>
          </w:tcPr>
          <w:p w14:paraId="56B3BEFA"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XVIII.</w:t>
            </w:r>
          </w:p>
        </w:tc>
        <w:tc>
          <w:tcPr>
            <w:tcW w:w="8589" w:type="dxa"/>
            <w:shd w:val="clear" w:color="auto" w:fill="auto"/>
            <w:tcMar>
              <w:left w:w="57" w:type="dxa"/>
              <w:right w:w="57" w:type="dxa"/>
            </w:tcMar>
          </w:tcPr>
          <w:p w14:paraId="48B24E6B" w14:textId="06D00A96"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Vergi uygulamalarına ilişkin açıklamalar</w:t>
            </w:r>
          </w:p>
        </w:tc>
        <w:tc>
          <w:tcPr>
            <w:tcW w:w="810" w:type="dxa"/>
            <w:tcMar>
              <w:left w:w="57" w:type="dxa"/>
              <w:right w:w="57" w:type="dxa"/>
            </w:tcMar>
            <w:vAlign w:val="bottom"/>
          </w:tcPr>
          <w:p w14:paraId="7B77314A" w14:textId="77777777"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23</w:t>
            </w:r>
          </w:p>
        </w:tc>
      </w:tr>
      <w:tr w:rsidR="00D014A8" w:rsidRPr="00D014A8" w14:paraId="7DD58DF5" w14:textId="77777777" w:rsidTr="00F11CD0">
        <w:tc>
          <w:tcPr>
            <w:tcW w:w="524" w:type="dxa"/>
            <w:tcMar>
              <w:left w:w="57" w:type="dxa"/>
              <w:right w:w="57" w:type="dxa"/>
            </w:tcMar>
          </w:tcPr>
          <w:p w14:paraId="03DD7EAD"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XIX.</w:t>
            </w:r>
          </w:p>
        </w:tc>
        <w:tc>
          <w:tcPr>
            <w:tcW w:w="8589" w:type="dxa"/>
            <w:shd w:val="clear" w:color="auto" w:fill="auto"/>
            <w:tcMar>
              <w:left w:w="57" w:type="dxa"/>
              <w:right w:w="57" w:type="dxa"/>
            </w:tcMar>
          </w:tcPr>
          <w:p w14:paraId="635162F3" w14:textId="13BACD4A"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Borçlanmalara ilişkin ilave açıklamalar</w:t>
            </w:r>
          </w:p>
        </w:tc>
        <w:tc>
          <w:tcPr>
            <w:tcW w:w="810" w:type="dxa"/>
            <w:tcMar>
              <w:left w:w="57" w:type="dxa"/>
              <w:right w:w="57" w:type="dxa"/>
            </w:tcMar>
            <w:vAlign w:val="bottom"/>
          </w:tcPr>
          <w:p w14:paraId="444DF5A5" w14:textId="37966BDE"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D014A8" w:rsidRPr="00D014A8" w14:paraId="1AA9194B" w14:textId="77777777" w:rsidTr="00F11CD0">
        <w:tc>
          <w:tcPr>
            <w:tcW w:w="524" w:type="dxa"/>
            <w:tcMar>
              <w:left w:w="57" w:type="dxa"/>
              <w:right w:w="57" w:type="dxa"/>
            </w:tcMar>
          </w:tcPr>
          <w:p w14:paraId="04B3FA1A"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XX.</w:t>
            </w:r>
          </w:p>
        </w:tc>
        <w:tc>
          <w:tcPr>
            <w:tcW w:w="8589" w:type="dxa"/>
            <w:shd w:val="clear" w:color="auto" w:fill="auto"/>
            <w:tcMar>
              <w:left w:w="57" w:type="dxa"/>
              <w:right w:w="57" w:type="dxa"/>
            </w:tcMar>
          </w:tcPr>
          <w:p w14:paraId="078E61EF" w14:textId="56B8DB55"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İhraç edilen hisse senetlerine ilişkin açıklamalar</w:t>
            </w:r>
          </w:p>
        </w:tc>
        <w:tc>
          <w:tcPr>
            <w:tcW w:w="810" w:type="dxa"/>
            <w:tcMar>
              <w:left w:w="57" w:type="dxa"/>
              <w:right w:w="57" w:type="dxa"/>
            </w:tcMar>
            <w:vAlign w:val="bottom"/>
          </w:tcPr>
          <w:p w14:paraId="7C4FC0EC" w14:textId="7F9C0F1C"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D014A8" w:rsidRPr="00D014A8" w14:paraId="0DC9770A" w14:textId="77777777" w:rsidTr="00F11CD0">
        <w:tc>
          <w:tcPr>
            <w:tcW w:w="524" w:type="dxa"/>
            <w:tcMar>
              <w:left w:w="57" w:type="dxa"/>
              <w:right w:w="57" w:type="dxa"/>
            </w:tcMar>
          </w:tcPr>
          <w:p w14:paraId="643C19F3"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XXI.</w:t>
            </w:r>
          </w:p>
        </w:tc>
        <w:tc>
          <w:tcPr>
            <w:tcW w:w="8589" w:type="dxa"/>
            <w:shd w:val="clear" w:color="auto" w:fill="auto"/>
            <w:tcMar>
              <w:left w:w="57" w:type="dxa"/>
              <w:right w:w="57" w:type="dxa"/>
            </w:tcMar>
          </w:tcPr>
          <w:p w14:paraId="70BC78F5" w14:textId="36039E79"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Aval ve kabullere ilişkin açıklamalar</w:t>
            </w:r>
          </w:p>
        </w:tc>
        <w:tc>
          <w:tcPr>
            <w:tcW w:w="810" w:type="dxa"/>
            <w:tcMar>
              <w:left w:w="57" w:type="dxa"/>
              <w:right w:w="57" w:type="dxa"/>
            </w:tcMar>
            <w:vAlign w:val="bottom"/>
          </w:tcPr>
          <w:p w14:paraId="09794E9C" w14:textId="12B9D5FF"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D014A8" w:rsidRPr="00D014A8" w14:paraId="4749F530" w14:textId="77777777" w:rsidTr="00F11CD0">
        <w:tc>
          <w:tcPr>
            <w:tcW w:w="524" w:type="dxa"/>
            <w:tcMar>
              <w:left w:w="57" w:type="dxa"/>
              <w:right w:w="57" w:type="dxa"/>
            </w:tcMar>
          </w:tcPr>
          <w:p w14:paraId="04E86F3D"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XXII.</w:t>
            </w:r>
          </w:p>
        </w:tc>
        <w:tc>
          <w:tcPr>
            <w:tcW w:w="8589" w:type="dxa"/>
            <w:shd w:val="clear" w:color="auto" w:fill="auto"/>
            <w:tcMar>
              <w:left w:w="57" w:type="dxa"/>
              <w:right w:w="57" w:type="dxa"/>
            </w:tcMar>
          </w:tcPr>
          <w:p w14:paraId="640017E7" w14:textId="01714BB9"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Devlet teşviklerine ilişkin açıklamalar</w:t>
            </w:r>
          </w:p>
        </w:tc>
        <w:tc>
          <w:tcPr>
            <w:tcW w:w="810" w:type="dxa"/>
            <w:tcMar>
              <w:left w:w="57" w:type="dxa"/>
              <w:right w:w="57" w:type="dxa"/>
            </w:tcMar>
            <w:vAlign w:val="bottom"/>
          </w:tcPr>
          <w:p w14:paraId="72A1E137" w14:textId="7B624EFE"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D014A8" w:rsidRPr="00D014A8" w14:paraId="6E390B7E" w14:textId="77777777" w:rsidTr="00F11CD0">
        <w:tc>
          <w:tcPr>
            <w:tcW w:w="524" w:type="dxa"/>
            <w:tcMar>
              <w:left w:w="57" w:type="dxa"/>
              <w:right w:w="57" w:type="dxa"/>
            </w:tcMar>
          </w:tcPr>
          <w:p w14:paraId="7B50162A" w14:textId="77777777" w:rsidR="00D014A8" w:rsidRPr="00D014A8" w:rsidRDefault="00D014A8" w:rsidP="00D014A8">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XXIII.</w:t>
            </w:r>
          </w:p>
        </w:tc>
        <w:tc>
          <w:tcPr>
            <w:tcW w:w="8589" w:type="dxa"/>
            <w:shd w:val="clear" w:color="auto" w:fill="auto"/>
            <w:tcMar>
              <w:left w:w="57" w:type="dxa"/>
              <w:right w:w="57" w:type="dxa"/>
            </w:tcMar>
          </w:tcPr>
          <w:p w14:paraId="4A6F4065" w14:textId="32318145" w:rsidR="00D014A8" w:rsidRPr="00D014A8" w:rsidRDefault="00D014A8" w:rsidP="00D014A8">
            <w:pPr>
              <w:rPr>
                <w:rFonts w:ascii="Microsoft Sans Serif" w:hAnsi="Microsoft Sans Serif" w:cs="Microsoft Sans Serif"/>
                <w:sz w:val="16"/>
                <w:szCs w:val="16"/>
              </w:rPr>
            </w:pPr>
            <w:r w:rsidRPr="00160EC0">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29063557" w14:textId="7F060414"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D014A8" w:rsidRPr="00D014A8" w14:paraId="60F331C8" w14:textId="77777777" w:rsidTr="00F11CD0">
        <w:tc>
          <w:tcPr>
            <w:tcW w:w="524" w:type="dxa"/>
            <w:tcMar>
              <w:left w:w="57" w:type="dxa"/>
              <w:right w:w="57" w:type="dxa"/>
            </w:tcMar>
          </w:tcPr>
          <w:p w14:paraId="1D7AC627" w14:textId="77777777" w:rsidR="00D014A8" w:rsidRPr="00D014A8" w:rsidRDefault="00D014A8" w:rsidP="00D014A8">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XXIV.</w:t>
            </w:r>
          </w:p>
        </w:tc>
        <w:tc>
          <w:tcPr>
            <w:tcW w:w="8589" w:type="dxa"/>
            <w:shd w:val="clear" w:color="auto" w:fill="auto"/>
            <w:tcMar>
              <w:left w:w="57" w:type="dxa"/>
              <w:right w:w="57" w:type="dxa"/>
            </w:tcMar>
          </w:tcPr>
          <w:p w14:paraId="0A1096DF" w14:textId="14733603" w:rsidR="00D014A8" w:rsidRPr="00D014A8" w:rsidRDefault="00D014A8" w:rsidP="00D014A8">
            <w:pPr>
              <w:rPr>
                <w:rFonts w:ascii="Microsoft Sans Serif" w:hAnsi="Microsoft Sans Serif" w:cs="Microsoft Sans Serif"/>
                <w:sz w:val="16"/>
                <w:szCs w:val="16"/>
                <w:lang w:val="pt-BR"/>
              </w:rPr>
            </w:pPr>
            <w:r w:rsidRPr="00160EC0">
              <w:rPr>
                <w:rFonts w:ascii="Microsoft Sans Serif" w:hAnsi="Microsoft Sans Serif" w:cs="Microsoft Sans Serif"/>
                <w:sz w:val="16"/>
                <w:szCs w:val="16"/>
                <w:lang w:val="pt-BR"/>
              </w:rPr>
              <w:t>Diğer hususlara ilişkin açıklamalar</w:t>
            </w:r>
          </w:p>
        </w:tc>
        <w:tc>
          <w:tcPr>
            <w:tcW w:w="810" w:type="dxa"/>
            <w:tcMar>
              <w:left w:w="57" w:type="dxa"/>
              <w:right w:w="57" w:type="dxa"/>
            </w:tcMar>
            <w:vAlign w:val="bottom"/>
          </w:tcPr>
          <w:p w14:paraId="39788E2D" w14:textId="443A374D"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D014A8" w:rsidRPr="00D014A8" w14:paraId="3A9D9578" w14:textId="77777777" w:rsidTr="00F11CD0">
        <w:tc>
          <w:tcPr>
            <w:tcW w:w="524" w:type="dxa"/>
            <w:tcMar>
              <w:left w:w="57" w:type="dxa"/>
              <w:right w:w="57" w:type="dxa"/>
            </w:tcMar>
          </w:tcPr>
          <w:p w14:paraId="6CC9B2E6" w14:textId="77777777" w:rsidR="00D014A8" w:rsidRPr="00D014A8" w:rsidRDefault="00D014A8" w:rsidP="00D014A8">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XXV.</w:t>
            </w:r>
          </w:p>
        </w:tc>
        <w:tc>
          <w:tcPr>
            <w:tcW w:w="8589" w:type="dxa"/>
            <w:shd w:val="clear" w:color="auto" w:fill="auto"/>
            <w:tcMar>
              <w:left w:w="57" w:type="dxa"/>
              <w:right w:w="57" w:type="dxa"/>
            </w:tcMar>
          </w:tcPr>
          <w:p w14:paraId="10E11B51" w14:textId="4C5923E5" w:rsidR="00D014A8" w:rsidRPr="00D014A8" w:rsidRDefault="00D014A8" w:rsidP="00D014A8">
            <w:pPr>
              <w:rPr>
                <w:rFonts w:ascii="Microsoft Sans Serif" w:hAnsi="Microsoft Sans Serif" w:cs="Microsoft Sans Serif"/>
                <w:sz w:val="16"/>
                <w:szCs w:val="16"/>
                <w:lang w:val="pt-BR"/>
              </w:rPr>
            </w:pPr>
            <w:r w:rsidRPr="00160EC0">
              <w:rPr>
                <w:rFonts w:ascii="Microsoft Sans Serif" w:hAnsi="Microsoft Sans Serif" w:cs="Microsoft Sans Serif"/>
                <w:sz w:val="16"/>
                <w:szCs w:val="16"/>
                <w:lang w:val="pt-BR"/>
              </w:rPr>
              <w:t>Sınıflandırmalar</w:t>
            </w:r>
          </w:p>
        </w:tc>
        <w:tc>
          <w:tcPr>
            <w:tcW w:w="810" w:type="dxa"/>
            <w:tcMar>
              <w:left w:w="57" w:type="dxa"/>
              <w:right w:w="57" w:type="dxa"/>
            </w:tcMar>
            <w:vAlign w:val="bottom"/>
          </w:tcPr>
          <w:p w14:paraId="26E1AC59" w14:textId="2B12EFE2" w:rsidR="00D014A8" w:rsidRPr="00A71BD7" w:rsidRDefault="00D014A8" w:rsidP="00D014A8">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27</w:t>
            </w:r>
          </w:p>
        </w:tc>
      </w:tr>
      <w:tr w:rsidR="001F6E51" w:rsidRPr="00D014A8" w14:paraId="4E74A9D0" w14:textId="77777777" w:rsidTr="00F11CD0">
        <w:tc>
          <w:tcPr>
            <w:tcW w:w="524" w:type="dxa"/>
            <w:tcMar>
              <w:left w:w="57" w:type="dxa"/>
              <w:right w:w="57" w:type="dxa"/>
            </w:tcMar>
          </w:tcPr>
          <w:p w14:paraId="4A7BECD7"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F39E28E" w14:textId="77777777"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pt-BR"/>
              </w:rPr>
              <w:t>DÖRDÜNCÜ BÖLÜM</w:t>
            </w:r>
          </w:p>
        </w:tc>
        <w:tc>
          <w:tcPr>
            <w:tcW w:w="810" w:type="dxa"/>
            <w:tcMar>
              <w:left w:w="57" w:type="dxa"/>
              <w:right w:w="57" w:type="dxa"/>
            </w:tcMar>
            <w:vAlign w:val="bottom"/>
          </w:tcPr>
          <w:p w14:paraId="3AB50B06"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2DD6EF19" w14:textId="77777777" w:rsidTr="00F11CD0">
        <w:tc>
          <w:tcPr>
            <w:tcW w:w="524" w:type="dxa"/>
            <w:tcMar>
              <w:left w:w="57" w:type="dxa"/>
              <w:right w:w="57" w:type="dxa"/>
            </w:tcMar>
          </w:tcPr>
          <w:p w14:paraId="6CA37916" w14:textId="77777777" w:rsidR="001F6E51" w:rsidRPr="00D014A8" w:rsidRDefault="001F6E51" w:rsidP="00F11CD0">
            <w:pPr>
              <w:jc w:val="center"/>
              <w:rPr>
                <w:rFonts w:ascii="Microsoft Sans Serif" w:hAnsi="Microsoft Sans Serif" w:cs="Microsoft Sans Serif"/>
                <w:b/>
                <w:bCs/>
                <w:sz w:val="16"/>
                <w:szCs w:val="16"/>
                <w:lang w:val="pt-BR"/>
              </w:rPr>
            </w:pPr>
          </w:p>
        </w:tc>
        <w:tc>
          <w:tcPr>
            <w:tcW w:w="8589" w:type="dxa"/>
            <w:shd w:val="clear" w:color="auto" w:fill="auto"/>
            <w:tcMar>
              <w:left w:w="57" w:type="dxa"/>
              <w:right w:w="57" w:type="dxa"/>
            </w:tcMar>
          </w:tcPr>
          <w:p w14:paraId="566929BE" w14:textId="77777777" w:rsidR="001F6E51" w:rsidRPr="00D014A8" w:rsidRDefault="001F6E51" w:rsidP="00F11CD0">
            <w:pPr>
              <w:jc w:val="center"/>
              <w:rPr>
                <w:rFonts w:ascii="Microsoft Sans Serif" w:hAnsi="Microsoft Sans Serif" w:cs="Microsoft Sans Serif"/>
                <w:b/>
                <w:bCs/>
                <w:sz w:val="16"/>
                <w:szCs w:val="16"/>
                <w:lang w:val="pt-BR"/>
              </w:rPr>
            </w:pPr>
            <w:r w:rsidRPr="00D014A8">
              <w:rPr>
                <w:rFonts w:ascii="Microsoft Sans Serif" w:hAnsi="Microsoft Sans Serif" w:cs="Microsoft Sans Serif"/>
                <w:b/>
                <w:bCs/>
                <w:sz w:val="16"/>
                <w:szCs w:val="16"/>
                <w:lang w:val="pt-BR"/>
              </w:rPr>
              <w:t>Mali Bünyeye ve Risk Yönetimine İlişkin Bilgiler</w:t>
            </w:r>
          </w:p>
        </w:tc>
        <w:tc>
          <w:tcPr>
            <w:tcW w:w="810" w:type="dxa"/>
            <w:tcMar>
              <w:left w:w="57" w:type="dxa"/>
              <w:right w:w="57" w:type="dxa"/>
            </w:tcMar>
            <w:vAlign w:val="bottom"/>
          </w:tcPr>
          <w:p w14:paraId="1B733578"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6C7A9B98" w14:textId="77777777" w:rsidTr="00F11CD0">
        <w:tc>
          <w:tcPr>
            <w:tcW w:w="524" w:type="dxa"/>
            <w:tcMar>
              <w:left w:w="57" w:type="dxa"/>
              <w:right w:w="57" w:type="dxa"/>
            </w:tcMar>
          </w:tcPr>
          <w:p w14:paraId="299F55E5"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60AEF46D" w14:textId="77777777" w:rsidR="001F6E51" w:rsidRPr="00D014A8" w:rsidRDefault="001F6E51" w:rsidP="00F11CD0">
            <w:pPr>
              <w:jc w:val="left"/>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Özkaynağa ilişkin bilgiler</w:t>
            </w:r>
          </w:p>
        </w:tc>
        <w:tc>
          <w:tcPr>
            <w:tcW w:w="810" w:type="dxa"/>
            <w:tcMar>
              <w:left w:w="57" w:type="dxa"/>
              <w:right w:w="57" w:type="dxa"/>
            </w:tcMar>
            <w:vAlign w:val="bottom"/>
          </w:tcPr>
          <w:p w14:paraId="32E3E951" w14:textId="713E9A4A"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28</w:t>
            </w:r>
          </w:p>
        </w:tc>
      </w:tr>
      <w:tr w:rsidR="001F6E51" w:rsidRPr="00D014A8" w14:paraId="7297AE43" w14:textId="77777777" w:rsidTr="00F11CD0">
        <w:tc>
          <w:tcPr>
            <w:tcW w:w="524" w:type="dxa"/>
            <w:tcMar>
              <w:left w:w="57" w:type="dxa"/>
              <w:right w:w="57" w:type="dxa"/>
            </w:tcMar>
          </w:tcPr>
          <w:p w14:paraId="36B007E3"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1A2B5813" w14:textId="77777777" w:rsidR="001F6E51" w:rsidRPr="00D014A8" w:rsidRDefault="001F6E51" w:rsidP="00F11CD0">
            <w:pPr>
              <w:jc w:val="left"/>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Kur riskine ilişkin açıklamalar</w:t>
            </w:r>
          </w:p>
        </w:tc>
        <w:tc>
          <w:tcPr>
            <w:tcW w:w="810" w:type="dxa"/>
            <w:tcMar>
              <w:left w:w="57" w:type="dxa"/>
              <w:right w:w="57" w:type="dxa"/>
            </w:tcMar>
            <w:vAlign w:val="bottom"/>
          </w:tcPr>
          <w:p w14:paraId="0BDE84C2" w14:textId="2A98803C"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32</w:t>
            </w:r>
          </w:p>
        </w:tc>
      </w:tr>
      <w:tr w:rsidR="001F6E51" w:rsidRPr="00D014A8" w14:paraId="250DE11F" w14:textId="77777777" w:rsidTr="00F11CD0">
        <w:tc>
          <w:tcPr>
            <w:tcW w:w="524" w:type="dxa"/>
            <w:tcMar>
              <w:left w:w="57" w:type="dxa"/>
              <w:right w:w="57" w:type="dxa"/>
            </w:tcMar>
          </w:tcPr>
          <w:p w14:paraId="40052B7D"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21622AA9" w14:textId="77777777" w:rsidR="001F6E51" w:rsidRPr="00D014A8" w:rsidRDefault="001F6E51" w:rsidP="00F11CD0">
            <w:pPr>
              <w:jc w:val="left"/>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Faiz oranı riskine ilişkin açıklamalar</w:t>
            </w:r>
          </w:p>
        </w:tc>
        <w:tc>
          <w:tcPr>
            <w:tcW w:w="810" w:type="dxa"/>
            <w:tcMar>
              <w:left w:w="57" w:type="dxa"/>
              <w:right w:w="57" w:type="dxa"/>
            </w:tcMar>
            <w:vAlign w:val="bottom"/>
          </w:tcPr>
          <w:p w14:paraId="4E0B5D7A" w14:textId="35121DEB"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34</w:t>
            </w:r>
          </w:p>
        </w:tc>
      </w:tr>
      <w:tr w:rsidR="001F6E51" w:rsidRPr="00D014A8" w14:paraId="53BE0EB9" w14:textId="77777777" w:rsidTr="00F11CD0">
        <w:tc>
          <w:tcPr>
            <w:tcW w:w="524" w:type="dxa"/>
            <w:tcMar>
              <w:left w:w="57" w:type="dxa"/>
              <w:right w:w="57" w:type="dxa"/>
            </w:tcMar>
          </w:tcPr>
          <w:p w14:paraId="208226E6"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3C1B07B8"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Bankacılık hesaplarından kaynaklanan hisse senedi pozisyon riski</w:t>
            </w:r>
          </w:p>
        </w:tc>
        <w:tc>
          <w:tcPr>
            <w:tcW w:w="810" w:type="dxa"/>
            <w:tcMar>
              <w:left w:w="57" w:type="dxa"/>
              <w:right w:w="57" w:type="dxa"/>
            </w:tcMar>
            <w:vAlign w:val="bottom"/>
          </w:tcPr>
          <w:p w14:paraId="7403E03A" w14:textId="2E003763"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36</w:t>
            </w:r>
          </w:p>
        </w:tc>
      </w:tr>
      <w:tr w:rsidR="001F6E51" w:rsidRPr="00D014A8" w14:paraId="75234880" w14:textId="77777777" w:rsidTr="00F11CD0">
        <w:tc>
          <w:tcPr>
            <w:tcW w:w="524" w:type="dxa"/>
            <w:tcMar>
              <w:left w:w="57" w:type="dxa"/>
              <w:right w:w="57" w:type="dxa"/>
            </w:tcMar>
          </w:tcPr>
          <w:p w14:paraId="3D47C093"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04B39A6D"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Likidite riski yönetimi, likidite karşılama oranı ve net istikrarlı fonlama oranına ilişkin açıklamalar</w:t>
            </w:r>
          </w:p>
        </w:tc>
        <w:tc>
          <w:tcPr>
            <w:tcW w:w="810" w:type="dxa"/>
            <w:tcMar>
              <w:left w:w="57" w:type="dxa"/>
              <w:right w:w="57" w:type="dxa"/>
            </w:tcMar>
            <w:vAlign w:val="bottom"/>
          </w:tcPr>
          <w:p w14:paraId="793804F6" w14:textId="1E0ED70B"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36</w:t>
            </w:r>
          </w:p>
        </w:tc>
      </w:tr>
      <w:tr w:rsidR="001F6E51" w:rsidRPr="00D014A8" w14:paraId="7614E3B0" w14:textId="77777777" w:rsidTr="00F11CD0">
        <w:tc>
          <w:tcPr>
            <w:tcW w:w="524" w:type="dxa"/>
            <w:tcMar>
              <w:left w:w="57" w:type="dxa"/>
              <w:right w:w="57" w:type="dxa"/>
            </w:tcMar>
          </w:tcPr>
          <w:p w14:paraId="65A14F82"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7874158D"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Kaldıraç oranına ilişkin açıklamalar</w:t>
            </w:r>
          </w:p>
        </w:tc>
        <w:tc>
          <w:tcPr>
            <w:tcW w:w="810" w:type="dxa"/>
            <w:tcMar>
              <w:left w:w="57" w:type="dxa"/>
              <w:right w:w="57" w:type="dxa"/>
            </w:tcMar>
            <w:vAlign w:val="bottom"/>
          </w:tcPr>
          <w:p w14:paraId="186BAE92" w14:textId="77940B2D"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42</w:t>
            </w:r>
          </w:p>
        </w:tc>
      </w:tr>
      <w:tr w:rsidR="001F6E51" w:rsidRPr="00D014A8" w14:paraId="66F0403A" w14:textId="77777777" w:rsidTr="00F11CD0">
        <w:tc>
          <w:tcPr>
            <w:tcW w:w="524" w:type="dxa"/>
            <w:tcMar>
              <w:left w:w="57" w:type="dxa"/>
              <w:right w:w="57" w:type="dxa"/>
            </w:tcMar>
          </w:tcPr>
          <w:p w14:paraId="1A6FD02D"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4E91FDED"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Risk yönetimine ilişkin açıklamalar</w:t>
            </w:r>
          </w:p>
        </w:tc>
        <w:tc>
          <w:tcPr>
            <w:tcW w:w="810" w:type="dxa"/>
            <w:tcMar>
              <w:left w:w="57" w:type="dxa"/>
              <w:right w:w="57" w:type="dxa"/>
            </w:tcMar>
            <w:vAlign w:val="bottom"/>
          </w:tcPr>
          <w:p w14:paraId="51C7540C" w14:textId="2B2350DC" w:rsidR="001F6E51" w:rsidRPr="00A71BD7" w:rsidRDefault="00DF5B22" w:rsidP="00F11CD0">
            <w:pPr>
              <w:jc w:val="right"/>
              <w:rPr>
                <w:rFonts w:ascii="Microsoft Sans Serif" w:hAnsi="Microsoft Sans Serif" w:cs="Microsoft Sans Serif"/>
                <w:sz w:val="16"/>
                <w:szCs w:val="16"/>
              </w:rPr>
            </w:pPr>
            <w:r w:rsidRPr="00A71BD7">
              <w:rPr>
                <w:rFonts w:ascii="Microsoft Sans Serif" w:hAnsi="Microsoft Sans Serif" w:cs="Microsoft Sans Serif"/>
                <w:sz w:val="16"/>
                <w:szCs w:val="16"/>
              </w:rPr>
              <w:t>42</w:t>
            </w:r>
          </w:p>
        </w:tc>
      </w:tr>
      <w:tr w:rsidR="001F6E51" w:rsidRPr="00D014A8" w14:paraId="0FF89DD3" w14:textId="77777777" w:rsidTr="00F11CD0">
        <w:tc>
          <w:tcPr>
            <w:tcW w:w="524" w:type="dxa"/>
            <w:tcMar>
              <w:left w:w="57" w:type="dxa"/>
              <w:right w:w="57" w:type="dxa"/>
            </w:tcMar>
          </w:tcPr>
          <w:p w14:paraId="29DCD22E"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1777F1C6"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ab/>
              <w:t>Riskten korunma işlemlerine ilişkin açıklamalar</w:t>
            </w:r>
          </w:p>
        </w:tc>
        <w:tc>
          <w:tcPr>
            <w:tcW w:w="810" w:type="dxa"/>
            <w:tcMar>
              <w:left w:w="57" w:type="dxa"/>
              <w:right w:w="57" w:type="dxa"/>
            </w:tcMar>
            <w:vAlign w:val="bottom"/>
          </w:tcPr>
          <w:p w14:paraId="6F830235" w14:textId="01A4E8F0" w:rsidR="001F6E51" w:rsidRPr="00A71BD7" w:rsidRDefault="0042252B"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43</w:t>
            </w:r>
          </w:p>
        </w:tc>
      </w:tr>
      <w:tr w:rsidR="001F6E51" w:rsidRPr="00D014A8" w14:paraId="25678F44" w14:textId="77777777" w:rsidTr="00F11CD0">
        <w:tc>
          <w:tcPr>
            <w:tcW w:w="524" w:type="dxa"/>
            <w:tcMar>
              <w:left w:w="57" w:type="dxa"/>
              <w:right w:w="57" w:type="dxa"/>
            </w:tcMar>
          </w:tcPr>
          <w:p w14:paraId="4FCB50CA"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rPr>
              <w:t>IX.</w:t>
            </w:r>
          </w:p>
        </w:tc>
        <w:tc>
          <w:tcPr>
            <w:tcW w:w="8589" w:type="dxa"/>
            <w:shd w:val="clear" w:color="auto" w:fill="auto"/>
            <w:tcMar>
              <w:left w:w="57" w:type="dxa"/>
              <w:right w:w="57" w:type="dxa"/>
            </w:tcMar>
          </w:tcPr>
          <w:p w14:paraId="45E72482"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4F7061DF" w14:textId="6DD678D8" w:rsidR="001F6E51" w:rsidRPr="00A71BD7" w:rsidRDefault="0042252B" w:rsidP="00F11CD0">
            <w:pPr>
              <w:jc w:val="right"/>
              <w:rPr>
                <w:rFonts w:ascii="Microsoft Sans Serif" w:hAnsi="Microsoft Sans Serif" w:cs="Microsoft Sans Serif"/>
                <w:sz w:val="16"/>
                <w:szCs w:val="16"/>
                <w:lang w:val="pt-BR"/>
              </w:rPr>
            </w:pPr>
            <w:r>
              <w:rPr>
                <w:rFonts w:ascii="Microsoft Sans Serif" w:hAnsi="Microsoft Sans Serif" w:cs="Microsoft Sans Serif"/>
                <w:sz w:val="16"/>
                <w:szCs w:val="16"/>
                <w:lang w:val="pt-BR"/>
              </w:rPr>
              <w:t>43</w:t>
            </w:r>
          </w:p>
        </w:tc>
      </w:tr>
      <w:tr w:rsidR="001F6E51" w:rsidRPr="00D014A8" w14:paraId="09CA9EBA" w14:textId="77777777" w:rsidTr="00F11CD0">
        <w:tc>
          <w:tcPr>
            <w:tcW w:w="524" w:type="dxa"/>
            <w:tcMar>
              <w:left w:w="57" w:type="dxa"/>
              <w:right w:w="57" w:type="dxa"/>
            </w:tcMar>
          </w:tcPr>
          <w:p w14:paraId="10EFE2B9"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0C486769" w14:textId="77777777" w:rsidR="001F6E51" w:rsidRPr="00D014A8" w:rsidRDefault="001F6E51" w:rsidP="00F11CD0">
            <w:pPr>
              <w:jc w:val="center"/>
              <w:rPr>
                <w:rFonts w:ascii="Microsoft Sans Serif" w:hAnsi="Microsoft Sans Serif" w:cs="Microsoft Sans Serif"/>
                <w:b/>
                <w:bCs/>
                <w:sz w:val="16"/>
                <w:szCs w:val="16"/>
                <w:lang w:val="pt-BR"/>
              </w:rPr>
            </w:pPr>
          </w:p>
          <w:p w14:paraId="5DD97D77" w14:textId="39444CF0"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pt-BR"/>
              </w:rPr>
              <w:t>BEŞİNCİ BÖLÜM</w:t>
            </w:r>
          </w:p>
        </w:tc>
        <w:tc>
          <w:tcPr>
            <w:tcW w:w="810" w:type="dxa"/>
            <w:tcMar>
              <w:left w:w="57" w:type="dxa"/>
              <w:right w:w="57" w:type="dxa"/>
            </w:tcMar>
            <w:vAlign w:val="bottom"/>
          </w:tcPr>
          <w:p w14:paraId="7BAF2926"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640AACBE" w14:textId="77777777" w:rsidTr="00F11CD0">
        <w:tc>
          <w:tcPr>
            <w:tcW w:w="524" w:type="dxa"/>
            <w:tcMar>
              <w:left w:w="57" w:type="dxa"/>
              <w:right w:w="57" w:type="dxa"/>
            </w:tcMar>
          </w:tcPr>
          <w:p w14:paraId="3D380C3A"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2A39F1ED" w14:textId="77777777" w:rsidR="001F6E51" w:rsidRPr="00D014A8" w:rsidRDefault="001F6E51" w:rsidP="00F11CD0">
            <w:pPr>
              <w:jc w:val="center"/>
              <w:rPr>
                <w:rFonts w:ascii="Microsoft Sans Serif" w:hAnsi="Microsoft Sans Serif" w:cs="Microsoft Sans Serif"/>
                <w:sz w:val="16"/>
                <w:szCs w:val="16"/>
                <w:lang w:val="pt-BR"/>
              </w:rPr>
            </w:pPr>
            <w:r w:rsidRPr="00D014A8">
              <w:rPr>
                <w:rFonts w:ascii="Microsoft Sans Serif" w:hAnsi="Microsoft Sans Serif" w:cs="Microsoft Sans Serif"/>
                <w:b/>
                <w:bCs/>
                <w:sz w:val="16"/>
                <w:szCs w:val="16"/>
                <w:lang w:val="pt-BR"/>
              </w:rPr>
              <w:t>Konsolide Olmayan Finansal Tablolara İlişkin Açıklama ve Dipnotlar</w:t>
            </w:r>
          </w:p>
        </w:tc>
        <w:tc>
          <w:tcPr>
            <w:tcW w:w="810" w:type="dxa"/>
            <w:tcMar>
              <w:left w:w="57" w:type="dxa"/>
              <w:right w:w="57" w:type="dxa"/>
            </w:tcMar>
            <w:vAlign w:val="bottom"/>
          </w:tcPr>
          <w:p w14:paraId="0C02D74F"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270F3BB5" w14:textId="77777777" w:rsidTr="00F11CD0">
        <w:tc>
          <w:tcPr>
            <w:tcW w:w="524" w:type="dxa"/>
            <w:tcMar>
              <w:left w:w="57" w:type="dxa"/>
              <w:right w:w="57" w:type="dxa"/>
            </w:tcMar>
          </w:tcPr>
          <w:p w14:paraId="0891D3F6"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5D7D3D29"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Bilançonun aktif hesaplarına ilişkin açıklama ve dipnotlar</w:t>
            </w:r>
          </w:p>
        </w:tc>
        <w:tc>
          <w:tcPr>
            <w:tcW w:w="810" w:type="dxa"/>
            <w:tcMar>
              <w:left w:w="57" w:type="dxa"/>
              <w:right w:w="57" w:type="dxa"/>
            </w:tcMar>
            <w:vAlign w:val="bottom"/>
          </w:tcPr>
          <w:p w14:paraId="28A041F6" w14:textId="7C2B9BBB"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45</w:t>
            </w:r>
          </w:p>
        </w:tc>
      </w:tr>
      <w:tr w:rsidR="001F6E51" w:rsidRPr="00D014A8" w14:paraId="5066474E" w14:textId="77777777" w:rsidTr="00F11CD0">
        <w:tc>
          <w:tcPr>
            <w:tcW w:w="524" w:type="dxa"/>
            <w:tcMar>
              <w:left w:w="57" w:type="dxa"/>
              <w:right w:w="57" w:type="dxa"/>
            </w:tcMar>
          </w:tcPr>
          <w:p w14:paraId="0E725138"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52A2893D"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pt-BR"/>
              </w:rPr>
              <w:t>Bilançonun pasif hesaplarına ilişkin açıklama ve dipnotlar</w:t>
            </w:r>
          </w:p>
        </w:tc>
        <w:tc>
          <w:tcPr>
            <w:tcW w:w="810" w:type="dxa"/>
            <w:tcMar>
              <w:left w:w="57" w:type="dxa"/>
              <w:right w:w="57" w:type="dxa"/>
            </w:tcMar>
            <w:vAlign w:val="bottom"/>
          </w:tcPr>
          <w:p w14:paraId="4077D655" w14:textId="2C9BCC73"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55</w:t>
            </w:r>
          </w:p>
        </w:tc>
      </w:tr>
      <w:tr w:rsidR="001F6E51" w:rsidRPr="00D014A8" w14:paraId="0084A99D" w14:textId="77777777" w:rsidTr="00F11CD0">
        <w:tc>
          <w:tcPr>
            <w:tcW w:w="524" w:type="dxa"/>
            <w:tcMar>
              <w:left w:w="57" w:type="dxa"/>
              <w:right w:w="57" w:type="dxa"/>
            </w:tcMar>
          </w:tcPr>
          <w:p w14:paraId="7ECA5FA9"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es-ES"/>
              </w:rPr>
              <w:t>III.</w:t>
            </w:r>
          </w:p>
        </w:tc>
        <w:tc>
          <w:tcPr>
            <w:tcW w:w="8589" w:type="dxa"/>
            <w:shd w:val="clear" w:color="auto" w:fill="auto"/>
            <w:tcMar>
              <w:left w:w="57" w:type="dxa"/>
              <w:right w:w="57" w:type="dxa"/>
            </w:tcMar>
          </w:tcPr>
          <w:p w14:paraId="34C4DEEA" w14:textId="77777777" w:rsidR="001F6E51" w:rsidRPr="00D014A8" w:rsidRDefault="001F6E51" w:rsidP="00F11CD0">
            <w:pPr>
              <w:jc w:val="left"/>
              <w:rPr>
                <w:rFonts w:ascii="Microsoft Sans Serif" w:hAnsi="Microsoft Sans Serif" w:cs="Microsoft Sans Serif"/>
                <w:sz w:val="16"/>
                <w:szCs w:val="16"/>
              </w:rPr>
            </w:pPr>
            <w:r w:rsidRPr="00D014A8">
              <w:rPr>
                <w:rFonts w:ascii="Microsoft Sans Serif" w:hAnsi="Microsoft Sans Serif" w:cs="Microsoft Sans Serif"/>
                <w:sz w:val="16"/>
                <w:szCs w:val="16"/>
                <w:lang w:val="es-ES"/>
              </w:rPr>
              <w:t>Nazım hesaplara ilişkin açıklama ve dipnotlar</w:t>
            </w:r>
          </w:p>
        </w:tc>
        <w:tc>
          <w:tcPr>
            <w:tcW w:w="810" w:type="dxa"/>
            <w:tcMar>
              <w:left w:w="57" w:type="dxa"/>
              <w:right w:w="57" w:type="dxa"/>
            </w:tcMar>
            <w:vAlign w:val="bottom"/>
          </w:tcPr>
          <w:p w14:paraId="7FA88F0C" w14:textId="4A2707F9"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61</w:t>
            </w:r>
          </w:p>
        </w:tc>
      </w:tr>
      <w:tr w:rsidR="001F6E51" w:rsidRPr="00D014A8" w14:paraId="220470A3" w14:textId="77777777" w:rsidTr="00F11CD0">
        <w:tc>
          <w:tcPr>
            <w:tcW w:w="524" w:type="dxa"/>
            <w:tcMar>
              <w:left w:w="57" w:type="dxa"/>
              <w:right w:w="57" w:type="dxa"/>
            </w:tcMar>
          </w:tcPr>
          <w:p w14:paraId="7C6B8F06"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es-ES"/>
              </w:rPr>
              <w:t>IV.</w:t>
            </w:r>
          </w:p>
        </w:tc>
        <w:tc>
          <w:tcPr>
            <w:tcW w:w="8589" w:type="dxa"/>
            <w:shd w:val="clear" w:color="auto" w:fill="auto"/>
            <w:tcMar>
              <w:left w:w="57" w:type="dxa"/>
              <w:right w:w="57" w:type="dxa"/>
            </w:tcMar>
          </w:tcPr>
          <w:p w14:paraId="455AD2B7" w14:textId="77777777" w:rsidR="001F6E51" w:rsidRPr="00D014A8" w:rsidRDefault="001F6E51" w:rsidP="00F11CD0">
            <w:pPr>
              <w:jc w:val="left"/>
              <w:rPr>
                <w:rFonts w:ascii="Microsoft Sans Serif" w:hAnsi="Microsoft Sans Serif" w:cs="Microsoft Sans Serif"/>
                <w:sz w:val="16"/>
                <w:szCs w:val="16"/>
              </w:rPr>
            </w:pPr>
            <w:r w:rsidRPr="00D014A8">
              <w:rPr>
                <w:rFonts w:ascii="Microsoft Sans Serif" w:hAnsi="Microsoft Sans Serif" w:cs="Microsoft Sans Serif"/>
                <w:sz w:val="16"/>
                <w:szCs w:val="16"/>
                <w:lang w:val="es-ES"/>
              </w:rPr>
              <w:t>Gelir tablosuna ilişkin açıklama ve dipnotlar</w:t>
            </w:r>
          </w:p>
        </w:tc>
        <w:tc>
          <w:tcPr>
            <w:tcW w:w="810" w:type="dxa"/>
            <w:tcMar>
              <w:left w:w="57" w:type="dxa"/>
              <w:right w:w="57" w:type="dxa"/>
            </w:tcMar>
            <w:vAlign w:val="bottom"/>
          </w:tcPr>
          <w:p w14:paraId="48528D52" w14:textId="06FBB4B0"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62</w:t>
            </w:r>
          </w:p>
        </w:tc>
      </w:tr>
      <w:tr w:rsidR="001F6E51" w:rsidRPr="00D014A8" w14:paraId="0D8954AA" w14:textId="77777777" w:rsidTr="00F11CD0">
        <w:tc>
          <w:tcPr>
            <w:tcW w:w="524" w:type="dxa"/>
            <w:tcMar>
              <w:left w:w="57" w:type="dxa"/>
              <w:right w:w="57" w:type="dxa"/>
            </w:tcMar>
          </w:tcPr>
          <w:p w14:paraId="1F61DBA2" w14:textId="77777777" w:rsidR="001F6E51" w:rsidRPr="00D014A8" w:rsidRDefault="001F6E51" w:rsidP="00F11CD0">
            <w:pPr>
              <w:rPr>
                <w:rFonts w:ascii="Microsoft Sans Serif" w:hAnsi="Microsoft Sans Serif" w:cs="Microsoft Sans Serif"/>
                <w:sz w:val="16"/>
                <w:szCs w:val="16"/>
                <w:lang w:val="es-ES"/>
              </w:rPr>
            </w:pPr>
            <w:r w:rsidRPr="00D014A8">
              <w:rPr>
                <w:rFonts w:ascii="Microsoft Sans Serif" w:hAnsi="Microsoft Sans Serif" w:cs="Microsoft Sans Serif"/>
                <w:sz w:val="16"/>
                <w:szCs w:val="16"/>
                <w:lang w:val="es-ES"/>
              </w:rPr>
              <w:t>V.</w:t>
            </w:r>
          </w:p>
        </w:tc>
        <w:tc>
          <w:tcPr>
            <w:tcW w:w="8589" w:type="dxa"/>
            <w:shd w:val="clear" w:color="auto" w:fill="auto"/>
            <w:tcMar>
              <w:left w:w="57" w:type="dxa"/>
              <w:right w:w="57" w:type="dxa"/>
            </w:tcMar>
          </w:tcPr>
          <w:p w14:paraId="08339518" w14:textId="77777777" w:rsidR="001F6E51" w:rsidRPr="00D014A8" w:rsidRDefault="001F6E51" w:rsidP="00F11CD0">
            <w:pPr>
              <w:jc w:val="left"/>
              <w:rPr>
                <w:rFonts w:ascii="Microsoft Sans Serif" w:hAnsi="Microsoft Sans Serif" w:cs="Microsoft Sans Serif"/>
                <w:sz w:val="16"/>
                <w:szCs w:val="16"/>
                <w:lang w:val="es-ES"/>
              </w:rPr>
            </w:pPr>
            <w:r w:rsidRPr="00D014A8">
              <w:rPr>
                <w:rFonts w:ascii="Microsoft Sans Serif" w:hAnsi="Microsoft Sans Serif" w:cs="Microsoft Sans Serif"/>
                <w:sz w:val="16"/>
                <w:szCs w:val="16"/>
                <w:lang w:val="es-ES"/>
              </w:rPr>
              <w:t>Banka’nın dahil olduğu risk grubuna ilişkin açıklamalar</w:t>
            </w:r>
          </w:p>
        </w:tc>
        <w:tc>
          <w:tcPr>
            <w:tcW w:w="810" w:type="dxa"/>
            <w:tcMar>
              <w:left w:w="57" w:type="dxa"/>
              <w:right w:w="57" w:type="dxa"/>
            </w:tcMar>
            <w:vAlign w:val="bottom"/>
          </w:tcPr>
          <w:p w14:paraId="3DEB78E2" w14:textId="7DF72E90"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66</w:t>
            </w:r>
          </w:p>
        </w:tc>
      </w:tr>
      <w:tr w:rsidR="001F6E51" w:rsidRPr="00D014A8" w14:paraId="1CCD89B3" w14:textId="77777777" w:rsidTr="00F11CD0">
        <w:tc>
          <w:tcPr>
            <w:tcW w:w="524" w:type="dxa"/>
            <w:tcMar>
              <w:left w:w="57" w:type="dxa"/>
              <w:right w:w="57" w:type="dxa"/>
            </w:tcMar>
          </w:tcPr>
          <w:p w14:paraId="6881BA13" w14:textId="77777777" w:rsidR="001F6E51" w:rsidRPr="00D014A8" w:rsidRDefault="001F6E51" w:rsidP="00F11CD0">
            <w:pPr>
              <w:rPr>
                <w:rFonts w:ascii="Microsoft Sans Serif" w:hAnsi="Microsoft Sans Serif" w:cs="Microsoft Sans Serif"/>
                <w:sz w:val="16"/>
                <w:szCs w:val="16"/>
                <w:lang w:val="es-ES"/>
              </w:rPr>
            </w:pPr>
            <w:r w:rsidRPr="00D014A8">
              <w:rPr>
                <w:rFonts w:ascii="Microsoft Sans Serif" w:hAnsi="Microsoft Sans Serif" w:cs="Microsoft Sans Serif"/>
                <w:sz w:val="16"/>
                <w:szCs w:val="16"/>
                <w:lang w:val="es-ES"/>
              </w:rPr>
              <w:t>VI.</w:t>
            </w:r>
          </w:p>
        </w:tc>
        <w:tc>
          <w:tcPr>
            <w:tcW w:w="8589" w:type="dxa"/>
            <w:shd w:val="clear" w:color="auto" w:fill="auto"/>
            <w:tcMar>
              <w:left w:w="57" w:type="dxa"/>
              <w:right w:w="57" w:type="dxa"/>
            </w:tcMar>
          </w:tcPr>
          <w:p w14:paraId="53CC4D35" w14:textId="77777777" w:rsidR="001F6E51" w:rsidRPr="00D014A8" w:rsidRDefault="001F6E51" w:rsidP="00F11CD0">
            <w:pPr>
              <w:jc w:val="left"/>
              <w:rPr>
                <w:rFonts w:ascii="Microsoft Sans Serif" w:hAnsi="Microsoft Sans Serif" w:cs="Microsoft Sans Serif"/>
                <w:sz w:val="16"/>
                <w:szCs w:val="16"/>
                <w:lang w:val="es-ES"/>
              </w:rPr>
            </w:pPr>
            <w:r w:rsidRPr="00D014A8">
              <w:rPr>
                <w:rFonts w:ascii="Microsoft Sans Serif" w:hAnsi="Microsoft Sans Serif" w:cs="Microsoft Sans Serif"/>
                <w:sz w:val="16"/>
                <w:szCs w:val="16"/>
                <w:lang w:val="es-ES"/>
              </w:rPr>
              <w:t>Bilanço sonrası hususlar</w:t>
            </w:r>
          </w:p>
        </w:tc>
        <w:tc>
          <w:tcPr>
            <w:tcW w:w="810" w:type="dxa"/>
            <w:tcMar>
              <w:left w:w="57" w:type="dxa"/>
              <w:right w:w="57" w:type="dxa"/>
            </w:tcMar>
            <w:vAlign w:val="bottom"/>
          </w:tcPr>
          <w:p w14:paraId="5FBAD014" w14:textId="4BF97A8C" w:rsidR="001F6E51" w:rsidRPr="00A71BD7" w:rsidRDefault="0042252B"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67</w:t>
            </w:r>
          </w:p>
        </w:tc>
      </w:tr>
      <w:tr w:rsidR="001F6E51" w:rsidRPr="00D014A8" w14:paraId="457EF054" w14:textId="77777777" w:rsidTr="00F11CD0">
        <w:tc>
          <w:tcPr>
            <w:tcW w:w="524" w:type="dxa"/>
            <w:tcMar>
              <w:left w:w="57" w:type="dxa"/>
              <w:right w:w="57" w:type="dxa"/>
            </w:tcMar>
          </w:tcPr>
          <w:p w14:paraId="14286A3A"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6D7FF082" w14:textId="77777777"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es-ES"/>
              </w:rPr>
              <w:t>ALTINCI BÖLÜM</w:t>
            </w:r>
          </w:p>
        </w:tc>
        <w:tc>
          <w:tcPr>
            <w:tcW w:w="810" w:type="dxa"/>
            <w:tcMar>
              <w:left w:w="57" w:type="dxa"/>
              <w:right w:w="57" w:type="dxa"/>
            </w:tcMar>
            <w:vAlign w:val="bottom"/>
          </w:tcPr>
          <w:p w14:paraId="603AA954"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17C6F7D5" w14:textId="77777777" w:rsidTr="00F11CD0">
        <w:tc>
          <w:tcPr>
            <w:tcW w:w="524" w:type="dxa"/>
            <w:tcMar>
              <w:left w:w="57" w:type="dxa"/>
              <w:right w:w="57" w:type="dxa"/>
            </w:tcMar>
          </w:tcPr>
          <w:p w14:paraId="31D6A72D" w14:textId="77777777" w:rsidR="001F6E51" w:rsidRPr="00D014A8" w:rsidRDefault="001F6E51" w:rsidP="00F11CD0">
            <w:pPr>
              <w:rPr>
                <w:rFonts w:ascii="Microsoft Sans Serif" w:hAnsi="Microsoft Sans Serif" w:cs="Microsoft Sans Serif"/>
                <w:sz w:val="16"/>
                <w:szCs w:val="16"/>
              </w:rPr>
            </w:pPr>
          </w:p>
        </w:tc>
        <w:tc>
          <w:tcPr>
            <w:tcW w:w="8589" w:type="dxa"/>
            <w:shd w:val="clear" w:color="auto" w:fill="auto"/>
            <w:tcMar>
              <w:left w:w="57" w:type="dxa"/>
              <w:right w:w="57" w:type="dxa"/>
            </w:tcMar>
          </w:tcPr>
          <w:p w14:paraId="12D828F7" w14:textId="5C2ACA80" w:rsidR="001F6E51" w:rsidRPr="00D014A8" w:rsidRDefault="001F6E51" w:rsidP="00F11CD0">
            <w:pPr>
              <w:jc w:val="center"/>
              <w:rPr>
                <w:rFonts w:ascii="Microsoft Sans Serif" w:hAnsi="Microsoft Sans Serif" w:cs="Microsoft Sans Serif"/>
                <w:sz w:val="16"/>
                <w:szCs w:val="16"/>
              </w:rPr>
            </w:pPr>
            <w:r w:rsidRPr="00D014A8">
              <w:rPr>
                <w:rFonts w:ascii="Microsoft Sans Serif" w:hAnsi="Microsoft Sans Serif" w:cs="Microsoft Sans Serif"/>
                <w:b/>
                <w:bCs/>
                <w:sz w:val="16"/>
                <w:szCs w:val="16"/>
                <w:lang w:val="es-ES"/>
              </w:rPr>
              <w:t>Sınırlı Denetim Raporu</w:t>
            </w:r>
          </w:p>
        </w:tc>
        <w:tc>
          <w:tcPr>
            <w:tcW w:w="810" w:type="dxa"/>
            <w:tcMar>
              <w:left w:w="57" w:type="dxa"/>
              <w:right w:w="57" w:type="dxa"/>
            </w:tcMar>
            <w:vAlign w:val="bottom"/>
          </w:tcPr>
          <w:p w14:paraId="09A84761"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1B19E1E0" w14:textId="77777777" w:rsidTr="00F11CD0">
        <w:tc>
          <w:tcPr>
            <w:tcW w:w="524" w:type="dxa"/>
            <w:tcMar>
              <w:left w:w="57" w:type="dxa"/>
              <w:right w:w="57" w:type="dxa"/>
            </w:tcMar>
          </w:tcPr>
          <w:p w14:paraId="471E6492"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740505BC" w14:textId="77777777" w:rsidR="001F6E51" w:rsidRPr="00D014A8" w:rsidRDefault="001F6E51" w:rsidP="00F11CD0">
            <w:pPr>
              <w:rPr>
                <w:rFonts w:ascii="Microsoft Sans Serif" w:hAnsi="Microsoft Sans Serif" w:cs="Microsoft Sans Serif"/>
                <w:sz w:val="16"/>
                <w:szCs w:val="16"/>
              </w:rPr>
            </w:pPr>
            <w:r w:rsidRPr="00D014A8">
              <w:rPr>
                <w:rFonts w:ascii="Microsoft Sans Serif" w:hAnsi="Microsoft Sans Serif" w:cs="Microsoft Sans Serif"/>
                <w:sz w:val="16"/>
                <w:szCs w:val="16"/>
                <w:lang w:val="es-ES"/>
              </w:rPr>
              <w:t>Bağımsız sınırlı denetim raporuna ilişkin olarak açıklanması gereken hususlar</w:t>
            </w:r>
          </w:p>
        </w:tc>
        <w:tc>
          <w:tcPr>
            <w:tcW w:w="810" w:type="dxa"/>
            <w:tcMar>
              <w:left w:w="57" w:type="dxa"/>
              <w:right w:w="57" w:type="dxa"/>
            </w:tcMar>
            <w:vAlign w:val="bottom"/>
          </w:tcPr>
          <w:p w14:paraId="7FB9EF2F" w14:textId="7937E837"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68</w:t>
            </w:r>
          </w:p>
        </w:tc>
      </w:tr>
      <w:tr w:rsidR="001F6E51" w:rsidRPr="00D014A8" w14:paraId="7EB60993" w14:textId="77777777" w:rsidTr="00F11CD0">
        <w:tc>
          <w:tcPr>
            <w:tcW w:w="524" w:type="dxa"/>
            <w:tcMar>
              <w:left w:w="57" w:type="dxa"/>
              <w:right w:w="57" w:type="dxa"/>
            </w:tcMar>
          </w:tcPr>
          <w:p w14:paraId="4AFB1555" w14:textId="77777777" w:rsidR="001F6E51" w:rsidRPr="00D014A8" w:rsidRDefault="001F6E51" w:rsidP="00F11CD0">
            <w:pPr>
              <w:rPr>
                <w:rFonts w:ascii="Microsoft Sans Serif" w:hAnsi="Microsoft Sans Serif" w:cs="Microsoft Sans Serif"/>
                <w:sz w:val="16"/>
                <w:szCs w:val="16"/>
                <w:lang w:val="pt-BR"/>
              </w:rPr>
            </w:pPr>
            <w:r w:rsidRPr="00D014A8">
              <w:rPr>
                <w:rFonts w:ascii="Microsoft Sans Serif" w:hAnsi="Microsoft Sans Serif" w:cs="Microsoft Sans Serif"/>
                <w:sz w:val="16"/>
                <w:szCs w:val="16"/>
                <w:lang w:val="es-ES"/>
              </w:rPr>
              <w:t>II.</w:t>
            </w:r>
          </w:p>
        </w:tc>
        <w:tc>
          <w:tcPr>
            <w:tcW w:w="8589" w:type="dxa"/>
            <w:shd w:val="clear" w:color="auto" w:fill="auto"/>
            <w:tcMar>
              <w:left w:w="57" w:type="dxa"/>
              <w:right w:w="57" w:type="dxa"/>
            </w:tcMar>
          </w:tcPr>
          <w:p w14:paraId="1D6E383F" w14:textId="77777777" w:rsidR="001F6E51" w:rsidRPr="00D014A8" w:rsidRDefault="001F6E51" w:rsidP="00F11CD0">
            <w:pPr>
              <w:rPr>
                <w:rFonts w:ascii="Microsoft Sans Serif" w:hAnsi="Microsoft Sans Serif" w:cs="Microsoft Sans Serif"/>
                <w:sz w:val="16"/>
                <w:szCs w:val="16"/>
                <w:lang w:val="es-ES"/>
              </w:rPr>
            </w:pPr>
            <w:r w:rsidRPr="00D014A8">
              <w:rPr>
                <w:rFonts w:ascii="Microsoft Sans Serif" w:hAnsi="Microsoft Sans Serif" w:cs="Microsoft Sans Serif"/>
                <w:sz w:val="16"/>
                <w:szCs w:val="16"/>
                <w:lang w:val="es-ES"/>
              </w:rPr>
              <w:t>Bağımsız denetçi tarafından hazırlanan açıklama ve dipnotlar</w:t>
            </w:r>
          </w:p>
        </w:tc>
        <w:tc>
          <w:tcPr>
            <w:tcW w:w="810" w:type="dxa"/>
            <w:tcMar>
              <w:left w:w="57" w:type="dxa"/>
              <w:right w:w="57" w:type="dxa"/>
            </w:tcMar>
            <w:vAlign w:val="bottom"/>
          </w:tcPr>
          <w:p w14:paraId="28707E9D" w14:textId="75FB97BF"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68</w:t>
            </w:r>
          </w:p>
        </w:tc>
      </w:tr>
      <w:tr w:rsidR="001F6E51" w:rsidRPr="00D014A8" w14:paraId="774BA42F" w14:textId="77777777" w:rsidTr="00F11CD0">
        <w:tc>
          <w:tcPr>
            <w:tcW w:w="524" w:type="dxa"/>
            <w:tcMar>
              <w:left w:w="57" w:type="dxa"/>
              <w:right w:w="57" w:type="dxa"/>
            </w:tcMar>
          </w:tcPr>
          <w:p w14:paraId="289A439D" w14:textId="77777777" w:rsidR="001F6E51" w:rsidRPr="00D014A8" w:rsidRDefault="001F6E51" w:rsidP="00F11CD0">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38F8BBAA" w14:textId="77777777" w:rsidR="001F6E51" w:rsidRPr="00D014A8" w:rsidRDefault="001F6E51" w:rsidP="00F11CD0">
            <w:pPr>
              <w:jc w:val="center"/>
              <w:rPr>
                <w:rFonts w:ascii="Microsoft Sans Serif" w:hAnsi="Microsoft Sans Serif" w:cs="Microsoft Sans Serif"/>
                <w:b/>
                <w:bCs/>
                <w:sz w:val="16"/>
                <w:szCs w:val="16"/>
                <w:lang w:val="es-ES"/>
              </w:rPr>
            </w:pPr>
          </w:p>
          <w:p w14:paraId="4120B793" w14:textId="159CBC83" w:rsidR="001F6E51" w:rsidRPr="00D014A8" w:rsidRDefault="001F6E51" w:rsidP="00F11CD0">
            <w:pPr>
              <w:jc w:val="center"/>
              <w:rPr>
                <w:rFonts w:ascii="Microsoft Sans Serif" w:hAnsi="Microsoft Sans Serif" w:cs="Microsoft Sans Serif"/>
                <w:sz w:val="16"/>
                <w:szCs w:val="16"/>
                <w:lang w:val="es-ES"/>
              </w:rPr>
            </w:pPr>
            <w:r w:rsidRPr="00D014A8">
              <w:rPr>
                <w:rFonts w:ascii="Microsoft Sans Serif" w:hAnsi="Microsoft Sans Serif" w:cs="Microsoft Sans Serif"/>
                <w:b/>
                <w:bCs/>
                <w:sz w:val="16"/>
                <w:szCs w:val="16"/>
                <w:lang w:val="es-ES"/>
              </w:rPr>
              <w:t>YEDİNCİ BÖLÜM</w:t>
            </w:r>
          </w:p>
        </w:tc>
        <w:tc>
          <w:tcPr>
            <w:tcW w:w="810" w:type="dxa"/>
            <w:tcMar>
              <w:left w:w="57" w:type="dxa"/>
              <w:right w:w="57" w:type="dxa"/>
            </w:tcMar>
            <w:vAlign w:val="bottom"/>
          </w:tcPr>
          <w:p w14:paraId="1F2F5E91"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3877FC81" w14:textId="77777777" w:rsidTr="00F11CD0">
        <w:tc>
          <w:tcPr>
            <w:tcW w:w="524" w:type="dxa"/>
            <w:tcMar>
              <w:left w:w="57" w:type="dxa"/>
              <w:right w:w="57" w:type="dxa"/>
            </w:tcMar>
          </w:tcPr>
          <w:p w14:paraId="2BE6922A" w14:textId="77777777" w:rsidR="001F6E51" w:rsidRPr="00D014A8" w:rsidRDefault="001F6E51" w:rsidP="00F11CD0">
            <w:pPr>
              <w:rPr>
                <w:rFonts w:ascii="Microsoft Sans Serif" w:hAnsi="Microsoft Sans Serif" w:cs="Microsoft Sans Serif"/>
                <w:sz w:val="16"/>
                <w:szCs w:val="16"/>
                <w:lang w:val="es-ES"/>
              </w:rPr>
            </w:pPr>
          </w:p>
        </w:tc>
        <w:tc>
          <w:tcPr>
            <w:tcW w:w="8589" w:type="dxa"/>
            <w:shd w:val="clear" w:color="auto" w:fill="auto"/>
            <w:tcMar>
              <w:left w:w="57" w:type="dxa"/>
              <w:right w:w="57" w:type="dxa"/>
            </w:tcMar>
          </w:tcPr>
          <w:p w14:paraId="47822F19" w14:textId="77777777" w:rsidR="001F6E51" w:rsidRPr="00D014A8" w:rsidRDefault="001F6E51" w:rsidP="00F11CD0">
            <w:pPr>
              <w:jc w:val="center"/>
              <w:rPr>
                <w:rFonts w:ascii="Microsoft Sans Serif" w:hAnsi="Microsoft Sans Serif" w:cs="Microsoft Sans Serif"/>
                <w:b/>
                <w:bCs/>
                <w:sz w:val="16"/>
                <w:szCs w:val="16"/>
                <w:lang w:val="es-ES"/>
              </w:rPr>
            </w:pPr>
            <w:r w:rsidRPr="00D014A8">
              <w:rPr>
                <w:rFonts w:ascii="Microsoft Sans Serif" w:hAnsi="Microsoft Sans Serif" w:cs="Microsoft Sans Serif"/>
                <w:b/>
                <w:bCs/>
                <w:sz w:val="16"/>
                <w:szCs w:val="16"/>
                <w:lang w:val="es-ES"/>
              </w:rPr>
              <w:t>Ara Dönem Faaliyet Raporu</w:t>
            </w:r>
          </w:p>
        </w:tc>
        <w:tc>
          <w:tcPr>
            <w:tcW w:w="810" w:type="dxa"/>
            <w:tcMar>
              <w:left w:w="57" w:type="dxa"/>
              <w:right w:w="57" w:type="dxa"/>
            </w:tcMar>
            <w:vAlign w:val="bottom"/>
          </w:tcPr>
          <w:p w14:paraId="6855A3C0" w14:textId="77777777" w:rsidR="001F6E51" w:rsidRPr="00A71BD7" w:rsidRDefault="001F6E51" w:rsidP="00F11CD0">
            <w:pPr>
              <w:jc w:val="right"/>
              <w:rPr>
                <w:rFonts w:ascii="Microsoft Sans Serif" w:hAnsi="Microsoft Sans Serif" w:cs="Microsoft Sans Serif"/>
                <w:sz w:val="16"/>
                <w:szCs w:val="16"/>
              </w:rPr>
            </w:pPr>
          </w:p>
        </w:tc>
      </w:tr>
      <w:tr w:rsidR="001F6E51" w:rsidRPr="00D014A8" w14:paraId="51CDD18F" w14:textId="77777777" w:rsidTr="00F11CD0">
        <w:tc>
          <w:tcPr>
            <w:tcW w:w="524" w:type="dxa"/>
            <w:tcMar>
              <w:left w:w="57" w:type="dxa"/>
              <w:right w:w="57" w:type="dxa"/>
            </w:tcMar>
          </w:tcPr>
          <w:p w14:paraId="6E1EAF16" w14:textId="77777777" w:rsidR="001F6E51" w:rsidRPr="00D014A8" w:rsidRDefault="001F6E51" w:rsidP="00F11CD0">
            <w:pPr>
              <w:rPr>
                <w:rFonts w:ascii="Microsoft Sans Serif" w:hAnsi="Microsoft Sans Serif" w:cs="Microsoft Sans Serif"/>
                <w:sz w:val="16"/>
                <w:szCs w:val="16"/>
                <w:lang w:val="es-ES"/>
              </w:rPr>
            </w:pPr>
            <w:r w:rsidRPr="00D014A8">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2A2FD11C" w14:textId="77777777" w:rsidR="001F6E51" w:rsidRPr="00D014A8" w:rsidRDefault="001F6E51" w:rsidP="00F11CD0">
            <w:pPr>
              <w:pStyle w:val="Default"/>
              <w:jc w:val="left"/>
              <w:rPr>
                <w:sz w:val="16"/>
                <w:szCs w:val="16"/>
              </w:rPr>
            </w:pPr>
            <w:r w:rsidRPr="00D014A8">
              <w:rPr>
                <w:sz w:val="16"/>
                <w:szCs w:val="16"/>
              </w:rPr>
              <w:t>Banka yönetim kurulu başkanı ve genel müdürünün ara dönem faaliyetlerine ilişkin değerlendirmelerini içerecek ara dönem faaliyet raporu</w:t>
            </w:r>
          </w:p>
        </w:tc>
        <w:tc>
          <w:tcPr>
            <w:tcW w:w="810" w:type="dxa"/>
            <w:tcMar>
              <w:left w:w="57" w:type="dxa"/>
              <w:right w:w="57" w:type="dxa"/>
            </w:tcMar>
            <w:vAlign w:val="bottom"/>
          </w:tcPr>
          <w:p w14:paraId="0775EB3A" w14:textId="74F47D6E" w:rsidR="001F6E51" w:rsidRPr="00A71BD7" w:rsidRDefault="00A71BD7" w:rsidP="00F11CD0">
            <w:pPr>
              <w:jc w:val="right"/>
              <w:rPr>
                <w:rFonts w:ascii="Microsoft Sans Serif" w:hAnsi="Microsoft Sans Serif" w:cs="Microsoft Sans Serif"/>
                <w:sz w:val="16"/>
                <w:szCs w:val="16"/>
              </w:rPr>
            </w:pPr>
            <w:r>
              <w:rPr>
                <w:rFonts w:ascii="Microsoft Sans Serif" w:hAnsi="Microsoft Sans Serif" w:cs="Microsoft Sans Serif"/>
                <w:sz w:val="16"/>
                <w:szCs w:val="16"/>
              </w:rPr>
              <w:t>69</w:t>
            </w:r>
          </w:p>
        </w:tc>
      </w:tr>
      <w:tr w:rsidR="001F6E51" w:rsidRPr="00D014A8" w14:paraId="61FB99FF" w14:textId="77777777" w:rsidTr="00F11CD0">
        <w:tc>
          <w:tcPr>
            <w:tcW w:w="524" w:type="dxa"/>
            <w:tcMar>
              <w:left w:w="57" w:type="dxa"/>
              <w:right w:w="57" w:type="dxa"/>
            </w:tcMar>
          </w:tcPr>
          <w:p w14:paraId="5FED2B58" w14:textId="77777777" w:rsidR="001F6E51" w:rsidRPr="00D014A8" w:rsidRDefault="001F6E51" w:rsidP="00F11CD0">
            <w:pPr>
              <w:rPr>
                <w:rFonts w:ascii="Microsoft Sans Serif" w:hAnsi="Microsoft Sans Serif" w:cs="Microsoft Sans Serif"/>
                <w:sz w:val="16"/>
                <w:szCs w:val="16"/>
              </w:rPr>
            </w:pPr>
          </w:p>
        </w:tc>
        <w:tc>
          <w:tcPr>
            <w:tcW w:w="8589" w:type="dxa"/>
            <w:tcMar>
              <w:left w:w="57" w:type="dxa"/>
              <w:right w:w="57" w:type="dxa"/>
            </w:tcMar>
          </w:tcPr>
          <w:p w14:paraId="28A4CB5A" w14:textId="77777777" w:rsidR="001F6E51" w:rsidRPr="00D014A8" w:rsidRDefault="001F6E51" w:rsidP="00F11CD0">
            <w:pPr>
              <w:rPr>
                <w:rFonts w:ascii="Microsoft Sans Serif" w:hAnsi="Microsoft Sans Serif" w:cs="Microsoft Sans Serif"/>
                <w:sz w:val="16"/>
                <w:szCs w:val="16"/>
              </w:rPr>
            </w:pPr>
          </w:p>
        </w:tc>
        <w:tc>
          <w:tcPr>
            <w:tcW w:w="810" w:type="dxa"/>
            <w:tcMar>
              <w:left w:w="57" w:type="dxa"/>
              <w:right w:w="57" w:type="dxa"/>
            </w:tcMar>
            <w:vAlign w:val="bottom"/>
          </w:tcPr>
          <w:p w14:paraId="551A0340" w14:textId="77777777" w:rsidR="001F6E51" w:rsidRPr="00D014A8" w:rsidRDefault="001F6E51" w:rsidP="00F11CD0">
            <w:pPr>
              <w:jc w:val="right"/>
              <w:rPr>
                <w:rFonts w:ascii="Microsoft Sans Serif" w:hAnsi="Microsoft Sans Serif" w:cs="Microsoft Sans Serif"/>
                <w:sz w:val="16"/>
                <w:szCs w:val="16"/>
              </w:rPr>
            </w:pPr>
          </w:p>
        </w:tc>
      </w:tr>
      <w:bookmarkEnd w:id="3"/>
    </w:tbl>
    <w:p w14:paraId="6583899A" w14:textId="77777777" w:rsidR="003F7AC2" w:rsidRPr="00D014A8" w:rsidRDefault="003F7AC2" w:rsidP="00623471">
      <w:pPr>
        <w:sectPr w:rsidR="003F7AC2" w:rsidRPr="00D014A8" w:rsidSect="00406B44">
          <w:headerReference w:type="even" r:id="rId31"/>
          <w:headerReference w:type="first" r:id="rId32"/>
          <w:footerReference w:type="first" r:id="rId33"/>
          <w:pgSz w:w="11906" w:h="16838"/>
          <w:pgMar w:top="-567" w:right="567" w:bottom="-340" w:left="1701" w:header="709" w:footer="709" w:gutter="0"/>
          <w:cols w:space="708"/>
          <w:docGrid w:linePitch="360"/>
        </w:sectPr>
      </w:pPr>
    </w:p>
    <w:p w14:paraId="5B71470A" w14:textId="77777777" w:rsidR="00D014A8" w:rsidRDefault="00D014A8" w:rsidP="009C0A32">
      <w:pPr>
        <w:spacing w:after="0"/>
        <w:rPr>
          <w:rFonts w:ascii="Microsoft Sans Serif" w:eastAsia="Times New Roman" w:hAnsi="Microsoft Sans Serif" w:cs="Microsoft Sans Serif"/>
          <w:b/>
          <w:bCs/>
          <w:sz w:val="28"/>
          <w:szCs w:val="28"/>
          <w:lang w:eastAsia="tr-TR"/>
        </w:rPr>
      </w:pPr>
    </w:p>
    <w:p w14:paraId="02F07106" w14:textId="12C2EFAC" w:rsidR="009C0A32" w:rsidRPr="00D014A8" w:rsidRDefault="009C0A32" w:rsidP="009C0A32">
      <w:pPr>
        <w:spacing w:after="0"/>
        <w:rPr>
          <w:rFonts w:ascii="Microsoft Sans Serif" w:eastAsia="Times New Roman" w:hAnsi="Microsoft Sans Serif" w:cs="Microsoft Sans Serif"/>
          <w:b/>
          <w:bCs/>
          <w:sz w:val="28"/>
          <w:szCs w:val="28"/>
          <w:lang w:eastAsia="tr-TR"/>
        </w:rPr>
      </w:pPr>
      <w:r w:rsidRPr="00D014A8">
        <w:rPr>
          <w:rFonts w:ascii="Microsoft Sans Serif" w:eastAsia="Times New Roman" w:hAnsi="Microsoft Sans Serif" w:cs="Microsoft Sans Serif"/>
          <w:b/>
          <w:bCs/>
          <w:sz w:val="28"/>
          <w:szCs w:val="28"/>
          <w:lang w:eastAsia="tr-TR"/>
        </w:rPr>
        <w:t>BİRİNCİ BÖLÜM</w:t>
      </w:r>
    </w:p>
    <w:p w14:paraId="5D2CABE6" w14:textId="77777777" w:rsidR="00696C49" w:rsidRPr="00D014A8" w:rsidRDefault="009C0A32" w:rsidP="009C0A32">
      <w:pPr>
        <w:spacing w:after="0"/>
        <w:rPr>
          <w:rFonts w:ascii="Microsoft Sans Serif" w:eastAsia="Times New Roman" w:hAnsi="Microsoft Sans Serif" w:cs="Microsoft Sans Serif"/>
          <w:b/>
          <w:bCs/>
          <w:sz w:val="28"/>
          <w:szCs w:val="28"/>
          <w:lang w:eastAsia="tr-TR"/>
        </w:rPr>
      </w:pPr>
      <w:r w:rsidRPr="00D014A8">
        <w:rPr>
          <w:rFonts w:ascii="Microsoft Sans Serif" w:eastAsia="Times New Roman" w:hAnsi="Microsoft Sans Serif" w:cs="Microsoft Sans Serif"/>
          <w:b/>
          <w:bCs/>
          <w:sz w:val="28"/>
          <w:szCs w:val="28"/>
          <w:lang w:eastAsia="tr-TR"/>
        </w:rPr>
        <w:t>GENEL BİLGİLER</w:t>
      </w:r>
    </w:p>
    <w:p w14:paraId="15CB83A8" w14:textId="1838A885" w:rsidR="00B76FFE" w:rsidRPr="00D014A8" w:rsidRDefault="00960012" w:rsidP="00076C9E">
      <w:pPr>
        <w:pStyle w:val="ListParagraph"/>
        <w:numPr>
          <w:ilvl w:val="0"/>
          <w:numId w:val="6"/>
        </w:numPr>
        <w:spacing w:before="240" w:after="120" w:line="240" w:lineRule="exact"/>
        <w:ind w:left="0" w:hanging="851"/>
        <w:contextualSpacing w:val="0"/>
        <w:rPr>
          <w:rFonts w:ascii="Microsoft Sans Serif" w:eastAsia="Times New Roman" w:hAnsi="Microsoft Sans Serif" w:cs="Microsoft Sans Serif"/>
          <w:b/>
          <w:bCs/>
          <w:sz w:val="28"/>
          <w:szCs w:val="28"/>
          <w:lang w:eastAsia="tr-TR"/>
        </w:rPr>
      </w:pPr>
      <w:r w:rsidRPr="00D014A8">
        <w:rPr>
          <w:rFonts w:ascii="Microsoft Sans Serif" w:hAnsi="Microsoft Sans Serif" w:cs="Microsoft Sans Serif"/>
          <w:b/>
        </w:rPr>
        <w:t>Banka’nın kuruluş tarihi, başlangıç statüsü, anılan statüde meydana gelen değişiklikleri ihtiva eden tarihçesi</w:t>
      </w:r>
    </w:p>
    <w:p w14:paraId="2F25CDA0" w14:textId="75B1CD93" w:rsidR="0088736E" w:rsidRPr="00D014A8" w:rsidRDefault="00A24A69" w:rsidP="00DE4409">
      <w:pPr>
        <w:pStyle w:val="BDDKmetin"/>
        <w:spacing w:line="20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 xml:space="preserve">Denizbank A.Ş. (Banka), Özelleştirme İdaresi Başkanlığı’nın 20 Mart 1997 tarih ve 97/5 sayılı Denizbank A.Ş. hisselerinin %100’ünün özelleştirilmesi kararını takiben 29 Mayıs 1997 tarihinde imzalanan hisse satışı sözleşmesi ile Zorlu Holding A.Ş. tarafından Özelleştirme İdaresi’nden bankacılık lisansı olarak satın alınmış ve 25 Ağustos 1997 tarihinde faaliyet izni alarak faaliyetlerine başlamıştır. Bankanın hisse senetleri 1 Ekim 2004 tarihinde Borsa İstanbul’da (“BIST”) işlem görmeye başlamıştır. </w:t>
      </w:r>
    </w:p>
    <w:p w14:paraId="7ACC12E3" w14:textId="12403AE7" w:rsidR="00A24A69" w:rsidRPr="00D014A8" w:rsidRDefault="00A24A6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D014A8">
        <w:rPr>
          <w:rFonts w:ascii="Microsoft Sans Serif" w:eastAsia="Times New Roman" w:hAnsi="Microsoft Sans Serif" w:cs="Microsoft Sans Serif"/>
          <w:color w:val="404040" w:themeColor="text1" w:themeTint="BF"/>
          <w:sz w:val="20"/>
          <w:szCs w:val="20"/>
          <w:lang w:val="pt-BR" w:eastAsia="tr-TR"/>
        </w:rPr>
        <w:t xml:space="preserve">Dexia SA/NV’nin doğrudan ve dolaylı olarak %100 sahibi olduğu Dexia Participation Belgique SA, 17 Ekim 2006 tarihinde Zorlu Holding A.Ş.’nin elinde bulunan %75 oranındaki Banka hisselerini devralmış, hisse devrini takiben müteakip alımlarla Dexia Participation Belgique SA’nın ortaklık payı %99,85’e ulaşmıştır. </w:t>
      </w:r>
    </w:p>
    <w:p w14:paraId="12F617A5" w14:textId="77777777" w:rsidR="0060694A" w:rsidRPr="00D014A8" w:rsidRDefault="00AB754B" w:rsidP="00DE4409">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D014A8">
        <w:rPr>
          <w:rFonts w:ascii="Microsoft Sans Serif" w:eastAsia="Times New Roman" w:hAnsi="Microsoft Sans Serif" w:cs="Microsoft Sans Serif"/>
          <w:color w:val="404040" w:themeColor="text1" w:themeTint="BF"/>
          <w:sz w:val="20"/>
          <w:szCs w:val="20"/>
          <w:lang w:eastAsia="tr-TR"/>
        </w:rPr>
        <w:t xml:space="preserve">27 Aralık 2012 tarihinde Banka hisselerinin %99,85’i Dexia Grubu’ndan Sberbank of Russia’ya (“Sberbank”) </w:t>
      </w:r>
      <w:r w:rsidR="0060694A" w:rsidRPr="00D014A8">
        <w:rPr>
          <w:rFonts w:ascii="Microsoft Sans Serif" w:eastAsia="Times New Roman" w:hAnsi="Microsoft Sans Serif" w:cs="Microsoft Sans Serif"/>
          <w:color w:val="404040" w:themeColor="text1" w:themeTint="BF"/>
          <w:sz w:val="20"/>
          <w:szCs w:val="20"/>
          <w:lang w:eastAsia="tr-TR"/>
        </w:rPr>
        <w:t xml:space="preserve">6,90 milyar TL (2,98 milyar Avro) satış bedeli ile devrolmuştur. </w:t>
      </w:r>
    </w:p>
    <w:p w14:paraId="18C0183D" w14:textId="1643A569" w:rsidR="00AB00A9" w:rsidRPr="00D014A8" w:rsidRDefault="0060694A"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D014A8">
        <w:rPr>
          <w:rFonts w:ascii="Microsoft Sans Serif" w:eastAsia="Times New Roman" w:hAnsi="Microsoft Sans Serif" w:cs="Microsoft Sans Serif"/>
          <w:color w:val="404040" w:themeColor="text1" w:themeTint="BF"/>
          <w:sz w:val="20"/>
          <w:szCs w:val="20"/>
          <w:lang w:eastAsia="tr-TR"/>
        </w:rPr>
        <w:t>22 Mayıs 2018 tarihinde, Sberbank ve E</w:t>
      </w:r>
      <w:r w:rsidR="00002A59" w:rsidRPr="00D014A8">
        <w:rPr>
          <w:rFonts w:ascii="Microsoft Sans Serif" w:eastAsia="Times New Roman" w:hAnsi="Microsoft Sans Serif" w:cs="Microsoft Sans Serif"/>
          <w:color w:val="404040" w:themeColor="text1" w:themeTint="BF"/>
          <w:sz w:val="20"/>
          <w:szCs w:val="20"/>
          <w:lang w:eastAsia="tr-TR"/>
        </w:rPr>
        <w:t>mirates NBD Bank PJSC (E</w:t>
      </w:r>
      <w:r w:rsidRPr="00D014A8">
        <w:rPr>
          <w:rFonts w:ascii="Microsoft Sans Serif" w:eastAsia="Times New Roman" w:hAnsi="Microsoft Sans Serif" w:cs="Microsoft Sans Serif"/>
          <w:color w:val="404040" w:themeColor="text1" w:themeTint="BF"/>
          <w:sz w:val="20"/>
          <w:szCs w:val="20"/>
          <w:lang w:eastAsia="tr-TR"/>
        </w:rPr>
        <w:t>NBD), Sberbank’ın sahibi olduğu %99,85 oranı</w:t>
      </w:r>
      <w:r w:rsidR="00002A59" w:rsidRPr="00D014A8">
        <w:rPr>
          <w:rFonts w:ascii="Microsoft Sans Serif" w:eastAsia="Times New Roman" w:hAnsi="Microsoft Sans Serif" w:cs="Microsoft Sans Serif"/>
          <w:color w:val="404040" w:themeColor="text1" w:themeTint="BF"/>
          <w:sz w:val="20"/>
          <w:szCs w:val="20"/>
          <w:lang w:eastAsia="tr-TR"/>
        </w:rPr>
        <w:t>ndaki Banka paylarının E</w:t>
      </w:r>
      <w:r w:rsidRPr="00D014A8">
        <w:rPr>
          <w:rFonts w:ascii="Microsoft Sans Serif" w:eastAsia="Times New Roman" w:hAnsi="Microsoft Sans Serif" w:cs="Microsoft Sans Serif"/>
          <w:color w:val="404040" w:themeColor="text1" w:themeTint="BF"/>
          <w:sz w:val="20"/>
          <w:szCs w:val="20"/>
          <w:lang w:eastAsia="tr-TR"/>
        </w:rPr>
        <w:t>NBD’ye satışı konusunda kesin bir sözleşme imzalamış ve 2 Nisan 2019 tarihinde imzalanan “Yenilenen Sözleşme” ile söz konusu payların toplam bedeli konusunda Banka’nın 31 Aralık 2018 tarihi itibarıyla sahip olduğu 15,51 milyar TL’lik konsolide özkaynak büyüklüğüne istinaden 15,48 milyar TL bedel üzerinden yeniden düzenlenen hükümler çerçevesinde anlaşmışlardır. Türkiye, Rusya ve Birleşik Arap Emirlikleri ile Banka’nın faaliyet gösterdiği diğer ülkelerin düzenleyici kuruluşlarının onayları alınarak pay devir işlemi 31 Temmuz 2019 tarihinde gerçekleşmiştir.</w:t>
      </w:r>
      <w:r w:rsidRPr="00D014A8" w:rsidDel="0060694A">
        <w:rPr>
          <w:rFonts w:ascii="Microsoft Sans Serif" w:eastAsia="Times New Roman" w:hAnsi="Microsoft Sans Serif" w:cs="Microsoft Sans Serif"/>
          <w:color w:val="404040" w:themeColor="text1" w:themeTint="BF"/>
          <w:sz w:val="20"/>
          <w:szCs w:val="20"/>
          <w:lang w:val="pt-BR" w:eastAsia="tr-TR"/>
        </w:rPr>
        <w:t xml:space="preserve"> </w:t>
      </w:r>
    </w:p>
    <w:p w14:paraId="5DAB46FA" w14:textId="41287B49" w:rsidR="009C06BC" w:rsidRPr="00D014A8"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D014A8">
        <w:rPr>
          <w:rFonts w:ascii="Microsoft Sans Serif" w:eastAsia="Times New Roman" w:hAnsi="Microsoft Sans Serif" w:cs="Microsoft Sans Serif"/>
          <w:color w:val="404040" w:themeColor="text1" w:themeTint="BF"/>
          <w:sz w:val="20"/>
          <w:szCs w:val="20"/>
          <w:lang w:val="pt-BR" w:eastAsia="tr-TR"/>
        </w:rPr>
        <w:t xml:space="preserve">31 Temmuz 2019 tarihi itibarıyla, ENBD’nin Banka paylarının %99,85’ini iktisap etmesi sonucunda;  Sermaye Piyasası Kurulu’nun (SPK) II-26.1 sayılı Pay Alım Teklifi Tebliği hükümleri uyarınca ENBD’nin Banka için </w:t>
      </w:r>
      <w:r w:rsidR="002639AA" w:rsidRPr="00D014A8">
        <w:rPr>
          <w:rFonts w:ascii="Microsoft Sans Serif" w:eastAsia="Times New Roman" w:hAnsi="Microsoft Sans Serif" w:cs="Microsoft Sans Serif"/>
          <w:color w:val="404040" w:themeColor="text1" w:themeTint="BF"/>
          <w:sz w:val="20"/>
          <w:szCs w:val="20"/>
          <w:lang w:val="pt-BR" w:eastAsia="tr-TR"/>
        </w:rPr>
        <w:t xml:space="preserve">zorunlu </w:t>
      </w:r>
      <w:r w:rsidRPr="00D014A8">
        <w:rPr>
          <w:rFonts w:ascii="Microsoft Sans Serif" w:eastAsia="Times New Roman" w:hAnsi="Microsoft Sans Serif" w:cs="Microsoft Sans Serif"/>
          <w:color w:val="404040" w:themeColor="text1" w:themeTint="BF"/>
          <w:sz w:val="20"/>
          <w:szCs w:val="20"/>
          <w:lang w:val="pt-BR" w:eastAsia="tr-TR"/>
        </w:rPr>
        <w:t>pay alım teklifinde bulunması yükümlülüğü ile SPK’nın II-27.2 sayılı Ortaklıktan Çıkarma ve Satma Hakları Tebliği hükümleri uyarınca ENBD dışındaki Banka ortaklarının paylarını ENBD’ye satma hakkı doğmuştur.</w:t>
      </w:r>
    </w:p>
    <w:p w14:paraId="30046212" w14:textId="490E752A" w:rsidR="009C06BC" w:rsidRPr="00D014A8" w:rsidRDefault="0070109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D014A8">
        <w:rPr>
          <w:rFonts w:ascii="Microsoft Sans Serif" w:eastAsia="Times New Roman" w:hAnsi="Microsoft Sans Serif" w:cs="Microsoft Sans Serif"/>
          <w:color w:val="404040" w:themeColor="text1" w:themeTint="BF"/>
          <w:sz w:val="20"/>
          <w:szCs w:val="20"/>
          <w:lang w:val="pt-BR" w:eastAsia="tr-TR"/>
        </w:rPr>
        <w:t>Ortaklıktan Çıkarma ve Satma Hakları Tebliği</w:t>
      </w:r>
      <w:r w:rsidR="009C06BC" w:rsidRPr="00D014A8">
        <w:rPr>
          <w:rFonts w:ascii="Microsoft Sans Serif" w:eastAsia="Times New Roman" w:hAnsi="Microsoft Sans Serif" w:cs="Microsoft Sans Serif"/>
          <w:color w:val="404040" w:themeColor="text1" w:themeTint="BF"/>
          <w:sz w:val="20"/>
          <w:szCs w:val="20"/>
          <w:lang w:val="pt-BR" w:eastAsia="tr-TR"/>
        </w:rPr>
        <w:t xml:space="preserve"> kapsamında, 1 Ağustos 2019-31 Ekim 2019 tarihleri arasındaki üç aylık hak düşürücü süre içerisinde diğer pay sahipleri tarafından satma hakları kullanılmıştır. 31 Ekim 2019’da sona eren üç aylık hak düşürücü süreden sonra ENBD satma hakkını kullanmayan diğer ortakların ortaklıktan çıkarılması talebiyle 3 Kasım 2019 tarihinde Banka’ya başvurmuştur. Bu kapsamda ENBD'nin ortaklıktan çıkarma hakkını kullanması ve BIST kotundan çıkartılmasına ilişkin süreçte; Banka’nın satma hakkını kullanmayan diğer ortaklara ait 1.426.214,154 adet halka açık paylarının iptal edilerek sermaye azaltımı yapılması ve söz konusu paylar karşılığında çıkarılan paylarla ENBD’ye eş zamanlı olarak tahsisli sermaye artırımı yapılması ve bu kapsamda Banka esas sözleşmesinin 6. maddesinin tadili hususlarında düzenleyici kuruluşlardan gerekli onaylar alınmış ve 12 Aralık 2019 tarihli Olağanüstü Genel Kurul Toplantısında onaylanmıştır. Söz konusu Genel Kurul Toplantısı kararları ile SPK tarafından onaylanan ‘İhraç Belgesi' 13 Aralık 2019 tarihinde ticaret sicilinde tescil edilmiştir. </w:t>
      </w:r>
    </w:p>
    <w:p w14:paraId="3C2D65F1" w14:textId="77E31353" w:rsidR="009C06BC" w:rsidRPr="00D014A8"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D014A8">
        <w:rPr>
          <w:rFonts w:ascii="Microsoft Sans Serif" w:eastAsia="Times New Roman" w:hAnsi="Microsoft Sans Serif" w:cs="Microsoft Sans Serif"/>
          <w:color w:val="404040" w:themeColor="text1" w:themeTint="BF"/>
          <w:sz w:val="20"/>
          <w:szCs w:val="20"/>
          <w:lang w:val="pt-BR" w:eastAsia="tr-TR"/>
        </w:rPr>
        <w:t>M</w:t>
      </w:r>
      <w:r w:rsidR="00701099" w:rsidRPr="00D014A8">
        <w:rPr>
          <w:rFonts w:ascii="Microsoft Sans Serif" w:eastAsia="Times New Roman" w:hAnsi="Microsoft Sans Serif" w:cs="Microsoft Sans Serif"/>
          <w:color w:val="404040" w:themeColor="text1" w:themeTint="BF"/>
          <w:sz w:val="20"/>
          <w:szCs w:val="20"/>
          <w:lang w:val="pt-BR" w:eastAsia="tr-TR"/>
        </w:rPr>
        <w:t xml:space="preserve">erkezi </w:t>
      </w:r>
      <w:r w:rsidRPr="00D014A8">
        <w:rPr>
          <w:rFonts w:ascii="Microsoft Sans Serif" w:eastAsia="Times New Roman" w:hAnsi="Microsoft Sans Serif" w:cs="Microsoft Sans Serif"/>
          <w:color w:val="404040" w:themeColor="text1" w:themeTint="BF"/>
          <w:sz w:val="20"/>
          <w:szCs w:val="20"/>
          <w:lang w:val="pt-BR" w:eastAsia="tr-TR"/>
        </w:rPr>
        <w:t>K</w:t>
      </w:r>
      <w:r w:rsidR="00701099" w:rsidRPr="00D014A8">
        <w:rPr>
          <w:rFonts w:ascii="Microsoft Sans Serif" w:eastAsia="Times New Roman" w:hAnsi="Microsoft Sans Serif" w:cs="Microsoft Sans Serif"/>
          <w:color w:val="404040" w:themeColor="text1" w:themeTint="BF"/>
          <w:sz w:val="20"/>
          <w:szCs w:val="20"/>
          <w:lang w:val="pt-BR" w:eastAsia="tr-TR"/>
        </w:rPr>
        <w:t xml:space="preserve">ayıt </w:t>
      </w:r>
      <w:r w:rsidRPr="00D014A8">
        <w:rPr>
          <w:rFonts w:ascii="Microsoft Sans Serif" w:eastAsia="Times New Roman" w:hAnsi="Microsoft Sans Serif" w:cs="Microsoft Sans Serif"/>
          <w:color w:val="404040" w:themeColor="text1" w:themeTint="BF"/>
          <w:sz w:val="20"/>
          <w:szCs w:val="20"/>
          <w:lang w:val="pt-BR" w:eastAsia="tr-TR"/>
        </w:rPr>
        <w:t>K</w:t>
      </w:r>
      <w:r w:rsidR="00701099" w:rsidRPr="00D014A8">
        <w:rPr>
          <w:rFonts w:ascii="Microsoft Sans Serif" w:eastAsia="Times New Roman" w:hAnsi="Microsoft Sans Serif" w:cs="Microsoft Sans Serif"/>
          <w:color w:val="404040" w:themeColor="text1" w:themeTint="BF"/>
          <w:sz w:val="20"/>
          <w:szCs w:val="20"/>
          <w:lang w:val="pt-BR" w:eastAsia="tr-TR"/>
        </w:rPr>
        <w:t>uruluşu</w:t>
      </w:r>
      <w:r w:rsidRPr="00D014A8">
        <w:rPr>
          <w:rFonts w:ascii="Microsoft Sans Serif" w:eastAsia="Times New Roman" w:hAnsi="Microsoft Sans Serif" w:cs="Microsoft Sans Serif"/>
          <w:color w:val="404040" w:themeColor="text1" w:themeTint="BF"/>
          <w:sz w:val="20"/>
          <w:szCs w:val="20"/>
          <w:lang w:val="pt-BR" w:eastAsia="tr-TR"/>
        </w:rPr>
        <w:t xml:space="preserve"> başvuru</w:t>
      </w:r>
      <w:r w:rsidR="00701099" w:rsidRPr="00D014A8">
        <w:rPr>
          <w:rFonts w:ascii="Microsoft Sans Serif" w:eastAsia="Times New Roman" w:hAnsi="Microsoft Sans Serif" w:cs="Microsoft Sans Serif"/>
          <w:color w:val="404040" w:themeColor="text1" w:themeTint="BF"/>
          <w:sz w:val="20"/>
          <w:szCs w:val="20"/>
          <w:lang w:val="pt-BR" w:eastAsia="tr-TR"/>
        </w:rPr>
        <w:t>su</w:t>
      </w:r>
      <w:r w:rsidRPr="00D014A8">
        <w:rPr>
          <w:rFonts w:ascii="Microsoft Sans Serif" w:eastAsia="Times New Roman" w:hAnsi="Microsoft Sans Serif" w:cs="Microsoft Sans Serif"/>
          <w:color w:val="404040" w:themeColor="text1" w:themeTint="BF"/>
          <w:sz w:val="20"/>
          <w:szCs w:val="20"/>
          <w:lang w:val="pt-BR" w:eastAsia="tr-TR"/>
        </w:rPr>
        <w:t xml:space="preserve"> kapsamında hakim ortak dışındaki ortakların payları iptal edilmiş, yeni ihraç edilen paylar hakim ortak hesabına aktarılmış ve iptal edilen her 1 TL nominal değerli pay için pay sahiplerine SPK düzenlemelerine göre belirlenmiş fiyat olan 21,2 TL 13 Aralık 2019 tarihinde ödenmiştir. Bu işlemin sonunda ENBD’nin Banka’daki ortaklık payı %100’e ulaşmıştır. Sürecin tamamlanmasını takiben Banka payları 16 Aralık 2019 tarihinden itibaren Borsa kotundan çıkarılmıştır.</w:t>
      </w:r>
    </w:p>
    <w:p w14:paraId="73584479" w14:textId="14AE5D6A" w:rsidR="0048232F" w:rsidRPr="00D014A8" w:rsidRDefault="0048232F" w:rsidP="00DE4409">
      <w:pPr>
        <w:spacing w:before="120" w:after="0" w:line="200" w:lineRule="exact"/>
        <w:rPr>
          <w:rFonts w:ascii="Microsoft Sans Serif" w:hAnsi="Microsoft Sans Serif" w:cs="Microsoft Sans Serif"/>
          <w:color w:val="404040" w:themeColor="text1" w:themeTint="BF"/>
          <w:sz w:val="20"/>
          <w:szCs w:val="20"/>
          <w:lang w:eastAsia="tr-TR"/>
        </w:rPr>
      </w:pPr>
      <w:r w:rsidRPr="00D014A8">
        <w:rPr>
          <w:rFonts w:ascii="Microsoft Sans Serif" w:hAnsi="Microsoft Sans Serif" w:cs="Microsoft Sans Serif"/>
          <w:color w:val="404040" w:themeColor="text1" w:themeTint="BF"/>
          <w:sz w:val="20"/>
          <w:szCs w:val="20"/>
          <w:lang w:eastAsia="tr-TR"/>
        </w:rPr>
        <w:t>9 Ocak 2020 tarihli Yönetim Kurulu toplantısında Banka’nın 3.316.100.000 tam TL olan ödenmiş sermayesinin 2.380.000.000 tam TL nakden artırılması ve Banka Esas Sözleşmesi’nin “Banka Sermayesi” başlıklı 6. maddesinin değiştirilmesi hususunun Genel Kurul onayına sunulmasına karar verilmiş ve 3 Şubat 2020 tarihinde gerçekleştirilen Olağanüstü Genel Kurul Toplantısı’nda değişiklik kararları onaylanmıştır. Sermaye artış tutarı olan 2.380.000.000 tam TL’nin tamamı hakim ortak ENBD tarafından nakden taahhüt edilerek sermaye artışının tescilinden önce ödenmiştir.</w:t>
      </w:r>
    </w:p>
    <w:p w14:paraId="004260C9" w14:textId="25A1325F" w:rsidR="002B0E13" w:rsidRPr="00D014A8" w:rsidRDefault="002B0E13" w:rsidP="00DE4409">
      <w:pPr>
        <w:spacing w:before="120" w:after="0" w:line="200" w:lineRule="exact"/>
        <w:rPr>
          <w:rFonts w:ascii="Microsoft Sans Serif" w:hAnsi="Microsoft Sans Serif" w:cs="Microsoft Sans Serif"/>
          <w:color w:val="404040" w:themeColor="text1" w:themeTint="BF"/>
          <w:sz w:val="20"/>
          <w:szCs w:val="20"/>
          <w:lang w:eastAsia="tr-TR"/>
        </w:rPr>
      </w:pPr>
      <w:bookmarkStart w:id="4" w:name="_Hlk172282730"/>
      <w:bookmarkStart w:id="5" w:name="_Hlk172278963"/>
      <w:bookmarkStart w:id="6" w:name="_Hlk172282706"/>
      <w:r w:rsidRPr="00D014A8">
        <w:rPr>
          <w:rFonts w:ascii="Microsoft Sans Serif" w:hAnsi="Microsoft Sans Serif" w:cs="Microsoft Sans Serif"/>
          <w:color w:val="404040" w:themeColor="text1" w:themeTint="BF"/>
          <w:sz w:val="20"/>
          <w:szCs w:val="20"/>
          <w:lang w:eastAsia="tr-TR"/>
        </w:rPr>
        <w:t xml:space="preserve">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w:t>
      </w:r>
      <w:r w:rsidR="008A0A31" w:rsidRPr="00D014A8">
        <w:rPr>
          <w:rFonts w:ascii="Microsoft Sans Serif" w:hAnsi="Microsoft Sans Serif" w:cs="Microsoft Sans Serif"/>
          <w:color w:val="404040" w:themeColor="text1" w:themeTint="BF"/>
          <w:sz w:val="20"/>
          <w:szCs w:val="20"/>
          <w:lang w:eastAsia="tr-TR"/>
        </w:rPr>
        <w:t xml:space="preserve">almış olduğu karar, </w:t>
      </w:r>
      <w:r w:rsidRPr="00D014A8">
        <w:rPr>
          <w:rFonts w:ascii="Microsoft Sans Serif" w:hAnsi="Microsoft Sans Serif" w:cs="Microsoft Sans Serif"/>
          <w:color w:val="404040" w:themeColor="text1" w:themeTint="BF"/>
          <w:sz w:val="20"/>
          <w:szCs w:val="20"/>
          <w:lang w:eastAsia="tr-TR"/>
        </w:rPr>
        <w:t>16 Mayıs 2024 tarihinde Olağanüstü Genel Kurul Toplantısı</w:t>
      </w:r>
      <w:r w:rsidR="008A0A31" w:rsidRPr="00D014A8">
        <w:rPr>
          <w:rFonts w:ascii="Microsoft Sans Serif" w:hAnsi="Microsoft Sans Serif" w:cs="Microsoft Sans Serif"/>
          <w:color w:val="404040" w:themeColor="text1" w:themeTint="BF"/>
          <w:sz w:val="20"/>
          <w:szCs w:val="20"/>
          <w:lang w:eastAsia="tr-TR"/>
        </w:rPr>
        <w:t>’</w:t>
      </w:r>
      <w:r w:rsidRPr="00D014A8">
        <w:rPr>
          <w:rFonts w:ascii="Microsoft Sans Serif" w:hAnsi="Microsoft Sans Serif" w:cs="Microsoft Sans Serif"/>
          <w:color w:val="404040" w:themeColor="text1" w:themeTint="BF"/>
          <w:sz w:val="20"/>
          <w:szCs w:val="20"/>
          <w:lang w:eastAsia="tr-TR"/>
        </w:rPr>
        <w:t xml:space="preserve">nda </w:t>
      </w:r>
      <w:r w:rsidR="008A0A31" w:rsidRPr="00D014A8">
        <w:rPr>
          <w:rFonts w:ascii="Microsoft Sans Serif" w:hAnsi="Microsoft Sans Serif" w:cs="Microsoft Sans Serif"/>
          <w:color w:val="404040" w:themeColor="text1" w:themeTint="BF"/>
          <w:sz w:val="20"/>
          <w:szCs w:val="20"/>
          <w:lang w:eastAsia="tr-TR"/>
        </w:rPr>
        <w:t>onaylanmış</w:t>
      </w:r>
      <w:r w:rsidRPr="00D014A8">
        <w:rPr>
          <w:rFonts w:ascii="Microsoft Sans Serif" w:hAnsi="Microsoft Sans Serif" w:cs="Microsoft Sans Serif"/>
          <w:color w:val="404040" w:themeColor="text1" w:themeTint="BF"/>
          <w:sz w:val="20"/>
          <w:szCs w:val="20"/>
          <w:lang w:eastAsia="tr-TR"/>
        </w:rPr>
        <w:t xml:space="preserve"> ve 23 Mayıs 2024 tarihinde</w:t>
      </w:r>
      <w:r w:rsidR="008A0A31" w:rsidRPr="00D014A8">
        <w:rPr>
          <w:rFonts w:ascii="Microsoft Sans Serif" w:hAnsi="Microsoft Sans Serif" w:cs="Microsoft Sans Serif"/>
          <w:color w:val="404040" w:themeColor="text1" w:themeTint="BF"/>
          <w:sz w:val="20"/>
          <w:szCs w:val="20"/>
          <w:lang w:eastAsia="tr-TR"/>
        </w:rPr>
        <w:t xml:space="preserve"> sermaye</w:t>
      </w:r>
      <w:r w:rsidRPr="00D014A8">
        <w:rPr>
          <w:rFonts w:ascii="Microsoft Sans Serif" w:hAnsi="Microsoft Sans Serif" w:cs="Microsoft Sans Serif"/>
          <w:color w:val="404040" w:themeColor="text1" w:themeTint="BF"/>
          <w:sz w:val="20"/>
          <w:szCs w:val="20"/>
          <w:lang w:eastAsia="tr-TR"/>
        </w:rPr>
        <w:t xml:space="preserve"> </w:t>
      </w:r>
      <w:r w:rsidR="008A0A31" w:rsidRPr="00D014A8">
        <w:rPr>
          <w:rFonts w:ascii="Microsoft Sans Serif" w:hAnsi="Microsoft Sans Serif" w:cs="Microsoft Sans Serif"/>
          <w:color w:val="404040" w:themeColor="text1" w:themeTint="BF"/>
          <w:sz w:val="20"/>
          <w:szCs w:val="20"/>
          <w:lang w:eastAsia="tr-TR"/>
        </w:rPr>
        <w:t xml:space="preserve">artışı </w:t>
      </w:r>
      <w:r w:rsidRPr="00D014A8">
        <w:rPr>
          <w:rFonts w:ascii="Microsoft Sans Serif" w:hAnsi="Microsoft Sans Serif" w:cs="Microsoft Sans Serif"/>
          <w:color w:val="404040" w:themeColor="text1" w:themeTint="BF"/>
          <w:sz w:val="20"/>
          <w:szCs w:val="20"/>
          <w:lang w:eastAsia="tr-TR"/>
        </w:rPr>
        <w:t>tescil edilmiştir</w:t>
      </w:r>
      <w:bookmarkEnd w:id="4"/>
      <w:r w:rsidRPr="00D014A8">
        <w:rPr>
          <w:rFonts w:ascii="Microsoft Sans Serif" w:hAnsi="Microsoft Sans Serif" w:cs="Microsoft Sans Serif"/>
          <w:color w:val="404040" w:themeColor="text1" w:themeTint="BF"/>
          <w:sz w:val="20"/>
          <w:szCs w:val="20"/>
          <w:lang w:eastAsia="tr-TR"/>
        </w:rPr>
        <w:t>.</w:t>
      </w:r>
      <w:bookmarkEnd w:id="5"/>
    </w:p>
    <w:bookmarkEnd w:id="6"/>
    <w:p w14:paraId="796AEAA8" w14:textId="15B92C64" w:rsidR="00D014A8" w:rsidRDefault="00D014A8" w:rsidP="00D014A8">
      <w:pPr>
        <w:pStyle w:val="ListParagraph"/>
        <w:spacing w:before="240" w:after="60" w:line="240" w:lineRule="exact"/>
        <w:ind w:left="0"/>
        <w:contextualSpacing w:val="0"/>
        <w:rPr>
          <w:rFonts w:ascii="Microsoft Sans Serif" w:hAnsi="Microsoft Sans Serif" w:cs="Microsoft Sans Serif"/>
          <w:b/>
          <w:color w:val="404040" w:themeColor="text1" w:themeTint="BF"/>
          <w:sz w:val="20"/>
          <w:szCs w:val="20"/>
        </w:rPr>
      </w:pPr>
    </w:p>
    <w:p w14:paraId="1C6E9FBF" w14:textId="23BF3542" w:rsidR="00B76FFE" w:rsidRPr="00D014A8" w:rsidRDefault="00960012" w:rsidP="00076C9E">
      <w:pPr>
        <w:pStyle w:val="ListParagraph"/>
        <w:numPr>
          <w:ilvl w:val="0"/>
          <w:numId w:val="6"/>
        </w:numPr>
        <w:spacing w:before="240" w:after="60" w:line="240" w:lineRule="exact"/>
        <w:ind w:left="0" w:hanging="851"/>
        <w:contextualSpacing w:val="0"/>
        <w:rPr>
          <w:rFonts w:ascii="Microsoft Sans Serif" w:hAnsi="Microsoft Sans Serif" w:cs="Microsoft Sans Serif"/>
          <w:b/>
          <w:color w:val="404040" w:themeColor="text1" w:themeTint="BF"/>
          <w:sz w:val="20"/>
          <w:szCs w:val="20"/>
        </w:rPr>
      </w:pPr>
      <w:r w:rsidRPr="00D014A8">
        <w:rPr>
          <w:rFonts w:ascii="Microsoft Sans Serif" w:hAnsi="Microsoft Sans Serif" w:cs="Microsoft Sans Serif"/>
          <w:b/>
        </w:rPr>
        <w:t>Banka’nın sermaye yapısı, yönetim ve denetimini doğrudan veya dolaylı olarak tek başına veya birlikte elinde bulunduran ortakları, varsa bu hususlarda yıl içindeki değişiklikler ile dahil olduğu gruba ilişkin açıklama</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2408"/>
        <w:gridCol w:w="1371"/>
        <w:gridCol w:w="2408"/>
        <w:gridCol w:w="1353"/>
      </w:tblGrid>
      <w:tr w:rsidR="00340DE4" w:rsidRPr="00256714" w14:paraId="7157081A" w14:textId="77777777" w:rsidTr="00340DE4">
        <w:tc>
          <w:tcPr>
            <w:tcW w:w="1089" w:type="pct"/>
            <w:tcBorders>
              <w:top w:val="thinThickSmallGap" w:sz="24" w:space="0" w:color="auto"/>
            </w:tcBorders>
            <w:tcMar>
              <w:left w:w="57" w:type="dxa"/>
              <w:right w:w="57" w:type="dxa"/>
            </w:tcMar>
            <w:vAlign w:val="bottom"/>
          </w:tcPr>
          <w:p w14:paraId="5AF33615" w14:textId="67D83E83" w:rsidR="00340DE4" w:rsidRPr="00D014A8" w:rsidRDefault="00340DE4" w:rsidP="00C010B6">
            <w:pPr>
              <w:rPr>
                <w:rFonts w:ascii="Microsoft Sans Serif" w:hAnsi="Microsoft Sans Serif" w:cs="Microsoft Sans Serif"/>
                <w:b/>
                <w:sz w:val="16"/>
                <w:szCs w:val="16"/>
              </w:rPr>
            </w:pPr>
          </w:p>
        </w:tc>
        <w:tc>
          <w:tcPr>
            <w:tcW w:w="1960" w:type="pct"/>
            <w:gridSpan w:val="2"/>
            <w:tcBorders>
              <w:top w:val="thinThickSmallGap" w:sz="24" w:space="0" w:color="auto"/>
            </w:tcBorders>
            <w:vAlign w:val="bottom"/>
          </w:tcPr>
          <w:p w14:paraId="238EFFB3" w14:textId="2096ED6F" w:rsidR="00340DE4" w:rsidRPr="00256714" w:rsidRDefault="00340DE4" w:rsidP="00340DE4">
            <w:pPr>
              <w:jc w:val="center"/>
              <w:rPr>
                <w:rFonts w:ascii="Microsoft Sans Serif" w:hAnsi="Microsoft Sans Serif" w:cs="Microsoft Sans Serif"/>
                <w:b/>
                <w:sz w:val="16"/>
                <w:szCs w:val="16"/>
              </w:rPr>
            </w:pPr>
            <w:r w:rsidRPr="00256714">
              <w:rPr>
                <w:rFonts w:ascii="Microsoft Sans Serif" w:hAnsi="Microsoft Sans Serif" w:cs="Microsoft Sans Serif"/>
                <w:b/>
                <w:sz w:val="16"/>
                <w:szCs w:val="16"/>
              </w:rPr>
              <w:t xml:space="preserve">Cari Dönem </w:t>
            </w:r>
            <w:r w:rsidRPr="00256714">
              <w:rPr>
                <w:rFonts w:ascii="Microsoft Sans Serif" w:hAnsi="Microsoft Sans Serif" w:cs="Microsoft Sans Serif"/>
                <w:b/>
                <w:sz w:val="16"/>
                <w:szCs w:val="16"/>
                <w:vertAlign w:val="superscript"/>
              </w:rPr>
              <w:t>(*)</w:t>
            </w:r>
          </w:p>
        </w:tc>
        <w:tc>
          <w:tcPr>
            <w:tcW w:w="1951" w:type="pct"/>
            <w:gridSpan w:val="2"/>
            <w:tcBorders>
              <w:top w:val="thinThickSmallGap" w:sz="24" w:space="0" w:color="auto"/>
            </w:tcBorders>
            <w:vAlign w:val="bottom"/>
          </w:tcPr>
          <w:p w14:paraId="2B8111A1" w14:textId="76DEB72D" w:rsidR="00340DE4" w:rsidRPr="00256714" w:rsidRDefault="00340DE4" w:rsidP="00340DE4">
            <w:pPr>
              <w:jc w:val="center"/>
              <w:rPr>
                <w:rFonts w:ascii="Microsoft Sans Serif" w:hAnsi="Microsoft Sans Serif" w:cs="Microsoft Sans Serif"/>
                <w:b/>
                <w:sz w:val="16"/>
                <w:szCs w:val="16"/>
              </w:rPr>
            </w:pPr>
            <w:r w:rsidRPr="00256714">
              <w:rPr>
                <w:rFonts w:ascii="Microsoft Sans Serif" w:hAnsi="Microsoft Sans Serif" w:cs="Microsoft Sans Serif"/>
                <w:b/>
                <w:sz w:val="16"/>
                <w:szCs w:val="16"/>
              </w:rPr>
              <w:t xml:space="preserve">Önceki Dönem </w:t>
            </w:r>
            <w:r w:rsidRPr="00256714">
              <w:rPr>
                <w:rFonts w:ascii="Microsoft Sans Serif" w:hAnsi="Microsoft Sans Serif" w:cs="Microsoft Sans Serif"/>
                <w:b/>
                <w:sz w:val="16"/>
                <w:szCs w:val="16"/>
                <w:vertAlign w:val="superscript"/>
              </w:rPr>
              <w:t>(*)</w:t>
            </w:r>
          </w:p>
        </w:tc>
      </w:tr>
      <w:tr w:rsidR="00340DE4" w:rsidRPr="00256714" w14:paraId="29BB0A5D" w14:textId="77777777" w:rsidTr="00340DE4">
        <w:tc>
          <w:tcPr>
            <w:tcW w:w="1089" w:type="pct"/>
            <w:tcBorders>
              <w:bottom w:val="single" w:sz="4" w:space="0" w:color="auto"/>
            </w:tcBorders>
            <w:tcMar>
              <w:left w:w="57" w:type="dxa"/>
              <w:right w:w="57" w:type="dxa"/>
            </w:tcMar>
            <w:vAlign w:val="bottom"/>
          </w:tcPr>
          <w:p w14:paraId="32DED3CB" w14:textId="77777777" w:rsidR="00340DE4" w:rsidRPr="00256714" w:rsidRDefault="00340DE4" w:rsidP="00340DE4">
            <w:pPr>
              <w:rPr>
                <w:rFonts w:ascii="Microsoft Sans Serif" w:hAnsi="Microsoft Sans Serif" w:cs="Microsoft Sans Serif"/>
                <w:b/>
                <w:sz w:val="16"/>
                <w:szCs w:val="16"/>
              </w:rPr>
            </w:pPr>
            <w:r w:rsidRPr="00256714">
              <w:rPr>
                <w:rFonts w:ascii="Microsoft Sans Serif" w:hAnsi="Microsoft Sans Serif" w:cs="Microsoft Sans Serif"/>
                <w:b/>
                <w:sz w:val="16"/>
                <w:szCs w:val="16"/>
              </w:rPr>
              <w:t>Ortaklığın Unvanı</w:t>
            </w:r>
          </w:p>
        </w:tc>
        <w:tc>
          <w:tcPr>
            <w:tcW w:w="1249" w:type="pct"/>
            <w:tcBorders>
              <w:bottom w:val="single" w:sz="4" w:space="0" w:color="auto"/>
            </w:tcBorders>
          </w:tcPr>
          <w:p w14:paraId="6A038BEE" w14:textId="174EE68E" w:rsidR="00340DE4" w:rsidRPr="00256714" w:rsidRDefault="00340DE4" w:rsidP="00340DE4">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Ortaklık Tutarı (Tam TL)</w:t>
            </w:r>
          </w:p>
        </w:tc>
        <w:tc>
          <w:tcPr>
            <w:tcW w:w="711" w:type="pct"/>
            <w:tcBorders>
              <w:bottom w:val="single" w:sz="4" w:space="0" w:color="auto"/>
            </w:tcBorders>
          </w:tcPr>
          <w:p w14:paraId="1A66AC4C" w14:textId="2CAB6B79" w:rsidR="00340DE4" w:rsidRPr="00256714" w:rsidRDefault="00340DE4" w:rsidP="00340DE4">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Pay Oranı (%)</w:t>
            </w:r>
          </w:p>
        </w:tc>
        <w:tc>
          <w:tcPr>
            <w:tcW w:w="1249" w:type="pct"/>
            <w:tcBorders>
              <w:bottom w:val="single" w:sz="4" w:space="0" w:color="auto"/>
            </w:tcBorders>
          </w:tcPr>
          <w:p w14:paraId="2B738857" w14:textId="3FF44E25" w:rsidR="00340DE4" w:rsidRPr="00256714" w:rsidRDefault="00340DE4" w:rsidP="00340DE4">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Ortaklık Tutarı (Tam TL)</w:t>
            </w:r>
          </w:p>
        </w:tc>
        <w:tc>
          <w:tcPr>
            <w:tcW w:w="702" w:type="pct"/>
            <w:tcBorders>
              <w:bottom w:val="single" w:sz="4" w:space="0" w:color="auto"/>
            </w:tcBorders>
          </w:tcPr>
          <w:p w14:paraId="15EF0E89" w14:textId="6B558BAE" w:rsidR="00340DE4" w:rsidRPr="00256714" w:rsidRDefault="00340DE4" w:rsidP="00340DE4">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Pay Oranı (%)</w:t>
            </w:r>
          </w:p>
        </w:tc>
      </w:tr>
      <w:tr w:rsidR="00F11CD0" w:rsidRPr="00256714" w14:paraId="36C769DF" w14:textId="77777777" w:rsidTr="00794ACB">
        <w:trPr>
          <w:trHeight w:val="85"/>
        </w:trPr>
        <w:tc>
          <w:tcPr>
            <w:tcW w:w="1089" w:type="pct"/>
            <w:tcBorders>
              <w:top w:val="single" w:sz="4" w:space="0" w:color="auto"/>
            </w:tcBorders>
            <w:tcMar>
              <w:left w:w="57" w:type="dxa"/>
              <w:right w:w="57" w:type="dxa"/>
            </w:tcMar>
            <w:vAlign w:val="bottom"/>
          </w:tcPr>
          <w:p w14:paraId="078949AF" w14:textId="4484537C" w:rsidR="00F11CD0" w:rsidRPr="00256714" w:rsidRDefault="00F11CD0" w:rsidP="00F11CD0">
            <w:pPr>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Emirates NBD Bank PJSC</w:t>
            </w:r>
          </w:p>
        </w:tc>
        <w:tc>
          <w:tcPr>
            <w:tcW w:w="1249" w:type="pct"/>
            <w:tcBorders>
              <w:top w:val="single" w:sz="4" w:space="0" w:color="auto"/>
            </w:tcBorders>
            <w:vAlign w:val="bottom"/>
          </w:tcPr>
          <w:p w14:paraId="44B66D96" w14:textId="7E489C14"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19.638.599.996</w:t>
            </w:r>
          </w:p>
        </w:tc>
        <w:tc>
          <w:tcPr>
            <w:tcW w:w="711" w:type="pct"/>
            <w:tcBorders>
              <w:top w:val="single" w:sz="4" w:space="0" w:color="auto"/>
            </w:tcBorders>
            <w:vAlign w:val="bottom"/>
          </w:tcPr>
          <w:p w14:paraId="64770645" w14:textId="001A25C4"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100,00</w:t>
            </w:r>
          </w:p>
        </w:tc>
        <w:tc>
          <w:tcPr>
            <w:tcW w:w="1249" w:type="pct"/>
            <w:tcBorders>
              <w:top w:val="single" w:sz="4" w:space="0" w:color="auto"/>
            </w:tcBorders>
            <w:vAlign w:val="bottom"/>
          </w:tcPr>
          <w:p w14:paraId="295E483B" w14:textId="50B32615"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19.638.599.996</w:t>
            </w:r>
          </w:p>
        </w:tc>
        <w:tc>
          <w:tcPr>
            <w:tcW w:w="702" w:type="pct"/>
            <w:tcBorders>
              <w:top w:val="single" w:sz="4" w:space="0" w:color="auto"/>
            </w:tcBorders>
            <w:vAlign w:val="bottom"/>
          </w:tcPr>
          <w:p w14:paraId="0DA4E78B" w14:textId="0BFCF5EB"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100,00</w:t>
            </w:r>
          </w:p>
        </w:tc>
      </w:tr>
      <w:tr w:rsidR="00F11CD0" w:rsidRPr="00256714" w14:paraId="47306D42" w14:textId="77777777" w:rsidTr="00340DE4">
        <w:tc>
          <w:tcPr>
            <w:tcW w:w="1089" w:type="pct"/>
            <w:tcBorders>
              <w:bottom w:val="single" w:sz="4" w:space="0" w:color="auto"/>
            </w:tcBorders>
            <w:tcMar>
              <w:left w:w="57" w:type="dxa"/>
              <w:right w:w="57" w:type="dxa"/>
            </w:tcMar>
            <w:vAlign w:val="bottom"/>
          </w:tcPr>
          <w:p w14:paraId="532788DF" w14:textId="77777777" w:rsidR="00F11CD0" w:rsidRPr="00256714" w:rsidRDefault="00F11CD0" w:rsidP="00F11CD0">
            <w:pPr>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Diğer hissedarlar toplamı</w:t>
            </w:r>
          </w:p>
        </w:tc>
        <w:tc>
          <w:tcPr>
            <w:tcW w:w="1249" w:type="pct"/>
            <w:tcBorders>
              <w:bottom w:val="single" w:sz="4" w:space="0" w:color="auto"/>
            </w:tcBorders>
            <w:vAlign w:val="bottom"/>
          </w:tcPr>
          <w:p w14:paraId="27F3C062" w14:textId="06277D9D"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4</w:t>
            </w:r>
          </w:p>
        </w:tc>
        <w:tc>
          <w:tcPr>
            <w:tcW w:w="711" w:type="pct"/>
            <w:tcBorders>
              <w:bottom w:val="single" w:sz="4" w:space="0" w:color="auto"/>
            </w:tcBorders>
            <w:vAlign w:val="bottom"/>
          </w:tcPr>
          <w:p w14:paraId="22E7CA8D" w14:textId="340AA65C"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w:t>
            </w:r>
          </w:p>
        </w:tc>
        <w:tc>
          <w:tcPr>
            <w:tcW w:w="1249" w:type="pct"/>
            <w:tcBorders>
              <w:bottom w:val="single" w:sz="4" w:space="0" w:color="auto"/>
            </w:tcBorders>
            <w:vAlign w:val="bottom"/>
          </w:tcPr>
          <w:p w14:paraId="1C2A8652" w14:textId="484BB41A"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4</w:t>
            </w:r>
          </w:p>
        </w:tc>
        <w:tc>
          <w:tcPr>
            <w:tcW w:w="702" w:type="pct"/>
            <w:tcBorders>
              <w:bottom w:val="single" w:sz="4" w:space="0" w:color="auto"/>
            </w:tcBorders>
            <w:vAlign w:val="bottom"/>
          </w:tcPr>
          <w:p w14:paraId="54F0A487" w14:textId="034292F6" w:rsidR="00F11CD0" w:rsidRPr="00256714" w:rsidRDefault="00F11CD0" w:rsidP="00F11CD0">
            <w:pPr>
              <w:jc w:val="right"/>
              <w:rPr>
                <w:rFonts w:ascii="Microsoft Sans Serif" w:hAnsi="Microsoft Sans Serif" w:cs="Microsoft Sans Serif"/>
                <w:color w:val="404040" w:themeColor="text1" w:themeTint="BF"/>
                <w:sz w:val="16"/>
                <w:szCs w:val="16"/>
              </w:rPr>
            </w:pPr>
            <w:r w:rsidRPr="00256714">
              <w:rPr>
                <w:rFonts w:ascii="Microsoft Sans Serif" w:hAnsi="Microsoft Sans Serif" w:cs="Microsoft Sans Serif"/>
                <w:color w:val="404040" w:themeColor="text1" w:themeTint="BF"/>
                <w:sz w:val="16"/>
                <w:szCs w:val="16"/>
              </w:rPr>
              <w:t>--</w:t>
            </w:r>
          </w:p>
        </w:tc>
      </w:tr>
      <w:tr w:rsidR="00F11CD0" w:rsidRPr="00D014A8" w14:paraId="026F23E1" w14:textId="77777777" w:rsidTr="00340DE4">
        <w:tc>
          <w:tcPr>
            <w:tcW w:w="1089" w:type="pct"/>
            <w:tcBorders>
              <w:top w:val="single" w:sz="4" w:space="0" w:color="auto"/>
              <w:bottom w:val="thickThinSmallGap" w:sz="24" w:space="0" w:color="auto"/>
            </w:tcBorders>
            <w:tcMar>
              <w:left w:w="57" w:type="dxa"/>
              <w:right w:w="57" w:type="dxa"/>
            </w:tcMar>
            <w:vAlign w:val="bottom"/>
          </w:tcPr>
          <w:p w14:paraId="27DC5C10" w14:textId="77777777" w:rsidR="00F11CD0" w:rsidRPr="00256714" w:rsidRDefault="00F11CD0" w:rsidP="00F11CD0">
            <w:pPr>
              <w:rPr>
                <w:rFonts w:ascii="Microsoft Sans Serif" w:hAnsi="Microsoft Sans Serif" w:cs="Microsoft Sans Serif"/>
                <w:b/>
                <w:sz w:val="16"/>
                <w:szCs w:val="16"/>
              </w:rPr>
            </w:pPr>
            <w:r w:rsidRPr="00256714">
              <w:rPr>
                <w:rFonts w:ascii="Microsoft Sans Serif" w:hAnsi="Microsoft Sans Serif" w:cs="Microsoft Sans Serif"/>
                <w:b/>
                <w:sz w:val="16"/>
                <w:szCs w:val="16"/>
              </w:rPr>
              <w:t>Toplam</w:t>
            </w:r>
          </w:p>
        </w:tc>
        <w:tc>
          <w:tcPr>
            <w:tcW w:w="1249" w:type="pct"/>
            <w:tcBorders>
              <w:top w:val="single" w:sz="4" w:space="0" w:color="auto"/>
              <w:bottom w:val="thickThinSmallGap" w:sz="24" w:space="0" w:color="auto"/>
            </w:tcBorders>
            <w:vAlign w:val="bottom"/>
          </w:tcPr>
          <w:p w14:paraId="1B5D1F55" w14:textId="20847B9A" w:rsidR="00F11CD0" w:rsidRPr="00256714" w:rsidRDefault="00F11CD0" w:rsidP="00F11CD0">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19.638.600.000</w:t>
            </w:r>
          </w:p>
        </w:tc>
        <w:tc>
          <w:tcPr>
            <w:tcW w:w="711" w:type="pct"/>
            <w:tcBorders>
              <w:top w:val="single" w:sz="4" w:space="0" w:color="auto"/>
              <w:bottom w:val="thickThinSmallGap" w:sz="24" w:space="0" w:color="auto"/>
            </w:tcBorders>
            <w:vAlign w:val="bottom"/>
          </w:tcPr>
          <w:p w14:paraId="3F840397" w14:textId="7B3EBAC3" w:rsidR="00F11CD0" w:rsidRPr="00256714" w:rsidRDefault="00F11CD0" w:rsidP="00F11CD0">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100,00</w:t>
            </w:r>
          </w:p>
        </w:tc>
        <w:tc>
          <w:tcPr>
            <w:tcW w:w="1249" w:type="pct"/>
            <w:tcBorders>
              <w:top w:val="single" w:sz="4" w:space="0" w:color="auto"/>
              <w:bottom w:val="thickThinSmallGap" w:sz="24" w:space="0" w:color="auto"/>
            </w:tcBorders>
            <w:vAlign w:val="bottom"/>
          </w:tcPr>
          <w:p w14:paraId="27C4A1F3" w14:textId="62A1793F" w:rsidR="00F11CD0" w:rsidRPr="00256714" w:rsidRDefault="00F11CD0" w:rsidP="00F11CD0">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19.638.600.000</w:t>
            </w:r>
          </w:p>
        </w:tc>
        <w:tc>
          <w:tcPr>
            <w:tcW w:w="702" w:type="pct"/>
            <w:tcBorders>
              <w:top w:val="single" w:sz="4" w:space="0" w:color="auto"/>
              <w:bottom w:val="thickThinSmallGap" w:sz="24" w:space="0" w:color="auto"/>
            </w:tcBorders>
            <w:vAlign w:val="bottom"/>
          </w:tcPr>
          <w:p w14:paraId="166629CF" w14:textId="67615416" w:rsidR="00F11CD0" w:rsidRPr="00D014A8" w:rsidRDefault="00F11CD0" w:rsidP="00F11CD0">
            <w:pPr>
              <w:jc w:val="right"/>
              <w:rPr>
                <w:rFonts w:ascii="Microsoft Sans Serif" w:hAnsi="Microsoft Sans Serif" w:cs="Microsoft Sans Serif"/>
                <w:b/>
                <w:sz w:val="16"/>
                <w:szCs w:val="16"/>
              </w:rPr>
            </w:pPr>
            <w:r w:rsidRPr="00256714">
              <w:rPr>
                <w:rFonts w:ascii="Microsoft Sans Serif" w:hAnsi="Microsoft Sans Serif" w:cs="Microsoft Sans Serif"/>
                <w:b/>
                <w:sz w:val="16"/>
                <w:szCs w:val="16"/>
              </w:rPr>
              <w:t>100,00</w:t>
            </w:r>
          </w:p>
        </w:tc>
      </w:tr>
    </w:tbl>
    <w:p w14:paraId="4E3C9E9A" w14:textId="01AE56FA" w:rsidR="004B47D3" w:rsidRPr="00D014A8" w:rsidRDefault="00113152" w:rsidP="00C65451">
      <w:pPr>
        <w:spacing w:before="60" w:after="120"/>
        <w:rPr>
          <w:rFonts w:ascii="Microsoft Sans Serif" w:hAnsi="Microsoft Sans Serif" w:cs="Microsoft Sans Serif"/>
          <w:color w:val="404040" w:themeColor="text1" w:themeTint="BF"/>
          <w:sz w:val="16"/>
          <w:szCs w:val="16"/>
        </w:rPr>
      </w:pPr>
      <w:r w:rsidRPr="00D014A8">
        <w:rPr>
          <w:rFonts w:ascii="Microsoft Sans Serif" w:hAnsi="Microsoft Sans Serif" w:cs="Microsoft Sans Serif"/>
          <w:color w:val="404040" w:themeColor="text1" w:themeTint="BF"/>
          <w:sz w:val="16"/>
          <w:szCs w:val="16"/>
        </w:rPr>
        <w:t>(*) Birinci Bölüm I no’lu dipnot’ta verilmiştir.</w:t>
      </w:r>
      <w:r w:rsidRPr="00D014A8" w:rsidDel="00113152">
        <w:rPr>
          <w:rFonts w:ascii="Microsoft Sans Serif" w:hAnsi="Microsoft Sans Serif" w:cs="Microsoft Sans Serif"/>
          <w:color w:val="404040" w:themeColor="text1" w:themeTint="BF"/>
          <w:sz w:val="16"/>
          <w:szCs w:val="16"/>
        </w:rPr>
        <w:t xml:space="preserve"> </w:t>
      </w:r>
    </w:p>
    <w:p w14:paraId="2E8B7F7C" w14:textId="77777777" w:rsidR="00DF01CD" w:rsidRPr="00D014A8" w:rsidRDefault="00C700CD" w:rsidP="00F543A7">
      <w:pPr>
        <w:pStyle w:val="ListParagraph"/>
        <w:numPr>
          <w:ilvl w:val="0"/>
          <w:numId w:val="6"/>
        </w:numPr>
        <w:spacing w:before="120" w:after="120" w:line="240" w:lineRule="exact"/>
        <w:ind w:left="0" w:hanging="851"/>
        <w:contextualSpacing w:val="0"/>
        <w:rPr>
          <w:sz w:val="20"/>
        </w:rPr>
      </w:pPr>
      <w:r w:rsidRPr="00D014A8">
        <w:rPr>
          <w:rFonts w:ascii="Microsoft Sans Serif" w:hAnsi="Microsoft Sans Serif" w:cs="Microsoft Sans Serif"/>
          <w:b/>
        </w:rPr>
        <w:t>Banka’nın, yönetim kurulu başkan ve üyeleri, denetim komitesi üyeleri ile genel müdür ve yardımcılarının varsa Banka’da sahip oldukları paylara ve sorumluluk alanlarına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204"/>
        <w:gridCol w:w="5244"/>
        <w:gridCol w:w="1191"/>
      </w:tblGrid>
      <w:tr w:rsidR="00C63A85" w:rsidRPr="0011766C" w14:paraId="707EADC5" w14:textId="77777777" w:rsidTr="0033566D">
        <w:tc>
          <w:tcPr>
            <w:tcW w:w="1662" w:type="pct"/>
            <w:shd w:val="clear" w:color="auto" w:fill="auto"/>
            <w:tcMar>
              <w:left w:w="57" w:type="dxa"/>
              <w:right w:w="57" w:type="dxa"/>
            </w:tcMar>
            <w:vAlign w:val="center"/>
          </w:tcPr>
          <w:p w14:paraId="38A67A82" w14:textId="77777777" w:rsidR="00C63A85" w:rsidRPr="0011766C" w:rsidRDefault="00C63A85" w:rsidP="00B566B5">
            <w:pPr>
              <w:jc w:val="left"/>
              <w:rPr>
                <w:rFonts w:ascii="Microsoft Sans Serif" w:hAnsi="Microsoft Sans Serif" w:cs="Microsoft Sans Serif"/>
                <w:b/>
                <w:sz w:val="16"/>
                <w:szCs w:val="16"/>
              </w:rPr>
            </w:pPr>
            <w:r w:rsidRPr="0011766C">
              <w:rPr>
                <w:rFonts w:ascii="Microsoft Sans Serif" w:hAnsi="Microsoft Sans Serif" w:cs="Microsoft Sans Serif"/>
                <w:b/>
                <w:sz w:val="16"/>
                <w:szCs w:val="16"/>
              </w:rPr>
              <w:t>Adı Soyadı</w:t>
            </w:r>
          </w:p>
        </w:tc>
        <w:tc>
          <w:tcPr>
            <w:tcW w:w="2720" w:type="pct"/>
            <w:shd w:val="clear" w:color="auto" w:fill="auto"/>
            <w:tcMar>
              <w:left w:w="57" w:type="dxa"/>
              <w:right w:w="57" w:type="dxa"/>
            </w:tcMar>
            <w:vAlign w:val="center"/>
          </w:tcPr>
          <w:p w14:paraId="65B6AB7C" w14:textId="77777777" w:rsidR="00C63A85" w:rsidRPr="0011766C" w:rsidRDefault="00C63A85" w:rsidP="00B566B5">
            <w:pPr>
              <w:jc w:val="left"/>
              <w:rPr>
                <w:rFonts w:ascii="Microsoft Sans Serif" w:hAnsi="Microsoft Sans Serif" w:cs="Microsoft Sans Serif"/>
                <w:b/>
                <w:sz w:val="16"/>
                <w:szCs w:val="16"/>
              </w:rPr>
            </w:pPr>
            <w:r w:rsidRPr="0011766C">
              <w:rPr>
                <w:rFonts w:ascii="Microsoft Sans Serif" w:hAnsi="Microsoft Sans Serif" w:cs="Microsoft Sans Serif"/>
                <w:b/>
                <w:sz w:val="16"/>
                <w:szCs w:val="16"/>
              </w:rPr>
              <w:t>Görevi</w:t>
            </w:r>
          </w:p>
        </w:tc>
        <w:tc>
          <w:tcPr>
            <w:tcW w:w="618" w:type="pct"/>
            <w:shd w:val="clear" w:color="auto" w:fill="auto"/>
            <w:tcMar>
              <w:left w:w="57" w:type="dxa"/>
              <w:right w:w="57" w:type="dxa"/>
            </w:tcMar>
          </w:tcPr>
          <w:p w14:paraId="2BDDA138" w14:textId="77777777" w:rsidR="00C63A85" w:rsidRPr="0011766C" w:rsidRDefault="00C63A85" w:rsidP="00B566B5">
            <w:pPr>
              <w:jc w:val="center"/>
              <w:rPr>
                <w:rFonts w:ascii="Microsoft Sans Serif" w:hAnsi="Microsoft Sans Serif" w:cs="Microsoft Sans Serif"/>
                <w:b/>
                <w:sz w:val="16"/>
                <w:szCs w:val="16"/>
              </w:rPr>
            </w:pPr>
            <w:r w:rsidRPr="0011766C">
              <w:rPr>
                <w:rFonts w:ascii="Microsoft Sans Serif" w:hAnsi="Microsoft Sans Serif" w:cs="Microsoft Sans Serif"/>
                <w:b/>
                <w:sz w:val="16"/>
                <w:szCs w:val="16"/>
              </w:rPr>
              <w:t>Sahip Olduğu Pay (%)</w:t>
            </w:r>
          </w:p>
        </w:tc>
      </w:tr>
      <w:tr w:rsidR="00C63A85" w:rsidRPr="0011766C" w14:paraId="52253753" w14:textId="77777777" w:rsidTr="0033566D">
        <w:tc>
          <w:tcPr>
            <w:tcW w:w="1662" w:type="pct"/>
            <w:tcBorders>
              <w:top w:val="nil"/>
              <w:bottom w:val="single" w:sz="4" w:space="0" w:color="auto"/>
            </w:tcBorders>
            <w:shd w:val="clear" w:color="auto" w:fill="auto"/>
            <w:tcMar>
              <w:left w:w="57" w:type="dxa"/>
              <w:right w:w="57" w:type="dxa"/>
            </w:tcMar>
          </w:tcPr>
          <w:p w14:paraId="20E34B78" w14:textId="2A352720" w:rsidR="00C63A85" w:rsidRPr="0011766C" w:rsidRDefault="00C63A85" w:rsidP="00AB6105">
            <w:pPr>
              <w:rPr>
                <w:rFonts w:ascii="Microsoft Sans Serif" w:hAnsi="Microsoft Sans Serif" w:cs="Microsoft Sans Serif"/>
                <w:b/>
                <w:sz w:val="16"/>
                <w:szCs w:val="16"/>
              </w:rPr>
            </w:pPr>
            <w:r w:rsidRPr="0011766C">
              <w:rPr>
                <w:rFonts w:ascii="Microsoft Sans Serif" w:hAnsi="Microsoft Sans Serif" w:cs="Microsoft Sans Serif"/>
                <w:b/>
                <w:sz w:val="16"/>
                <w:szCs w:val="16"/>
              </w:rPr>
              <w:t>Yönetim Kurulu Başkanı</w:t>
            </w:r>
          </w:p>
        </w:tc>
        <w:tc>
          <w:tcPr>
            <w:tcW w:w="2720" w:type="pct"/>
            <w:tcBorders>
              <w:top w:val="nil"/>
              <w:bottom w:val="single" w:sz="4" w:space="0" w:color="auto"/>
            </w:tcBorders>
            <w:shd w:val="clear" w:color="auto" w:fill="auto"/>
            <w:tcMar>
              <w:left w:w="57" w:type="dxa"/>
              <w:right w:w="57" w:type="dxa"/>
            </w:tcMar>
          </w:tcPr>
          <w:p w14:paraId="4AD2FB8E" w14:textId="77777777" w:rsidR="00C63A85" w:rsidRPr="0011766C" w:rsidRDefault="00C63A85" w:rsidP="00696C49">
            <w:pPr>
              <w:rPr>
                <w:rFonts w:ascii="Microsoft Sans Serif" w:hAnsi="Microsoft Sans Serif" w:cs="Microsoft Sans Serif"/>
                <w:sz w:val="16"/>
                <w:szCs w:val="16"/>
              </w:rPr>
            </w:pPr>
          </w:p>
        </w:tc>
        <w:tc>
          <w:tcPr>
            <w:tcW w:w="618" w:type="pct"/>
            <w:tcBorders>
              <w:top w:val="nil"/>
              <w:bottom w:val="single" w:sz="4" w:space="0" w:color="auto"/>
            </w:tcBorders>
            <w:shd w:val="clear" w:color="auto" w:fill="auto"/>
            <w:tcMar>
              <w:left w:w="57" w:type="dxa"/>
              <w:right w:w="57" w:type="dxa"/>
            </w:tcMar>
          </w:tcPr>
          <w:p w14:paraId="1B0962EF" w14:textId="77777777" w:rsidR="00C63A85" w:rsidRPr="0011766C" w:rsidRDefault="00C63A85" w:rsidP="00C63A85">
            <w:pPr>
              <w:jc w:val="right"/>
              <w:rPr>
                <w:rFonts w:ascii="Microsoft Sans Serif" w:hAnsi="Microsoft Sans Serif" w:cs="Microsoft Sans Serif"/>
                <w:sz w:val="16"/>
                <w:szCs w:val="16"/>
              </w:rPr>
            </w:pPr>
          </w:p>
        </w:tc>
      </w:tr>
      <w:tr w:rsidR="00293B44" w:rsidRPr="0011766C" w14:paraId="6DCEE3AD" w14:textId="77777777" w:rsidTr="0033566D">
        <w:tc>
          <w:tcPr>
            <w:tcW w:w="1662" w:type="pct"/>
            <w:tcBorders>
              <w:top w:val="single" w:sz="4" w:space="0" w:color="auto"/>
            </w:tcBorders>
            <w:shd w:val="clear" w:color="auto" w:fill="auto"/>
            <w:tcMar>
              <w:left w:w="57" w:type="dxa"/>
              <w:right w:w="57" w:type="dxa"/>
            </w:tcMar>
          </w:tcPr>
          <w:p w14:paraId="78C85672" w14:textId="7CB4097E" w:rsidR="00293B44" w:rsidRPr="0011766C" w:rsidRDefault="003E2CE6" w:rsidP="00293B44">
            <w:pPr>
              <w:rPr>
                <w:rFonts w:ascii="Microsoft Sans Serif" w:hAnsi="Microsoft Sans Serif" w:cs="Microsoft Sans Serif"/>
                <w:sz w:val="16"/>
                <w:szCs w:val="16"/>
              </w:rPr>
            </w:pPr>
            <w:r w:rsidRPr="0011766C">
              <w:rPr>
                <w:rFonts w:ascii="Microsoft Sans Serif" w:hAnsi="Microsoft Sans Serif" w:cs="Microsoft Sans Serif"/>
                <w:color w:val="404040" w:themeColor="text1" w:themeTint="BF"/>
                <w:sz w:val="16"/>
                <w:szCs w:val="16"/>
              </w:rPr>
              <w:t>Hesham Abdulla Qassim Al Q</w:t>
            </w:r>
            <w:r w:rsidR="00293B44" w:rsidRPr="0011766C">
              <w:rPr>
                <w:rFonts w:ascii="Microsoft Sans Serif" w:hAnsi="Microsoft Sans Serif" w:cs="Microsoft Sans Serif"/>
                <w:color w:val="404040" w:themeColor="text1" w:themeTint="BF"/>
                <w:sz w:val="16"/>
                <w:szCs w:val="16"/>
              </w:rPr>
              <w:t>assim</w:t>
            </w:r>
          </w:p>
        </w:tc>
        <w:tc>
          <w:tcPr>
            <w:tcW w:w="2720" w:type="pct"/>
            <w:tcBorders>
              <w:top w:val="single" w:sz="4" w:space="0" w:color="auto"/>
            </w:tcBorders>
            <w:shd w:val="clear" w:color="auto" w:fill="auto"/>
            <w:tcMar>
              <w:left w:w="57" w:type="dxa"/>
              <w:right w:w="57" w:type="dxa"/>
            </w:tcMar>
          </w:tcPr>
          <w:p w14:paraId="38A957D0" w14:textId="1AC6BCF8" w:rsidR="00293B44" w:rsidRPr="0011766C" w:rsidRDefault="00293B44" w:rsidP="00293B44">
            <w:pPr>
              <w:rPr>
                <w:rFonts w:ascii="Microsoft Sans Serif" w:hAnsi="Microsoft Sans Serif" w:cs="Microsoft Sans Serif"/>
                <w:sz w:val="16"/>
                <w:szCs w:val="16"/>
              </w:rPr>
            </w:pPr>
            <w:r w:rsidRPr="0011766C">
              <w:rPr>
                <w:rFonts w:ascii="Microsoft Sans Serif" w:hAnsi="Microsoft Sans Serif" w:cs="Microsoft Sans Serif"/>
                <w:color w:val="404040" w:themeColor="text1" w:themeTint="BF"/>
                <w:sz w:val="16"/>
                <w:szCs w:val="16"/>
              </w:rPr>
              <w:t xml:space="preserve">Başkan  </w:t>
            </w:r>
          </w:p>
        </w:tc>
        <w:tc>
          <w:tcPr>
            <w:tcW w:w="618" w:type="pct"/>
            <w:tcBorders>
              <w:top w:val="single" w:sz="4" w:space="0" w:color="auto"/>
            </w:tcBorders>
            <w:shd w:val="clear" w:color="auto" w:fill="auto"/>
            <w:tcMar>
              <w:left w:w="57" w:type="dxa"/>
              <w:right w:w="57" w:type="dxa"/>
            </w:tcMar>
          </w:tcPr>
          <w:p w14:paraId="539A9EE7" w14:textId="67F1A00B" w:rsidR="00293B44" w:rsidRPr="0011766C" w:rsidRDefault="00293B44" w:rsidP="00293B44">
            <w:pPr>
              <w:jc w:val="center"/>
              <w:rPr>
                <w:rFonts w:ascii="Microsoft Sans Serif" w:hAnsi="Microsoft Sans Serif" w:cs="Microsoft Sans Serif"/>
                <w:color w:val="404040" w:themeColor="text1" w:themeTint="BF"/>
                <w:sz w:val="16"/>
                <w:szCs w:val="16"/>
              </w:rPr>
            </w:pPr>
            <w:r w:rsidRPr="0011766C">
              <w:rPr>
                <w:rFonts w:ascii="Microsoft Sans Serif" w:hAnsi="Microsoft Sans Serif" w:cs="Microsoft Sans Serif"/>
                <w:color w:val="404040" w:themeColor="text1" w:themeTint="BF"/>
                <w:sz w:val="16"/>
                <w:szCs w:val="16"/>
              </w:rPr>
              <w:t>--</w:t>
            </w:r>
          </w:p>
        </w:tc>
      </w:tr>
      <w:tr w:rsidR="00293B44" w:rsidRPr="0011766C" w14:paraId="15F824CB" w14:textId="77777777" w:rsidTr="0033566D">
        <w:tc>
          <w:tcPr>
            <w:tcW w:w="1662" w:type="pct"/>
            <w:tcBorders>
              <w:top w:val="single" w:sz="4" w:space="0" w:color="auto"/>
            </w:tcBorders>
            <w:shd w:val="clear" w:color="auto" w:fill="auto"/>
            <w:tcMar>
              <w:left w:w="57" w:type="dxa"/>
              <w:right w:w="57" w:type="dxa"/>
            </w:tcMar>
          </w:tcPr>
          <w:p w14:paraId="44853ADC" w14:textId="77777777" w:rsidR="00293B44" w:rsidRPr="0011766C" w:rsidRDefault="00293B44" w:rsidP="00293B44">
            <w:pPr>
              <w:rPr>
                <w:rFonts w:ascii="Microsoft Sans Serif" w:hAnsi="Microsoft Sans Serif" w:cs="Microsoft Sans Serif"/>
                <w:color w:val="404040" w:themeColor="text1" w:themeTint="BF"/>
                <w:sz w:val="6"/>
                <w:szCs w:val="6"/>
              </w:rPr>
            </w:pPr>
          </w:p>
        </w:tc>
        <w:tc>
          <w:tcPr>
            <w:tcW w:w="2720" w:type="pct"/>
            <w:tcBorders>
              <w:top w:val="single" w:sz="4" w:space="0" w:color="auto"/>
            </w:tcBorders>
            <w:shd w:val="clear" w:color="auto" w:fill="auto"/>
            <w:tcMar>
              <w:left w:w="57" w:type="dxa"/>
              <w:right w:w="57" w:type="dxa"/>
            </w:tcMar>
          </w:tcPr>
          <w:p w14:paraId="462FE077" w14:textId="77777777" w:rsidR="00293B44" w:rsidRPr="0011766C" w:rsidRDefault="00293B44" w:rsidP="00293B44">
            <w:pPr>
              <w:rPr>
                <w:rFonts w:ascii="Microsoft Sans Serif" w:hAnsi="Microsoft Sans Serif" w:cs="Microsoft Sans Serif"/>
                <w:color w:val="404040" w:themeColor="text1" w:themeTint="BF"/>
                <w:sz w:val="6"/>
                <w:szCs w:val="6"/>
              </w:rPr>
            </w:pPr>
          </w:p>
        </w:tc>
        <w:tc>
          <w:tcPr>
            <w:tcW w:w="618" w:type="pct"/>
            <w:tcBorders>
              <w:top w:val="single" w:sz="4" w:space="0" w:color="auto"/>
            </w:tcBorders>
            <w:shd w:val="clear" w:color="auto" w:fill="auto"/>
            <w:tcMar>
              <w:left w:w="57" w:type="dxa"/>
              <w:right w:w="57" w:type="dxa"/>
            </w:tcMar>
          </w:tcPr>
          <w:p w14:paraId="35C30734" w14:textId="77777777" w:rsidR="00293B44" w:rsidRPr="0011766C" w:rsidRDefault="00293B44" w:rsidP="00293B44">
            <w:pPr>
              <w:jc w:val="center"/>
              <w:rPr>
                <w:rFonts w:ascii="Microsoft Sans Serif" w:hAnsi="Microsoft Sans Serif" w:cs="Microsoft Sans Serif"/>
                <w:color w:val="404040" w:themeColor="text1" w:themeTint="BF"/>
                <w:sz w:val="6"/>
                <w:szCs w:val="6"/>
              </w:rPr>
            </w:pPr>
          </w:p>
        </w:tc>
      </w:tr>
      <w:tr w:rsidR="00293B44" w:rsidRPr="0011766C" w14:paraId="21BDE5D2" w14:textId="77777777" w:rsidTr="0033566D">
        <w:tc>
          <w:tcPr>
            <w:tcW w:w="1662" w:type="pct"/>
            <w:tcBorders>
              <w:top w:val="nil"/>
              <w:bottom w:val="single" w:sz="4" w:space="0" w:color="auto"/>
            </w:tcBorders>
            <w:shd w:val="clear" w:color="auto" w:fill="auto"/>
            <w:tcMar>
              <w:left w:w="57" w:type="dxa"/>
              <w:right w:w="57" w:type="dxa"/>
            </w:tcMar>
          </w:tcPr>
          <w:p w14:paraId="4770AF7E" w14:textId="1A599A15" w:rsidR="00293B44" w:rsidRPr="0011766C" w:rsidRDefault="00293B44" w:rsidP="00293B44">
            <w:pPr>
              <w:rPr>
                <w:rFonts w:ascii="Microsoft Sans Serif" w:hAnsi="Microsoft Sans Serif" w:cs="Microsoft Sans Serif"/>
                <w:b/>
                <w:sz w:val="16"/>
                <w:szCs w:val="16"/>
              </w:rPr>
            </w:pPr>
            <w:r w:rsidRPr="0011766C">
              <w:rPr>
                <w:rFonts w:ascii="Microsoft Sans Serif" w:hAnsi="Microsoft Sans Serif" w:cs="Microsoft Sans Serif"/>
                <w:b/>
                <w:sz w:val="16"/>
                <w:szCs w:val="16"/>
              </w:rPr>
              <w:t>Yönetim Kurulu</w:t>
            </w:r>
            <w:r w:rsidR="00F86704" w:rsidRPr="0011766C">
              <w:rPr>
                <w:rFonts w:ascii="Microsoft Sans Serif" w:hAnsi="Microsoft Sans Serif" w:cs="Microsoft Sans Serif"/>
                <w:b/>
                <w:sz w:val="16"/>
                <w:szCs w:val="16"/>
              </w:rPr>
              <w:t>(*)</w:t>
            </w:r>
          </w:p>
        </w:tc>
        <w:tc>
          <w:tcPr>
            <w:tcW w:w="2720" w:type="pct"/>
            <w:tcBorders>
              <w:top w:val="nil"/>
              <w:bottom w:val="single" w:sz="4" w:space="0" w:color="auto"/>
            </w:tcBorders>
            <w:shd w:val="clear" w:color="auto" w:fill="auto"/>
            <w:tcMar>
              <w:left w:w="57" w:type="dxa"/>
              <w:right w:w="57" w:type="dxa"/>
            </w:tcMar>
          </w:tcPr>
          <w:p w14:paraId="490953A2" w14:textId="77777777" w:rsidR="00293B44" w:rsidRPr="0011766C" w:rsidRDefault="00293B44" w:rsidP="00293B44">
            <w:pPr>
              <w:rPr>
                <w:rFonts w:ascii="Microsoft Sans Serif" w:hAnsi="Microsoft Sans Serif" w:cs="Microsoft Sans Serif"/>
                <w:sz w:val="16"/>
                <w:szCs w:val="16"/>
              </w:rPr>
            </w:pPr>
          </w:p>
        </w:tc>
        <w:tc>
          <w:tcPr>
            <w:tcW w:w="618" w:type="pct"/>
            <w:tcBorders>
              <w:top w:val="nil"/>
              <w:bottom w:val="single" w:sz="4" w:space="0" w:color="auto"/>
            </w:tcBorders>
            <w:shd w:val="clear" w:color="auto" w:fill="auto"/>
            <w:tcMar>
              <w:left w:w="57" w:type="dxa"/>
              <w:right w:w="57" w:type="dxa"/>
            </w:tcMar>
          </w:tcPr>
          <w:p w14:paraId="05DA460C" w14:textId="77777777" w:rsidR="00293B44" w:rsidRPr="0011766C" w:rsidRDefault="00293B44" w:rsidP="00293B44">
            <w:pPr>
              <w:jc w:val="right"/>
              <w:rPr>
                <w:rFonts w:ascii="Microsoft Sans Serif" w:hAnsi="Microsoft Sans Serif" w:cs="Microsoft Sans Serif"/>
                <w:sz w:val="16"/>
                <w:szCs w:val="16"/>
              </w:rPr>
            </w:pPr>
          </w:p>
        </w:tc>
      </w:tr>
      <w:tr w:rsidR="00293B44" w:rsidRPr="0011766C" w14:paraId="51BBDBB7" w14:textId="77777777" w:rsidTr="0033566D">
        <w:tc>
          <w:tcPr>
            <w:tcW w:w="1662" w:type="pct"/>
            <w:shd w:val="clear" w:color="auto" w:fill="auto"/>
            <w:tcMar>
              <w:left w:w="57" w:type="dxa"/>
              <w:right w:w="57" w:type="dxa"/>
            </w:tcMar>
            <w:vAlign w:val="bottom"/>
          </w:tcPr>
          <w:p w14:paraId="4F905522" w14:textId="166F6E3A" w:rsidR="00293B44" w:rsidRPr="0011766C" w:rsidRDefault="001F6E51" w:rsidP="00293B44">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Recep Baştuğ</w:t>
            </w:r>
          </w:p>
        </w:tc>
        <w:tc>
          <w:tcPr>
            <w:tcW w:w="2720" w:type="pct"/>
            <w:shd w:val="clear" w:color="auto" w:fill="auto"/>
            <w:tcMar>
              <w:left w:w="57" w:type="dxa"/>
              <w:right w:w="57" w:type="dxa"/>
            </w:tcMar>
            <w:vAlign w:val="bottom"/>
          </w:tcPr>
          <w:p w14:paraId="6F1ED19D" w14:textId="42C5297F" w:rsidR="00293B44" w:rsidRPr="0011766C" w:rsidRDefault="00293B44" w:rsidP="00293B44">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 Genel Müdür</w:t>
            </w:r>
          </w:p>
        </w:tc>
        <w:tc>
          <w:tcPr>
            <w:tcW w:w="618" w:type="pct"/>
            <w:shd w:val="clear" w:color="auto" w:fill="auto"/>
            <w:tcMar>
              <w:left w:w="57" w:type="dxa"/>
              <w:right w:w="57" w:type="dxa"/>
            </w:tcMar>
            <w:vAlign w:val="bottom"/>
          </w:tcPr>
          <w:p w14:paraId="0C5C7331" w14:textId="41B87397" w:rsidR="00293B44" w:rsidRPr="0011766C" w:rsidRDefault="00293B44" w:rsidP="00293B44">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FE087C" w:rsidRPr="0011766C" w14:paraId="5021D9CC" w14:textId="77777777" w:rsidTr="0033566D">
        <w:tc>
          <w:tcPr>
            <w:tcW w:w="1662" w:type="pct"/>
            <w:shd w:val="clear" w:color="auto" w:fill="auto"/>
            <w:tcMar>
              <w:left w:w="57" w:type="dxa"/>
              <w:right w:w="57" w:type="dxa"/>
            </w:tcMar>
            <w:vAlign w:val="bottom"/>
          </w:tcPr>
          <w:p w14:paraId="43F9F887" w14:textId="7236AAA2" w:rsidR="00FE087C" w:rsidRPr="0011766C" w:rsidRDefault="003E2CE6" w:rsidP="00FE087C">
            <w:pPr>
              <w:jc w:val="left"/>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Ahmed Mohammed Aqil Qassim Al Qassi</w:t>
            </w:r>
            <w:r w:rsidR="00FE087C" w:rsidRPr="0011766C">
              <w:rPr>
                <w:rFonts w:ascii="Microsoft Sans Serif" w:hAnsi="Microsoft Sans Serif" w:cs="Microsoft Sans Serif"/>
                <w:color w:val="404040"/>
                <w:sz w:val="16"/>
                <w:szCs w:val="16"/>
              </w:rPr>
              <w:t>m</w:t>
            </w:r>
          </w:p>
        </w:tc>
        <w:tc>
          <w:tcPr>
            <w:tcW w:w="2720" w:type="pct"/>
            <w:shd w:val="clear" w:color="auto" w:fill="auto"/>
            <w:tcMar>
              <w:left w:w="57" w:type="dxa"/>
              <w:right w:w="57" w:type="dxa"/>
            </w:tcMar>
            <w:vAlign w:val="bottom"/>
          </w:tcPr>
          <w:p w14:paraId="67C03C51" w14:textId="1C57A4BE" w:rsidR="00FE087C" w:rsidRPr="0011766C" w:rsidRDefault="00FE087C" w:rsidP="00293B44">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54D6D122" w14:textId="4803FFD0" w:rsidR="00FE087C" w:rsidRPr="0011766C" w:rsidRDefault="00A813D6" w:rsidP="002A1A78">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0</w:t>
            </w:r>
            <w:r w:rsidR="002A1A78" w:rsidRPr="0011766C">
              <w:rPr>
                <w:rFonts w:ascii="Microsoft Sans Serif" w:hAnsi="Microsoft Sans Serif" w:cs="Microsoft Sans Serif"/>
                <w:color w:val="404040"/>
                <w:sz w:val="16"/>
                <w:szCs w:val="16"/>
              </w:rPr>
              <w:t>,</w:t>
            </w:r>
            <w:r w:rsidR="003E2CE6" w:rsidRPr="0011766C">
              <w:rPr>
                <w:rFonts w:ascii="Microsoft Sans Serif" w:hAnsi="Microsoft Sans Serif" w:cs="Microsoft Sans Serif"/>
                <w:color w:val="404040"/>
                <w:sz w:val="16"/>
                <w:szCs w:val="16"/>
              </w:rPr>
              <w:t>00000001</w:t>
            </w:r>
          </w:p>
        </w:tc>
      </w:tr>
      <w:tr w:rsidR="001F6E51" w:rsidRPr="0011766C" w14:paraId="0806196F" w14:textId="77777777" w:rsidTr="0033566D">
        <w:tc>
          <w:tcPr>
            <w:tcW w:w="1662" w:type="pct"/>
            <w:shd w:val="clear" w:color="auto" w:fill="auto"/>
            <w:tcMar>
              <w:left w:w="57" w:type="dxa"/>
              <w:right w:w="57" w:type="dxa"/>
            </w:tcMar>
            <w:vAlign w:val="bottom"/>
          </w:tcPr>
          <w:p w14:paraId="5F3F37D1" w14:textId="742B23E6" w:rsidR="001F6E51" w:rsidRPr="0011766C" w:rsidRDefault="00862E5D" w:rsidP="001F6E51">
            <w:pPr>
              <w:jc w:val="left"/>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Patrick John Sullivan</w:t>
            </w:r>
          </w:p>
        </w:tc>
        <w:tc>
          <w:tcPr>
            <w:tcW w:w="2720" w:type="pct"/>
            <w:shd w:val="clear" w:color="auto" w:fill="auto"/>
            <w:tcMar>
              <w:left w:w="57" w:type="dxa"/>
              <w:right w:w="57" w:type="dxa"/>
            </w:tcMar>
            <w:vAlign w:val="bottom"/>
          </w:tcPr>
          <w:p w14:paraId="174D3980" w14:textId="659C454D"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08A39E8C" w14:textId="371B83B9" w:rsidR="001F6E51" w:rsidRPr="0011766C" w:rsidRDefault="001F6E51" w:rsidP="001F6E51">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6C6BE7C9" w14:textId="77777777" w:rsidTr="0033566D">
        <w:tc>
          <w:tcPr>
            <w:tcW w:w="1662" w:type="pct"/>
            <w:shd w:val="clear" w:color="auto" w:fill="auto"/>
            <w:tcMar>
              <w:left w:w="57" w:type="dxa"/>
              <w:right w:w="57" w:type="dxa"/>
            </w:tcMar>
            <w:vAlign w:val="bottom"/>
          </w:tcPr>
          <w:p w14:paraId="21684A05" w14:textId="4179909B" w:rsidR="001F6E51" w:rsidRPr="0011766C" w:rsidRDefault="00862E5D"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Eman Mahmood Ahmed Abdulrazzaq</w:t>
            </w:r>
          </w:p>
        </w:tc>
        <w:tc>
          <w:tcPr>
            <w:tcW w:w="2720" w:type="pct"/>
            <w:shd w:val="clear" w:color="auto" w:fill="auto"/>
            <w:tcMar>
              <w:left w:w="57" w:type="dxa"/>
              <w:right w:w="57" w:type="dxa"/>
            </w:tcMar>
            <w:vAlign w:val="bottom"/>
          </w:tcPr>
          <w:p w14:paraId="38EC6EA8" w14:textId="5F38CDBF"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615DF424" w14:textId="46C3B01B" w:rsidR="001F6E51" w:rsidRPr="0011766C" w:rsidRDefault="001F6E51" w:rsidP="001F6E51">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04B24D6E" w14:textId="77777777" w:rsidTr="0033566D">
        <w:tc>
          <w:tcPr>
            <w:tcW w:w="1662" w:type="pct"/>
            <w:shd w:val="clear" w:color="auto" w:fill="auto"/>
            <w:tcMar>
              <w:left w:w="57" w:type="dxa"/>
              <w:right w:w="57" w:type="dxa"/>
            </w:tcMar>
            <w:vAlign w:val="bottom"/>
          </w:tcPr>
          <w:p w14:paraId="02A7FAA4" w14:textId="28CC58DE"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Shayne Keith Nelson</w:t>
            </w:r>
          </w:p>
        </w:tc>
        <w:tc>
          <w:tcPr>
            <w:tcW w:w="2720" w:type="pct"/>
            <w:shd w:val="clear" w:color="auto" w:fill="auto"/>
            <w:tcMar>
              <w:left w:w="57" w:type="dxa"/>
              <w:right w:w="57" w:type="dxa"/>
            </w:tcMar>
            <w:vAlign w:val="bottom"/>
          </w:tcPr>
          <w:p w14:paraId="0147195C" w14:textId="30ED0122"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1FA47F3F" w14:textId="3CD9622A" w:rsidR="001F6E51" w:rsidRPr="0011766C" w:rsidRDefault="001F6E51" w:rsidP="001F6E51">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4B545377" w14:textId="77777777" w:rsidTr="0033566D">
        <w:tc>
          <w:tcPr>
            <w:tcW w:w="1662" w:type="pct"/>
            <w:shd w:val="clear" w:color="auto" w:fill="auto"/>
            <w:tcMar>
              <w:left w:w="57" w:type="dxa"/>
              <w:right w:w="57" w:type="dxa"/>
            </w:tcMar>
            <w:vAlign w:val="bottom"/>
          </w:tcPr>
          <w:p w14:paraId="18925E20" w14:textId="25C0912E"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Burcu Çalıklı</w:t>
            </w:r>
          </w:p>
        </w:tc>
        <w:tc>
          <w:tcPr>
            <w:tcW w:w="2720" w:type="pct"/>
            <w:shd w:val="clear" w:color="auto" w:fill="auto"/>
            <w:tcMar>
              <w:left w:w="57" w:type="dxa"/>
              <w:right w:w="57" w:type="dxa"/>
            </w:tcMar>
            <w:vAlign w:val="bottom"/>
          </w:tcPr>
          <w:p w14:paraId="4231AC85" w14:textId="591507B1"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06B43B51" w14:textId="05302902" w:rsidR="001F6E51" w:rsidRPr="0011766C" w:rsidRDefault="001F6E51" w:rsidP="001F6E51">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6B6C627E" w14:textId="77777777" w:rsidTr="0033566D">
        <w:tc>
          <w:tcPr>
            <w:tcW w:w="1662" w:type="pct"/>
            <w:shd w:val="clear" w:color="auto" w:fill="auto"/>
            <w:tcMar>
              <w:left w:w="57" w:type="dxa"/>
              <w:right w:w="57" w:type="dxa"/>
            </w:tcMar>
            <w:vAlign w:val="bottom"/>
          </w:tcPr>
          <w:p w14:paraId="7423AFE2" w14:textId="13DA5977"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Bjorn Lenzmann</w:t>
            </w:r>
          </w:p>
        </w:tc>
        <w:tc>
          <w:tcPr>
            <w:tcW w:w="2720" w:type="pct"/>
            <w:shd w:val="clear" w:color="auto" w:fill="auto"/>
            <w:tcMar>
              <w:left w:w="57" w:type="dxa"/>
              <w:right w:w="57" w:type="dxa"/>
            </w:tcMar>
            <w:vAlign w:val="bottom"/>
          </w:tcPr>
          <w:p w14:paraId="181F5BCD" w14:textId="2DD682F6"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06119421" w14:textId="37274AC1" w:rsidR="001F6E51" w:rsidRPr="0011766C" w:rsidRDefault="001F6E51" w:rsidP="001F6E51">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5EDBD1D2" w14:textId="77777777" w:rsidTr="0033566D">
        <w:tc>
          <w:tcPr>
            <w:tcW w:w="1662" w:type="pct"/>
            <w:shd w:val="clear" w:color="auto" w:fill="auto"/>
            <w:tcMar>
              <w:left w:w="57" w:type="dxa"/>
              <w:right w:w="57" w:type="dxa"/>
            </w:tcMar>
            <w:vAlign w:val="bottom"/>
          </w:tcPr>
          <w:p w14:paraId="2AEC41A8" w14:textId="3050E1BF"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Aazar Ali Khwaja</w:t>
            </w:r>
          </w:p>
        </w:tc>
        <w:tc>
          <w:tcPr>
            <w:tcW w:w="2720" w:type="pct"/>
            <w:shd w:val="clear" w:color="auto" w:fill="auto"/>
            <w:tcMar>
              <w:left w:w="57" w:type="dxa"/>
              <w:right w:w="57" w:type="dxa"/>
            </w:tcMar>
            <w:vAlign w:val="bottom"/>
          </w:tcPr>
          <w:p w14:paraId="449FA299" w14:textId="2580A355"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Üye</w:t>
            </w:r>
          </w:p>
        </w:tc>
        <w:tc>
          <w:tcPr>
            <w:tcW w:w="618" w:type="pct"/>
            <w:shd w:val="clear" w:color="auto" w:fill="auto"/>
            <w:tcMar>
              <w:left w:w="57" w:type="dxa"/>
              <w:right w:w="57" w:type="dxa"/>
            </w:tcMar>
            <w:vAlign w:val="bottom"/>
          </w:tcPr>
          <w:p w14:paraId="3B2D95E2" w14:textId="421856AE" w:rsidR="001F6E51" w:rsidRPr="0011766C" w:rsidRDefault="001F6E51" w:rsidP="009A7C96">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5CF46A42" w14:textId="77777777" w:rsidTr="0033566D">
        <w:tc>
          <w:tcPr>
            <w:tcW w:w="1662" w:type="pct"/>
            <w:tcBorders>
              <w:bottom w:val="nil"/>
            </w:tcBorders>
            <w:shd w:val="clear" w:color="auto" w:fill="auto"/>
            <w:tcMar>
              <w:left w:w="57" w:type="dxa"/>
              <w:right w:w="57" w:type="dxa"/>
            </w:tcMar>
          </w:tcPr>
          <w:p w14:paraId="0F360E5E" w14:textId="3AC216AC" w:rsidR="001F6E51" w:rsidRPr="008D656C" w:rsidRDefault="001F6E51" w:rsidP="001F6E51">
            <w:pPr>
              <w:rPr>
                <w:rFonts w:ascii="Microsoft Sans Serif" w:hAnsi="Microsoft Sans Serif" w:cs="Microsoft Sans Serif"/>
                <w:color w:val="404040"/>
                <w:sz w:val="6"/>
                <w:szCs w:val="6"/>
              </w:rPr>
            </w:pPr>
          </w:p>
        </w:tc>
        <w:tc>
          <w:tcPr>
            <w:tcW w:w="2720" w:type="pct"/>
            <w:tcBorders>
              <w:bottom w:val="nil"/>
            </w:tcBorders>
            <w:shd w:val="clear" w:color="auto" w:fill="auto"/>
            <w:tcMar>
              <w:left w:w="57" w:type="dxa"/>
              <w:right w:w="57" w:type="dxa"/>
            </w:tcMar>
          </w:tcPr>
          <w:p w14:paraId="27D1D583" w14:textId="42EC8692" w:rsidR="001F6E51" w:rsidRPr="008D656C" w:rsidRDefault="001F6E51" w:rsidP="001F6E51">
            <w:pPr>
              <w:rPr>
                <w:rFonts w:ascii="Microsoft Sans Serif" w:hAnsi="Microsoft Sans Serif" w:cs="Microsoft Sans Serif"/>
                <w:color w:val="404040"/>
                <w:sz w:val="6"/>
                <w:szCs w:val="6"/>
              </w:rPr>
            </w:pPr>
          </w:p>
        </w:tc>
        <w:tc>
          <w:tcPr>
            <w:tcW w:w="618" w:type="pct"/>
            <w:tcBorders>
              <w:bottom w:val="nil"/>
            </w:tcBorders>
            <w:shd w:val="clear" w:color="auto" w:fill="auto"/>
            <w:tcMar>
              <w:left w:w="57" w:type="dxa"/>
              <w:right w:w="57" w:type="dxa"/>
            </w:tcMar>
          </w:tcPr>
          <w:p w14:paraId="37F8C042" w14:textId="06F370D3" w:rsidR="001F6E51" w:rsidRPr="008D656C" w:rsidRDefault="001F6E51" w:rsidP="009A7C96">
            <w:pPr>
              <w:jc w:val="center"/>
              <w:rPr>
                <w:rFonts w:ascii="Microsoft Sans Serif" w:hAnsi="Microsoft Sans Serif" w:cs="Microsoft Sans Serif"/>
                <w:color w:val="404040"/>
                <w:sz w:val="6"/>
                <w:szCs w:val="6"/>
              </w:rPr>
            </w:pPr>
          </w:p>
        </w:tc>
      </w:tr>
      <w:tr w:rsidR="001F6E51" w:rsidRPr="0011766C" w14:paraId="0FD7422E" w14:textId="77777777" w:rsidTr="0033566D">
        <w:tc>
          <w:tcPr>
            <w:tcW w:w="1662" w:type="pct"/>
            <w:tcBorders>
              <w:top w:val="nil"/>
              <w:bottom w:val="single" w:sz="4" w:space="0" w:color="auto"/>
            </w:tcBorders>
            <w:shd w:val="clear" w:color="auto" w:fill="auto"/>
            <w:tcMar>
              <w:left w:w="57" w:type="dxa"/>
              <w:right w:w="57" w:type="dxa"/>
            </w:tcMar>
          </w:tcPr>
          <w:p w14:paraId="1760941F" w14:textId="443C03B4" w:rsidR="001F6E51" w:rsidRPr="0011766C" w:rsidRDefault="001F6E51" w:rsidP="001F6E51">
            <w:pPr>
              <w:rPr>
                <w:rFonts w:ascii="Microsoft Sans Serif" w:hAnsi="Microsoft Sans Serif" w:cs="Microsoft Sans Serif"/>
                <w:color w:val="404040"/>
                <w:sz w:val="6"/>
                <w:szCs w:val="6"/>
              </w:rPr>
            </w:pPr>
            <w:r w:rsidRPr="0011766C">
              <w:rPr>
                <w:rFonts w:ascii="Microsoft Sans Serif" w:hAnsi="Microsoft Sans Serif" w:cs="Microsoft Sans Serif"/>
                <w:b/>
                <w:sz w:val="16"/>
                <w:szCs w:val="16"/>
              </w:rPr>
              <w:t>Denetim ve Risk Komitesi</w:t>
            </w:r>
          </w:p>
        </w:tc>
        <w:tc>
          <w:tcPr>
            <w:tcW w:w="2720" w:type="pct"/>
            <w:tcBorders>
              <w:top w:val="nil"/>
              <w:bottom w:val="single" w:sz="4" w:space="0" w:color="auto"/>
            </w:tcBorders>
            <w:shd w:val="clear" w:color="auto" w:fill="auto"/>
            <w:tcMar>
              <w:left w:w="57" w:type="dxa"/>
              <w:right w:w="57" w:type="dxa"/>
            </w:tcMar>
          </w:tcPr>
          <w:p w14:paraId="6F1F2248" w14:textId="77777777" w:rsidR="001F6E51" w:rsidRPr="0011766C" w:rsidRDefault="001F6E51" w:rsidP="001F6E51">
            <w:pPr>
              <w:rPr>
                <w:rFonts w:ascii="Microsoft Sans Serif" w:hAnsi="Microsoft Sans Serif" w:cs="Microsoft Sans Serif"/>
                <w:color w:val="404040"/>
                <w:sz w:val="6"/>
                <w:szCs w:val="6"/>
              </w:rPr>
            </w:pPr>
          </w:p>
        </w:tc>
        <w:tc>
          <w:tcPr>
            <w:tcW w:w="618" w:type="pct"/>
            <w:tcBorders>
              <w:top w:val="nil"/>
              <w:bottom w:val="single" w:sz="4" w:space="0" w:color="auto"/>
            </w:tcBorders>
            <w:shd w:val="clear" w:color="auto" w:fill="auto"/>
            <w:tcMar>
              <w:left w:w="57" w:type="dxa"/>
              <w:right w:w="57" w:type="dxa"/>
            </w:tcMar>
          </w:tcPr>
          <w:p w14:paraId="187306C4" w14:textId="77777777" w:rsidR="001F6E51" w:rsidRPr="0011766C" w:rsidRDefault="001F6E51" w:rsidP="009A7C96">
            <w:pPr>
              <w:jc w:val="center"/>
              <w:rPr>
                <w:rFonts w:ascii="Microsoft Sans Serif" w:hAnsi="Microsoft Sans Serif" w:cs="Microsoft Sans Serif"/>
                <w:color w:val="404040"/>
                <w:sz w:val="6"/>
                <w:szCs w:val="6"/>
              </w:rPr>
            </w:pPr>
          </w:p>
        </w:tc>
      </w:tr>
      <w:tr w:rsidR="001F6E51" w:rsidRPr="0011766C" w14:paraId="6B66F221" w14:textId="77777777" w:rsidTr="0033566D">
        <w:tc>
          <w:tcPr>
            <w:tcW w:w="1662" w:type="pct"/>
            <w:shd w:val="clear" w:color="auto" w:fill="auto"/>
            <w:tcMar>
              <w:left w:w="57" w:type="dxa"/>
              <w:right w:w="57" w:type="dxa"/>
            </w:tcMar>
            <w:vAlign w:val="bottom"/>
          </w:tcPr>
          <w:p w14:paraId="5012A24C" w14:textId="7DEA457C" w:rsidR="001F6E51" w:rsidRPr="0011766C" w:rsidRDefault="001F6E51" w:rsidP="001F6E51">
            <w:pP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Bjorn Lenzmann</w:t>
            </w:r>
          </w:p>
        </w:tc>
        <w:tc>
          <w:tcPr>
            <w:tcW w:w="2720" w:type="pct"/>
            <w:shd w:val="clear" w:color="auto" w:fill="auto"/>
            <w:tcMar>
              <w:left w:w="57" w:type="dxa"/>
              <w:right w:w="57" w:type="dxa"/>
            </w:tcMar>
            <w:vAlign w:val="bottom"/>
          </w:tcPr>
          <w:p w14:paraId="75E9114D" w14:textId="1F78A281" w:rsidR="001F6E51" w:rsidRPr="0011766C" w:rsidRDefault="001F6E51" w:rsidP="001F6E51">
            <w:pP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Denetim ve Risk Komitesi Başkanı</w:t>
            </w:r>
          </w:p>
        </w:tc>
        <w:tc>
          <w:tcPr>
            <w:tcW w:w="618" w:type="pct"/>
            <w:shd w:val="clear" w:color="auto" w:fill="auto"/>
            <w:tcMar>
              <w:left w:w="57" w:type="dxa"/>
              <w:right w:w="57" w:type="dxa"/>
            </w:tcMar>
            <w:vAlign w:val="bottom"/>
          </w:tcPr>
          <w:p w14:paraId="0949B30F" w14:textId="71FEFD76" w:rsidR="001F6E51" w:rsidRPr="0011766C" w:rsidRDefault="001F6E51" w:rsidP="009A7C96">
            <w:pPr>
              <w:jc w:val="cente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w:t>
            </w:r>
          </w:p>
        </w:tc>
      </w:tr>
      <w:tr w:rsidR="001F6E51" w:rsidRPr="0011766C" w14:paraId="10C0BE8D" w14:textId="77777777" w:rsidTr="0033566D">
        <w:tc>
          <w:tcPr>
            <w:tcW w:w="1662" w:type="pct"/>
            <w:shd w:val="clear" w:color="auto" w:fill="auto"/>
            <w:tcMar>
              <w:left w:w="57" w:type="dxa"/>
              <w:right w:w="57" w:type="dxa"/>
            </w:tcMar>
            <w:vAlign w:val="bottom"/>
          </w:tcPr>
          <w:p w14:paraId="1464934B" w14:textId="7C2BA984" w:rsidR="001F6E51" w:rsidRPr="0011766C" w:rsidRDefault="003E2CE6" w:rsidP="001F6E51">
            <w:pPr>
              <w:jc w:val="left"/>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Ahmed Mohammed Aqil Qassim Al Q</w:t>
            </w:r>
            <w:r w:rsidR="001F6E51" w:rsidRPr="0011766C">
              <w:rPr>
                <w:rFonts w:ascii="Microsoft Sans Serif" w:hAnsi="Microsoft Sans Serif" w:cs="Microsoft Sans Serif"/>
                <w:color w:val="404040"/>
                <w:sz w:val="16"/>
                <w:szCs w:val="16"/>
              </w:rPr>
              <w:t>assim</w:t>
            </w:r>
          </w:p>
        </w:tc>
        <w:tc>
          <w:tcPr>
            <w:tcW w:w="2720" w:type="pct"/>
            <w:shd w:val="clear" w:color="auto" w:fill="auto"/>
            <w:tcMar>
              <w:left w:w="57" w:type="dxa"/>
              <w:right w:w="57" w:type="dxa"/>
            </w:tcMar>
            <w:vAlign w:val="bottom"/>
          </w:tcPr>
          <w:p w14:paraId="717372D8" w14:textId="3C4CA44D" w:rsidR="001F6E51" w:rsidRPr="0011766C" w:rsidRDefault="001F6E51" w:rsidP="001F6E51">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 xml:space="preserve">Üye </w:t>
            </w:r>
          </w:p>
        </w:tc>
        <w:tc>
          <w:tcPr>
            <w:tcW w:w="618" w:type="pct"/>
            <w:shd w:val="clear" w:color="auto" w:fill="auto"/>
            <w:tcMar>
              <w:left w:w="57" w:type="dxa"/>
              <w:right w:w="57" w:type="dxa"/>
            </w:tcMar>
            <w:vAlign w:val="bottom"/>
          </w:tcPr>
          <w:p w14:paraId="7509B70F" w14:textId="5C2B6A86" w:rsidR="001F6E51" w:rsidRPr="0011766C" w:rsidRDefault="001F6E51" w:rsidP="009A7C96">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F6E51" w:rsidRPr="0011766C" w14:paraId="0CF12BA4" w14:textId="77777777" w:rsidTr="0033566D">
        <w:tc>
          <w:tcPr>
            <w:tcW w:w="1662" w:type="pct"/>
            <w:tcBorders>
              <w:bottom w:val="nil"/>
            </w:tcBorders>
            <w:shd w:val="clear" w:color="auto" w:fill="auto"/>
            <w:tcMar>
              <w:left w:w="57" w:type="dxa"/>
              <w:right w:w="57" w:type="dxa"/>
            </w:tcMar>
          </w:tcPr>
          <w:p w14:paraId="4EF89DD7" w14:textId="08A2879A" w:rsidR="001F6E51" w:rsidRPr="008D656C" w:rsidRDefault="001F6E51" w:rsidP="001F6E51">
            <w:pPr>
              <w:rPr>
                <w:rFonts w:ascii="Microsoft Sans Serif" w:hAnsi="Microsoft Sans Serif" w:cs="Microsoft Sans Serif"/>
                <w:color w:val="404040"/>
                <w:sz w:val="6"/>
                <w:szCs w:val="6"/>
              </w:rPr>
            </w:pPr>
          </w:p>
        </w:tc>
        <w:tc>
          <w:tcPr>
            <w:tcW w:w="2720" w:type="pct"/>
            <w:tcBorders>
              <w:bottom w:val="nil"/>
            </w:tcBorders>
            <w:shd w:val="clear" w:color="auto" w:fill="auto"/>
            <w:tcMar>
              <w:left w:w="57" w:type="dxa"/>
              <w:right w:w="57" w:type="dxa"/>
            </w:tcMar>
          </w:tcPr>
          <w:p w14:paraId="32CC2822" w14:textId="5E38C828" w:rsidR="001F6E51" w:rsidRPr="008D656C" w:rsidRDefault="001F6E51" w:rsidP="001F6E51">
            <w:pPr>
              <w:rPr>
                <w:rFonts w:ascii="Microsoft Sans Serif" w:hAnsi="Microsoft Sans Serif" w:cs="Microsoft Sans Serif"/>
                <w:color w:val="404040"/>
                <w:sz w:val="6"/>
                <w:szCs w:val="6"/>
              </w:rPr>
            </w:pPr>
          </w:p>
        </w:tc>
        <w:tc>
          <w:tcPr>
            <w:tcW w:w="618" w:type="pct"/>
            <w:tcBorders>
              <w:bottom w:val="nil"/>
            </w:tcBorders>
            <w:shd w:val="clear" w:color="auto" w:fill="auto"/>
            <w:tcMar>
              <w:left w:w="57" w:type="dxa"/>
              <w:right w:w="57" w:type="dxa"/>
            </w:tcMar>
          </w:tcPr>
          <w:p w14:paraId="5D2C70D3" w14:textId="43637CA0" w:rsidR="001F6E51" w:rsidRPr="008D656C" w:rsidRDefault="001F6E51" w:rsidP="009A7C96">
            <w:pPr>
              <w:jc w:val="center"/>
              <w:rPr>
                <w:rFonts w:ascii="Microsoft Sans Serif" w:hAnsi="Microsoft Sans Serif" w:cs="Microsoft Sans Serif"/>
                <w:color w:val="404040"/>
                <w:sz w:val="6"/>
                <w:szCs w:val="6"/>
              </w:rPr>
            </w:pPr>
          </w:p>
        </w:tc>
      </w:tr>
      <w:tr w:rsidR="0011766C" w:rsidRPr="0011766C" w14:paraId="080F676C" w14:textId="77777777" w:rsidTr="0033566D">
        <w:tc>
          <w:tcPr>
            <w:tcW w:w="1662" w:type="pct"/>
            <w:tcBorders>
              <w:top w:val="nil"/>
              <w:bottom w:val="single" w:sz="4" w:space="0" w:color="auto"/>
            </w:tcBorders>
            <w:shd w:val="clear" w:color="auto" w:fill="auto"/>
            <w:tcMar>
              <w:left w:w="57" w:type="dxa"/>
              <w:right w:w="57" w:type="dxa"/>
            </w:tcMar>
          </w:tcPr>
          <w:p w14:paraId="68C3D41D" w14:textId="21334B6D" w:rsidR="0011766C" w:rsidRPr="0011766C" w:rsidRDefault="0011766C" w:rsidP="0011766C">
            <w:pPr>
              <w:rPr>
                <w:rFonts w:ascii="Microsoft Sans Serif" w:hAnsi="Microsoft Sans Serif" w:cs="Microsoft Sans Serif"/>
                <w:color w:val="404040"/>
                <w:sz w:val="6"/>
                <w:szCs w:val="6"/>
              </w:rPr>
            </w:pPr>
            <w:r w:rsidRPr="0011766C">
              <w:rPr>
                <w:rFonts w:ascii="Microsoft Sans Serif" w:hAnsi="Microsoft Sans Serif" w:cs="Microsoft Sans Serif"/>
                <w:b/>
                <w:sz w:val="16"/>
                <w:szCs w:val="16"/>
              </w:rPr>
              <w:t>Genel Müdür Yardımcıları(**)</w:t>
            </w:r>
          </w:p>
        </w:tc>
        <w:tc>
          <w:tcPr>
            <w:tcW w:w="2720" w:type="pct"/>
            <w:tcBorders>
              <w:top w:val="nil"/>
              <w:bottom w:val="single" w:sz="4" w:space="0" w:color="auto"/>
            </w:tcBorders>
            <w:shd w:val="clear" w:color="auto" w:fill="auto"/>
            <w:tcMar>
              <w:left w:w="57" w:type="dxa"/>
              <w:right w:w="57" w:type="dxa"/>
            </w:tcMar>
          </w:tcPr>
          <w:p w14:paraId="3BAD48FD" w14:textId="77777777" w:rsidR="0011766C" w:rsidRPr="0011766C" w:rsidRDefault="0011766C" w:rsidP="0011766C">
            <w:pPr>
              <w:rPr>
                <w:rFonts w:ascii="Microsoft Sans Serif" w:hAnsi="Microsoft Sans Serif" w:cs="Microsoft Sans Serif"/>
                <w:color w:val="404040"/>
                <w:sz w:val="6"/>
                <w:szCs w:val="6"/>
              </w:rPr>
            </w:pPr>
          </w:p>
        </w:tc>
        <w:tc>
          <w:tcPr>
            <w:tcW w:w="618" w:type="pct"/>
            <w:tcBorders>
              <w:top w:val="nil"/>
              <w:bottom w:val="single" w:sz="4" w:space="0" w:color="auto"/>
            </w:tcBorders>
            <w:shd w:val="clear" w:color="auto" w:fill="auto"/>
            <w:tcMar>
              <w:left w:w="57" w:type="dxa"/>
              <w:right w:w="57" w:type="dxa"/>
            </w:tcMar>
          </w:tcPr>
          <w:p w14:paraId="01D5F472" w14:textId="77777777" w:rsidR="0011766C" w:rsidRPr="0011766C" w:rsidRDefault="0011766C" w:rsidP="0011766C">
            <w:pPr>
              <w:jc w:val="center"/>
              <w:rPr>
                <w:rFonts w:ascii="Microsoft Sans Serif" w:hAnsi="Microsoft Sans Serif" w:cs="Microsoft Sans Serif"/>
                <w:color w:val="404040"/>
                <w:sz w:val="6"/>
                <w:szCs w:val="6"/>
              </w:rPr>
            </w:pPr>
          </w:p>
        </w:tc>
      </w:tr>
      <w:tr w:rsidR="0011766C" w:rsidRPr="0011766C" w14:paraId="2505A226" w14:textId="77777777" w:rsidTr="0033566D">
        <w:tc>
          <w:tcPr>
            <w:tcW w:w="1662" w:type="pct"/>
            <w:tcBorders>
              <w:top w:val="single" w:sz="4" w:space="0" w:color="auto"/>
            </w:tcBorders>
            <w:shd w:val="clear" w:color="auto" w:fill="auto"/>
            <w:tcMar>
              <w:left w:w="57" w:type="dxa"/>
              <w:right w:w="57" w:type="dxa"/>
            </w:tcMar>
            <w:vAlign w:val="bottom"/>
          </w:tcPr>
          <w:p w14:paraId="51FF61F1" w14:textId="2DAA181F" w:rsidR="0011766C" w:rsidRPr="0011766C" w:rsidRDefault="0011766C" w:rsidP="0011766C">
            <w:pP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Bora Böcügöz</w:t>
            </w:r>
          </w:p>
        </w:tc>
        <w:tc>
          <w:tcPr>
            <w:tcW w:w="2720" w:type="pct"/>
            <w:tcBorders>
              <w:top w:val="single" w:sz="4" w:space="0" w:color="auto"/>
            </w:tcBorders>
            <w:shd w:val="clear" w:color="auto" w:fill="auto"/>
            <w:tcMar>
              <w:left w:w="57" w:type="dxa"/>
              <w:right w:w="57" w:type="dxa"/>
            </w:tcMar>
            <w:vAlign w:val="bottom"/>
          </w:tcPr>
          <w:p w14:paraId="4D5D44DD" w14:textId="5C49179F" w:rsidR="0011766C" w:rsidRPr="0011766C" w:rsidRDefault="0011766C" w:rsidP="0011766C">
            <w:pP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Hazine, Finansal Kurumlar ve Yatırım</w:t>
            </w:r>
          </w:p>
        </w:tc>
        <w:tc>
          <w:tcPr>
            <w:tcW w:w="618" w:type="pct"/>
            <w:tcBorders>
              <w:top w:val="single" w:sz="4" w:space="0" w:color="auto"/>
            </w:tcBorders>
            <w:shd w:val="clear" w:color="auto" w:fill="auto"/>
            <w:tcMar>
              <w:left w:w="57" w:type="dxa"/>
              <w:right w:w="57" w:type="dxa"/>
            </w:tcMar>
            <w:vAlign w:val="bottom"/>
          </w:tcPr>
          <w:p w14:paraId="0E27B98A" w14:textId="7E51C44D" w:rsidR="0011766C" w:rsidRPr="0011766C" w:rsidRDefault="0011766C" w:rsidP="0011766C">
            <w:pPr>
              <w:jc w:val="cente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w:t>
            </w:r>
          </w:p>
        </w:tc>
      </w:tr>
      <w:tr w:rsidR="0011766C" w:rsidRPr="0011766C" w14:paraId="57BE96E2" w14:textId="77777777" w:rsidTr="0033566D">
        <w:tc>
          <w:tcPr>
            <w:tcW w:w="1662" w:type="pct"/>
            <w:shd w:val="clear" w:color="auto" w:fill="auto"/>
            <w:tcMar>
              <w:left w:w="57" w:type="dxa"/>
              <w:right w:w="57" w:type="dxa"/>
            </w:tcMar>
            <w:vAlign w:val="bottom"/>
          </w:tcPr>
          <w:p w14:paraId="642A5C6D" w14:textId="60DC0506" w:rsidR="0011766C" w:rsidRPr="0011766C" w:rsidRDefault="0011766C" w:rsidP="0011766C">
            <w:pPr>
              <w:rPr>
                <w:rFonts w:ascii="Microsoft Sans Serif" w:hAnsi="Microsoft Sans Serif" w:cs="Microsoft Sans Serif"/>
                <w:b/>
                <w:sz w:val="16"/>
                <w:szCs w:val="16"/>
              </w:rPr>
            </w:pPr>
            <w:r w:rsidRPr="0011766C">
              <w:rPr>
                <w:rFonts w:ascii="Microsoft Sans Serif" w:hAnsi="Microsoft Sans Serif" w:cs="Microsoft Sans Serif"/>
                <w:color w:val="404040"/>
                <w:sz w:val="16"/>
                <w:szCs w:val="16"/>
              </w:rPr>
              <w:t>Ruslan Abil</w:t>
            </w:r>
          </w:p>
        </w:tc>
        <w:tc>
          <w:tcPr>
            <w:tcW w:w="2720" w:type="pct"/>
            <w:shd w:val="clear" w:color="auto" w:fill="auto"/>
            <w:tcMar>
              <w:left w:w="57" w:type="dxa"/>
              <w:right w:w="57" w:type="dxa"/>
            </w:tcMar>
            <w:vAlign w:val="bottom"/>
          </w:tcPr>
          <w:p w14:paraId="4828AC85" w14:textId="30EEDF23" w:rsidR="0011766C" w:rsidRPr="0011766C" w:rsidRDefault="0011766C" w:rsidP="0011766C">
            <w:pP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Mali İşler</w:t>
            </w:r>
          </w:p>
        </w:tc>
        <w:tc>
          <w:tcPr>
            <w:tcW w:w="618" w:type="pct"/>
            <w:shd w:val="clear" w:color="auto" w:fill="auto"/>
            <w:tcMar>
              <w:left w:w="57" w:type="dxa"/>
              <w:right w:w="57" w:type="dxa"/>
            </w:tcMar>
            <w:vAlign w:val="bottom"/>
          </w:tcPr>
          <w:p w14:paraId="5B6F4BDF" w14:textId="44BD478E" w:rsidR="0011766C" w:rsidRPr="0011766C" w:rsidRDefault="0011766C" w:rsidP="0011766C">
            <w:pPr>
              <w:jc w:val="center"/>
              <w:rPr>
                <w:rFonts w:ascii="Microsoft Sans Serif" w:hAnsi="Microsoft Sans Serif" w:cs="Microsoft Sans Serif"/>
                <w:sz w:val="16"/>
                <w:szCs w:val="16"/>
              </w:rPr>
            </w:pPr>
            <w:r w:rsidRPr="0011766C">
              <w:rPr>
                <w:rFonts w:ascii="Microsoft Sans Serif" w:hAnsi="Microsoft Sans Serif" w:cs="Microsoft Sans Serif"/>
                <w:color w:val="404040"/>
                <w:sz w:val="16"/>
                <w:szCs w:val="16"/>
              </w:rPr>
              <w:t>--</w:t>
            </w:r>
          </w:p>
        </w:tc>
      </w:tr>
      <w:tr w:rsidR="0011766C" w:rsidRPr="0011766C" w14:paraId="59097B71" w14:textId="77777777" w:rsidTr="0033566D">
        <w:tc>
          <w:tcPr>
            <w:tcW w:w="1662" w:type="pct"/>
            <w:shd w:val="clear" w:color="auto" w:fill="auto"/>
            <w:tcMar>
              <w:left w:w="57" w:type="dxa"/>
              <w:right w:w="57" w:type="dxa"/>
            </w:tcMar>
            <w:vAlign w:val="bottom"/>
          </w:tcPr>
          <w:p w14:paraId="2162FD8B" w14:textId="3659E44E"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Akın Ekici</w:t>
            </w:r>
          </w:p>
        </w:tc>
        <w:tc>
          <w:tcPr>
            <w:tcW w:w="2720" w:type="pct"/>
            <w:shd w:val="clear" w:color="auto" w:fill="auto"/>
            <w:tcMar>
              <w:left w:w="57" w:type="dxa"/>
              <w:right w:w="57" w:type="dxa"/>
            </w:tcMar>
            <w:vAlign w:val="bottom"/>
          </w:tcPr>
          <w:p w14:paraId="6DA5752B" w14:textId="3C81801C"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Hukuk Baş Müşaviri</w:t>
            </w:r>
          </w:p>
        </w:tc>
        <w:tc>
          <w:tcPr>
            <w:tcW w:w="618" w:type="pct"/>
            <w:shd w:val="clear" w:color="auto" w:fill="auto"/>
            <w:tcMar>
              <w:left w:w="57" w:type="dxa"/>
              <w:right w:w="57" w:type="dxa"/>
            </w:tcMar>
            <w:vAlign w:val="bottom"/>
          </w:tcPr>
          <w:p w14:paraId="7F8CD662" w14:textId="1190CAAB"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469A433D" w14:textId="77777777" w:rsidTr="0033566D">
        <w:tc>
          <w:tcPr>
            <w:tcW w:w="1662" w:type="pct"/>
            <w:shd w:val="clear" w:color="auto" w:fill="auto"/>
            <w:tcMar>
              <w:left w:w="57" w:type="dxa"/>
              <w:right w:w="57" w:type="dxa"/>
            </w:tcMar>
            <w:vAlign w:val="bottom"/>
          </w:tcPr>
          <w:p w14:paraId="5BD1720B" w14:textId="0D01CDF7"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Ayşenur Hıçkıran</w:t>
            </w:r>
          </w:p>
        </w:tc>
        <w:tc>
          <w:tcPr>
            <w:tcW w:w="2720" w:type="pct"/>
            <w:shd w:val="clear" w:color="auto" w:fill="auto"/>
            <w:tcMar>
              <w:left w:w="57" w:type="dxa"/>
              <w:right w:w="57" w:type="dxa"/>
            </w:tcMar>
            <w:vAlign w:val="bottom"/>
          </w:tcPr>
          <w:p w14:paraId="0D110197" w14:textId="5D391A18"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Perakende Bankacılık</w:t>
            </w:r>
          </w:p>
        </w:tc>
        <w:tc>
          <w:tcPr>
            <w:tcW w:w="618" w:type="pct"/>
            <w:shd w:val="clear" w:color="auto" w:fill="auto"/>
            <w:tcMar>
              <w:left w:w="57" w:type="dxa"/>
              <w:right w:w="57" w:type="dxa"/>
            </w:tcMar>
            <w:vAlign w:val="bottom"/>
          </w:tcPr>
          <w:p w14:paraId="6076BF6B" w14:textId="2325BB92"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1D57AF1C" w14:textId="77777777" w:rsidTr="0033566D">
        <w:tc>
          <w:tcPr>
            <w:tcW w:w="1662" w:type="pct"/>
            <w:shd w:val="clear" w:color="auto" w:fill="auto"/>
            <w:tcMar>
              <w:left w:w="57" w:type="dxa"/>
              <w:right w:w="57" w:type="dxa"/>
            </w:tcMar>
            <w:vAlign w:val="bottom"/>
          </w:tcPr>
          <w:p w14:paraId="27124D0F" w14:textId="1162B01C"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Selim Efe Teoman</w:t>
            </w:r>
          </w:p>
        </w:tc>
        <w:tc>
          <w:tcPr>
            <w:tcW w:w="2720" w:type="pct"/>
            <w:shd w:val="clear" w:color="auto" w:fill="auto"/>
            <w:tcMar>
              <w:left w:w="57" w:type="dxa"/>
              <w:right w:w="57" w:type="dxa"/>
            </w:tcMar>
            <w:vAlign w:val="bottom"/>
          </w:tcPr>
          <w:p w14:paraId="04230062" w14:textId="47EEEDBB"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 xml:space="preserve">Krediler </w:t>
            </w:r>
          </w:p>
        </w:tc>
        <w:tc>
          <w:tcPr>
            <w:tcW w:w="618" w:type="pct"/>
            <w:shd w:val="clear" w:color="auto" w:fill="auto"/>
            <w:tcMar>
              <w:left w:w="57" w:type="dxa"/>
              <w:right w:w="57" w:type="dxa"/>
            </w:tcMar>
            <w:vAlign w:val="bottom"/>
          </w:tcPr>
          <w:p w14:paraId="4DD27177" w14:textId="3CF9523D"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0261F0B9" w14:textId="77777777" w:rsidTr="0033566D">
        <w:tc>
          <w:tcPr>
            <w:tcW w:w="1662" w:type="pct"/>
            <w:shd w:val="clear" w:color="auto" w:fill="auto"/>
            <w:tcMar>
              <w:left w:w="57" w:type="dxa"/>
              <w:right w:w="57" w:type="dxa"/>
            </w:tcMar>
            <w:vAlign w:val="bottom"/>
          </w:tcPr>
          <w:p w14:paraId="6ED312DA" w14:textId="5628ECBD"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Öcal Ağar</w:t>
            </w:r>
          </w:p>
        </w:tc>
        <w:tc>
          <w:tcPr>
            <w:tcW w:w="2720" w:type="pct"/>
            <w:shd w:val="clear" w:color="auto" w:fill="auto"/>
            <w:tcMar>
              <w:left w:w="57" w:type="dxa"/>
              <w:right w:w="57" w:type="dxa"/>
            </w:tcMar>
            <w:vAlign w:val="bottom"/>
          </w:tcPr>
          <w:p w14:paraId="32872B49" w14:textId="076477E1"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KOBİ ve Tarım Bankacılığı</w:t>
            </w:r>
          </w:p>
        </w:tc>
        <w:tc>
          <w:tcPr>
            <w:tcW w:w="618" w:type="pct"/>
            <w:shd w:val="clear" w:color="auto" w:fill="auto"/>
            <w:tcMar>
              <w:left w:w="57" w:type="dxa"/>
              <w:right w:w="57" w:type="dxa"/>
            </w:tcMar>
            <w:vAlign w:val="bottom"/>
          </w:tcPr>
          <w:p w14:paraId="06944D30" w14:textId="242B3FA7"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55206033" w14:textId="77777777" w:rsidTr="0033566D">
        <w:tc>
          <w:tcPr>
            <w:tcW w:w="1662" w:type="pct"/>
            <w:shd w:val="clear" w:color="auto" w:fill="auto"/>
            <w:tcMar>
              <w:left w:w="57" w:type="dxa"/>
              <w:right w:w="57" w:type="dxa"/>
            </w:tcMar>
            <w:vAlign w:val="bottom"/>
          </w:tcPr>
          <w:p w14:paraId="29F8E97F" w14:textId="663C21B7"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Necip Yavuz Elkin</w:t>
            </w:r>
          </w:p>
        </w:tc>
        <w:tc>
          <w:tcPr>
            <w:tcW w:w="2720" w:type="pct"/>
            <w:shd w:val="clear" w:color="auto" w:fill="auto"/>
            <w:tcMar>
              <w:left w:w="57" w:type="dxa"/>
              <w:right w:w="57" w:type="dxa"/>
            </w:tcMar>
            <w:vAlign w:val="bottom"/>
          </w:tcPr>
          <w:p w14:paraId="4D2275D1" w14:textId="3D9FDC38"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İnsan Kaynakları ve Deniz Akademi</w:t>
            </w:r>
          </w:p>
        </w:tc>
        <w:tc>
          <w:tcPr>
            <w:tcW w:w="618" w:type="pct"/>
            <w:shd w:val="clear" w:color="auto" w:fill="auto"/>
            <w:tcMar>
              <w:left w:w="57" w:type="dxa"/>
              <w:right w:w="57" w:type="dxa"/>
            </w:tcMar>
            <w:vAlign w:val="bottom"/>
          </w:tcPr>
          <w:p w14:paraId="3E0EB41C" w14:textId="22207F14"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002F734B" w14:textId="77777777" w:rsidTr="0033566D">
        <w:tc>
          <w:tcPr>
            <w:tcW w:w="1662" w:type="pct"/>
            <w:tcBorders>
              <w:top w:val="nil"/>
              <w:bottom w:val="nil"/>
            </w:tcBorders>
            <w:shd w:val="clear" w:color="auto" w:fill="auto"/>
            <w:tcMar>
              <w:left w:w="57" w:type="dxa"/>
              <w:right w:w="57" w:type="dxa"/>
            </w:tcMar>
            <w:vAlign w:val="bottom"/>
          </w:tcPr>
          <w:p w14:paraId="5617700C" w14:textId="536973D3"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Oğuzhan Özark</w:t>
            </w:r>
          </w:p>
        </w:tc>
        <w:tc>
          <w:tcPr>
            <w:tcW w:w="2720" w:type="pct"/>
            <w:tcBorders>
              <w:top w:val="nil"/>
              <w:bottom w:val="nil"/>
            </w:tcBorders>
            <w:shd w:val="clear" w:color="auto" w:fill="auto"/>
            <w:tcMar>
              <w:left w:w="57" w:type="dxa"/>
              <w:right w:w="57" w:type="dxa"/>
            </w:tcMar>
            <w:vAlign w:val="bottom"/>
          </w:tcPr>
          <w:p w14:paraId="5C326F4C" w14:textId="3C222FE8"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Bireysel ve Özel Bankacılık</w:t>
            </w:r>
          </w:p>
        </w:tc>
        <w:tc>
          <w:tcPr>
            <w:tcW w:w="618" w:type="pct"/>
            <w:tcBorders>
              <w:top w:val="nil"/>
              <w:bottom w:val="nil"/>
            </w:tcBorders>
            <w:shd w:val="clear" w:color="auto" w:fill="auto"/>
            <w:tcMar>
              <w:left w:w="57" w:type="dxa"/>
              <w:right w:w="57" w:type="dxa"/>
            </w:tcMar>
            <w:vAlign w:val="bottom"/>
          </w:tcPr>
          <w:p w14:paraId="15E4A8E1" w14:textId="1139457D"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3B33DD6C" w14:textId="77777777" w:rsidTr="0033566D">
        <w:tc>
          <w:tcPr>
            <w:tcW w:w="1662" w:type="pct"/>
            <w:tcBorders>
              <w:top w:val="nil"/>
            </w:tcBorders>
            <w:shd w:val="clear" w:color="auto" w:fill="auto"/>
            <w:tcMar>
              <w:left w:w="57" w:type="dxa"/>
              <w:right w:w="57" w:type="dxa"/>
            </w:tcMar>
            <w:vAlign w:val="bottom"/>
          </w:tcPr>
          <w:p w14:paraId="258090C9" w14:textId="6A6E26C5"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Sinan Yılmaz</w:t>
            </w:r>
          </w:p>
        </w:tc>
        <w:tc>
          <w:tcPr>
            <w:tcW w:w="2720" w:type="pct"/>
            <w:tcBorders>
              <w:top w:val="nil"/>
            </w:tcBorders>
            <w:shd w:val="clear" w:color="auto" w:fill="auto"/>
            <w:tcMar>
              <w:left w:w="57" w:type="dxa"/>
              <w:right w:w="57" w:type="dxa"/>
            </w:tcMar>
            <w:vAlign w:val="bottom"/>
          </w:tcPr>
          <w:p w14:paraId="503F2977" w14:textId="045D8FD5"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Risk Yönetimi Grubu Başkanı</w:t>
            </w:r>
          </w:p>
        </w:tc>
        <w:tc>
          <w:tcPr>
            <w:tcW w:w="618" w:type="pct"/>
            <w:tcBorders>
              <w:top w:val="nil"/>
            </w:tcBorders>
            <w:shd w:val="clear" w:color="auto" w:fill="auto"/>
            <w:tcMar>
              <w:left w:w="57" w:type="dxa"/>
              <w:right w:w="57" w:type="dxa"/>
            </w:tcMar>
            <w:vAlign w:val="bottom"/>
          </w:tcPr>
          <w:p w14:paraId="222687C9" w14:textId="488F2ADF"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36565380" w14:textId="77777777" w:rsidTr="0033566D">
        <w:tc>
          <w:tcPr>
            <w:tcW w:w="1662" w:type="pct"/>
            <w:shd w:val="clear" w:color="auto" w:fill="auto"/>
            <w:tcMar>
              <w:left w:w="57" w:type="dxa"/>
              <w:right w:w="57" w:type="dxa"/>
            </w:tcMar>
          </w:tcPr>
          <w:p w14:paraId="45F504AC" w14:textId="5A2AA31B"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 xml:space="preserve">Verda Beril Yüzer Oğuz </w:t>
            </w:r>
          </w:p>
        </w:tc>
        <w:tc>
          <w:tcPr>
            <w:tcW w:w="2720" w:type="pct"/>
            <w:shd w:val="clear" w:color="auto" w:fill="auto"/>
            <w:tcMar>
              <w:left w:w="57" w:type="dxa"/>
              <w:right w:w="57" w:type="dxa"/>
            </w:tcMar>
          </w:tcPr>
          <w:p w14:paraId="63C1197E" w14:textId="5836FA06"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Finansal Kurumlar ve Sürdürülebilirlik Koordinasyon</w:t>
            </w:r>
          </w:p>
        </w:tc>
        <w:tc>
          <w:tcPr>
            <w:tcW w:w="618" w:type="pct"/>
            <w:shd w:val="clear" w:color="auto" w:fill="auto"/>
            <w:tcMar>
              <w:left w:w="57" w:type="dxa"/>
              <w:right w:w="57" w:type="dxa"/>
            </w:tcMar>
            <w:vAlign w:val="bottom"/>
          </w:tcPr>
          <w:p w14:paraId="01FBDCE8" w14:textId="5A009336"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34363479" w14:textId="77777777" w:rsidTr="0033566D">
        <w:tc>
          <w:tcPr>
            <w:tcW w:w="1662" w:type="pct"/>
            <w:shd w:val="clear" w:color="auto" w:fill="auto"/>
            <w:tcMar>
              <w:left w:w="57" w:type="dxa"/>
              <w:right w:w="57" w:type="dxa"/>
            </w:tcMar>
          </w:tcPr>
          <w:p w14:paraId="1BB44301" w14:textId="52210AAD"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Savaş Çıtak</w:t>
            </w:r>
          </w:p>
        </w:tc>
        <w:tc>
          <w:tcPr>
            <w:tcW w:w="2720" w:type="pct"/>
            <w:shd w:val="clear" w:color="auto" w:fill="auto"/>
            <w:tcMar>
              <w:left w:w="57" w:type="dxa"/>
              <w:right w:w="57" w:type="dxa"/>
            </w:tcMar>
            <w:vAlign w:val="bottom"/>
          </w:tcPr>
          <w:p w14:paraId="6D7B4597" w14:textId="0E8F89A6"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Proje Finansmanı, Finansal Yapılandırma ve Krediler Uluslararası Koordinasyon</w:t>
            </w:r>
          </w:p>
        </w:tc>
        <w:tc>
          <w:tcPr>
            <w:tcW w:w="618" w:type="pct"/>
            <w:shd w:val="clear" w:color="auto" w:fill="auto"/>
            <w:tcMar>
              <w:left w:w="57" w:type="dxa"/>
              <w:right w:w="57" w:type="dxa"/>
            </w:tcMar>
            <w:vAlign w:val="bottom"/>
          </w:tcPr>
          <w:p w14:paraId="2D29B5F5" w14:textId="2B40EDE5"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4B6B959E" w14:textId="77777777" w:rsidTr="0033566D">
        <w:tc>
          <w:tcPr>
            <w:tcW w:w="1662" w:type="pct"/>
            <w:shd w:val="clear" w:color="auto" w:fill="auto"/>
            <w:tcMar>
              <w:left w:w="57" w:type="dxa"/>
              <w:right w:w="57" w:type="dxa"/>
            </w:tcMar>
          </w:tcPr>
          <w:p w14:paraId="6CF4E459" w14:textId="339CB78B"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Kishore Swayamberdut Bhatt</w:t>
            </w:r>
          </w:p>
        </w:tc>
        <w:tc>
          <w:tcPr>
            <w:tcW w:w="2720" w:type="pct"/>
            <w:shd w:val="clear" w:color="auto" w:fill="auto"/>
            <w:tcMar>
              <w:left w:w="57" w:type="dxa"/>
              <w:right w:w="57" w:type="dxa"/>
            </w:tcMar>
          </w:tcPr>
          <w:p w14:paraId="09E91B41" w14:textId="3914111F"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Kredi Tahsis</w:t>
            </w:r>
          </w:p>
        </w:tc>
        <w:tc>
          <w:tcPr>
            <w:tcW w:w="618" w:type="pct"/>
            <w:shd w:val="clear" w:color="auto" w:fill="auto"/>
            <w:tcMar>
              <w:left w:w="57" w:type="dxa"/>
              <w:right w:w="57" w:type="dxa"/>
            </w:tcMar>
            <w:vAlign w:val="bottom"/>
          </w:tcPr>
          <w:p w14:paraId="4EC735E6" w14:textId="57C28811"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25FFDC26" w14:textId="77777777" w:rsidTr="0033566D">
        <w:tc>
          <w:tcPr>
            <w:tcW w:w="1662" w:type="pct"/>
            <w:shd w:val="clear" w:color="auto" w:fill="auto"/>
            <w:tcMar>
              <w:left w:w="57" w:type="dxa"/>
              <w:right w:w="57" w:type="dxa"/>
            </w:tcMar>
          </w:tcPr>
          <w:p w14:paraId="0EB6FF64" w14:textId="392D2743"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Mustafa Okan Çetinkaya</w:t>
            </w:r>
          </w:p>
        </w:tc>
        <w:tc>
          <w:tcPr>
            <w:tcW w:w="2720" w:type="pct"/>
            <w:shd w:val="clear" w:color="auto" w:fill="auto"/>
            <w:tcMar>
              <w:left w:w="57" w:type="dxa"/>
              <w:right w:w="57" w:type="dxa"/>
            </w:tcMar>
          </w:tcPr>
          <w:p w14:paraId="1D7051C2" w14:textId="28A10A3C"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Analitik, Veri ve Müşteri Değer Yönetimi Politikaları</w:t>
            </w:r>
          </w:p>
        </w:tc>
        <w:tc>
          <w:tcPr>
            <w:tcW w:w="618" w:type="pct"/>
            <w:shd w:val="clear" w:color="auto" w:fill="auto"/>
            <w:tcMar>
              <w:left w:w="57" w:type="dxa"/>
              <w:right w:w="57" w:type="dxa"/>
            </w:tcMar>
            <w:vAlign w:val="bottom"/>
          </w:tcPr>
          <w:p w14:paraId="78FD3C51" w14:textId="6CA3E3FE"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067524F1" w14:textId="77777777" w:rsidTr="0033566D">
        <w:tc>
          <w:tcPr>
            <w:tcW w:w="1662" w:type="pct"/>
            <w:shd w:val="clear" w:color="auto" w:fill="auto"/>
            <w:tcMar>
              <w:left w:w="57" w:type="dxa"/>
              <w:right w:w="57" w:type="dxa"/>
            </w:tcMar>
          </w:tcPr>
          <w:p w14:paraId="34B0280D" w14:textId="3905686E"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Ali Rıza Aydın</w:t>
            </w:r>
          </w:p>
        </w:tc>
        <w:tc>
          <w:tcPr>
            <w:tcW w:w="2720" w:type="pct"/>
            <w:shd w:val="clear" w:color="auto" w:fill="auto"/>
            <w:tcMar>
              <w:left w:w="57" w:type="dxa"/>
              <w:right w:w="57" w:type="dxa"/>
            </w:tcMar>
          </w:tcPr>
          <w:p w14:paraId="64FD3876" w14:textId="2A41759A"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Bilgi Güvenliği ve Bilgi Teknolojileri Risk Yönetimi</w:t>
            </w:r>
          </w:p>
        </w:tc>
        <w:tc>
          <w:tcPr>
            <w:tcW w:w="618" w:type="pct"/>
            <w:shd w:val="clear" w:color="auto" w:fill="auto"/>
            <w:tcMar>
              <w:left w:w="57" w:type="dxa"/>
              <w:right w:w="57" w:type="dxa"/>
            </w:tcMar>
            <w:vAlign w:val="bottom"/>
          </w:tcPr>
          <w:p w14:paraId="616BFA7B" w14:textId="185704C1"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6AA30CC5" w14:textId="77777777" w:rsidTr="0033566D">
        <w:tc>
          <w:tcPr>
            <w:tcW w:w="1662" w:type="pct"/>
            <w:shd w:val="clear" w:color="auto" w:fill="auto"/>
            <w:tcMar>
              <w:left w:w="57" w:type="dxa"/>
              <w:right w:w="57" w:type="dxa"/>
            </w:tcMar>
          </w:tcPr>
          <w:p w14:paraId="330C2CFD" w14:textId="7F4D2090"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Okan Aksu</w:t>
            </w:r>
          </w:p>
        </w:tc>
        <w:tc>
          <w:tcPr>
            <w:tcW w:w="2720" w:type="pct"/>
            <w:shd w:val="clear" w:color="auto" w:fill="auto"/>
            <w:tcMar>
              <w:left w:w="57" w:type="dxa"/>
              <w:right w:w="57" w:type="dxa"/>
            </w:tcMar>
          </w:tcPr>
          <w:p w14:paraId="7526B4BB" w14:textId="5E4F0CD5"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Hazine</w:t>
            </w:r>
          </w:p>
        </w:tc>
        <w:tc>
          <w:tcPr>
            <w:tcW w:w="618" w:type="pct"/>
            <w:shd w:val="clear" w:color="auto" w:fill="auto"/>
            <w:tcMar>
              <w:left w:w="57" w:type="dxa"/>
              <w:right w:w="57" w:type="dxa"/>
            </w:tcMar>
            <w:vAlign w:val="bottom"/>
          </w:tcPr>
          <w:p w14:paraId="68F06D6E" w14:textId="7D1E4085"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71C8E2A1" w14:textId="77777777" w:rsidTr="0033566D">
        <w:tc>
          <w:tcPr>
            <w:tcW w:w="1662" w:type="pct"/>
            <w:shd w:val="clear" w:color="auto" w:fill="auto"/>
            <w:tcMar>
              <w:left w:w="57" w:type="dxa"/>
              <w:right w:w="57" w:type="dxa"/>
            </w:tcMar>
          </w:tcPr>
          <w:p w14:paraId="6E2C8AF1" w14:textId="29466EB1"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Rasim Orman</w:t>
            </w:r>
          </w:p>
        </w:tc>
        <w:tc>
          <w:tcPr>
            <w:tcW w:w="2720" w:type="pct"/>
            <w:shd w:val="clear" w:color="auto" w:fill="auto"/>
            <w:tcMar>
              <w:left w:w="57" w:type="dxa"/>
              <w:right w:w="57" w:type="dxa"/>
            </w:tcMar>
          </w:tcPr>
          <w:p w14:paraId="3DDB3CAE" w14:textId="474B3578"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Genel Sekreterlik ve Davalar</w:t>
            </w:r>
          </w:p>
        </w:tc>
        <w:tc>
          <w:tcPr>
            <w:tcW w:w="618" w:type="pct"/>
            <w:shd w:val="clear" w:color="auto" w:fill="auto"/>
            <w:tcMar>
              <w:left w:w="57" w:type="dxa"/>
              <w:right w:w="57" w:type="dxa"/>
            </w:tcMar>
            <w:vAlign w:val="bottom"/>
          </w:tcPr>
          <w:p w14:paraId="1EB3C63D" w14:textId="4FC4FDBE" w:rsidR="0011766C" w:rsidRPr="0011766C" w:rsidRDefault="0011766C" w:rsidP="0011766C">
            <w:pPr>
              <w:jc w:val="center"/>
              <w:rPr>
                <w:rFonts w:ascii="Microsoft Sans Serif" w:hAnsi="Microsoft Sans Serif" w:cs="Microsoft Sans Serif"/>
                <w:color w:val="404040"/>
                <w:sz w:val="16"/>
                <w:szCs w:val="16"/>
              </w:rPr>
            </w:pPr>
          </w:p>
        </w:tc>
      </w:tr>
      <w:tr w:rsidR="0011766C" w:rsidRPr="0011766C" w14:paraId="63D99C29" w14:textId="77777777" w:rsidTr="0033566D">
        <w:tc>
          <w:tcPr>
            <w:tcW w:w="1662" w:type="pct"/>
            <w:shd w:val="clear" w:color="auto" w:fill="auto"/>
            <w:tcMar>
              <w:left w:w="57" w:type="dxa"/>
              <w:right w:w="57" w:type="dxa"/>
            </w:tcMar>
          </w:tcPr>
          <w:p w14:paraId="17475126" w14:textId="1510C702"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Hacı Mehmet Oflaz</w:t>
            </w:r>
          </w:p>
        </w:tc>
        <w:tc>
          <w:tcPr>
            <w:tcW w:w="2720" w:type="pct"/>
            <w:shd w:val="clear" w:color="auto" w:fill="auto"/>
            <w:tcMar>
              <w:left w:w="57" w:type="dxa"/>
              <w:right w:w="57" w:type="dxa"/>
            </w:tcMar>
          </w:tcPr>
          <w:p w14:paraId="2600DF78" w14:textId="42130501"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Kurumsal ve Ticari Bankacılık</w:t>
            </w:r>
          </w:p>
        </w:tc>
        <w:tc>
          <w:tcPr>
            <w:tcW w:w="618" w:type="pct"/>
            <w:shd w:val="clear" w:color="auto" w:fill="auto"/>
            <w:tcMar>
              <w:left w:w="57" w:type="dxa"/>
              <w:right w:w="57" w:type="dxa"/>
            </w:tcMar>
            <w:vAlign w:val="bottom"/>
          </w:tcPr>
          <w:p w14:paraId="0A89CF12" w14:textId="027374D1"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11766C" w14:paraId="3006ECDE" w14:textId="77777777" w:rsidTr="0033566D">
        <w:tc>
          <w:tcPr>
            <w:tcW w:w="1662" w:type="pct"/>
            <w:shd w:val="clear" w:color="auto" w:fill="auto"/>
            <w:tcMar>
              <w:left w:w="57" w:type="dxa"/>
              <w:right w:w="57" w:type="dxa"/>
            </w:tcMar>
          </w:tcPr>
          <w:p w14:paraId="17A37F8F" w14:textId="3A108FD9"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Orkun Solmaz</w:t>
            </w:r>
          </w:p>
        </w:tc>
        <w:tc>
          <w:tcPr>
            <w:tcW w:w="2720" w:type="pct"/>
            <w:shd w:val="clear" w:color="auto" w:fill="auto"/>
            <w:tcMar>
              <w:left w:w="57" w:type="dxa"/>
              <w:right w:w="57" w:type="dxa"/>
            </w:tcMar>
          </w:tcPr>
          <w:p w14:paraId="76615295" w14:textId="38CCDDC9"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Teftiş Kurulu Başkanı</w:t>
            </w:r>
          </w:p>
        </w:tc>
        <w:tc>
          <w:tcPr>
            <w:tcW w:w="618" w:type="pct"/>
            <w:shd w:val="clear" w:color="auto" w:fill="auto"/>
            <w:tcMar>
              <w:left w:w="57" w:type="dxa"/>
              <w:right w:w="57" w:type="dxa"/>
            </w:tcMar>
            <w:vAlign w:val="bottom"/>
          </w:tcPr>
          <w:p w14:paraId="0EAA22D5" w14:textId="14D60F85"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r w:rsidR="0011766C" w:rsidRPr="00D014A8" w14:paraId="2AA022A4" w14:textId="77777777" w:rsidTr="0033566D">
        <w:tc>
          <w:tcPr>
            <w:tcW w:w="1662" w:type="pct"/>
            <w:shd w:val="clear" w:color="auto" w:fill="auto"/>
            <w:tcMar>
              <w:left w:w="57" w:type="dxa"/>
              <w:right w:w="57" w:type="dxa"/>
            </w:tcMar>
          </w:tcPr>
          <w:p w14:paraId="7872BA31" w14:textId="665DC6E7"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Cenk İzgi</w:t>
            </w:r>
          </w:p>
        </w:tc>
        <w:tc>
          <w:tcPr>
            <w:tcW w:w="2720" w:type="pct"/>
            <w:shd w:val="clear" w:color="auto" w:fill="auto"/>
            <w:tcMar>
              <w:left w:w="57" w:type="dxa"/>
              <w:right w:w="57" w:type="dxa"/>
            </w:tcMar>
          </w:tcPr>
          <w:p w14:paraId="645DEF52" w14:textId="61725500" w:rsidR="0011766C" w:rsidRPr="0011766C" w:rsidRDefault="0011766C" w:rsidP="0011766C">
            <w:pP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İç Kontrol Merkezi Başkanı</w:t>
            </w:r>
          </w:p>
        </w:tc>
        <w:tc>
          <w:tcPr>
            <w:tcW w:w="618" w:type="pct"/>
            <w:shd w:val="clear" w:color="auto" w:fill="auto"/>
            <w:tcMar>
              <w:left w:w="57" w:type="dxa"/>
              <w:right w:w="57" w:type="dxa"/>
            </w:tcMar>
            <w:vAlign w:val="bottom"/>
          </w:tcPr>
          <w:p w14:paraId="02B31102" w14:textId="31A42CF6" w:rsidR="0011766C" w:rsidRPr="0011766C" w:rsidRDefault="0011766C" w:rsidP="0011766C">
            <w:pPr>
              <w:jc w:val="center"/>
              <w:rPr>
                <w:rFonts w:ascii="Microsoft Sans Serif" w:hAnsi="Microsoft Sans Serif" w:cs="Microsoft Sans Serif"/>
                <w:color w:val="404040"/>
                <w:sz w:val="16"/>
                <w:szCs w:val="16"/>
              </w:rPr>
            </w:pPr>
            <w:r w:rsidRPr="0011766C">
              <w:rPr>
                <w:rFonts w:ascii="Microsoft Sans Serif" w:hAnsi="Microsoft Sans Serif" w:cs="Microsoft Sans Serif"/>
                <w:color w:val="404040"/>
                <w:sz w:val="16"/>
                <w:szCs w:val="16"/>
              </w:rPr>
              <w:t>--</w:t>
            </w:r>
          </w:p>
        </w:tc>
      </w:tr>
    </w:tbl>
    <w:p w14:paraId="574DCB33" w14:textId="47FF68AA" w:rsidR="000433E9" w:rsidRPr="0011766C" w:rsidRDefault="00937C3C" w:rsidP="007531D2">
      <w:pPr>
        <w:pStyle w:val="ListParagraph"/>
        <w:spacing w:before="120" w:after="60"/>
        <w:ind w:left="142" w:hanging="284"/>
        <w:contextualSpacing w:val="0"/>
        <w:rPr>
          <w:rFonts w:ascii="Microsoft Sans Serif" w:hAnsi="Microsoft Sans Serif" w:cs="Microsoft Sans Serif"/>
          <w:color w:val="404040" w:themeColor="text1" w:themeTint="BF"/>
          <w:sz w:val="14"/>
          <w:szCs w:val="14"/>
        </w:rPr>
      </w:pPr>
      <w:bookmarkStart w:id="7" w:name="_Hlk203742288"/>
      <w:r w:rsidRPr="00D014A8">
        <w:rPr>
          <w:rFonts w:ascii="Microsoft Sans Serif" w:hAnsi="Microsoft Sans Serif" w:cs="Microsoft Sans Serif"/>
          <w:color w:val="404040" w:themeColor="text1" w:themeTint="BF"/>
          <w:sz w:val="14"/>
          <w:szCs w:val="14"/>
        </w:rPr>
        <w:t xml:space="preserve"> </w:t>
      </w:r>
      <w:r w:rsidR="00655AE5" w:rsidRPr="00D014A8">
        <w:rPr>
          <w:rFonts w:ascii="Microsoft Sans Serif" w:hAnsi="Microsoft Sans Serif" w:cs="Microsoft Sans Serif"/>
          <w:color w:val="404040" w:themeColor="text1" w:themeTint="BF"/>
          <w:sz w:val="14"/>
          <w:szCs w:val="14"/>
        </w:rPr>
        <w:t xml:space="preserve">       </w:t>
      </w:r>
      <w:r w:rsidR="00F86704" w:rsidRPr="0011766C">
        <w:rPr>
          <w:rFonts w:ascii="Microsoft Sans Serif" w:hAnsi="Microsoft Sans Serif" w:cs="Microsoft Sans Serif"/>
          <w:color w:val="404040" w:themeColor="text1" w:themeTint="BF"/>
          <w:sz w:val="14"/>
          <w:szCs w:val="14"/>
        </w:rPr>
        <w:t xml:space="preserve">(*) </w:t>
      </w:r>
      <w:r w:rsidR="0027513D" w:rsidRPr="0011766C">
        <w:rPr>
          <w:rFonts w:ascii="Microsoft Sans Serif" w:hAnsi="Microsoft Sans Serif" w:cs="Microsoft Sans Serif"/>
          <w:color w:val="404040" w:themeColor="text1" w:themeTint="BF"/>
          <w:sz w:val="14"/>
          <w:szCs w:val="14"/>
        </w:rPr>
        <w:t xml:space="preserve"> </w:t>
      </w:r>
      <w:r w:rsidR="009101B6" w:rsidRPr="0011766C">
        <w:rPr>
          <w:rFonts w:ascii="Microsoft Sans Serif" w:hAnsi="Microsoft Sans Serif" w:cs="Microsoft Sans Serif"/>
          <w:color w:val="404040" w:themeColor="text1" w:themeTint="BF"/>
          <w:sz w:val="14"/>
          <w:szCs w:val="14"/>
        </w:rPr>
        <w:t xml:space="preserve">1 Ocak 2025 tarihinden itibaren geçerli olmak üzere </w:t>
      </w:r>
      <w:r w:rsidR="00F86704" w:rsidRPr="0011766C">
        <w:rPr>
          <w:rFonts w:ascii="Microsoft Sans Serif" w:hAnsi="Microsoft Sans Serif" w:cs="Microsoft Sans Serif"/>
          <w:color w:val="404040" w:themeColor="text1" w:themeTint="BF"/>
          <w:sz w:val="14"/>
          <w:szCs w:val="14"/>
        </w:rPr>
        <w:t xml:space="preserve">Recep Baştuğ, Genel Müdür ve Yönetim Kurulu </w:t>
      </w:r>
      <w:r w:rsidR="00F65126" w:rsidRPr="0011766C">
        <w:rPr>
          <w:rFonts w:ascii="Microsoft Sans Serif" w:hAnsi="Microsoft Sans Serif" w:cs="Microsoft Sans Serif"/>
          <w:color w:val="404040" w:themeColor="text1" w:themeTint="BF"/>
          <w:sz w:val="14"/>
          <w:szCs w:val="14"/>
        </w:rPr>
        <w:t xml:space="preserve">Üyesi </w:t>
      </w:r>
      <w:r w:rsidR="00F86704" w:rsidRPr="0011766C">
        <w:rPr>
          <w:rFonts w:ascii="Microsoft Sans Serif" w:hAnsi="Microsoft Sans Serif" w:cs="Microsoft Sans Serif"/>
          <w:color w:val="404040" w:themeColor="text1" w:themeTint="BF"/>
          <w:sz w:val="14"/>
          <w:szCs w:val="14"/>
        </w:rPr>
        <w:t>olarak atanmıştır.</w:t>
      </w:r>
    </w:p>
    <w:p w14:paraId="1423322A" w14:textId="77777777" w:rsidR="00655AE5" w:rsidRPr="0011766C"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bookmarkStart w:id="8" w:name="_Hlk203406678"/>
      <w:r w:rsidRPr="0011766C">
        <w:rPr>
          <w:rFonts w:ascii="Microsoft Sans Serif" w:hAnsi="Microsoft Sans Serif" w:cs="Microsoft Sans Serif"/>
          <w:color w:val="404040" w:themeColor="text1" w:themeTint="BF"/>
          <w:sz w:val="14"/>
          <w:szCs w:val="14"/>
        </w:rPr>
        <w:t>20 Mart 2025 tarihinde gerçekleştirilen Olağan Genel Kurul Toplantısı sonucunda 20 Mart 2028 tarihine kadar kadar görev yapmak üzere Yönetim Kurulu üyesi seçilen; Yönetim Kurulunun doğal üyesi olan Genel Müdür Recep Baştuğ, Hesham Abdulla Qassim Al Qassim, Shayne Keith Nelson, Ahmed Mohammed Aqil Qassim Al Qassim, Aazar Ali Khwaja, Dr. Björn Lenzmann, Eman Mahmood Ahmed Abdulrazzaq, Patrick John Sullivan ve Burcu Çalıklı arasından; Yönetim Kurulumuzun 20 Mart 2025 tarihli görev taksimi kararı ile Yönetim Kurulu Başkanlığı’na Hesham Abdulla Qassim Al Qassim, Yönetim Kurulu Başkan Vekilliğine Shayne Keith Nelson’ın seçilmelerine karar verilmiştir</w:t>
      </w:r>
      <w:r w:rsidR="00A443C3" w:rsidRPr="0011766C">
        <w:rPr>
          <w:rFonts w:ascii="Microsoft Sans Serif" w:hAnsi="Microsoft Sans Serif" w:cs="Microsoft Sans Serif"/>
          <w:color w:val="404040" w:themeColor="text1" w:themeTint="BF"/>
          <w:sz w:val="14"/>
          <w:szCs w:val="14"/>
        </w:rPr>
        <w:t>.</w:t>
      </w:r>
    </w:p>
    <w:p w14:paraId="4C3B32AB" w14:textId="7D9C00A9" w:rsidR="00655AE5" w:rsidRPr="0011766C"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r w:rsidRPr="0011766C">
        <w:rPr>
          <w:rFonts w:ascii="Microsoft Sans Serif" w:hAnsi="Microsoft Sans Serif" w:cs="Microsoft Sans Serif"/>
          <w:color w:val="404040" w:themeColor="text1" w:themeTint="BF"/>
          <w:sz w:val="14"/>
          <w:szCs w:val="14"/>
        </w:rPr>
        <w:t>(**)  2 Haziran 2025 tarihinde Genel Müdür Yardımcısı statüsünde Hukuk Baş Müşaviri olarak görev yapan Ali Murat Dizdar istifaen görevinden ayrılmıştır. Yerine  10 Haziran 2025 tarihli Yönetim Kurulu Kararı kapsamında Akın Ekici Genel Müdür Yardımcısı statüsünde Hukuk Baş Müşaviri olarak atanmıştır.</w:t>
      </w:r>
      <w:bookmarkEnd w:id="8"/>
    </w:p>
    <w:p w14:paraId="2474C409" w14:textId="77777777" w:rsidR="00AB3A15" w:rsidRPr="0011766C"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r w:rsidRPr="0011766C">
        <w:rPr>
          <w:rFonts w:ascii="Microsoft Sans Serif" w:hAnsi="Microsoft Sans Serif" w:cs="Microsoft Sans Serif"/>
          <w:color w:val="404040" w:themeColor="text1" w:themeTint="BF"/>
          <w:sz w:val="14"/>
          <w:szCs w:val="14"/>
        </w:rPr>
        <w:t>1 Temmuz 2025 tarihinde Banka nezdinde Ekim 2013 tarihinde Tüketici İlişkileri Koordinasyon Görevlisi olarak atanan ve Uyum Başkanlığı görevini yürütmekte olan Cem Demirağ istifaen görevinden ayrılmıştır. Banka Yönetim Kurulu’nun 4 Temmuz 2025 tarihli kararı ile İç Kontrol Merkezi Başkanı unvanı ile Genel Müdür Yardımcısı statüsünde görev yapmakta olan Cenk İzgi "Tüketici İlişkileri Koordinasyon Görevlisi" olarak atanmıştır.</w:t>
      </w:r>
    </w:p>
    <w:p w14:paraId="60464333" w14:textId="77777777" w:rsidR="0011766C" w:rsidRDefault="00655AE5" w:rsidP="00AB3A15">
      <w:pPr>
        <w:pStyle w:val="ListParagraph"/>
        <w:spacing w:after="60"/>
        <w:ind w:left="142"/>
        <w:contextualSpacing w:val="0"/>
        <w:rPr>
          <w:rFonts w:ascii="Microsoft Sans Serif" w:hAnsi="Microsoft Sans Serif" w:cs="Microsoft Sans Serif"/>
          <w:color w:val="404040" w:themeColor="text1" w:themeTint="BF"/>
          <w:sz w:val="14"/>
          <w:szCs w:val="14"/>
        </w:rPr>
      </w:pPr>
      <w:r w:rsidRPr="0011766C">
        <w:rPr>
          <w:rFonts w:ascii="Microsoft Sans Serif" w:hAnsi="Microsoft Sans Serif" w:cs="Microsoft Sans Serif"/>
          <w:color w:val="404040" w:themeColor="text1" w:themeTint="BF"/>
          <w:sz w:val="14"/>
          <w:szCs w:val="14"/>
        </w:rPr>
        <w:t>8 Temmuz 2025 tarihinde Şube ve Merkezi Operasyonlar Grubu'ndan sorumlu Genel Müdür Yardımcılığı görevini yürüten Umut Özdoğan istifaen görevinden ayrılmıştır</w:t>
      </w:r>
      <w:bookmarkEnd w:id="7"/>
      <w:r w:rsidRPr="0011766C">
        <w:rPr>
          <w:rFonts w:ascii="Microsoft Sans Serif" w:hAnsi="Microsoft Sans Serif" w:cs="Microsoft Sans Serif"/>
          <w:color w:val="404040" w:themeColor="text1" w:themeTint="BF"/>
          <w:sz w:val="14"/>
          <w:szCs w:val="14"/>
        </w:rPr>
        <w:t>.</w:t>
      </w:r>
    </w:p>
    <w:p w14:paraId="65E3D06D" w14:textId="77777777" w:rsidR="0024090F" w:rsidRPr="00706634" w:rsidRDefault="0011766C" w:rsidP="0011766C">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706634">
        <w:rPr>
          <w:rFonts w:ascii="Microsoft Sans Serif" w:hAnsi="Microsoft Sans Serif" w:cs="Microsoft Sans Serif"/>
          <w:color w:val="404040" w:themeColor="text1" w:themeTint="BF"/>
          <w:sz w:val="14"/>
          <w:szCs w:val="14"/>
        </w:rPr>
        <w:t>Banka’da Sorunlu Alacak Çözümleme Grubu’ndan sorumlu Genel Müdür Yardımcılığı görevini yürüten Serkan Boran ve KOBİ ve Tarım Bankacılığı Grubu’ndan sorumlu Genel Müdür Yardımcılığı görevini yürüten Engin Eskiduman istifaen görevlerinden ayrılmıştır. 1 Ağustos 2025 tarihli Yönetim Kurulu kararı ile Öcal Ağar’ın KOBİ ve Tarım Bankacılığı Grubu’ndan sorumlu Genel Müdür Yardımcısı olarak atanmasına karar verilmiştir.</w:t>
      </w:r>
    </w:p>
    <w:p w14:paraId="6D5FCE2A" w14:textId="74036300" w:rsidR="00FB5E35" w:rsidRDefault="0024090F" w:rsidP="0011766C">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706634">
        <w:rPr>
          <w:rFonts w:ascii="Microsoft Sans Serif" w:hAnsi="Microsoft Sans Serif" w:cs="Microsoft Sans Serif"/>
          <w:color w:val="404040" w:themeColor="text1" w:themeTint="BF"/>
          <w:sz w:val="14"/>
          <w:szCs w:val="14"/>
        </w:rPr>
        <w:t>Banka’da Proje Finansmanı, Finansal Yapılandırma ve Krediler Uluslararası Koordinasyon Grubundan sorumlu Genel Müdür Yardımcılığı görevini yürüten Savaş Çıtak 1 Ekim 2025 tarihinde ve Bireysel ve Özel Bankacılık Grubundan sorumlu Genel Müdür Yardımcılığı görevini yürüten Oğuzhan Özark 2 Ekim 2025 tarihinde istifaen görevinden ayrılmıştır.</w:t>
      </w:r>
    </w:p>
    <w:p w14:paraId="3DC2C4C4" w14:textId="517FA60A" w:rsidR="00FB5E35" w:rsidRDefault="0033566D" w:rsidP="0011766C">
      <w:pPr>
        <w:pStyle w:val="ListParagraph"/>
        <w:spacing w:before="60" w:after="0"/>
        <w:ind w:left="142"/>
        <w:contextualSpacing w:val="0"/>
        <w:rPr>
          <w:rFonts w:ascii="Microsoft Sans Serif" w:hAnsi="Microsoft Sans Serif" w:cs="Microsoft Sans Serif"/>
          <w:color w:val="404040" w:themeColor="text1" w:themeTint="BF"/>
          <w:sz w:val="14"/>
          <w:szCs w:val="14"/>
        </w:rPr>
      </w:pPr>
      <w:r>
        <w:rPr>
          <w:rFonts w:ascii="Microsoft Sans Serif" w:hAnsi="Microsoft Sans Serif" w:cs="Microsoft Sans Serif"/>
          <w:color w:val="404040" w:themeColor="text1" w:themeTint="BF"/>
          <w:sz w:val="14"/>
          <w:szCs w:val="14"/>
        </w:rPr>
        <w:t xml:space="preserve">7 Ekim 2025 tarihinde, </w:t>
      </w:r>
      <w:r w:rsidRPr="0011766C">
        <w:rPr>
          <w:rFonts w:ascii="Microsoft Sans Serif" w:hAnsi="Microsoft Sans Serif" w:cs="Microsoft Sans Serif"/>
          <w:color w:val="404040" w:themeColor="text1" w:themeTint="BF"/>
          <w:sz w:val="14"/>
          <w:szCs w:val="14"/>
        </w:rPr>
        <w:t>Banka Yönetim Kurulu’nun 4 Temmuz 2025 tarihli kararı ile</w:t>
      </w:r>
      <w:r>
        <w:rPr>
          <w:rFonts w:ascii="Microsoft Sans Serif" w:hAnsi="Microsoft Sans Serif" w:cs="Microsoft Sans Serif"/>
          <w:color w:val="404040" w:themeColor="text1" w:themeTint="BF"/>
          <w:sz w:val="14"/>
          <w:szCs w:val="14"/>
        </w:rPr>
        <w:t xml:space="preserve"> </w:t>
      </w:r>
      <w:r w:rsidRPr="0011766C">
        <w:rPr>
          <w:rFonts w:ascii="Microsoft Sans Serif" w:hAnsi="Microsoft Sans Serif" w:cs="Microsoft Sans Serif"/>
          <w:color w:val="404040" w:themeColor="text1" w:themeTint="BF"/>
          <w:sz w:val="14"/>
          <w:szCs w:val="14"/>
        </w:rPr>
        <w:t>"Tüketici İlişkileri Koordinasyon Görevlisi"</w:t>
      </w:r>
      <w:r>
        <w:rPr>
          <w:rFonts w:ascii="Microsoft Sans Serif" w:hAnsi="Microsoft Sans Serif" w:cs="Microsoft Sans Serif"/>
          <w:color w:val="404040" w:themeColor="text1" w:themeTint="BF"/>
          <w:sz w:val="14"/>
          <w:szCs w:val="14"/>
        </w:rPr>
        <w:t xml:space="preserve"> olarak atanan Cenk İzgi yerine Hukuk Baş Müşaviri olarak görev yapmakta olan Akın Ekici’nin atanmasına karar verilmiştir.</w:t>
      </w:r>
    </w:p>
    <w:p w14:paraId="262F792D" w14:textId="6B654504" w:rsidR="00696C49" w:rsidRPr="00D014A8" w:rsidRDefault="00E410D8" w:rsidP="00BE0EBF">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D014A8">
        <w:rPr>
          <w:rFonts w:ascii="Microsoft Sans Serif" w:hAnsi="Microsoft Sans Serif" w:cs="Microsoft Sans Serif"/>
          <w:b/>
        </w:rPr>
        <w:t>Banka’da nitelikli pay sahibi olan kişi ve kuruluşlara ilişkin açıklamalar</w:t>
      </w:r>
    </w:p>
    <w:tbl>
      <w:tblPr>
        <w:tblStyle w:val="TableGrid"/>
        <w:tblW w:w="9639" w:type="dxa"/>
        <w:tblInd w:w="57" w:type="dxa"/>
        <w:tblBorders>
          <w:top w:val="thinThickSmallGap" w:sz="18" w:space="0" w:color="auto"/>
          <w:left w:val="none" w:sz="0" w:space="0" w:color="auto"/>
          <w:bottom w:val="thickThinSmallGap" w:sz="18" w:space="0" w:color="auto"/>
          <w:right w:val="none" w:sz="0" w:space="0" w:color="auto"/>
          <w:insideV w:val="none" w:sz="0" w:space="0" w:color="auto"/>
        </w:tblBorders>
        <w:tblLook w:val="04A0" w:firstRow="1" w:lastRow="0" w:firstColumn="1" w:lastColumn="0" w:noHBand="0" w:noVBand="1"/>
      </w:tblPr>
      <w:tblGrid>
        <w:gridCol w:w="3861"/>
        <w:gridCol w:w="1446"/>
        <w:gridCol w:w="1444"/>
        <w:gridCol w:w="1444"/>
        <w:gridCol w:w="1444"/>
      </w:tblGrid>
      <w:tr w:rsidR="004F0C5E" w:rsidRPr="00670777" w14:paraId="2F18BC21" w14:textId="77777777" w:rsidTr="00C25BB5">
        <w:tc>
          <w:tcPr>
            <w:tcW w:w="2003" w:type="pct"/>
            <w:shd w:val="clear" w:color="auto" w:fill="auto"/>
            <w:tcMar>
              <w:left w:w="57" w:type="dxa"/>
              <w:right w:w="57" w:type="dxa"/>
            </w:tcMar>
            <w:vAlign w:val="bottom"/>
          </w:tcPr>
          <w:p w14:paraId="0648748A" w14:textId="77777777" w:rsidR="004F0C5E" w:rsidRPr="00670777" w:rsidRDefault="004F0C5E" w:rsidP="004F0C5E">
            <w:pPr>
              <w:pStyle w:val="ListParagraph"/>
              <w:ind w:left="0"/>
              <w:rPr>
                <w:rFonts w:ascii="Microsoft Sans Serif" w:hAnsi="Microsoft Sans Serif" w:cs="Microsoft Sans Serif"/>
                <w:b/>
                <w:sz w:val="16"/>
                <w:szCs w:val="16"/>
              </w:rPr>
            </w:pPr>
            <w:r w:rsidRPr="00670777">
              <w:rPr>
                <w:rFonts w:ascii="Microsoft Sans Serif" w:hAnsi="Microsoft Sans Serif" w:cs="Microsoft Sans Serif"/>
                <w:b/>
                <w:sz w:val="16"/>
                <w:szCs w:val="16"/>
              </w:rPr>
              <w:t>Ticari Unvan</w:t>
            </w:r>
          </w:p>
        </w:tc>
        <w:tc>
          <w:tcPr>
            <w:tcW w:w="750" w:type="pct"/>
            <w:shd w:val="clear" w:color="auto" w:fill="auto"/>
            <w:tcMar>
              <w:left w:w="57" w:type="dxa"/>
              <w:right w:w="57" w:type="dxa"/>
            </w:tcMar>
          </w:tcPr>
          <w:p w14:paraId="24AB86A9" w14:textId="77777777"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Pay</w:t>
            </w:r>
          </w:p>
          <w:p w14:paraId="6359C188" w14:textId="77777777"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Tutarları</w:t>
            </w:r>
          </w:p>
        </w:tc>
        <w:tc>
          <w:tcPr>
            <w:tcW w:w="749" w:type="pct"/>
            <w:shd w:val="clear" w:color="auto" w:fill="auto"/>
            <w:tcMar>
              <w:left w:w="57" w:type="dxa"/>
              <w:right w:w="57" w:type="dxa"/>
            </w:tcMar>
          </w:tcPr>
          <w:p w14:paraId="05626AD5" w14:textId="77777777"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Pay</w:t>
            </w:r>
          </w:p>
          <w:p w14:paraId="2BA91A7D" w14:textId="18527130"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Oranları</w:t>
            </w:r>
            <w:r w:rsidR="002601D0" w:rsidRPr="00670777">
              <w:rPr>
                <w:rFonts w:ascii="Microsoft Sans Serif" w:hAnsi="Microsoft Sans Serif" w:cs="Microsoft Sans Serif"/>
                <w:b/>
                <w:sz w:val="16"/>
                <w:szCs w:val="16"/>
              </w:rPr>
              <w:t xml:space="preserve"> %</w:t>
            </w:r>
          </w:p>
        </w:tc>
        <w:tc>
          <w:tcPr>
            <w:tcW w:w="749" w:type="pct"/>
            <w:shd w:val="clear" w:color="auto" w:fill="auto"/>
            <w:tcMar>
              <w:left w:w="57" w:type="dxa"/>
              <w:right w:w="57" w:type="dxa"/>
            </w:tcMar>
          </w:tcPr>
          <w:p w14:paraId="1169EE3A" w14:textId="77777777"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Ödenmiş</w:t>
            </w:r>
          </w:p>
          <w:p w14:paraId="27E4DF1E" w14:textId="77777777"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Paylar</w:t>
            </w:r>
          </w:p>
        </w:tc>
        <w:tc>
          <w:tcPr>
            <w:tcW w:w="749" w:type="pct"/>
            <w:shd w:val="clear" w:color="auto" w:fill="auto"/>
            <w:tcMar>
              <w:left w:w="57" w:type="dxa"/>
              <w:right w:w="57" w:type="dxa"/>
            </w:tcMar>
          </w:tcPr>
          <w:p w14:paraId="125056A5" w14:textId="77777777" w:rsidR="004F0C5E" w:rsidRPr="00670777" w:rsidRDefault="004F0C5E" w:rsidP="004F0C5E">
            <w:pPr>
              <w:pStyle w:val="ListParagraph"/>
              <w:ind w:left="0"/>
              <w:jc w:val="center"/>
              <w:rPr>
                <w:rFonts w:ascii="Microsoft Sans Serif" w:hAnsi="Microsoft Sans Serif" w:cs="Microsoft Sans Serif"/>
                <w:b/>
                <w:sz w:val="16"/>
                <w:szCs w:val="16"/>
              </w:rPr>
            </w:pPr>
            <w:r w:rsidRPr="00670777">
              <w:rPr>
                <w:rFonts w:ascii="Microsoft Sans Serif" w:hAnsi="Microsoft Sans Serif" w:cs="Microsoft Sans Serif"/>
                <w:b/>
                <w:sz w:val="16"/>
                <w:szCs w:val="16"/>
              </w:rPr>
              <w:t>Ödenmemiş Paylar</w:t>
            </w:r>
          </w:p>
        </w:tc>
      </w:tr>
      <w:tr w:rsidR="00C87575" w:rsidRPr="00D014A8" w14:paraId="5A2D1836" w14:textId="77777777" w:rsidTr="003A7E07">
        <w:trPr>
          <w:trHeight w:val="47"/>
        </w:trPr>
        <w:tc>
          <w:tcPr>
            <w:tcW w:w="2003" w:type="pct"/>
            <w:shd w:val="clear" w:color="auto" w:fill="auto"/>
            <w:tcMar>
              <w:left w:w="57" w:type="dxa"/>
              <w:right w:w="57" w:type="dxa"/>
            </w:tcMar>
            <w:vAlign w:val="bottom"/>
          </w:tcPr>
          <w:p w14:paraId="62F5FCB4" w14:textId="478ABDF6" w:rsidR="00C87575" w:rsidRPr="00670777" w:rsidRDefault="003D6400" w:rsidP="00C87575">
            <w:pP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Emirates NBD Bank PJSC</w:t>
            </w:r>
          </w:p>
        </w:tc>
        <w:tc>
          <w:tcPr>
            <w:tcW w:w="750" w:type="pct"/>
            <w:shd w:val="clear" w:color="auto" w:fill="auto"/>
            <w:tcMar>
              <w:left w:w="57" w:type="dxa"/>
              <w:right w:w="57" w:type="dxa"/>
            </w:tcMar>
            <w:vAlign w:val="bottom"/>
          </w:tcPr>
          <w:p w14:paraId="11EC6082" w14:textId="7B9CAD7D" w:rsidR="00C87575" w:rsidRPr="00670777" w:rsidRDefault="008E0CCC" w:rsidP="00B03B4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343F09E8" w14:textId="01DDC7E8" w:rsidR="00C87575" w:rsidRPr="00670777" w:rsidRDefault="00E2775E" w:rsidP="00E2775E">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100</w:t>
            </w:r>
          </w:p>
        </w:tc>
        <w:tc>
          <w:tcPr>
            <w:tcW w:w="749" w:type="pct"/>
            <w:shd w:val="clear" w:color="auto" w:fill="auto"/>
            <w:tcMar>
              <w:left w:w="57" w:type="dxa"/>
              <w:right w:w="57" w:type="dxa"/>
            </w:tcMar>
            <w:vAlign w:val="bottom"/>
          </w:tcPr>
          <w:p w14:paraId="716BE956" w14:textId="5E584426" w:rsidR="00C87575" w:rsidRPr="00670777" w:rsidRDefault="008513BE" w:rsidP="00C87575">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53E38333" w14:textId="77777777" w:rsidR="00C87575" w:rsidRPr="00670777" w:rsidRDefault="00C87575" w:rsidP="00C87575">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w:t>
            </w:r>
          </w:p>
        </w:tc>
      </w:tr>
    </w:tbl>
    <w:p w14:paraId="0F06C3E9" w14:textId="627CED83" w:rsidR="001E06DA" w:rsidRPr="00D014A8" w:rsidRDefault="00C700CD" w:rsidP="00941DF0">
      <w:pPr>
        <w:spacing w:before="240" w:after="120" w:line="220" w:lineRule="exact"/>
        <w:rPr>
          <w:rFonts w:ascii="Microsoft Sans Serif" w:eastAsia="Times New Roman" w:hAnsi="Microsoft Sans Serif" w:cs="Microsoft Sans Serif"/>
          <w:color w:val="404040" w:themeColor="text1" w:themeTint="BF"/>
          <w:position w:val="4"/>
          <w:sz w:val="20"/>
          <w:szCs w:val="20"/>
          <w:lang w:eastAsia="tr-TR"/>
        </w:rPr>
      </w:pPr>
      <w:r w:rsidRPr="00D014A8">
        <w:rPr>
          <w:rFonts w:ascii="Microsoft Sans Serif" w:hAnsi="Microsoft Sans Serif" w:cs="Microsoft Sans Serif"/>
          <w:color w:val="404040" w:themeColor="text1" w:themeTint="BF"/>
          <w:sz w:val="20"/>
          <w:szCs w:val="20"/>
        </w:rPr>
        <w:t xml:space="preserve">Banka’nın sermayesinde doğrudan veya dolaylı hakimiyeti söz konusu olan nitelikli pay sahibi şirket </w:t>
      </w:r>
      <w:r w:rsidR="003D6400" w:rsidRPr="00D014A8">
        <w:rPr>
          <w:rFonts w:ascii="Microsoft Sans Serif" w:hAnsi="Microsoft Sans Serif" w:cs="Microsoft Sans Serif"/>
          <w:color w:val="404040" w:themeColor="text1" w:themeTint="BF"/>
          <w:sz w:val="20"/>
          <w:szCs w:val="20"/>
        </w:rPr>
        <w:t>ENBD’dir.</w:t>
      </w:r>
    </w:p>
    <w:p w14:paraId="11967187" w14:textId="639B85DD" w:rsidR="00464B06" w:rsidRPr="00D014A8" w:rsidRDefault="003D6400" w:rsidP="001E06DA">
      <w:pPr>
        <w:pStyle w:val="ListParagraph"/>
        <w:spacing w:before="120" w:after="120"/>
        <w:ind w:left="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ENBD’nin</w:t>
      </w:r>
      <w:r w:rsidR="000C0071" w:rsidRPr="00D014A8">
        <w:rPr>
          <w:rFonts w:ascii="Microsoft Sans Serif" w:hAnsi="Microsoft Sans Serif" w:cs="Microsoft Sans Serif"/>
          <w:color w:val="404040" w:themeColor="text1" w:themeTint="BF"/>
          <w:sz w:val="20"/>
          <w:szCs w:val="20"/>
        </w:rPr>
        <w:t xml:space="preserve"> </w:t>
      </w:r>
      <w:r w:rsidR="001F6E51" w:rsidRPr="00D014A8">
        <w:rPr>
          <w:rFonts w:ascii="Microsoft Sans Serif" w:hAnsi="Microsoft Sans Serif" w:cs="Microsoft Sans Serif"/>
          <w:color w:val="404040" w:themeColor="text1" w:themeTint="BF"/>
          <w:sz w:val="20"/>
          <w:szCs w:val="20"/>
        </w:rPr>
        <w:t>3</w:t>
      </w:r>
      <w:r w:rsidR="00145D3B" w:rsidRPr="00D014A8">
        <w:rPr>
          <w:rFonts w:ascii="Microsoft Sans Serif" w:hAnsi="Microsoft Sans Serif" w:cs="Microsoft Sans Serif"/>
          <w:color w:val="404040" w:themeColor="text1" w:themeTint="BF"/>
          <w:sz w:val="20"/>
          <w:szCs w:val="20"/>
        </w:rPr>
        <w:t>0</w:t>
      </w:r>
      <w:r w:rsidR="001F6E51" w:rsidRPr="00D014A8">
        <w:rPr>
          <w:rFonts w:ascii="Microsoft Sans Serif" w:hAnsi="Microsoft Sans Serif" w:cs="Microsoft Sans Serif"/>
          <w:color w:val="404040" w:themeColor="text1" w:themeTint="BF"/>
          <w:sz w:val="20"/>
          <w:szCs w:val="20"/>
        </w:rPr>
        <w:t xml:space="preserve"> </w:t>
      </w:r>
      <w:r w:rsidR="00BE0EBF" w:rsidRPr="00D014A8">
        <w:rPr>
          <w:rFonts w:ascii="Microsoft Sans Serif" w:hAnsi="Microsoft Sans Serif" w:cs="Microsoft Sans Serif"/>
          <w:color w:val="404040" w:themeColor="text1" w:themeTint="BF"/>
          <w:sz w:val="20"/>
          <w:szCs w:val="20"/>
        </w:rPr>
        <w:t xml:space="preserve">Eylül </w:t>
      </w:r>
      <w:r w:rsidR="001F6E51" w:rsidRPr="00D014A8">
        <w:rPr>
          <w:rFonts w:ascii="Microsoft Sans Serif" w:hAnsi="Microsoft Sans Serif" w:cs="Microsoft Sans Serif"/>
          <w:color w:val="404040" w:themeColor="text1" w:themeTint="BF"/>
          <w:sz w:val="20"/>
          <w:szCs w:val="20"/>
        </w:rPr>
        <w:t xml:space="preserve">2025 </w:t>
      </w:r>
      <w:r w:rsidR="001E06DA" w:rsidRPr="00D014A8">
        <w:rPr>
          <w:rFonts w:ascii="Microsoft Sans Serif" w:hAnsi="Microsoft Sans Serif" w:cs="Microsoft Sans Serif"/>
          <w:color w:val="404040" w:themeColor="text1" w:themeTint="BF"/>
          <w:sz w:val="20"/>
          <w:szCs w:val="20"/>
        </w:rPr>
        <w:t>tarihi itibarıyla sermaye yapısı aşağıdaki gibidir:</w:t>
      </w:r>
    </w:p>
    <w:tbl>
      <w:tblPr>
        <w:tblStyle w:val="TableGrid"/>
        <w:tblW w:w="965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6510"/>
        <w:gridCol w:w="1576"/>
        <w:gridCol w:w="1572"/>
      </w:tblGrid>
      <w:tr w:rsidR="003C7633" w:rsidRPr="00670777" w14:paraId="17DBB37A" w14:textId="77777777" w:rsidTr="00D44852">
        <w:trPr>
          <w:trHeight w:val="228"/>
        </w:trPr>
        <w:tc>
          <w:tcPr>
            <w:tcW w:w="3370" w:type="pct"/>
            <w:tcBorders>
              <w:top w:val="thinThickSmallGap" w:sz="18" w:space="0" w:color="auto"/>
              <w:bottom w:val="single" w:sz="4" w:space="0" w:color="auto"/>
            </w:tcBorders>
            <w:shd w:val="clear" w:color="auto" w:fill="auto"/>
            <w:tcMar>
              <w:left w:w="57" w:type="dxa"/>
              <w:right w:w="57" w:type="dxa"/>
            </w:tcMar>
            <w:vAlign w:val="bottom"/>
          </w:tcPr>
          <w:p w14:paraId="538DFE24" w14:textId="77777777" w:rsidR="003C7633" w:rsidRPr="00670777" w:rsidRDefault="003C7633" w:rsidP="003C7633">
            <w:pPr>
              <w:rPr>
                <w:rFonts w:ascii="Microsoft Sans Serif" w:hAnsi="Microsoft Sans Serif" w:cs="Microsoft Sans Serif"/>
                <w:b/>
                <w:bCs/>
                <w:color w:val="000000"/>
                <w:sz w:val="16"/>
                <w:szCs w:val="16"/>
              </w:rPr>
            </w:pPr>
            <w:bookmarkStart w:id="9" w:name="_Hlk172623239"/>
            <w:r w:rsidRPr="00670777">
              <w:rPr>
                <w:rFonts w:ascii="Microsoft Sans Serif" w:hAnsi="Microsoft Sans Serif" w:cs="Microsoft Sans Serif"/>
                <w:b/>
                <w:bCs/>
                <w:color w:val="000000"/>
                <w:sz w:val="16"/>
                <w:szCs w:val="16"/>
              </w:rPr>
              <w:t>Ünvanı</w:t>
            </w:r>
          </w:p>
        </w:tc>
        <w:tc>
          <w:tcPr>
            <w:tcW w:w="816" w:type="pct"/>
            <w:tcBorders>
              <w:top w:val="thinThickSmallGap" w:sz="18" w:space="0" w:color="auto"/>
              <w:bottom w:val="single" w:sz="4" w:space="0" w:color="auto"/>
            </w:tcBorders>
            <w:shd w:val="clear" w:color="auto" w:fill="auto"/>
            <w:vAlign w:val="bottom"/>
          </w:tcPr>
          <w:p w14:paraId="72CFEF21" w14:textId="77777777" w:rsidR="003C7633" w:rsidRPr="00670777" w:rsidRDefault="003C7633" w:rsidP="003C7633">
            <w:pPr>
              <w:jc w:val="center"/>
              <w:rPr>
                <w:rFonts w:ascii="Microsoft Sans Serif" w:hAnsi="Microsoft Sans Serif" w:cs="Microsoft Sans Serif"/>
                <w:b/>
                <w:bCs/>
                <w:color w:val="000000"/>
                <w:sz w:val="16"/>
                <w:szCs w:val="16"/>
              </w:rPr>
            </w:pPr>
            <w:r w:rsidRPr="00670777">
              <w:rPr>
                <w:rFonts w:ascii="Microsoft Sans Serif" w:hAnsi="Microsoft Sans Serif" w:cs="Microsoft Sans Serif"/>
                <w:b/>
                <w:bCs/>
                <w:color w:val="000000"/>
                <w:sz w:val="16"/>
                <w:szCs w:val="16"/>
              </w:rPr>
              <w:t>Cari Dönem</w:t>
            </w:r>
          </w:p>
          <w:p w14:paraId="158C9273" w14:textId="6EE8C4B9" w:rsidR="003C7633" w:rsidRPr="00670777" w:rsidRDefault="003C7633" w:rsidP="003C7633">
            <w:pPr>
              <w:jc w:val="center"/>
              <w:rPr>
                <w:rFonts w:ascii="Microsoft Sans Serif" w:hAnsi="Microsoft Sans Serif" w:cs="Microsoft Sans Serif"/>
                <w:b/>
                <w:bCs/>
                <w:color w:val="000000"/>
                <w:sz w:val="16"/>
                <w:szCs w:val="16"/>
              </w:rPr>
            </w:pPr>
            <w:r w:rsidRPr="00670777">
              <w:rPr>
                <w:rFonts w:ascii="Microsoft Sans Serif" w:hAnsi="Microsoft Sans Serif" w:cs="Microsoft Sans Serif"/>
                <w:b/>
                <w:bCs/>
                <w:color w:val="000000"/>
                <w:sz w:val="16"/>
                <w:szCs w:val="16"/>
              </w:rPr>
              <w:t>Pay Oranları %</w:t>
            </w:r>
          </w:p>
        </w:tc>
        <w:tc>
          <w:tcPr>
            <w:tcW w:w="814" w:type="pct"/>
            <w:tcBorders>
              <w:top w:val="thinThickSmallGap" w:sz="18" w:space="0" w:color="auto"/>
              <w:bottom w:val="single" w:sz="4" w:space="0" w:color="auto"/>
            </w:tcBorders>
            <w:shd w:val="clear" w:color="auto" w:fill="auto"/>
            <w:tcMar>
              <w:left w:w="57" w:type="dxa"/>
              <w:right w:w="57" w:type="dxa"/>
            </w:tcMar>
            <w:vAlign w:val="bottom"/>
          </w:tcPr>
          <w:p w14:paraId="009568F2" w14:textId="6A7C7634" w:rsidR="003C7633" w:rsidRPr="00670777" w:rsidRDefault="003C7633" w:rsidP="003C7633">
            <w:pPr>
              <w:jc w:val="center"/>
              <w:rPr>
                <w:rFonts w:ascii="Microsoft Sans Serif" w:hAnsi="Microsoft Sans Serif" w:cs="Microsoft Sans Serif"/>
                <w:b/>
                <w:bCs/>
                <w:color w:val="000000"/>
                <w:sz w:val="16"/>
                <w:szCs w:val="16"/>
              </w:rPr>
            </w:pPr>
            <w:r w:rsidRPr="00670777">
              <w:rPr>
                <w:rFonts w:ascii="Microsoft Sans Serif" w:hAnsi="Microsoft Sans Serif" w:cs="Microsoft Sans Serif"/>
                <w:b/>
                <w:bCs/>
                <w:color w:val="000000"/>
                <w:sz w:val="16"/>
                <w:szCs w:val="16"/>
              </w:rPr>
              <w:t>Önceki Dönem</w:t>
            </w:r>
          </w:p>
          <w:p w14:paraId="095B8A77" w14:textId="4B6519A3" w:rsidR="003C7633" w:rsidRPr="00670777" w:rsidRDefault="003C7633" w:rsidP="003C7633">
            <w:pPr>
              <w:jc w:val="center"/>
              <w:rPr>
                <w:rFonts w:ascii="Microsoft Sans Serif" w:hAnsi="Microsoft Sans Serif" w:cs="Microsoft Sans Serif"/>
                <w:b/>
                <w:bCs/>
                <w:color w:val="000000"/>
                <w:sz w:val="16"/>
                <w:szCs w:val="16"/>
              </w:rPr>
            </w:pPr>
            <w:r w:rsidRPr="00670777">
              <w:rPr>
                <w:rFonts w:ascii="Microsoft Sans Serif" w:hAnsi="Microsoft Sans Serif" w:cs="Microsoft Sans Serif"/>
                <w:b/>
                <w:bCs/>
                <w:color w:val="000000"/>
                <w:sz w:val="16"/>
                <w:szCs w:val="16"/>
              </w:rPr>
              <w:t>Pay Oranları %</w:t>
            </w:r>
          </w:p>
        </w:tc>
      </w:tr>
      <w:tr w:rsidR="00027B74" w:rsidRPr="00670777" w14:paraId="1BE4A0DD" w14:textId="77777777" w:rsidTr="00D44852">
        <w:trPr>
          <w:trHeight w:val="243"/>
        </w:trPr>
        <w:tc>
          <w:tcPr>
            <w:tcW w:w="3370" w:type="pct"/>
            <w:tcBorders>
              <w:top w:val="single" w:sz="4" w:space="0" w:color="auto"/>
            </w:tcBorders>
            <w:shd w:val="clear" w:color="auto" w:fill="auto"/>
            <w:tcMar>
              <w:left w:w="57" w:type="dxa"/>
              <w:right w:w="57" w:type="dxa"/>
            </w:tcMar>
            <w:vAlign w:val="bottom"/>
          </w:tcPr>
          <w:p w14:paraId="6281044B" w14:textId="0CA23C5B" w:rsidR="00027B74" w:rsidRPr="00670777" w:rsidRDefault="00027B74" w:rsidP="00027B74">
            <w:pP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Investment Corporation of Dubai</w:t>
            </w:r>
          </w:p>
        </w:tc>
        <w:tc>
          <w:tcPr>
            <w:tcW w:w="816" w:type="pct"/>
            <w:tcBorders>
              <w:top w:val="single" w:sz="4" w:space="0" w:color="auto"/>
            </w:tcBorders>
            <w:shd w:val="clear" w:color="auto" w:fill="auto"/>
            <w:vAlign w:val="bottom"/>
          </w:tcPr>
          <w:p w14:paraId="09E649C7" w14:textId="735921DF"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40,92</w:t>
            </w:r>
          </w:p>
        </w:tc>
        <w:tc>
          <w:tcPr>
            <w:tcW w:w="814" w:type="pct"/>
            <w:tcBorders>
              <w:top w:val="single" w:sz="4" w:space="0" w:color="auto"/>
            </w:tcBorders>
            <w:shd w:val="clear" w:color="auto" w:fill="auto"/>
            <w:tcMar>
              <w:left w:w="57" w:type="dxa"/>
              <w:right w:w="57" w:type="dxa"/>
            </w:tcMar>
            <w:vAlign w:val="bottom"/>
          </w:tcPr>
          <w:p w14:paraId="0A8E9B33" w14:textId="5DAD32A0"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40,92</w:t>
            </w:r>
          </w:p>
        </w:tc>
      </w:tr>
      <w:tr w:rsidR="00027B74" w:rsidRPr="00670777" w14:paraId="012D1552" w14:textId="77777777" w:rsidTr="00D44852">
        <w:trPr>
          <w:trHeight w:val="243"/>
        </w:trPr>
        <w:tc>
          <w:tcPr>
            <w:tcW w:w="3370" w:type="pct"/>
            <w:tcBorders>
              <w:bottom w:val="nil"/>
            </w:tcBorders>
            <w:shd w:val="clear" w:color="auto" w:fill="auto"/>
            <w:tcMar>
              <w:left w:w="57" w:type="dxa"/>
              <w:right w:w="57" w:type="dxa"/>
            </w:tcMar>
            <w:vAlign w:val="bottom"/>
          </w:tcPr>
          <w:p w14:paraId="7A7E7324" w14:textId="46FEE7AB" w:rsidR="00027B74" w:rsidRPr="00670777" w:rsidRDefault="00027B74" w:rsidP="00027B74">
            <w:pP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DH 7 LLC</w:t>
            </w:r>
          </w:p>
        </w:tc>
        <w:tc>
          <w:tcPr>
            <w:tcW w:w="816" w:type="pct"/>
            <w:tcBorders>
              <w:bottom w:val="nil"/>
            </w:tcBorders>
            <w:shd w:val="clear" w:color="auto" w:fill="auto"/>
            <w:vAlign w:val="bottom"/>
          </w:tcPr>
          <w:p w14:paraId="09DE1B71" w14:textId="34005F59"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14,84</w:t>
            </w:r>
          </w:p>
        </w:tc>
        <w:tc>
          <w:tcPr>
            <w:tcW w:w="814" w:type="pct"/>
            <w:tcBorders>
              <w:bottom w:val="nil"/>
            </w:tcBorders>
            <w:shd w:val="clear" w:color="auto" w:fill="auto"/>
            <w:tcMar>
              <w:left w:w="57" w:type="dxa"/>
              <w:right w:w="57" w:type="dxa"/>
            </w:tcMar>
            <w:vAlign w:val="bottom"/>
          </w:tcPr>
          <w:p w14:paraId="60142DC7" w14:textId="280FBB4D"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14,84</w:t>
            </w:r>
          </w:p>
        </w:tc>
      </w:tr>
      <w:tr w:rsidR="00027B74" w:rsidRPr="00670777" w14:paraId="41287D64" w14:textId="77777777" w:rsidTr="00D44852">
        <w:trPr>
          <w:trHeight w:val="228"/>
        </w:trPr>
        <w:tc>
          <w:tcPr>
            <w:tcW w:w="3370" w:type="pct"/>
            <w:tcBorders>
              <w:bottom w:val="nil"/>
            </w:tcBorders>
            <w:shd w:val="clear" w:color="auto" w:fill="auto"/>
            <w:tcMar>
              <w:left w:w="57" w:type="dxa"/>
              <w:right w:w="57" w:type="dxa"/>
            </w:tcMar>
            <w:vAlign w:val="bottom"/>
          </w:tcPr>
          <w:p w14:paraId="6C6ABB14" w14:textId="56DC8E6A" w:rsidR="00027B74" w:rsidRPr="00670777" w:rsidRDefault="00027B74" w:rsidP="00027B74">
            <w:pP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Capital Assets LLC</w:t>
            </w:r>
          </w:p>
        </w:tc>
        <w:tc>
          <w:tcPr>
            <w:tcW w:w="816" w:type="pct"/>
            <w:tcBorders>
              <w:bottom w:val="nil"/>
            </w:tcBorders>
            <w:shd w:val="clear" w:color="auto" w:fill="auto"/>
            <w:vAlign w:val="bottom"/>
          </w:tcPr>
          <w:p w14:paraId="38320600" w14:textId="6EEDDC2C"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5,33</w:t>
            </w:r>
          </w:p>
        </w:tc>
        <w:tc>
          <w:tcPr>
            <w:tcW w:w="814" w:type="pct"/>
            <w:tcBorders>
              <w:bottom w:val="nil"/>
            </w:tcBorders>
            <w:shd w:val="clear" w:color="auto" w:fill="auto"/>
            <w:tcMar>
              <w:left w:w="57" w:type="dxa"/>
              <w:right w:w="57" w:type="dxa"/>
            </w:tcMar>
            <w:vAlign w:val="bottom"/>
          </w:tcPr>
          <w:p w14:paraId="5597F1EA" w14:textId="24BEAE4B"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5,33</w:t>
            </w:r>
          </w:p>
        </w:tc>
      </w:tr>
      <w:tr w:rsidR="00027B74" w:rsidRPr="00670777" w14:paraId="277E95FF" w14:textId="77777777" w:rsidTr="00D44852">
        <w:trPr>
          <w:trHeight w:val="243"/>
        </w:trPr>
        <w:tc>
          <w:tcPr>
            <w:tcW w:w="3370" w:type="pct"/>
            <w:tcBorders>
              <w:top w:val="nil"/>
              <w:bottom w:val="single" w:sz="4" w:space="0" w:color="auto"/>
            </w:tcBorders>
            <w:shd w:val="clear" w:color="auto" w:fill="auto"/>
            <w:tcMar>
              <w:left w:w="57" w:type="dxa"/>
              <w:right w:w="57" w:type="dxa"/>
            </w:tcMar>
            <w:vAlign w:val="bottom"/>
          </w:tcPr>
          <w:p w14:paraId="2CFBEDA4" w14:textId="77777777" w:rsidR="00027B74" w:rsidRPr="00670777" w:rsidRDefault="00027B74" w:rsidP="00027B74">
            <w:pP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Halka Açık Kısım</w:t>
            </w:r>
          </w:p>
        </w:tc>
        <w:tc>
          <w:tcPr>
            <w:tcW w:w="816" w:type="pct"/>
            <w:tcBorders>
              <w:top w:val="nil"/>
              <w:bottom w:val="single" w:sz="4" w:space="0" w:color="auto"/>
            </w:tcBorders>
            <w:shd w:val="clear" w:color="auto" w:fill="auto"/>
            <w:vAlign w:val="bottom"/>
          </w:tcPr>
          <w:p w14:paraId="5FDF27F9" w14:textId="7FCD794E"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38,91</w:t>
            </w:r>
          </w:p>
        </w:tc>
        <w:tc>
          <w:tcPr>
            <w:tcW w:w="814" w:type="pct"/>
            <w:tcBorders>
              <w:top w:val="nil"/>
              <w:bottom w:val="single" w:sz="4" w:space="0" w:color="auto"/>
            </w:tcBorders>
            <w:shd w:val="clear" w:color="auto" w:fill="auto"/>
            <w:tcMar>
              <w:left w:w="57" w:type="dxa"/>
              <w:right w:w="57" w:type="dxa"/>
            </w:tcMar>
            <w:vAlign w:val="bottom"/>
          </w:tcPr>
          <w:p w14:paraId="57D87EA0" w14:textId="751FBC6D" w:rsidR="00027B74" w:rsidRPr="00670777" w:rsidRDefault="00027B74" w:rsidP="00027B74">
            <w:pPr>
              <w:jc w:val="center"/>
              <w:rPr>
                <w:rFonts w:ascii="Microsoft Sans Serif" w:hAnsi="Microsoft Sans Serif" w:cs="Microsoft Sans Serif"/>
                <w:color w:val="404040"/>
                <w:sz w:val="16"/>
                <w:szCs w:val="16"/>
              </w:rPr>
            </w:pPr>
            <w:r w:rsidRPr="00670777">
              <w:rPr>
                <w:rFonts w:ascii="Microsoft Sans Serif" w:hAnsi="Microsoft Sans Serif" w:cs="Microsoft Sans Serif"/>
                <w:color w:val="404040"/>
                <w:sz w:val="16"/>
                <w:szCs w:val="16"/>
              </w:rPr>
              <w:t>38,91</w:t>
            </w:r>
          </w:p>
        </w:tc>
      </w:tr>
      <w:tr w:rsidR="00027B74" w:rsidRPr="003563C8" w14:paraId="4FB79AAD" w14:textId="77777777" w:rsidTr="00D44852">
        <w:trPr>
          <w:trHeight w:val="228"/>
        </w:trPr>
        <w:tc>
          <w:tcPr>
            <w:tcW w:w="3370" w:type="pct"/>
            <w:tcBorders>
              <w:top w:val="single" w:sz="4" w:space="0" w:color="auto"/>
              <w:bottom w:val="thickThinSmallGap" w:sz="18" w:space="0" w:color="auto"/>
            </w:tcBorders>
            <w:shd w:val="clear" w:color="auto" w:fill="auto"/>
            <w:tcMar>
              <w:left w:w="57" w:type="dxa"/>
              <w:right w:w="57" w:type="dxa"/>
            </w:tcMar>
            <w:vAlign w:val="bottom"/>
          </w:tcPr>
          <w:p w14:paraId="3E4D1142" w14:textId="77777777" w:rsidR="00027B74" w:rsidRPr="00670777" w:rsidRDefault="00027B74" w:rsidP="00027B74">
            <w:pPr>
              <w:rPr>
                <w:rFonts w:ascii="Microsoft Sans Serif" w:hAnsi="Microsoft Sans Serif" w:cs="Microsoft Sans Serif"/>
                <w:b/>
                <w:bCs/>
                <w:color w:val="000000"/>
                <w:sz w:val="16"/>
                <w:szCs w:val="16"/>
              </w:rPr>
            </w:pPr>
            <w:r w:rsidRPr="00670777">
              <w:rPr>
                <w:rFonts w:ascii="Microsoft Sans Serif" w:hAnsi="Microsoft Sans Serif" w:cs="Microsoft Sans Serif"/>
                <w:b/>
                <w:bCs/>
                <w:color w:val="000000"/>
                <w:sz w:val="16"/>
                <w:szCs w:val="16"/>
              </w:rPr>
              <w:t>Toplam</w:t>
            </w:r>
          </w:p>
        </w:tc>
        <w:tc>
          <w:tcPr>
            <w:tcW w:w="816" w:type="pct"/>
            <w:tcBorders>
              <w:top w:val="single" w:sz="4" w:space="0" w:color="auto"/>
              <w:bottom w:val="thickThinSmallGap" w:sz="18" w:space="0" w:color="auto"/>
            </w:tcBorders>
            <w:shd w:val="clear" w:color="auto" w:fill="auto"/>
            <w:vAlign w:val="bottom"/>
          </w:tcPr>
          <w:p w14:paraId="0F993EBF" w14:textId="08B3B221" w:rsidR="00027B74" w:rsidRPr="00670777" w:rsidRDefault="00027B74" w:rsidP="00027B74">
            <w:pPr>
              <w:jc w:val="center"/>
              <w:rPr>
                <w:rFonts w:ascii="Microsoft Sans Serif" w:hAnsi="Microsoft Sans Serif" w:cs="Microsoft Sans Serif"/>
                <w:b/>
                <w:color w:val="000000"/>
                <w:sz w:val="16"/>
                <w:szCs w:val="16"/>
              </w:rPr>
            </w:pPr>
            <w:r w:rsidRPr="00670777">
              <w:rPr>
                <w:rFonts w:ascii="Microsoft Sans Serif" w:hAnsi="Microsoft Sans Serif" w:cs="Microsoft Sans Serif"/>
                <w:b/>
                <w:color w:val="000000"/>
                <w:sz w:val="16"/>
                <w:szCs w:val="16"/>
              </w:rPr>
              <w:t>100,00</w:t>
            </w:r>
          </w:p>
        </w:tc>
        <w:tc>
          <w:tcPr>
            <w:tcW w:w="814" w:type="pct"/>
            <w:tcBorders>
              <w:top w:val="single" w:sz="4" w:space="0" w:color="auto"/>
              <w:bottom w:val="thickThinSmallGap" w:sz="18" w:space="0" w:color="auto"/>
            </w:tcBorders>
            <w:shd w:val="clear" w:color="auto" w:fill="auto"/>
            <w:tcMar>
              <w:left w:w="57" w:type="dxa"/>
              <w:right w:w="57" w:type="dxa"/>
            </w:tcMar>
            <w:vAlign w:val="bottom"/>
          </w:tcPr>
          <w:p w14:paraId="2D9BDE9B" w14:textId="737371E5" w:rsidR="00027B74" w:rsidRPr="00D014A8" w:rsidRDefault="00027B74" w:rsidP="00027B74">
            <w:pPr>
              <w:jc w:val="center"/>
              <w:rPr>
                <w:rFonts w:ascii="Microsoft Sans Serif" w:hAnsi="Microsoft Sans Serif" w:cs="Microsoft Sans Serif"/>
                <w:b/>
                <w:color w:val="000000"/>
                <w:sz w:val="16"/>
                <w:szCs w:val="16"/>
              </w:rPr>
            </w:pPr>
            <w:r w:rsidRPr="00670777">
              <w:rPr>
                <w:rFonts w:ascii="Microsoft Sans Serif" w:hAnsi="Microsoft Sans Serif" w:cs="Microsoft Sans Serif"/>
                <w:b/>
                <w:color w:val="000000"/>
                <w:sz w:val="16"/>
                <w:szCs w:val="16"/>
              </w:rPr>
              <w:t>100,00</w:t>
            </w:r>
          </w:p>
        </w:tc>
      </w:tr>
    </w:tbl>
    <w:bookmarkEnd w:id="9"/>
    <w:p w14:paraId="465808A2" w14:textId="77777777" w:rsidR="00206498" w:rsidRPr="00D014A8" w:rsidRDefault="00206498" w:rsidP="00076C9E">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D014A8">
        <w:rPr>
          <w:rFonts w:ascii="Microsoft Sans Serif" w:hAnsi="Microsoft Sans Serif" w:cs="Microsoft Sans Serif"/>
          <w:b/>
        </w:rPr>
        <w:t>Banka’nın hizmet türü ve faaliyet alanlarını içeren özet bilgi</w:t>
      </w:r>
    </w:p>
    <w:p w14:paraId="3A4FF92E" w14:textId="31A126E1" w:rsidR="00206498" w:rsidRPr="00D014A8" w:rsidRDefault="001F6E51" w:rsidP="003A174C">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3</w:t>
      </w:r>
      <w:r w:rsidR="00145D3B" w:rsidRPr="00D014A8">
        <w:rPr>
          <w:rFonts w:ascii="Microsoft Sans Serif" w:hAnsi="Microsoft Sans Serif" w:cs="Microsoft Sans Serif"/>
          <w:color w:val="404040" w:themeColor="text1" w:themeTint="BF"/>
          <w:sz w:val="20"/>
          <w:szCs w:val="20"/>
        </w:rPr>
        <w:t>0</w:t>
      </w:r>
      <w:r w:rsidRPr="00D014A8">
        <w:rPr>
          <w:rFonts w:ascii="Microsoft Sans Serif" w:hAnsi="Microsoft Sans Serif" w:cs="Microsoft Sans Serif"/>
          <w:color w:val="404040" w:themeColor="text1" w:themeTint="BF"/>
          <w:sz w:val="20"/>
          <w:szCs w:val="20"/>
        </w:rPr>
        <w:t xml:space="preserve"> </w:t>
      </w:r>
      <w:r w:rsidR="00BE0EBF" w:rsidRPr="00D014A8">
        <w:rPr>
          <w:rFonts w:ascii="Microsoft Sans Serif" w:hAnsi="Microsoft Sans Serif" w:cs="Microsoft Sans Serif"/>
          <w:color w:val="404040" w:themeColor="text1" w:themeTint="BF"/>
          <w:sz w:val="20"/>
          <w:szCs w:val="20"/>
        </w:rPr>
        <w:t>Eylül</w:t>
      </w:r>
      <w:r w:rsidRPr="00D014A8">
        <w:rPr>
          <w:rFonts w:ascii="Microsoft Sans Serif" w:hAnsi="Microsoft Sans Serif" w:cs="Microsoft Sans Serif"/>
          <w:color w:val="404040" w:themeColor="text1" w:themeTint="BF"/>
          <w:sz w:val="20"/>
          <w:szCs w:val="20"/>
        </w:rPr>
        <w:t xml:space="preserve"> 2025</w:t>
      </w:r>
      <w:r w:rsidR="005F2AC5" w:rsidRPr="00D014A8">
        <w:rPr>
          <w:rFonts w:ascii="Microsoft Sans Serif" w:hAnsi="Microsoft Sans Serif" w:cs="Microsoft Sans Serif"/>
          <w:color w:val="404040" w:themeColor="text1" w:themeTint="BF"/>
          <w:sz w:val="20"/>
          <w:szCs w:val="20"/>
        </w:rPr>
        <w:t xml:space="preserve"> </w:t>
      </w:r>
      <w:r w:rsidR="00742AED" w:rsidRPr="00D014A8">
        <w:rPr>
          <w:rFonts w:ascii="Microsoft Sans Serif" w:hAnsi="Microsoft Sans Serif" w:cs="Microsoft Sans Serif"/>
          <w:color w:val="404040" w:themeColor="text1" w:themeTint="BF"/>
          <w:sz w:val="20"/>
          <w:szCs w:val="20"/>
        </w:rPr>
        <w:t>tarihi itibarıyla yurt</w:t>
      </w:r>
      <w:r w:rsidR="00C409C1">
        <w:rPr>
          <w:rFonts w:ascii="Microsoft Sans Serif" w:hAnsi="Microsoft Sans Serif" w:cs="Microsoft Sans Serif"/>
          <w:color w:val="404040" w:themeColor="text1" w:themeTint="BF"/>
          <w:sz w:val="20"/>
          <w:szCs w:val="20"/>
        </w:rPr>
        <w:t xml:space="preserve"> </w:t>
      </w:r>
      <w:r w:rsidR="00742AED" w:rsidRPr="0011766C">
        <w:rPr>
          <w:rFonts w:ascii="Microsoft Sans Serif" w:hAnsi="Microsoft Sans Serif" w:cs="Microsoft Sans Serif"/>
          <w:color w:val="404040" w:themeColor="text1" w:themeTint="BF"/>
          <w:sz w:val="20"/>
          <w:szCs w:val="20"/>
        </w:rPr>
        <w:t xml:space="preserve">içindeki </w:t>
      </w:r>
      <w:r w:rsidR="0011766C" w:rsidRPr="0011766C">
        <w:rPr>
          <w:rFonts w:ascii="Microsoft Sans Serif" w:hAnsi="Microsoft Sans Serif" w:cs="Microsoft Sans Serif"/>
          <w:color w:val="404040" w:themeColor="text1" w:themeTint="BF"/>
          <w:sz w:val="20"/>
          <w:szCs w:val="20"/>
        </w:rPr>
        <w:t>584</w:t>
      </w:r>
      <w:r w:rsidR="00742AED" w:rsidRPr="0011766C">
        <w:rPr>
          <w:rFonts w:ascii="Microsoft Sans Serif" w:hAnsi="Microsoft Sans Serif" w:cs="Microsoft Sans Serif"/>
          <w:color w:val="404040" w:themeColor="text1" w:themeTint="BF"/>
          <w:sz w:val="20"/>
          <w:szCs w:val="20"/>
        </w:rPr>
        <w:t xml:space="preserve"> (31 Aralık 202</w:t>
      </w:r>
      <w:r w:rsidR="005F2AC5" w:rsidRPr="0011766C">
        <w:rPr>
          <w:rFonts w:ascii="Microsoft Sans Serif" w:hAnsi="Microsoft Sans Serif" w:cs="Microsoft Sans Serif"/>
          <w:color w:val="404040" w:themeColor="text1" w:themeTint="BF"/>
          <w:sz w:val="20"/>
          <w:szCs w:val="20"/>
        </w:rPr>
        <w:t>4</w:t>
      </w:r>
      <w:r w:rsidR="00742AED" w:rsidRPr="0011766C">
        <w:rPr>
          <w:rFonts w:ascii="Microsoft Sans Serif" w:hAnsi="Microsoft Sans Serif" w:cs="Microsoft Sans Serif"/>
          <w:color w:val="404040" w:themeColor="text1" w:themeTint="BF"/>
          <w:sz w:val="20"/>
          <w:szCs w:val="20"/>
        </w:rPr>
        <w:t xml:space="preserve">: </w:t>
      </w:r>
      <w:r w:rsidR="005F2AC5" w:rsidRPr="0011766C">
        <w:rPr>
          <w:rFonts w:ascii="Microsoft Sans Serif" w:hAnsi="Microsoft Sans Serif" w:cs="Microsoft Sans Serif"/>
          <w:color w:val="404040" w:themeColor="text1" w:themeTint="BF"/>
          <w:sz w:val="20"/>
          <w:szCs w:val="20"/>
        </w:rPr>
        <w:t>628</w:t>
      </w:r>
      <w:r w:rsidR="00742AED" w:rsidRPr="0011766C">
        <w:rPr>
          <w:rFonts w:ascii="Microsoft Sans Serif" w:hAnsi="Microsoft Sans Serif" w:cs="Microsoft Sans Serif"/>
          <w:color w:val="404040" w:themeColor="text1" w:themeTint="BF"/>
          <w:sz w:val="20"/>
          <w:szCs w:val="20"/>
        </w:rPr>
        <w:t>) ve yurt</w:t>
      </w:r>
      <w:r w:rsidR="00C409C1" w:rsidRPr="0011766C">
        <w:rPr>
          <w:rFonts w:ascii="Microsoft Sans Serif" w:hAnsi="Microsoft Sans Serif" w:cs="Microsoft Sans Serif"/>
          <w:color w:val="404040" w:themeColor="text1" w:themeTint="BF"/>
          <w:sz w:val="20"/>
          <w:szCs w:val="20"/>
        </w:rPr>
        <w:t xml:space="preserve"> </w:t>
      </w:r>
      <w:r w:rsidR="00742AED" w:rsidRPr="0011766C">
        <w:rPr>
          <w:rFonts w:ascii="Microsoft Sans Serif" w:hAnsi="Microsoft Sans Serif" w:cs="Microsoft Sans Serif"/>
          <w:color w:val="404040" w:themeColor="text1" w:themeTint="BF"/>
          <w:sz w:val="20"/>
          <w:szCs w:val="20"/>
        </w:rPr>
        <w:t>dışındaki 2 (31 Aralık 202</w:t>
      </w:r>
      <w:r w:rsidR="005F2AC5" w:rsidRPr="0011766C">
        <w:rPr>
          <w:rFonts w:ascii="Microsoft Sans Serif" w:hAnsi="Microsoft Sans Serif" w:cs="Microsoft Sans Serif"/>
          <w:color w:val="404040" w:themeColor="text1" w:themeTint="BF"/>
          <w:sz w:val="20"/>
          <w:szCs w:val="20"/>
        </w:rPr>
        <w:t>4</w:t>
      </w:r>
      <w:r w:rsidR="00742AED" w:rsidRPr="0011766C">
        <w:rPr>
          <w:rFonts w:ascii="Microsoft Sans Serif" w:hAnsi="Microsoft Sans Serif" w:cs="Microsoft Sans Serif"/>
          <w:color w:val="404040" w:themeColor="text1" w:themeTint="BF"/>
          <w:sz w:val="20"/>
          <w:szCs w:val="20"/>
        </w:rPr>
        <w:t xml:space="preserve">: 2) </w:t>
      </w:r>
      <w:r w:rsidR="00206498" w:rsidRPr="0011766C">
        <w:rPr>
          <w:rFonts w:ascii="Microsoft Sans Serif" w:hAnsi="Microsoft Sans Serif" w:cs="Microsoft Sans Serif"/>
          <w:color w:val="404040" w:themeColor="text1" w:themeTint="BF"/>
          <w:sz w:val="20"/>
          <w:szCs w:val="20"/>
        </w:rPr>
        <w:t xml:space="preserve"> şubesi ile hizmet vermekte olan Banka, bir özel sektör mevduat bankasıdır.</w:t>
      </w:r>
    </w:p>
    <w:p w14:paraId="29173ABF" w14:textId="77777777" w:rsidR="00206498" w:rsidRPr="00D014A8"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Esas Sözleşme’nin 3. maddesinde belirtildiği üzere Banka’nın faaliyet alanlarının özeti aşağıda sıralanmıştır:</w:t>
      </w:r>
    </w:p>
    <w:p w14:paraId="7B356D7A" w14:textId="77777777" w:rsidR="00206498" w:rsidRPr="00D014A8"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Bankacılık kanunu ve ilgili mevzuata aykırı olmamak şartıyla;</w:t>
      </w:r>
    </w:p>
    <w:p w14:paraId="4BB5D516" w14:textId="77777777" w:rsidR="00206498" w:rsidRPr="00D014A8" w:rsidRDefault="00206498" w:rsidP="00076C9E">
      <w:pPr>
        <w:numPr>
          <w:ilvl w:val="0"/>
          <w:numId w:val="3"/>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Her türlü bankacılık işlemleri yapabilir,</w:t>
      </w:r>
    </w:p>
    <w:p w14:paraId="19BC78E6" w14:textId="77777777" w:rsidR="00206498" w:rsidRPr="00D014A8" w:rsidRDefault="00206498"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İlgili mevzuat ve Sermaye Piyasası Kanunu hükümleri çerçevesinde her türlü sermaye piyasası araçları üzerinde işlemler yapabilir,</w:t>
      </w:r>
    </w:p>
    <w:p w14:paraId="6E76C31A" w14:textId="691C7B26" w:rsidR="00206498" w:rsidRPr="00D014A8" w:rsidRDefault="00CC65DD"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Yurt içi</w:t>
      </w:r>
      <w:r w:rsidR="00206498" w:rsidRPr="00D014A8">
        <w:rPr>
          <w:rFonts w:ascii="Microsoft Sans Serif" w:hAnsi="Microsoft Sans Serif" w:cs="Microsoft Sans Serif"/>
          <w:color w:val="404040" w:themeColor="text1" w:themeTint="BF"/>
          <w:sz w:val="20"/>
          <w:szCs w:val="20"/>
        </w:rPr>
        <w:t>nde ve Bankacılık Kanunu gereğince Bankacılık Düzenleme ve Denetleme Kurumu’ndan izin almak koşuluyla yurt dışındaki şirketlere ve bankalara, finansal kuruluşlara ve her türlü yatırım ortaklıklarına kurucu olarak veya paylarını yahut pay senetlerini satın almak suretiyle iştirak edebilir, yönetim ve denetimlerini üstlenebilir,</w:t>
      </w:r>
    </w:p>
    <w:p w14:paraId="5D27BB73" w14:textId="08615312" w:rsidR="00206498" w:rsidRPr="00D014A8" w:rsidRDefault="00CC65DD" w:rsidP="00076C9E">
      <w:pPr>
        <w:numPr>
          <w:ilvl w:val="0"/>
          <w:numId w:val="4"/>
        </w:numPr>
        <w:tabs>
          <w:tab w:val="clear" w:pos="1080"/>
          <w:tab w:val="num" w:pos="720"/>
        </w:tabs>
        <w:spacing w:before="120" w:after="120" w:line="220" w:lineRule="exact"/>
        <w:ind w:left="714" w:hanging="357"/>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Yurt içi</w:t>
      </w:r>
      <w:r w:rsidR="00206498" w:rsidRPr="00D014A8">
        <w:rPr>
          <w:rFonts w:ascii="Microsoft Sans Serif" w:hAnsi="Microsoft Sans Serif" w:cs="Microsoft Sans Serif"/>
          <w:color w:val="404040" w:themeColor="text1" w:themeTint="BF"/>
          <w:sz w:val="20"/>
          <w:szCs w:val="20"/>
        </w:rPr>
        <w:t xml:space="preserve"> ve </w:t>
      </w:r>
      <w:r w:rsidRPr="00D014A8">
        <w:rPr>
          <w:rFonts w:ascii="Microsoft Sans Serif" w:hAnsi="Microsoft Sans Serif" w:cs="Microsoft Sans Serif"/>
          <w:color w:val="404040" w:themeColor="text1" w:themeTint="BF"/>
          <w:sz w:val="20"/>
          <w:szCs w:val="20"/>
        </w:rPr>
        <w:t>yurt dışı</w:t>
      </w:r>
      <w:r w:rsidR="00206498" w:rsidRPr="00D014A8">
        <w:rPr>
          <w:rFonts w:ascii="Microsoft Sans Serif" w:hAnsi="Microsoft Sans Serif" w:cs="Microsoft Sans Serif"/>
          <w:color w:val="404040" w:themeColor="text1" w:themeTint="BF"/>
          <w:sz w:val="20"/>
          <w:szCs w:val="20"/>
        </w:rPr>
        <w:t>nda her türlü sigorta acenteliği işlemi yapabilir, bu amaçla sigorta şirketleri ile sigorta acenteliği anlaşmaları imzalayabilir.</w:t>
      </w:r>
    </w:p>
    <w:p w14:paraId="584F001F" w14:textId="77777777" w:rsidR="00206498" w:rsidRPr="00D014A8" w:rsidRDefault="00206498"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Yukarıda belirtilen faaliyetler dışında, ileride Banka için faydalı ve lüzumlu görülecek başka işlere girişilmek istenildiği takdirde; keyfiyet Yönetim Kurulu’nun kararı üzerine Genel Kurul’un onayına sunulacak, bu hususta Genel Kurul tarafından karar alınmasını müteakip öngörülen işler Banka tarafından yapılabilecektir.</w:t>
      </w:r>
    </w:p>
    <w:p w14:paraId="69C47AD4" w14:textId="77777777" w:rsidR="0042077E" w:rsidRPr="00D014A8" w:rsidRDefault="0042077E" w:rsidP="00076C9E">
      <w:pPr>
        <w:pStyle w:val="ListParagraph"/>
        <w:numPr>
          <w:ilvl w:val="0"/>
          <w:numId w:val="6"/>
        </w:numPr>
        <w:spacing w:before="240" w:after="120" w:line="240" w:lineRule="exact"/>
        <w:ind w:left="0" w:hanging="851"/>
        <w:contextualSpacing w:val="0"/>
      </w:pPr>
      <w:r w:rsidRPr="00D014A8">
        <w:rPr>
          <w:rFonts w:ascii="Microsoft Sans Serif" w:hAnsi="Microsoft Sans Serif" w:cs="Microsoft Sans Serif"/>
          <w:b/>
        </w:rPr>
        <w:t>Banka ile bağlı ortaklıkları arasında özkaynakların derhal transfer edilmesinin veya borçların geri ödenmesinin önünde mevcut veya muhtemel, fiili ve hukuki engeller</w:t>
      </w:r>
    </w:p>
    <w:p w14:paraId="31A9017D" w14:textId="77777777" w:rsidR="001F1C49" w:rsidRPr="00D014A8" w:rsidRDefault="0042077E"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Bulunmamaktadır.</w:t>
      </w:r>
      <w:r w:rsidR="001F1C49" w:rsidRPr="00D014A8">
        <w:rPr>
          <w:rFonts w:ascii="Microsoft Sans Serif" w:hAnsi="Microsoft Sans Serif" w:cs="Microsoft Sans Serif"/>
          <w:color w:val="404040" w:themeColor="text1" w:themeTint="BF"/>
          <w:sz w:val="20"/>
          <w:szCs w:val="20"/>
        </w:rPr>
        <w:br w:type="page"/>
      </w:r>
    </w:p>
    <w:p w14:paraId="3BAAF685" w14:textId="77777777" w:rsidR="001F1C49" w:rsidRPr="003563C8" w:rsidRDefault="001F1C49" w:rsidP="0042077E">
      <w:pPr>
        <w:pStyle w:val="ListParagraph"/>
        <w:spacing w:before="120" w:after="120"/>
        <w:ind w:left="-68"/>
        <w:contextualSpacing w:val="0"/>
        <w:rPr>
          <w:rFonts w:ascii="Microsoft Sans Serif" w:hAnsi="Microsoft Sans Serif" w:cs="Microsoft Sans Serif"/>
          <w:color w:val="404040" w:themeColor="text1" w:themeTint="BF"/>
          <w:sz w:val="20"/>
          <w:szCs w:val="20"/>
          <w:highlight w:val="yellow"/>
        </w:rPr>
        <w:sectPr w:rsidR="001F1C49" w:rsidRPr="003563C8" w:rsidSect="00041CF4">
          <w:headerReference w:type="default" r:id="rId34"/>
          <w:footerReference w:type="default" r:id="rId35"/>
          <w:pgSz w:w="11906" w:h="16838"/>
          <w:pgMar w:top="-1985" w:right="567" w:bottom="-862" w:left="1701" w:header="709" w:footer="284" w:gutter="0"/>
          <w:pgNumType w:start="1"/>
          <w:cols w:space="708"/>
          <w:docGrid w:linePitch="360"/>
        </w:sectPr>
      </w:pPr>
    </w:p>
    <w:p w14:paraId="28C02B8D"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6F5394E4"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7483D268"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002BC90F"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2ACCFFDE"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1580C311"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07C815C2" w14:textId="77777777" w:rsidR="001F1C49" w:rsidRPr="003563C8" w:rsidRDefault="001F1C49" w:rsidP="001F1C49">
      <w:pPr>
        <w:pStyle w:val="ListParagraph"/>
        <w:spacing w:after="0"/>
        <w:ind w:left="-68"/>
        <w:contextualSpacing w:val="0"/>
        <w:jc w:val="center"/>
        <w:rPr>
          <w:rFonts w:ascii="Microsoft Sans Serif" w:hAnsi="Microsoft Sans Serif" w:cs="Microsoft Sans Serif"/>
          <w:b/>
          <w:sz w:val="32"/>
          <w:szCs w:val="32"/>
          <w:highlight w:val="yellow"/>
        </w:rPr>
      </w:pPr>
    </w:p>
    <w:p w14:paraId="21F757E5" w14:textId="77777777" w:rsidR="001F1C49" w:rsidRPr="00D014A8"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8F3AA4F" w14:textId="77777777" w:rsidR="0042077E" w:rsidRPr="00D014A8"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D014A8">
        <w:rPr>
          <w:rFonts w:ascii="Microsoft Sans Serif" w:hAnsi="Microsoft Sans Serif" w:cs="Microsoft Sans Serif"/>
          <w:b/>
          <w:sz w:val="32"/>
          <w:szCs w:val="32"/>
        </w:rPr>
        <w:t>İKİNCİ BÖLÜM</w:t>
      </w:r>
    </w:p>
    <w:p w14:paraId="26D9626E" w14:textId="77777777" w:rsidR="001F1C49" w:rsidRPr="00D014A8"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D014A8">
        <w:rPr>
          <w:rFonts w:ascii="Microsoft Sans Serif" w:hAnsi="Microsoft Sans Serif" w:cs="Microsoft Sans Serif"/>
          <w:b/>
          <w:sz w:val="32"/>
          <w:szCs w:val="32"/>
        </w:rPr>
        <w:t xml:space="preserve">KONSOLİDE </w:t>
      </w:r>
      <w:r w:rsidR="00C700CD" w:rsidRPr="00D014A8">
        <w:rPr>
          <w:rFonts w:ascii="Microsoft Sans Serif" w:hAnsi="Microsoft Sans Serif" w:cs="Microsoft Sans Serif"/>
          <w:b/>
          <w:sz w:val="32"/>
          <w:szCs w:val="32"/>
        </w:rPr>
        <w:t xml:space="preserve">OLMAYAN </w:t>
      </w:r>
      <w:r w:rsidRPr="00D014A8">
        <w:rPr>
          <w:rFonts w:ascii="Microsoft Sans Serif" w:hAnsi="Microsoft Sans Serif" w:cs="Microsoft Sans Serif"/>
          <w:b/>
          <w:sz w:val="32"/>
          <w:szCs w:val="32"/>
        </w:rPr>
        <w:t>FİNANSAL TABLOLAR</w:t>
      </w:r>
    </w:p>
    <w:p w14:paraId="7CA1E59B" w14:textId="77777777" w:rsidR="001F1C49" w:rsidRPr="00D014A8" w:rsidRDefault="001F1C49" w:rsidP="000207AD">
      <w:pPr>
        <w:pStyle w:val="ListParagraph"/>
        <w:spacing w:after="0"/>
        <w:ind w:left="-68"/>
        <w:contextualSpacing w:val="0"/>
        <w:rPr>
          <w:rFonts w:ascii="Microsoft Sans Serif" w:hAnsi="Microsoft Sans Serif" w:cs="Microsoft Sans Serif"/>
          <w:b/>
          <w:sz w:val="32"/>
          <w:szCs w:val="32"/>
        </w:rPr>
      </w:pPr>
    </w:p>
    <w:p w14:paraId="69F26EBB" w14:textId="77777777" w:rsidR="0033796C" w:rsidRPr="00D014A8" w:rsidRDefault="0033796C" w:rsidP="000207AD">
      <w:pPr>
        <w:pStyle w:val="ListParagraph"/>
        <w:spacing w:after="0"/>
        <w:ind w:left="-68"/>
        <w:contextualSpacing w:val="0"/>
        <w:rPr>
          <w:rFonts w:ascii="Microsoft Sans Serif" w:hAnsi="Microsoft Sans Serif" w:cs="Microsoft Sans Serif"/>
          <w:b/>
          <w:sz w:val="32"/>
          <w:szCs w:val="32"/>
        </w:rPr>
      </w:pPr>
    </w:p>
    <w:p w14:paraId="3384B2AC" w14:textId="2C52A931" w:rsidR="0033796C" w:rsidRPr="00D014A8" w:rsidRDefault="0033796C" w:rsidP="00922182">
      <w:pPr>
        <w:spacing w:after="0"/>
        <w:rPr>
          <w:rFonts w:ascii="Microsoft Sans Serif" w:hAnsi="Microsoft Sans Serif" w:cs="Microsoft Sans Serif"/>
          <w:b/>
          <w:sz w:val="32"/>
          <w:szCs w:val="32"/>
        </w:rPr>
      </w:pPr>
    </w:p>
    <w:p w14:paraId="04C75139" w14:textId="77777777" w:rsidR="0033796C" w:rsidRPr="00D014A8" w:rsidRDefault="0033796C" w:rsidP="000207AD">
      <w:pPr>
        <w:pStyle w:val="ListParagraph"/>
        <w:spacing w:after="0"/>
        <w:ind w:left="-68"/>
        <w:contextualSpacing w:val="0"/>
        <w:rPr>
          <w:rFonts w:ascii="Microsoft Sans Serif" w:hAnsi="Microsoft Sans Serif" w:cs="Microsoft Sans Serif"/>
          <w:b/>
          <w:sz w:val="32"/>
          <w:szCs w:val="32"/>
        </w:rPr>
      </w:pPr>
    </w:p>
    <w:p w14:paraId="6D8397EC" w14:textId="2FCB3BDC" w:rsidR="0033796C" w:rsidRPr="00D014A8" w:rsidRDefault="0033796C" w:rsidP="000207AD">
      <w:pPr>
        <w:pStyle w:val="ListParagraph"/>
        <w:spacing w:after="0"/>
        <w:ind w:left="-68"/>
        <w:contextualSpacing w:val="0"/>
        <w:rPr>
          <w:rFonts w:ascii="Microsoft Sans Serif" w:hAnsi="Microsoft Sans Serif" w:cs="Microsoft Sans Serif"/>
          <w:b/>
          <w:sz w:val="32"/>
          <w:szCs w:val="32"/>
        </w:rPr>
      </w:pPr>
    </w:p>
    <w:p w14:paraId="22C446D5" w14:textId="5EDE2009"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0A7FDE20" w14:textId="667937D5"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535FC7C9" w14:textId="1C8048F5"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007B97CE" w14:textId="207B612D"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384BBCB0" w14:textId="4C9279E6"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2A5B5981" w14:textId="28508CFB"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353D4A7B" w14:textId="1358C802"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4FFDBCCF" w14:textId="77777777" w:rsidR="00922182" w:rsidRPr="00D014A8" w:rsidRDefault="00922182" w:rsidP="000207AD">
      <w:pPr>
        <w:pStyle w:val="ListParagraph"/>
        <w:spacing w:after="0"/>
        <w:ind w:left="-68"/>
        <w:contextualSpacing w:val="0"/>
        <w:rPr>
          <w:rFonts w:ascii="Microsoft Sans Serif" w:hAnsi="Microsoft Sans Serif" w:cs="Microsoft Sans Serif"/>
          <w:b/>
          <w:sz w:val="32"/>
          <w:szCs w:val="32"/>
        </w:rPr>
      </w:pPr>
    </w:p>
    <w:p w14:paraId="6C683CFB" w14:textId="77777777" w:rsidR="0033796C" w:rsidRPr="00D014A8" w:rsidRDefault="0033796C" w:rsidP="000207AD">
      <w:pPr>
        <w:pStyle w:val="ListParagraph"/>
        <w:spacing w:after="0"/>
        <w:ind w:left="-68"/>
        <w:contextualSpacing w:val="0"/>
        <w:rPr>
          <w:rFonts w:ascii="Microsoft Sans Serif" w:hAnsi="Microsoft Sans Serif" w:cs="Microsoft Sans Serif"/>
          <w:b/>
          <w:sz w:val="32"/>
          <w:szCs w:val="32"/>
        </w:rPr>
      </w:pPr>
    </w:p>
    <w:p w14:paraId="75F859F3" w14:textId="77777777" w:rsidR="0033796C" w:rsidRPr="00D014A8" w:rsidRDefault="0033796C" w:rsidP="000207AD">
      <w:pPr>
        <w:pStyle w:val="ListParagraph"/>
        <w:spacing w:after="0"/>
        <w:ind w:left="-68"/>
        <w:contextualSpacing w:val="0"/>
        <w:rPr>
          <w:rFonts w:ascii="Microsoft Sans Serif" w:hAnsi="Microsoft Sans Serif" w:cs="Microsoft Sans Serif"/>
          <w:b/>
          <w:sz w:val="32"/>
          <w:szCs w:val="32"/>
        </w:rPr>
      </w:pPr>
    </w:p>
    <w:p w14:paraId="539FA75A" w14:textId="77777777" w:rsidR="0033796C" w:rsidRPr="00D014A8" w:rsidRDefault="0033796C" w:rsidP="000207AD">
      <w:pPr>
        <w:pStyle w:val="ListParagraph"/>
        <w:spacing w:after="0"/>
        <w:ind w:left="-68"/>
        <w:contextualSpacing w:val="0"/>
        <w:rPr>
          <w:rFonts w:ascii="Microsoft Sans Serif" w:hAnsi="Microsoft Sans Serif" w:cs="Microsoft Sans Serif"/>
          <w:b/>
          <w:sz w:val="32"/>
          <w:szCs w:val="32"/>
        </w:rPr>
      </w:pPr>
    </w:p>
    <w:p w14:paraId="2EE40D13" w14:textId="77777777" w:rsidR="001F1C49" w:rsidRPr="00D014A8" w:rsidRDefault="001F1C49" w:rsidP="000207AD">
      <w:pPr>
        <w:pStyle w:val="ListParagraph"/>
        <w:spacing w:after="0"/>
        <w:ind w:left="-68"/>
        <w:contextualSpacing w:val="0"/>
        <w:rPr>
          <w:rFonts w:ascii="Microsoft Sans Serif" w:hAnsi="Microsoft Sans Serif" w:cs="Microsoft Sans Serif"/>
          <w:b/>
          <w:sz w:val="32"/>
          <w:szCs w:val="32"/>
        </w:rPr>
      </w:pPr>
    </w:p>
    <w:p w14:paraId="7DD66286" w14:textId="3C097D6B" w:rsidR="001F1C49" w:rsidRPr="00D014A8" w:rsidRDefault="001F1C49" w:rsidP="00076C9E">
      <w:pPr>
        <w:pStyle w:val="ListParagraph"/>
        <w:numPr>
          <w:ilvl w:val="0"/>
          <w:numId w:val="5"/>
        </w:numPr>
        <w:spacing w:after="0"/>
        <w:ind w:left="2835"/>
        <w:jc w:val="left"/>
        <w:rPr>
          <w:rFonts w:ascii="Microsoft Sans Serif" w:hAnsi="Microsoft Sans Serif" w:cs="Microsoft Sans Serif"/>
          <w:b/>
          <w:sz w:val="32"/>
          <w:szCs w:val="32"/>
        </w:rPr>
      </w:pPr>
      <w:r w:rsidRPr="00D014A8">
        <w:rPr>
          <w:rFonts w:ascii="Microsoft Sans Serif" w:hAnsi="Microsoft Sans Serif" w:cs="Microsoft Sans Serif"/>
        </w:rPr>
        <w:t xml:space="preserve">Konsolide </w:t>
      </w:r>
      <w:r w:rsidR="00C700CD" w:rsidRPr="00D014A8">
        <w:rPr>
          <w:rFonts w:ascii="Microsoft Sans Serif" w:hAnsi="Microsoft Sans Serif" w:cs="Microsoft Sans Serif"/>
        </w:rPr>
        <w:t xml:space="preserve">Olmayan </w:t>
      </w:r>
      <w:r w:rsidRPr="00D014A8">
        <w:rPr>
          <w:rFonts w:ascii="Microsoft Sans Serif" w:hAnsi="Microsoft Sans Serif" w:cs="Microsoft Sans Serif"/>
        </w:rPr>
        <w:t>Finansal Durum Tablo</w:t>
      </w:r>
      <w:r w:rsidR="00C20948" w:rsidRPr="00D014A8">
        <w:rPr>
          <w:rFonts w:ascii="Microsoft Sans Serif" w:hAnsi="Microsoft Sans Serif" w:cs="Microsoft Sans Serif"/>
        </w:rPr>
        <w:t>su</w:t>
      </w:r>
      <w:r w:rsidR="00BE7754" w:rsidRPr="00D014A8">
        <w:rPr>
          <w:rFonts w:ascii="Microsoft Sans Serif" w:hAnsi="Microsoft Sans Serif" w:cs="Microsoft Sans Serif"/>
        </w:rPr>
        <w:t xml:space="preserve"> (Bilanço)</w:t>
      </w:r>
    </w:p>
    <w:p w14:paraId="248E999B" w14:textId="5F44EF20" w:rsidR="001F1C49" w:rsidRPr="00D014A8" w:rsidRDefault="0033796C" w:rsidP="00076C9E">
      <w:pPr>
        <w:pStyle w:val="ListParagraph"/>
        <w:numPr>
          <w:ilvl w:val="0"/>
          <w:numId w:val="5"/>
        </w:numPr>
        <w:spacing w:after="0"/>
        <w:ind w:left="2835"/>
        <w:jc w:val="left"/>
        <w:rPr>
          <w:rFonts w:ascii="Microsoft Sans Serif" w:hAnsi="Microsoft Sans Serif" w:cs="Microsoft Sans Serif"/>
          <w:b/>
          <w:sz w:val="32"/>
          <w:szCs w:val="32"/>
        </w:rPr>
      </w:pPr>
      <w:r w:rsidRPr="00D014A8">
        <w:rPr>
          <w:rFonts w:ascii="Microsoft Sans Serif" w:hAnsi="Microsoft Sans Serif" w:cs="Microsoft Sans Serif"/>
        </w:rPr>
        <w:t xml:space="preserve">Konsolide </w:t>
      </w:r>
      <w:r w:rsidR="00C700CD" w:rsidRPr="00D014A8">
        <w:rPr>
          <w:rFonts w:ascii="Microsoft Sans Serif" w:hAnsi="Microsoft Sans Serif" w:cs="Microsoft Sans Serif"/>
        </w:rPr>
        <w:t xml:space="preserve">Olmayan </w:t>
      </w:r>
      <w:r w:rsidRPr="00D014A8">
        <w:rPr>
          <w:rFonts w:ascii="Microsoft Sans Serif" w:hAnsi="Microsoft Sans Serif" w:cs="Microsoft Sans Serif"/>
        </w:rPr>
        <w:t>Nazım Hesap</w:t>
      </w:r>
      <w:r w:rsidR="00EC6032" w:rsidRPr="00D014A8">
        <w:rPr>
          <w:rFonts w:ascii="Microsoft Sans Serif" w:hAnsi="Microsoft Sans Serif" w:cs="Microsoft Sans Serif"/>
        </w:rPr>
        <w:t>lar</w:t>
      </w:r>
      <w:r w:rsidRPr="00D014A8">
        <w:rPr>
          <w:rFonts w:ascii="Microsoft Sans Serif" w:hAnsi="Microsoft Sans Serif" w:cs="Microsoft Sans Serif"/>
        </w:rPr>
        <w:t xml:space="preserve"> Tablo</w:t>
      </w:r>
      <w:r w:rsidR="00C20948" w:rsidRPr="00D014A8">
        <w:rPr>
          <w:rFonts w:ascii="Microsoft Sans Serif" w:hAnsi="Microsoft Sans Serif" w:cs="Microsoft Sans Serif"/>
        </w:rPr>
        <w:t>su</w:t>
      </w:r>
    </w:p>
    <w:p w14:paraId="0DA78A95" w14:textId="7D9AC385" w:rsidR="0033796C" w:rsidRPr="00D014A8" w:rsidRDefault="0033796C" w:rsidP="00076C9E">
      <w:pPr>
        <w:numPr>
          <w:ilvl w:val="0"/>
          <w:numId w:val="5"/>
        </w:numPr>
        <w:tabs>
          <w:tab w:val="right" w:pos="7740"/>
        </w:tabs>
        <w:spacing w:after="0"/>
        <w:ind w:left="2835"/>
        <w:jc w:val="left"/>
        <w:rPr>
          <w:rFonts w:ascii="Microsoft Sans Serif" w:hAnsi="Microsoft Sans Serif" w:cs="Microsoft Sans Serif"/>
        </w:rPr>
      </w:pPr>
      <w:r w:rsidRPr="00D014A8">
        <w:rPr>
          <w:rFonts w:ascii="Microsoft Sans Serif" w:hAnsi="Microsoft Sans Serif" w:cs="Microsoft Sans Serif"/>
        </w:rPr>
        <w:t xml:space="preserve">Konsolide </w:t>
      </w:r>
      <w:r w:rsidR="00C700CD" w:rsidRPr="00D014A8">
        <w:rPr>
          <w:rFonts w:ascii="Microsoft Sans Serif" w:hAnsi="Microsoft Sans Serif" w:cs="Microsoft Sans Serif"/>
        </w:rPr>
        <w:t xml:space="preserve">Olmayan </w:t>
      </w:r>
      <w:r w:rsidR="00C20948" w:rsidRPr="00D014A8">
        <w:rPr>
          <w:rFonts w:ascii="Microsoft Sans Serif" w:hAnsi="Microsoft Sans Serif" w:cs="Microsoft Sans Serif"/>
        </w:rPr>
        <w:t>Kar veya Zarar Tablosu</w:t>
      </w:r>
    </w:p>
    <w:p w14:paraId="23E259C0" w14:textId="329D26DC" w:rsidR="00C20948" w:rsidRPr="00D014A8" w:rsidRDefault="00C20948"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D014A8">
        <w:rPr>
          <w:rFonts w:ascii="Microsoft Sans Serif" w:hAnsi="Microsoft Sans Serif" w:cs="Microsoft Sans Serif"/>
        </w:rPr>
        <w:t xml:space="preserve">Konsolide Olmayan Kar veya Zarar ve Diğer Kapsamlı Gelir </w:t>
      </w:r>
      <w:r w:rsidRPr="00D014A8">
        <w:rPr>
          <w:rFonts w:ascii="Microsoft Sans Serif" w:hAnsi="Microsoft Sans Serif" w:cs="Microsoft Sans Serif"/>
          <w:color w:val="000000" w:themeColor="text1"/>
        </w:rPr>
        <w:t>Tablosu</w:t>
      </w:r>
    </w:p>
    <w:p w14:paraId="077AA653" w14:textId="6F8557D1" w:rsidR="0033796C" w:rsidRPr="00D014A8" w:rsidRDefault="0033796C"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D014A8">
        <w:rPr>
          <w:rFonts w:ascii="Microsoft Sans Serif" w:hAnsi="Microsoft Sans Serif" w:cs="Microsoft Sans Serif"/>
          <w:color w:val="000000" w:themeColor="text1"/>
        </w:rPr>
        <w:t xml:space="preserve">Konsolide </w:t>
      </w:r>
      <w:r w:rsidR="00240B5A" w:rsidRPr="00D014A8">
        <w:rPr>
          <w:rFonts w:ascii="Microsoft Sans Serif" w:hAnsi="Microsoft Sans Serif" w:cs="Microsoft Sans Serif"/>
          <w:color w:val="000000" w:themeColor="text1"/>
        </w:rPr>
        <w:t xml:space="preserve">Olmayan </w:t>
      </w:r>
      <w:r w:rsidRPr="00D014A8">
        <w:rPr>
          <w:rFonts w:ascii="Microsoft Sans Serif" w:hAnsi="Microsoft Sans Serif" w:cs="Microsoft Sans Serif"/>
          <w:color w:val="000000" w:themeColor="text1"/>
        </w:rPr>
        <w:t>Özkaynak Değişim</w:t>
      </w:r>
      <w:r w:rsidR="00C20948" w:rsidRPr="00D014A8">
        <w:rPr>
          <w:rFonts w:ascii="Microsoft Sans Serif" w:hAnsi="Microsoft Sans Serif" w:cs="Microsoft Sans Serif"/>
          <w:color w:val="000000" w:themeColor="text1"/>
        </w:rPr>
        <w:t xml:space="preserve"> Tablosu</w:t>
      </w:r>
    </w:p>
    <w:p w14:paraId="074B66B1" w14:textId="6A543CCC" w:rsidR="0033796C" w:rsidRPr="00D014A8" w:rsidRDefault="0033796C" w:rsidP="00076C9E">
      <w:pPr>
        <w:pStyle w:val="ListParagraph"/>
        <w:numPr>
          <w:ilvl w:val="0"/>
          <w:numId w:val="5"/>
        </w:numPr>
        <w:tabs>
          <w:tab w:val="right" w:pos="7740"/>
        </w:tabs>
        <w:spacing w:after="0"/>
        <w:ind w:left="2835"/>
        <w:jc w:val="left"/>
        <w:rPr>
          <w:rFonts w:ascii="Microsoft Sans Serif" w:hAnsi="Microsoft Sans Serif" w:cs="Microsoft Sans Serif"/>
          <w:color w:val="000000" w:themeColor="text1"/>
        </w:rPr>
      </w:pPr>
      <w:r w:rsidRPr="00D014A8">
        <w:rPr>
          <w:rFonts w:ascii="Microsoft Sans Serif" w:hAnsi="Microsoft Sans Serif" w:cs="Microsoft Sans Serif"/>
          <w:color w:val="000000" w:themeColor="text1"/>
        </w:rPr>
        <w:t xml:space="preserve">Konsolide </w:t>
      </w:r>
      <w:r w:rsidR="00240B5A" w:rsidRPr="00D014A8">
        <w:rPr>
          <w:rFonts w:ascii="Microsoft Sans Serif" w:hAnsi="Microsoft Sans Serif" w:cs="Microsoft Sans Serif"/>
          <w:color w:val="000000" w:themeColor="text1"/>
        </w:rPr>
        <w:t xml:space="preserve">Olmayan </w:t>
      </w:r>
      <w:r w:rsidRPr="00D014A8">
        <w:rPr>
          <w:rFonts w:ascii="Microsoft Sans Serif" w:hAnsi="Microsoft Sans Serif" w:cs="Microsoft Sans Serif"/>
          <w:color w:val="000000" w:themeColor="text1"/>
        </w:rPr>
        <w:t>Nakit Akış Tablo</w:t>
      </w:r>
      <w:r w:rsidR="00C20948" w:rsidRPr="00D014A8">
        <w:rPr>
          <w:rFonts w:ascii="Microsoft Sans Serif" w:hAnsi="Microsoft Sans Serif" w:cs="Microsoft Sans Serif"/>
          <w:color w:val="000000" w:themeColor="text1"/>
        </w:rPr>
        <w:t>su</w:t>
      </w:r>
    </w:p>
    <w:p w14:paraId="57A9FA80" w14:textId="5E9427B3" w:rsidR="00B32F90" w:rsidRPr="00D014A8" w:rsidRDefault="00B32F90" w:rsidP="00161588">
      <w:pPr>
        <w:pStyle w:val="ListParagraph"/>
        <w:tabs>
          <w:tab w:val="right" w:pos="7740"/>
        </w:tabs>
        <w:spacing w:after="0"/>
        <w:ind w:left="2835"/>
        <w:jc w:val="left"/>
        <w:rPr>
          <w:rFonts w:ascii="Microsoft Sans Serif" w:hAnsi="Microsoft Sans Serif" w:cs="Microsoft Sans Serif"/>
          <w:color w:val="000000" w:themeColor="text1"/>
        </w:rPr>
      </w:pPr>
    </w:p>
    <w:p w14:paraId="54D628B6" w14:textId="3286F614" w:rsidR="003634F6" w:rsidRPr="00D014A8" w:rsidRDefault="003634F6" w:rsidP="00BB494E">
      <w:pPr>
        <w:pStyle w:val="ListParagraph"/>
        <w:tabs>
          <w:tab w:val="right" w:pos="7740"/>
        </w:tabs>
        <w:spacing w:after="0"/>
        <w:ind w:left="3119"/>
        <w:jc w:val="left"/>
        <w:rPr>
          <w:rFonts w:ascii="Microsoft Sans Serif" w:hAnsi="Microsoft Sans Serif" w:cs="Microsoft Sans Serif"/>
        </w:rPr>
      </w:pPr>
    </w:p>
    <w:p w14:paraId="520EA8E6" w14:textId="5BE879CB" w:rsidR="006F2A66" w:rsidRPr="00D014A8" w:rsidRDefault="006F2A66" w:rsidP="00DF480B">
      <w:pPr>
        <w:pStyle w:val="ListParagraph"/>
        <w:tabs>
          <w:tab w:val="right" w:pos="7740"/>
        </w:tabs>
        <w:spacing w:after="0"/>
        <w:ind w:left="3119"/>
        <w:jc w:val="left"/>
        <w:rPr>
          <w:rFonts w:ascii="Microsoft Sans Serif" w:hAnsi="Microsoft Sans Serif" w:cs="Microsoft Sans Serif"/>
        </w:rPr>
      </w:pPr>
    </w:p>
    <w:p w14:paraId="5B29A480" w14:textId="32B0813E" w:rsidR="00D9252F" w:rsidRPr="00D014A8" w:rsidRDefault="00D9252F" w:rsidP="007D1F2D">
      <w:pPr>
        <w:pStyle w:val="ListParagraph"/>
        <w:tabs>
          <w:tab w:val="right" w:pos="7740"/>
        </w:tabs>
        <w:spacing w:after="0"/>
        <w:ind w:left="3119"/>
        <w:jc w:val="left"/>
        <w:rPr>
          <w:rFonts w:ascii="Microsoft Sans Serif" w:hAnsi="Microsoft Sans Serif" w:cs="Microsoft Sans Serif"/>
        </w:rPr>
      </w:pPr>
    </w:p>
    <w:p w14:paraId="22C2E308" w14:textId="31151A0D" w:rsidR="002455E7" w:rsidRPr="00D014A8" w:rsidRDefault="002455E7" w:rsidP="0078563D">
      <w:pPr>
        <w:pStyle w:val="ListParagraph"/>
        <w:tabs>
          <w:tab w:val="right" w:pos="7740"/>
        </w:tabs>
        <w:spacing w:after="0"/>
        <w:ind w:left="3119"/>
        <w:jc w:val="left"/>
        <w:rPr>
          <w:rFonts w:ascii="Microsoft Sans Serif" w:hAnsi="Microsoft Sans Serif" w:cs="Microsoft Sans Serif"/>
        </w:rPr>
      </w:pPr>
    </w:p>
    <w:p w14:paraId="5557BE97" w14:textId="2A90D2E2" w:rsidR="00BF1C00" w:rsidRPr="00D014A8" w:rsidRDefault="00BF1C00" w:rsidP="00BF1C00">
      <w:pPr>
        <w:tabs>
          <w:tab w:val="right" w:pos="7740"/>
        </w:tabs>
        <w:spacing w:after="0"/>
        <w:jc w:val="left"/>
        <w:rPr>
          <w:rFonts w:ascii="Microsoft Sans Serif" w:hAnsi="Microsoft Sans Serif" w:cs="Microsoft Sans Serif"/>
        </w:rPr>
      </w:pPr>
    </w:p>
    <w:p w14:paraId="72AF520A" w14:textId="77777777" w:rsidR="0033796C" w:rsidRPr="00D014A8" w:rsidRDefault="0033796C" w:rsidP="0033796C">
      <w:pPr>
        <w:pStyle w:val="ListParagraph"/>
        <w:tabs>
          <w:tab w:val="right" w:pos="7740"/>
        </w:tabs>
        <w:spacing w:after="0"/>
        <w:ind w:left="1080"/>
        <w:rPr>
          <w:rStyle w:val="CharChar"/>
          <w:rFonts w:ascii="Microsoft Sans Serif" w:hAnsi="Microsoft Sans Serif" w:cs="Microsoft Sans Serif"/>
        </w:rPr>
      </w:pPr>
    </w:p>
    <w:p w14:paraId="4AEB3D3F" w14:textId="77777777" w:rsidR="00B10664" w:rsidRPr="00D014A8" w:rsidRDefault="00B10664" w:rsidP="00076C9E">
      <w:pPr>
        <w:pStyle w:val="ListParagraph"/>
        <w:numPr>
          <w:ilvl w:val="0"/>
          <w:numId w:val="5"/>
        </w:numPr>
        <w:spacing w:after="0"/>
        <w:ind w:left="3119"/>
        <w:jc w:val="left"/>
        <w:rPr>
          <w:rFonts w:ascii="Microsoft Sans Serif" w:hAnsi="Microsoft Sans Serif" w:cs="Microsoft Sans Serif"/>
          <w:b/>
          <w:sz w:val="32"/>
          <w:szCs w:val="32"/>
        </w:rPr>
        <w:sectPr w:rsidR="00B10664" w:rsidRPr="00D014A8" w:rsidSect="005B03B1">
          <w:headerReference w:type="default" r:id="rId36"/>
          <w:footerReference w:type="default" r:id="rId37"/>
          <w:pgSz w:w="11906" w:h="16838"/>
          <w:pgMar w:top="-1985" w:right="567" w:bottom="-862" w:left="1701" w:header="709" w:footer="709"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3273"/>
        <w:gridCol w:w="655"/>
        <w:gridCol w:w="985"/>
        <w:gridCol w:w="898"/>
        <w:gridCol w:w="985"/>
        <w:gridCol w:w="783"/>
        <w:gridCol w:w="796"/>
        <w:gridCol w:w="883"/>
      </w:tblGrid>
      <w:tr w:rsidR="00715141" w:rsidRPr="003563C8" w14:paraId="0FC1471B" w14:textId="77777777" w:rsidTr="00497993">
        <w:trPr>
          <w:trHeight w:val="170"/>
        </w:trPr>
        <w:tc>
          <w:tcPr>
            <w:tcW w:w="198" w:type="pct"/>
            <w:tcMar>
              <w:left w:w="57" w:type="dxa"/>
              <w:right w:w="57" w:type="dxa"/>
            </w:tcMar>
            <w:vAlign w:val="bottom"/>
          </w:tcPr>
          <w:p w14:paraId="3D997E37" w14:textId="77777777" w:rsidR="00715141" w:rsidRPr="00D014A8" w:rsidRDefault="00715141" w:rsidP="00094F5B">
            <w:pPr>
              <w:pStyle w:val="ListParagraph"/>
              <w:ind w:left="0"/>
              <w:rPr>
                <w:rFonts w:ascii="Microsoft Sans Serif" w:hAnsi="Microsoft Sans Serif" w:cs="Microsoft Sans Serif"/>
                <w:b/>
                <w:sz w:val="12"/>
                <w:szCs w:val="12"/>
              </w:rPr>
            </w:pPr>
          </w:p>
        </w:tc>
        <w:tc>
          <w:tcPr>
            <w:tcW w:w="1698" w:type="pct"/>
            <w:tcMar>
              <w:left w:w="57" w:type="dxa"/>
              <w:right w:w="57" w:type="dxa"/>
            </w:tcMar>
            <w:vAlign w:val="bottom"/>
          </w:tcPr>
          <w:p w14:paraId="448BE623" w14:textId="77777777" w:rsidR="00715141" w:rsidRPr="00D014A8" w:rsidRDefault="00715141" w:rsidP="00094F5B">
            <w:pPr>
              <w:pStyle w:val="ListParagraph"/>
              <w:ind w:left="0"/>
              <w:rPr>
                <w:rFonts w:ascii="Microsoft Sans Serif" w:hAnsi="Microsoft Sans Serif" w:cs="Microsoft Sans Serif"/>
                <w:b/>
                <w:sz w:val="12"/>
                <w:szCs w:val="12"/>
              </w:rPr>
            </w:pPr>
          </w:p>
        </w:tc>
        <w:tc>
          <w:tcPr>
            <w:tcW w:w="340" w:type="pct"/>
            <w:tcMar>
              <w:left w:w="57" w:type="dxa"/>
              <w:right w:w="57" w:type="dxa"/>
            </w:tcMar>
            <w:vAlign w:val="bottom"/>
          </w:tcPr>
          <w:p w14:paraId="4608A49B" w14:textId="77777777" w:rsidR="00715141" w:rsidRPr="00D014A8" w:rsidRDefault="00715141" w:rsidP="00094F5B">
            <w:pPr>
              <w:pStyle w:val="ListParagraph"/>
              <w:ind w:left="0"/>
              <w:jc w:val="center"/>
              <w:rPr>
                <w:rFonts w:ascii="Microsoft Sans Serif" w:hAnsi="Microsoft Sans Serif" w:cs="Microsoft Sans Serif"/>
                <w:b/>
                <w:sz w:val="12"/>
                <w:szCs w:val="12"/>
              </w:rPr>
            </w:pPr>
          </w:p>
        </w:tc>
        <w:tc>
          <w:tcPr>
            <w:tcW w:w="1488" w:type="pct"/>
            <w:gridSpan w:val="3"/>
            <w:vAlign w:val="bottom"/>
          </w:tcPr>
          <w:p w14:paraId="36BC82CF" w14:textId="761DD579" w:rsidR="00715141" w:rsidRPr="00D014A8" w:rsidRDefault="005F2AC5" w:rsidP="00715141">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 xml:space="preserve">Sınırlı </w:t>
            </w:r>
            <w:r w:rsidR="0033005E" w:rsidRPr="00D014A8">
              <w:rPr>
                <w:rFonts w:ascii="Microsoft Sans Serif" w:hAnsi="Microsoft Sans Serif" w:cs="Microsoft Sans Serif"/>
                <w:b/>
                <w:sz w:val="12"/>
                <w:szCs w:val="12"/>
              </w:rPr>
              <w:t>Den</w:t>
            </w:r>
            <w:r w:rsidR="00D84834" w:rsidRPr="00D014A8">
              <w:rPr>
                <w:rFonts w:ascii="Microsoft Sans Serif" w:hAnsi="Microsoft Sans Serif" w:cs="Microsoft Sans Serif"/>
                <w:b/>
                <w:sz w:val="12"/>
                <w:szCs w:val="12"/>
              </w:rPr>
              <w:t>etimden Geçmiş</w:t>
            </w:r>
          </w:p>
        </w:tc>
        <w:tc>
          <w:tcPr>
            <w:tcW w:w="1277" w:type="pct"/>
            <w:gridSpan w:val="3"/>
            <w:tcMar>
              <w:left w:w="57" w:type="dxa"/>
              <w:right w:w="57" w:type="dxa"/>
            </w:tcMar>
            <w:vAlign w:val="bottom"/>
          </w:tcPr>
          <w:p w14:paraId="549FAA9F" w14:textId="11D34E57" w:rsidR="00715141" w:rsidRPr="00D014A8" w:rsidRDefault="00CA7FAB" w:rsidP="00094F5B">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 xml:space="preserve">Bağımsız </w:t>
            </w:r>
            <w:r w:rsidR="00D84834" w:rsidRPr="00D014A8">
              <w:rPr>
                <w:rFonts w:ascii="Microsoft Sans Serif" w:hAnsi="Microsoft Sans Serif" w:cs="Microsoft Sans Serif"/>
                <w:b/>
                <w:sz w:val="12"/>
                <w:szCs w:val="12"/>
              </w:rPr>
              <w:t>Denetimden Geçmiş</w:t>
            </w:r>
          </w:p>
        </w:tc>
      </w:tr>
      <w:tr w:rsidR="00D84834" w:rsidRPr="003563C8" w14:paraId="2EF20DD9" w14:textId="77777777" w:rsidTr="00497993">
        <w:trPr>
          <w:trHeight w:val="170"/>
        </w:trPr>
        <w:tc>
          <w:tcPr>
            <w:tcW w:w="198" w:type="pct"/>
            <w:tcMar>
              <w:left w:w="57" w:type="dxa"/>
              <w:right w:w="57" w:type="dxa"/>
            </w:tcMar>
            <w:vAlign w:val="bottom"/>
          </w:tcPr>
          <w:p w14:paraId="2AA4CE25" w14:textId="77777777" w:rsidR="00D84834" w:rsidRPr="003563C8" w:rsidRDefault="00D84834" w:rsidP="00D84834">
            <w:pPr>
              <w:pStyle w:val="ListParagraph"/>
              <w:ind w:left="0"/>
              <w:rPr>
                <w:rFonts w:ascii="Microsoft Sans Serif" w:hAnsi="Microsoft Sans Serif" w:cs="Microsoft Sans Serif"/>
                <w:b/>
                <w:sz w:val="12"/>
                <w:szCs w:val="12"/>
                <w:highlight w:val="yellow"/>
              </w:rPr>
            </w:pPr>
          </w:p>
        </w:tc>
        <w:tc>
          <w:tcPr>
            <w:tcW w:w="1698" w:type="pct"/>
            <w:tcMar>
              <w:left w:w="57" w:type="dxa"/>
              <w:right w:w="57" w:type="dxa"/>
            </w:tcMar>
            <w:vAlign w:val="bottom"/>
          </w:tcPr>
          <w:p w14:paraId="0F853570" w14:textId="77777777" w:rsidR="00D84834" w:rsidRPr="00D014A8" w:rsidRDefault="00D84834" w:rsidP="00D84834">
            <w:pPr>
              <w:pStyle w:val="ListParagraph"/>
              <w:ind w:left="0"/>
              <w:rPr>
                <w:rFonts w:ascii="Microsoft Sans Serif" w:hAnsi="Microsoft Sans Serif" w:cs="Microsoft Sans Serif"/>
                <w:b/>
                <w:sz w:val="12"/>
                <w:szCs w:val="12"/>
              </w:rPr>
            </w:pPr>
          </w:p>
        </w:tc>
        <w:tc>
          <w:tcPr>
            <w:tcW w:w="340" w:type="pct"/>
            <w:tcMar>
              <w:left w:w="57" w:type="dxa"/>
              <w:right w:w="57" w:type="dxa"/>
            </w:tcMar>
            <w:vAlign w:val="bottom"/>
          </w:tcPr>
          <w:p w14:paraId="045FD4EB" w14:textId="77777777" w:rsidR="00D84834" w:rsidRPr="00D014A8" w:rsidRDefault="00D84834" w:rsidP="00D84834">
            <w:pPr>
              <w:pStyle w:val="ListParagraph"/>
              <w:ind w:left="0"/>
              <w:jc w:val="center"/>
              <w:rPr>
                <w:rFonts w:ascii="Microsoft Sans Serif" w:hAnsi="Microsoft Sans Serif" w:cs="Microsoft Sans Serif"/>
                <w:b/>
                <w:sz w:val="12"/>
                <w:szCs w:val="12"/>
              </w:rPr>
            </w:pPr>
          </w:p>
        </w:tc>
        <w:tc>
          <w:tcPr>
            <w:tcW w:w="1488" w:type="pct"/>
            <w:gridSpan w:val="3"/>
            <w:vAlign w:val="bottom"/>
          </w:tcPr>
          <w:p w14:paraId="6B77FCEE" w14:textId="4A9ACEE7" w:rsidR="00D84834" w:rsidRPr="00D014A8" w:rsidRDefault="00D84834" w:rsidP="008150EC">
            <w:pPr>
              <w:pStyle w:val="ListParagraph"/>
              <w:ind w:left="0" w:right="-6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CARİ DÖNEM</w:t>
            </w:r>
          </w:p>
        </w:tc>
        <w:tc>
          <w:tcPr>
            <w:tcW w:w="1277" w:type="pct"/>
            <w:gridSpan w:val="3"/>
            <w:tcMar>
              <w:left w:w="57" w:type="dxa"/>
              <w:right w:w="57" w:type="dxa"/>
            </w:tcMar>
            <w:vAlign w:val="bottom"/>
          </w:tcPr>
          <w:p w14:paraId="752F3430" w14:textId="30004943" w:rsidR="00D84834" w:rsidRPr="00D014A8" w:rsidRDefault="00D84834" w:rsidP="00D84834">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ÖNCEKİ DÖNEM</w:t>
            </w:r>
          </w:p>
        </w:tc>
      </w:tr>
      <w:tr w:rsidR="00D84834" w:rsidRPr="003563C8" w14:paraId="3D17EF3B" w14:textId="77777777" w:rsidTr="00497993">
        <w:trPr>
          <w:trHeight w:val="170"/>
        </w:trPr>
        <w:tc>
          <w:tcPr>
            <w:tcW w:w="198" w:type="pct"/>
            <w:tcMar>
              <w:left w:w="57" w:type="dxa"/>
              <w:right w:w="57" w:type="dxa"/>
            </w:tcMar>
            <w:vAlign w:val="bottom"/>
          </w:tcPr>
          <w:p w14:paraId="04D18B0A" w14:textId="77777777" w:rsidR="00D84834" w:rsidRPr="003563C8" w:rsidRDefault="00D84834" w:rsidP="00D84834">
            <w:pPr>
              <w:pStyle w:val="ListParagraph"/>
              <w:ind w:left="0"/>
              <w:rPr>
                <w:rFonts w:ascii="Microsoft Sans Serif" w:hAnsi="Microsoft Sans Serif" w:cs="Microsoft Sans Serif"/>
                <w:b/>
                <w:sz w:val="12"/>
                <w:szCs w:val="12"/>
                <w:highlight w:val="yellow"/>
              </w:rPr>
            </w:pPr>
          </w:p>
        </w:tc>
        <w:tc>
          <w:tcPr>
            <w:tcW w:w="1698" w:type="pct"/>
            <w:tcMar>
              <w:left w:w="57" w:type="dxa"/>
              <w:right w:w="57" w:type="dxa"/>
            </w:tcMar>
            <w:vAlign w:val="bottom"/>
          </w:tcPr>
          <w:p w14:paraId="75CFA2E5" w14:textId="7340431E" w:rsidR="00D84834" w:rsidRPr="00D014A8" w:rsidRDefault="00D84834" w:rsidP="00D84834">
            <w:pPr>
              <w:pStyle w:val="ListParagraph"/>
              <w:ind w:left="0"/>
              <w:rPr>
                <w:rFonts w:ascii="Microsoft Sans Serif" w:hAnsi="Microsoft Sans Serif" w:cs="Microsoft Sans Serif"/>
                <w:b/>
                <w:sz w:val="12"/>
                <w:szCs w:val="12"/>
              </w:rPr>
            </w:pPr>
            <w:r w:rsidRPr="00D014A8">
              <w:rPr>
                <w:rFonts w:ascii="Microsoft Sans Serif" w:hAnsi="Microsoft Sans Serif" w:cs="Microsoft Sans Serif"/>
                <w:b/>
                <w:sz w:val="12"/>
                <w:szCs w:val="12"/>
              </w:rPr>
              <w:t>VARLIKLAR</w:t>
            </w:r>
          </w:p>
        </w:tc>
        <w:tc>
          <w:tcPr>
            <w:tcW w:w="340" w:type="pct"/>
            <w:tcMar>
              <w:left w:w="57" w:type="dxa"/>
              <w:right w:w="57" w:type="dxa"/>
            </w:tcMar>
            <w:vAlign w:val="bottom"/>
          </w:tcPr>
          <w:p w14:paraId="39A92819" w14:textId="77777777" w:rsidR="00D84834" w:rsidRPr="00D014A8" w:rsidRDefault="00D84834" w:rsidP="00D84834">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Dipnot</w:t>
            </w:r>
          </w:p>
        </w:tc>
        <w:tc>
          <w:tcPr>
            <w:tcW w:w="511" w:type="pct"/>
            <w:vAlign w:val="bottom"/>
          </w:tcPr>
          <w:p w14:paraId="1F8D77E5" w14:textId="77777777" w:rsidR="00D84834" w:rsidRPr="00D014A8" w:rsidRDefault="00D84834" w:rsidP="00D84834">
            <w:pPr>
              <w:pStyle w:val="ListParagraph"/>
              <w:ind w:left="0"/>
              <w:jc w:val="center"/>
              <w:rPr>
                <w:rFonts w:ascii="Microsoft Sans Serif" w:hAnsi="Microsoft Sans Serif" w:cs="Microsoft Sans Serif"/>
                <w:b/>
                <w:sz w:val="12"/>
                <w:szCs w:val="12"/>
              </w:rPr>
            </w:pPr>
          </w:p>
        </w:tc>
        <w:tc>
          <w:tcPr>
            <w:tcW w:w="466" w:type="pct"/>
            <w:vAlign w:val="bottom"/>
          </w:tcPr>
          <w:p w14:paraId="113D56C0" w14:textId="7B3634AA" w:rsidR="00D84834" w:rsidRPr="00D014A8" w:rsidRDefault="00D2745C" w:rsidP="008150EC">
            <w:pPr>
              <w:pStyle w:val="ListParagraph"/>
              <w:ind w:left="0" w:right="-189"/>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(3</w:t>
            </w:r>
            <w:r w:rsidR="00145D3B" w:rsidRPr="00D014A8">
              <w:rPr>
                <w:rFonts w:ascii="Microsoft Sans Serif" w:hAnsi="Microsoft Sans Serif" w:cs="Microsoft Sans Serif"/>
                <w:b/>
                <w:sz w:val="12"/>
                <w:szCs w:val="12"/>
              </w:rPr>
              <w:t>0</w:t>
            </w:r>
            <w:r w:rsidRPr="00D014A8">
              <w:rPr>
                <w:rFonts w:ascii="Microsoft Sans Serif" w:hAnsi="Microsoft Sans Serif" w:cs="Microsoft Sans Serif"/>
                <w:b/>
                <w:sz w:val="12"/>
                <w:szCs w:val="12"/>
              </w:rPr>
              <w:t>/</w:t>
            </w:r>
            <w:r w:rsidR="005F2AC5" w:rsidRPr="00D014A8">
              <w:rPr>
                <w:rFonts w:ascii="Microsoft Sans Serif" w:hAnsi="Microsoft Sans Serif" w:cs="Microsoft Sans Serif"/>
                <w:b/>
                <w:sz w:val="12"/>
                <w:szCs w:val="12"/>
              </w:rPr>
              <w:t>0</w:t>
            </w:r>
            <w:r w:rsidR="00BE0EBF" w:rsidRPr="00D014A8">
              <w:rPr>
                <w:rFonts w:ascii="Microsoft Sans Serif" w:hAnsi="Microsoft Sans Serif" w:cs="Microsoft Sans Serif"/>
                <w:b/>
                <w:sz w:val="12"/>
                <w:szCs w:val="12"/>
              </w:rPr>
              <w:t>9</w:t>
            </w:r>
            <w:r w:rsidRPr="00D014A8">
              <w:rPr>
                <w:rFonts w:ascii="Microsoft Sans Serif" w:hAnsi="Microsoft Sans Serif" w:cs="Microsoft Sans Serif"/>
                <w:b/>
                <w:sz w:val="12"/>
                <w:szCs w:val="12"/>
              </w:rPr>
              <w:t>/202</w:t>
            </w:r>
            <w:r w:rsidR="005F2AC5" w:rsidRPr="00D014A8">
              <w:rPr>
                <w:rFonts w:ascii="Microsoft Sans Serif" w:hAnsi="Microsoft Sans Serif" w:cs="Microsoft Sans Serif"/>
                <w:b/>
                <w:sz w:val="12"/>
                <w:szCs w:val="12"/>
              </w:rPr>
              <w:t>5)</w:t>
            </w:r>
          </w:p>
        </w:tc>
        <w:tc>
          <w:tcPr>
            <w:tcW w:w="511" w:type="pct"/>
            <w:vAlign w:val="bottom"/>
          </w:tcPr>
          <w:p w14:paraId="7935ACF5" w14:textId="77777777" w:rsidR="00D84834" w:rsidRPr="00D014A8" w:rsidRDefault="00D84834" w:rsidP="00D84834">
            <w:pPr>
              <w:pStyle w:val="ListParagraph"/>
              <w:ind w:left="0"/>
              <w:jc w:val="center"/>
              <w:rPr>
                <w:rFonts w:ascii="Microsoft Sans Serif" w:hAnsi="Microsoft Sans Serif" w:cs="Microsoft Sans Serif"/>
                <w:b/>
                <w:sz w:val="12"/>
                <w:szCs w:val="12"/>
              </w:rPr>
            </w:pPr>
          </w:p>
        </w:tc>
        <w:tc>
          <w:tcPr>
            <w:tcW w:w="406" w:type="pct"/>
            <w:tcMar>
              <w:left w:w="57" w:type="dxa"/>
              <w:right w:w="57" w:type="dxa"/>
            </w:tcMar>
            <w:vAlign w:val="bottom"/>
          </w:tcPr>
          <w:p w14:paraId="29741921" w14:textId="78F30ED8" w:rsidR="00D84834" w:rsidRPr="00D014A8" w:rsidRDefault="00D84834" w:rsidP="00D84834">
            <w:pPr>
              <w:pStyle w:val="ListParagraph"/>
              <w:ind w:left="0"/>
              <w:jc w:val="right"/>
              <w:rPr>
                <w:rFonts w:ascii="Microsoft Sans Serif" w:hAnsi="Microsoft Sans Serif" w:cs="Microsoft Sans Serif"/>
                <w:b/>
                <w:sz w:val="12"/>
                <w:szCs w:val="12"/>
              </w:rPr>
            </w:pPr>
          </w:p>
        </w:tc>
        <w:tc>
          <w:tcPr>
            <w:tcW w:w="413" w:type="pct"/>
            <w:tcMar>
              <w:left w:w="57" w:type="dxa"/>
              <w:right w:w="57" w:type="dxa"/>
            </w:tcMar>
            <w:vAlign w:val="bottom"/>
          </w:tcPr>
          <w:p w14:paraId="65F4DCDB" w14:textId="462D1F63" w:rsidR="00D84834" w:rsidRPr="00D014A8" w:rsidRDefault="00BB494E" w:rsidP="00D84834">
            <w:pPr>
              <w:pStyle w:val="ListParagraph"/>
              <w:ind w:left="0"/>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(31/12/202</w:t>
            </w:r>
            <w:r w:rsidR="005F2AC5" w:rsidRPr="00D014A8">
              <w:rPr>
                <w:rFonts w:ascii="Microsoft Sans Serif" w:hAnsi="Microsoft Sans Serif" w:cs="Microsoft Sans Serif"/>
                <w:b/>
                <w:sz w:val="12"/>
                <w:szCs w:val="12"/>
              </w:rPr>
              <w:t>4</w:t>
            </w:r>
            <w:r w:rsidR="00D84834" w:rsidRPr="00D014A8">
              <w:rPr>
                <w:rFonts w:ascii="Microsoft Sans Serif" w:hAnsi="Microsoft Sans Serif" w:cs="Microsoft Sans Serif"/>
                <w:b/>
                <w:sz w:val="12"/>
                <w:szCs w:val="12"/>
              </w:rPr>
              <w:t>)</w:t>
            </w:r>
          </w:p>
        </w:tc>
        <w:tc>
          <w:tcPr>
            <w:tcW w:w="458" w:type="pct"/>
            <w:tcMar>
              <w:left w:w="57" w:type="dxa"/>
              <w:right w:w="57" w:type="dxa"/>
            </w:tcMar>
            <w:vAlign w:val="bottom"/>
          </w:tcPr>
          <w:p w14:paraId="7DC99D8A" w14:textId="77777777" w:rsidR="00D84834" w:rsidRPr="00D014A8" w:rsidRDefault="00D84834" w:rsidP="00D84834">
            <w:pPr>
              <w:pStyle w:val="ListParagraph"/>
              <w:ind w:left="0"/>
              <w:jc w:val="right"/>
              <w:rPr>
                <w:rFonts w:ascii="Microsoft Sans Serif" w:hAnsi="Microsoft Sans Serif" w:cs="Microsoft Sans Serif"/>
                <w:b/>
                <w:sz w:val="12"/>
                <w:szCs w:val="12"/>
              </w:rPr>
            </w:pPr>
          </w:p>
        </w:tc>
      </w:tr>
      <w:tr w:rsidR="00D84834" w:rsidRPr="003563C8" w14:paraId="70743EB8" w14:textId="77777777" w:rsidTr="00497993">
        <w:trPr>
          <w:trHeight w:val="170"/>
        </w:trPr>
        <w:tc>
          <w:tcPr>
            <w:tcW w:w="198" w:type="pct"/>
            <w:tcBorders>
              <w:bottom w:val="single" w:sz="12" w:space="0" w:color="auto"/>
            </w:tcBorders>
            <w:tcMar>
              <w:left w:w="57" w:type="dxa"/>
              <w:right w:w="57" w:type="dxa"/>
            </w:tcMar>
            <w:vAlign w:val="bottom"/>
          </w:tcPr>
          <w:p w14:paraId="5A4174C3" w14:textId="77777777" w:rsidR="00D84834" w:rsidRPr="003563C8" w:rsidRDefault="00D84834" w:rsidP="00D84834">
            <w:pPr>
              <w:pStyle w:val="ListParagraph"/>
              <w:ind w:left="0"/>
              <w:rPr>
                <w:rFonts w:ascii="Microsoft Sans Serif" w:hAnsi="Microsoft Sans Serif" w:cs="Microsoft Sans Serif"/>
                <w:b/>
                <w:sz w:val="12"/>
                <w:szCs w:val="12"/>
                <w:highlight w:val="yellow"/>
              </w:rPr>
            </w:pPr>
          </w:p>
        </w:tc>
        <w:tc>
          <w:tcPr>
            <w:tcW w:w="1698" w:type="pct"/>
            <w:tcBorders>
              <w:bottom w:val="single" w:sz="12" w:space="0" w:color="auto"/>
            </w:tcBorders>
            <w:tcMar>
              <w:left w:w="57" w:type="dxa"/>
              <w:right w:w="57" w:type="dxa"/>
            </w:tcMar>
            <w:vAlign w:val="bottom"/>
          </w:tcPr>
          <w:p w14:paraId="1C293DE0" w14:textId="77777777" w:rsidR="00D84834" w:rsidRPr="00D014A8" w:rsidRDefault="00D84834" w:rsidP="00D84834">
            <w:pPr>
              <w:pStyle w:val="ListParagraph"/>
              <w:ind w:left="0"/>
              <w:rPr>
                <w:rFonts w:ascii="Microsoft Sans Serif" w:hAnsi="Microsoft Sans Serif" w:cs="Microsoft Sans Serif"/>
                <w:b/>
                <w:sz w:val="12"/>
                <w:szCs w:val="12"/>
              </w:rPr>
            </w:pPr>
          </w:p>
        </w:tc>
        <w:tc>
          <w:tcPr>
            <w:tcW w:w="340" w:type="pct"/>
            <w:tcBorders>
              <w:bottom w:val="single" w:sz="12" w:space="0" w:color="auto"/>
            </w:tcBorders>
            <w:tcMar>
              <w:left w:w="57" w:type="dxa"/>
              <w:right w:w="57" w:type="dxa"/>
            </w:tcMar>
            <w:vAlign w:val="bottom"/>
          </w:tcPr>
          <w:p w14:paraId="75377677" w14:textId="77777777" w:rsidR="00D84834" w:rsidRPr="00D014A8" w:rsidRDefault="00D84834" w:rsidP="00D84834">
            <w:pPr>
              <w:pStyle w:val="ListParagraph"/>
              <w:ind w:left="0"/>
              <w:jc w:val="center"/>
              <w:rPr>
                <w:rFonts w:ascii="Microsoft Sans Serif" w:hAnsi="Microsoft Sans Serif" w:cs="Microsoft Sans Serif"/>
                <w:b/>
                <w:sz w:val="12"/>
                <w:szCs w:val="12"/>
              </w:rPr>
            </w:pPr>
          </w:p>
        </w:tc>
        <w:tc>
          <w:tcPr>
            <w:tcW w:w="511" w:type="pct"/>
            <w:tcBorders>
              <w:bottom w:val="single" w:sz="12" w:space="0" w:color="auto"/>
            </w:tcBorders>
            <w:vAlign w:val="bottom"/>
          </w:tcPr>
          <w:p w14:paraId="7BDE9077" w14:textId="3A65D35E" w:rsidR="00D84834" w:rsidRPr="00D014A8" w:rsidRDefault="00D84834" w:rsidP="00D84834">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TP</w:t>
            </w:r>
          </w:p>
        </w:tc>
        <w:tc>
          <w:tcPr>
            <w:tcW w:w="466" w:type="pct"/>
            <w:tcBorders>
              <w:bottom w:val="single" w:sz="12" w:space="0" w:color="auto"/>
            </w:tcBorders>
            <w:vAlign w:val="bottom"/>
          </w:tcPr>
          <w:p w14:paraId="245913D4" w14:textId="6F6AA320" w:rsidR="00D84834" w:rsidRPr="00D014A8" w:rsidRDefault="00D84834" w:rsidP="00D84834">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YP</w:t>
            </w:r>
          </w:p>
        </w:tc>
        <w:tc>
          <w:tcPr>
            <w:tcW w:w="511" w:type="pct"/>
            <w:tcBorders>
              <w:bottom w:val="single" w:sz="12" w:space="0" w:color="auto"/>
            </w:tcBorders>
            <w:vAlign w:val="bottom"/>
          </w:tcPr>
          <w:p w14:paraId="085A6364" w14:textId="6900E4A1" w:rsidR="00D84834" w:rsidRPr="00D014A8" w:rsidRDefault="00D84834" w:rsidP="00D84834">
            <w:pPr>
              <w:pStyle w:val="ListParagraph"/>
              <w:ind w:left="0"/>
              <w:jc w:val="center"/>
              <w:rPr>
                <w:rFonts w:ascii="Microsoft Sans Serif" w:hAnsi="Microsoft Sans Serif" w:cs="Microsoft Sans Serif"/>
                <w:b/>
                <w:sz w:val="12"/>
                <w:szCs w:val="12"/>
              </w:rPr>
            </w:pPr>
            <w:r w:rsidRPr="00D014A8">
              <w:rPr>
                <w:rFonts w:ascii="Microsoft Sans Serif" w:hAnsi="Microsoft Sans Serif" w:cs="Microsoft Sans Serif"/>
                <w:b/>
                <w:sz w:val="12"/>
                <w:szCs w:val="12"/>
              </w:rPr>
              <w:t>Toplam</w:t>
            </w:r>
          </w:p>
        </w:tc>
        <w:tc>
          <w:tcPr>
            <w:tcW w:w="406" w:type="pct"/>
            <w:tcBorders>
              <w:bottom w:val="single" w:sz="12" w:space="0" w:color="auto"/>
            </w:tcBorders>
            <w:tcMar>
              <w:left w:w="57" w:type="dxa"/>
              <w:right w:w="57" w:type="dxa"/>
            </w:tcMar>
            <w:vAlign w:val="bottom"/>
          </w:tcPr>
          <w:p w14:paraId="6BC8A6FE" w14:textId="1B392F76" w:rsidR="00D84834" w:rsidRPr="00D014A8" w:rsidRDefault="00D84834" w:rsidP="00D84834">
            <w:pPr>
              <w:pStyle w:val="ListParagraph"/>
              <w:ind w:left="0"/>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TP</w:t>
            </w:r>
          </w:p>
        </w:tc>
        <w:tc>
          <w:tcPr>
            <w:tcW w:w="413" w:type="pct"/>
            <w:tcBorders>
              <w:bottom w:val="single" w:sz="12" w:space="0" w:color="auto"/>
            </w:tcBorders>
            <w:tcMar>
              <w:left w:w="57" w:type="dxa"/>
              <w:right w:w="57" w:type="dxa"/>
            </w:tcMar>
            <w:vAlign w:val="bottom"/>
          </w:tcPr>
          <w:p w14:paraId="0BBB508B" w14:textId="77777777" w:rsidR="00D84834" w:rsidRPr="00D014A8" w:rsidRDefault="00D84834" w:rsidP="00D84834">
            <w:pPr>
              <w:pStyle w:val="ListParagraph"/>
              <w:ind w:left="0"/>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YP</w:t>
            </w:r>
          </w:p>
        </w:tc>
        <w:tc>
          <w:tcPr>
            <w:tcW w:w="458" w:type="pct"/>
            <w:tcBorders>
              <w:bottom w:val="single" w:sz="12" w:space="0" w:color="auto"/>
            </w:tcBorders>
            <w:tcMar>
              <w:left w:w="57" w:type="dxa"/>
              <w:right w:w="57" w:type="dxa"/>
            </w:tcMar>
            <w:vAlign w:val="bottom"/>
          </w:tcPr>
          <w:p w14:paraId="2C0D9820" w14:textId="77777777" w:rsidR="00D84834" w:rsidRPr="00D014A8" w:rsidRDefault="00D84834" w:rsidP="00D84834">
            <w:pPr>
              <w:pStyle w:val="ListParagraph"/>
              <w:ind w:left="0"/>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Toplam</w:t>
            </w:r>
          </w:p>
        </w:tc>
      </w:tr>
      <w:tr w:rsidR="00497993" w:rsidRPr="003563C8" w14:paraId="5C1DE1B8" w14:textId="77777777" w:rsidTr="00497993">
        <w:trPr>
          <w:trHeight w:val="170"/>
        </w:trPr>
        <w:tc>
          <w:tcPr>
            <w:tcW w:w="198" w:type="pct"/>
            <w:tcBorders>
              <w:top w:val="single" w:sz="12" w:space="0" w:color="auto"/>
            </w:tcBorders>
            <w:tcMar>
              <w:left w:w="57" w:type="dxa"/>
              <w:right w:w="57" w:type="dxa"/>
            </w:tcMar>
            <w:vAlign w:val="bottom"/>
          </w:tcPr>
          <w:p w14:paraId="36970857" w14:textId="19C2152A"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w:t>
            </w:r>
          </w:p>
        </w:tc>
        <w:tc>
          <w:tcPr>
            <w:tcW w:w="1698" w:type="pct"/>
            <w:tcBorders>
              <w:top w:val="single" w:sz="12" w:space="0" w:color="auto"/>
            </w:tcBorders>
            <w:tcMar>
              <w:left w:w="57" w:type="dxa"/>
              <w:right w:w="57" w:type="dxa"/>
            </w:tcMar>
            <w:vAlign w:val="bottom"/>
          </w:tcPr>
          <w:p w14:paraId="5B27AFDF" w14:textId="722DAF61"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FİNANSAL VARLIKLAR (Net)</w:t>
            </w:r>
          </w:p>
        </w:tc>
        <w:tc>
          <w:tcPr>
            <w:tcW w:w="340" w:type="pct"/>
            <w:tcBorders>
              <w:top w:val="single" w:sz="12" w:space="0" w:color="auto"/>
            </w:tcBorders>
            <w:tcMar>
              <w:left w:w="57" w:type="dxa"/>
              <w:right w:w="57" w:type="dxa"/>
            </w:tcMar>
            <w:vAlign w:val="bottom"/>
          </w:tcPr>
          <w:p w14:paraId="1C92D5AE" w14:textId="290ADABF" w:rsidR="00497993" w:rsidRPr="00D014A8" w:rsidRDefault="00497993" w:rsidP="00497993">
            <w:pPr>
              <w:jc w:val="left"/>
              <w:rPr>
                <w:rFonts w:ascii="Microsoft Sans Serif" w:hAnsi="Microsoft Sans Serif" w:cs="Microsoft Sans Serif"/>
                <w:sz w:val="12"/>
                <w:szCs w:val="12"/>
              </w:rPr>
            </w:pPr>
          </w:p>
        </w:tc>
        <w:tc>
          <w:tcPr>
            <w:tcW w:w="511" w:type="pct"/>
            <w:tcBorders>
              <w:top w:val="single" w:sz="12" w:space="0" w:color="auto"/>
            </w:tcBorders>
            <w:vAlign w:val="bottom"/>
          </w:tcPr>
          <w:p w14:paraId="38990F1E" w14:textId="14A851CE"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246.569.872</w:t>
            </w:r>
          </w:p>
        </w:tc>
        <w:tc>
          <w:tcPr>
            <w:tcW w:w="466" w:type="pct"/>
            <w:tcBorders>
              <w:top w:val="single" w:sz="12" w:space="0" w:color="auto"/>
            </w:tcBorders>
            <w:vAlign w:val="bottom"/>
          </w:tcPr>
          <w:p w14:paraId="62E5D39A" w14:textId="601CA8BD"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265.728.839</w:t>
            </w:r>
          </w:p>
        </w:tc>
        <w:tc>
          <w:tcPr>
            <w:tcW w:w="511" w:type="pct"/>
            <w:tcBorders>
              <w:top w:val="single" w:sz="12" w:space="0" w:color="auto"/>
            </w:tcBorders>
            <w:vAlign w:val="bottom"/>
          </w:tcPr>
          <w:p w14:paraId="25F3B5C1" w14:textId="0BC60871"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512.298.711</w:t>
            </w:r>
          </w:p>
        </w:tc>
        <w:tc>
          <w:tcPr>
            <w:tcW w:w="406" w:type="pct"/>
            <w:tcBorders>
              <w:top w:val="single" w:sz="12" w:space="0" w:color="auto"/>
            </w:tcBorders>
            <w:tcMar>
              <w:left w:w="57" w:type="dxa"/>
              <w:right w:w="57" w:type="dxa"/>
            </w:tcMar>
            <w:vAlign w:val="bottom"/>
          </w:tcPr>
          <w:p w14:paraId="481C3B9E" w14:textId="4865EB69"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230.396.631</w:t>
            </w:r>
          </w:p>
        </w:tc>
        <w:tc>
          <w:tcPr>
            <w:tcW w:w="413" w:type="pct"/>
            <w:tcBorders>
              <w:top w:val="single" w:sz="12" w:space="0" w:color="auto"/>
            </w:tcBorders>
            <w:tcMar>
              <w:left w:w="57" w:type="dxa"/>
              <w:right w:w="57" w:type="dxa"/>
            </w:tcMar>
            <w:vAlign w:val="bottom"/>
          </w:tcPr>
          <w:p w14:paraId="7E27FA35" w14:textId="1C45EF98"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206.300.931</w:t>
            </w:r>
          </w:p>
        </w:tc>
        <w:tc>
          <w:tcPr>
            <w:tcW w:w="458" w:type="pct"/>
            <w:tcBorders>
              <w:top w:val="single" w:sz="12" w:space="0" w:color="auto"/>
            </w:tcBorders>
            <w:tcMar>
              <w:left w:w="57" w:type="dxa"/>
              <w:right w:w="57" w:type="dxa"/>
            </w:tcMar>
            <w:vAlign w:val="bottom"/>
          </w:tcPr>
          <w:p w14:paraId="5EB6ACFA" w14:textId="63CCB171"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436.697.562</w:t>
            </w:r>
          </w:p>
        </w:tc>
      </w:tr>
      <w:tr w:rsidR="00497993" w:rsidRPr="003563C8" w14:paraId="52C1BC49" w14:textId="77777777" w:rsidTr="00497993">
        <w:trPr>
          <w:trHeight w:val="170"/>
        </w:trPr>
        <w:tc>
          <w:tcPr>
            <w:tcW w:w="198" w:type="pct"/>
            <w:tcMar>
              <w:left w:w="57" w:type="dxa"/>
              <w:right w:w="57" w:type="dxa"/>
            </w:tcMar>
            <w:vAlign w:val="bottom"/>
          </w:tcPr>
          <w:p w14:paraId="016943C3" w14:textId="77F3D5EC"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1.1</w:t>
            </w:r>
          </w:p>
        </w:tc>
        <w:tc>
          <w:tcPr>
            <w:tcW w:w="1698" w:type="pct"/>
            <w:tcMar>
              <w:left w:w="57" w:type="dxa"/>
              <w:right w:w="57" w:type="dxa"/>
            </w:tcMar>
            <w:vAlign w:val="bottom"/>
          </w:tcPr>
          <w:p w14:paraId="3E59433E" w14:textId="4369DB38"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Nakit ve Nakit Benzerleri</w:t>
            </w:r>
          </w:p>
        </w:tc>
        <w:tc>
          <w:tcPr>
            <w:tcW w:w="340" w:type="pct"/>
            <w:tcMar>
              <w:left w:w="57" w:type="dxa"/>
              <w:right w:w="57" w:type="dxa"/>
            </w:tcMar>
            <w:vAlign w:val="bottom"/>
          </w:tcPr>
          <w:p w14:paraId="01756C3B" w14:textId="5FE7E6C4"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6EE9C394" w14:textId="6D089B7C"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180.781.618</w:t>
            </w:r>
          </w:p>
        </w:tc>
        <w:tc>
          <w:tcPr>
            <w:tcW w:w="466" w:type="pct"/>
            <w:vAlign w:val="bottom"/>
          </w:tcPr>
          <w:p w14:paraId="190104BF" w14:textId="3F5A2E62"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170.525.289</w:t>
            </w:r>
          </w:p>
        </w:tc>
        <w:tc>
          <w:tcPr>
            <w:tcW w:w="511" w:type="pct"/>
            <w:vAlign w:val="bottom"/>
          </w:tcPr>
          <w:p w14:paraId="571FD027" w14:textId="2B4D4559"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351.306.907</w:t>
            </w:r>
          </w:p>
        </w:tc>
        <w:tc>
          <w:tcPr>
            <w:tcW w:w="406" w:type="pct"/>
            <w:tcMar>
              <w:left w:w="57" w:type="dxa"/>
              <w:right w:w="57" w:type="dxa"/>
            </w:tcMar>
            <w:vAlign w:val="bottom"/>
          </w:tcPr>
          <w:p w14:paraId="10C5D60C" w14:textId="5CDA6317"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184.975.864</w:t>
            </w:r>
          </w:p>
        </w:tc>
        <w:tc>
          <w:tcPr>
            <w:tcW w:w="413" w:type="pct"/>
            <w:tcMar>
              <w:left w:w="57" w:type="dxa"/>
              <w:right w:w="57" w:type="dxa"/>
            </w:tcMar>
            <w:vAlign w:val="bottom"/>
          </w:tcPr>
          <w:p w14:paraId="10B15032" w14:textId="5C5AB560"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126.236.860</w:t>
            </w:r>
          </w:p>
        </w:tc>
        <w:tc>
          <w:tcPr>
            <w:tcW w:w="458" w:type="pct"/>
            <w:tcMar>
              <w:left w:w="57" w:type="dxa"/>
              <w:right w:w="57" w:type="dxa"/>
            </w:tcMar>
            <w:vAlign w:val="bottom"/>
          </w:tcPr>
          <w:p w14:paraId="7D5E583A" w14:textId="0799E6F4"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311.212.724</w:t>
            </w:r>
          </w:p>
        </w:tc>
      </w:tr>
      <w:tr w:rsidR="00497993" w:rsidRPr="003563C8" w14:paraId="72F76A70" w14:textId="77777777" w:rsidTr="00497993">
        <w:trPr>
          <w:trHeight w:val="170"/>
        </w:trPr>
        <w:tc>
          <w:tcPr>
            <w:tcW w:w="198" w:type="pct"/>
            <w:tcMar>
              <w:left w:w="57" w:type="dxa"/>
              <w:right w:w="57" w:type="dxa"/>
            </w:tcMar>
            <w:vAlign w:val="bottom"/>
          </w:tcPr>
          <w:p w14:paraId="6D611E39" w14:textId="11D700B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1.1.1</w:t>
            </w:r>
          </w:p>
        </w:tc>
        <w:tc>
          <w:tcPr>
            <w:tcW w:w="1698" w:type="pct"/>
            <w:tcMar>
              <w:left w:w="57" w:type="dxa"/>
              <w:right w:w="57" w:type="dxa"/>
            </w:tcMar>
            <w:vAlign w:val="bottom"/>
          </w:tcPr>
          <w:p w14:paraId="41D16B84" w14:textId="531B544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Nakit Değerler ve Merkez Bankası</w:t>
            </w:r>
          </w:p>
        </w:tc>
        <w:tc>
          <w:tcPr>
            <w:tcW w:w="340" w:type="pct"/>
            <w:tcMar>
              <w:left w:w="57" w:type="dxa"/>
              <w:right w:w="57" w:type="dxa"/>
            </w:tcMar>
            <w:vAlign w:val="bottom"/>
          </w:tcPr>
          <w:p w14:paraId="1A1675B5" w14:textId="1808A4A4"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(5.I.a)</w:t>
            </w:r>
          </w:p>
        </w:tc>
        <w:tc>
          <w:tcPr>
            <w:tcW w:w="511" w:type="pct"/>
            <w:vAlign w:val="bottom"/>
          </w:tcPr>
          <w:p w14:paraId="4D9723D6" w14:textId="7E142AA9"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179.970.442</w:t>
            </w:r>
          </w:p>
        </w:tc>
        <w:tc>
          <w:tcPr>
            <w:tcW w:w="466" w:type="pct"/>
            <w:vAlign w:val="bottom"/>
          </w:tcPr>
          <w:p w14:paraId="3A469F23" w14:textId="5DEE4F2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143.479.850</w:t>
            </w:r>
          </w:p>
        </w:tc>
        <w:tc>
          <w:tcPr>
            <w:tcW w:w="511" w:type="pct"/>
            <w:vAlign w:val="bottom"/>
          </w:tcPr>
          <w:p w14:paraId="4253C5C0" w14:textId="326BA84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323.450.292</w:t>
            </w:r>
          </w:p>
        </w:tc>
        <w:tc>
          <w:tcPr>
            <w:tcW w:w="406" w:type="pct"/>
            <w:tcMar>
              <w:left w:w="57" w:type="dxa"/>
              <w:right w:w="57" w:type="dxa"/>
            </w:tcMar>
            <w:vAlign w:val="bottom"/>
          </w:tcPr>
          <w:p w14:paraId="6AAE508E" w14:textId="4E61C168"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107.912.395</w:t>
            </w:r>
          </w:p>
        </w:tc>
        <w:tc>
          <w:tcPr>
            <w:tcW w:w="413" w:type="pct"/>
            <w:tcMar>
              <w:left w:w="57" w:type="dxa"/>
              <w:right w:w="57" w:type="dxa"/>
            </w:tcMar>
            <w:vAlign w:val="bottom"/>
          </w:tcPr>
          <w:p w14:paraId="3C555371" w14:textId="6574FBC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106.155.021</w:t>
            </w:r>
          </w:p>
        </w:tc>
        <w:tc>
          <w:tcPr>
            <w:tcW w:w="458" w:type="pct"/>
            <w:tcMar>
              <w:left w:w="57" w:type="dxa"/>
              <w:right w:w="57" w:type="dxa"/>
            </w:tcMar>
            <w:vAlign w:val="bottom"/>
          </w:tcPr>
          <w:p w14:paraId="306EF98F" w14:textId="3B315DB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214.067.416</w:t>
            </w:r>
          </w:p>
        </w:tc>
      </w:tr>
      <w:tr w:rsidR="00497993" w:rsidRPr="003563C8" w14:paraId="3424FDF7" w14:textId="77777777" w:rsidTr="00497993">
        <w:trPr>
          <w:trHeight w:val="170"/>
        </w:trPr>
        <w:tc>
          <w:tcPr>
            <w:tcW w:w="198" w:type="pct"/>
            <w:tcMar>
              <w:left w:w="57" w:type="dxa"/>
              <w:right w:w="57" w:type="dxa"/>
            </w:tcMar>
            <w:vAlign w:val="bottom"/>
          </w:tcPr>
          <w:p w14:paraId="18BB3204" w14:textId="10F544DC"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1.1.2</w:t>
            </w:r>
          </w:p>
        </w:tc>
        <w:tc>
          <w:tcPr>
            <w:tcW w:w="1698" w:type="pct"/>
            <w:tcMar>
              <w:left w:w="57" w:type="dxa"/>
              <w:right w:w="57" w:type="dxa"/>
            </w:tcMar>
            <w:vAlign w:val="bottom"/>
          </w:tcPr>
          <w:p w14:paraId="607A8982" w14:textId="615483C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Bankalar</w:t>
            </w:r>
          </w:p>
        </w:tc>
        <w:tc>
          <w:tcPr>
            <w:tcW w:w="340" w:type="pct"/>
            <w:tcMar>
              <w:left w:w="57" w:type="dxa"/>
              <w:right w:w="57" w:type="dxa"/>
            </w:tcMar>
            <w:vAlign w:val="bottom"/>
          </w:tcPr>
          <w:p w14:paraId="57FA3A0F" w14:textId="1D3F8B68"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(5.I.a)</w:t>
            </w:r>
          </w:p>
        </w:tc>
        <w:tc>
          <w:tcPr>
            <w:tcW w:w="511" w:type="pct"/>
            <w:vAlign w:val="bottom"/>
          </w:tcPr>
          <w:p w14:paraId="0DAB6730" w14:textId="3B53F5F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811.581</w:t>
            </w:r>
          </w:p>
        </w:tc>
        <w:tc>
          <w:tcPr>
            <w:tcW w:w="466" w:type="pct"/>
            <w:vAlign w:val="bottom"/>
          </w:tcPr>
          <w:p w14:paraId="03A24A5F" w14:textId="525E37F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27.046.059</w:t>
            </w:r>
          </w:p>
        </w:tc>
        <w:tc>
          <w:tcPr>
            <w:tcW w:w="511" w:type="pct"/>
            <w:vAlign w:val="bottom"/>
          </w:tcPr>
          <w:p w14:paraId="040BDF41" w14:textId="05CD24DD"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27.857.640</w:t>
            </w:r>
          </w:p>
        </w:tc>
        <w:tc>
          <w:tcPr>
            <w:tcW w:w="406" w:type="pct"/>
            <w:tcMar>
              <w:left w:w="57" w:type="dxa"/>
              <w:right w:w="57" w:type="dxa"/>
            </w:tcMar>
            <w:vAlign w:val="bottom"/>
          </w:tcPr>
          <w:p w14:paraId="359238A0" w14:textId="25FE759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495.878</w:t>
            </w:r>
          </w:p>
        </w:tc>
        <w:tc>
          <w:tcPr>
            <w:tcW w:w="413" w:type="pct"/>
            <w:tcMar>
              <w:left w:w="57" w:type="dxa"/>
              <w:right w:w="57" w:type="dxa"/>
            </w:tcMar>
            <w:vAlign w:val="bottom"/>
          </w:tcPr>
          <w:p w14:paraId="45933089" w14:textId="0F5879B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20.082.249</w:t>
            </w:r>
          </w:p>
        </w:tc>
        <w:tc>
          <w:tcPr>
            <w:tcW w:w="458" w:type="pct"/>
            <w:tcMar>
              <w:left w:w="57" w:type="dxa"/>
              <w:right w:w="57" w:type="dxa"/>
            </w:tcMar>
            <w:vAlign w:val="bottom"/>
          </w:tcPr>
          <w:p w14:paraId="3AB9CC84" w14:textId="3704E43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20.578.127</w:t>
            </w:r>
          </w:p>
        </w:tc>
      </w:tr>
      <w:tr w:rsidR="00497993" w:rsidRPr="003563C8" w14:paraId="2AA3F42A" w14:textId="77777777" w:rsidTr="00497993">
        <w:trPr>
          <w:trHeight w:val="170"/>
        </w:trPr>
        <w:tc>
          <w:tcPr>
            <w:tcW w:w="198" w:type="pct"/>
            <w:tcMar>
              <w:left w:w="57" w:type="dxa"/>
              <w:right w:w="57" w:type="dxa"/>
            </w:tcMar>
            <w:vAlign w:val="bottom"/>
          </w:tcPr>
          <w:p w14:paraId="0A2FCCCB" w14:textId="04A10F1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1.1.3</w:t>
            </w:r>
          </w:p>
        </w:tc>
        <w:tc>
          <w:tcPr>
            <w:tcW w:w="1698" w:type="pct"/>
            <w:tcMar>
              <w:left w:w="57" w:type="dxa"/>
              <w:right w:w="57" w:type="dxa"/>
            </w:tcMar>
            <w:vAlign w:val="bottom"/>
          </w:tcPr>
          <w:p w14:paraId="66D035FA" w14:textId="6E43FCD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Para Piyasalarından Alacaklar</w:t>
            </w:r>
          </w:p>
        </w:tc>
        <w:tc>
          <w:tcPr>
            <w:tcW w:w="340" w:type="pct"/>
            <w:tcMar>
              <w:left w:w="57" w:type="dxa"/>
              <w:right w:w="57" w:type="dxa"/>
            </w:tcMar>
            <w:vAlign w:val="bottom"/>
          </w:tcPr>
          <w:p w14:paraId="5CB3946E" w14:textId="4BB44015"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18966C2B" w14:textId="122245DE"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DC0716E" w14:textId="54790AC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ACC7190" w14:textId="5A4A6E2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70522D47" w14:textId="7DFE7899"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76.567.876</w:t>
            </w:r>
          </w:p>
        </w:tc>
        <w:tc>
          <w:tcPr>
            <w:tcW w:w="413" w:type="pct"/>
            <w:tcMar>
              <w:left w:w="57" w:type="dxa"/>
              <w:right w:w="57" w:type="dxa"/>
            </w:tcMar>
            <w:vAlign w:val="bottom"/>
          </w:tcPr>
          <w:p w14:paraId="1B9FFD86" w14:textId="2031BD1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63CDB38D" w14:textId="7C5A91B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76.567.876</w:t>
            </w:r>
          </w:p>
        </w:tc>
      </w:tr>
      <w:tr w:rsidR="00497993" w:rsidRPr="003563C8" w14:paraId="2CF89938" w14:textId="77777777" w:rsidTr="00497993">
        <w:trPr>
          <w:trHeight w:val="170"/>
        </w:trPr>
        <w:tc>
          <w:tcPr>
            <w:tcW w:w="198" w:type="pct"/>
            <w:tcMar>
              <w:left w:w="57" w:type="dxa"/>
              <w:right w:w="57" w:type="dxa"/>
            </w:tcMar>
            <w:vAlign w:val="bottom"/>
          </w:tcPr>
          <w:p w14:paraId="6EDAB40A" w14:textId="5DFB469B"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1.1.4</w:t>
            </w:r>
          </w:p>
        </w:tc>
        <w:tc>
          <w:tcPr>
            <w:tcW w:w="1698" w:type="pct"/>
            <w:tcMar>
              <w:left w:w="57" w:type="dxa"/>
              <w:right w:w="57" w:type="dxa"/>
            </w:tcMar>
            <w:vAlign w:val="bottom"/>
          </w:tcPr>
          <w:p w14:paraId="5739DA18" w14:textId="5976D97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Beklenen Zarar Karşılıkları (-)</w:t>
            </w:r>
          </w:p>
        </w:tc>
        <w:tc>
          <w:tcPr>
            <w:tcW w:w="340" w:type="pct"/>
            <w:tcMar>
              <w:left w:w="57" w:type="dxa"/>
              <w:right w:w="57" w:type="dxa"/>
            </w:tcMar>
            <w:vAlign w:val="bottom"/>
          </w:tcPr>
          <w:p w14:paraId="6170AB4D" w14:textId="3D153962"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 </w:t>
            </w:r>
          </w:p>
        </w:tc>
        <w:tc>
          <w:tcPr>
            <w:tcW w:w="511" w:type="pct"/>
            <w:vAlign w:val="bottom"/>
          </w:tcPr>
          <w:p w14:paraId="7961F54A" w14:textId="2438AC17"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405</w:t>
            </w:r>
          </w:p>
        </w:tc>
        <w:tc>
          <w:tcPr>
            <w:tcW w:w="466" w:type="pct"/>
            <w:vAlign w:val="bottom"/>
          </w:tcPr>
          <w:p w14:paraId="3E0C098D" w14:textId="73563F47"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620</w:t>
            </w:r>
          </w:p>
        </w:tc>
        <w:tc>
          <w:tcPr>
            <w:tcW w:w="511" w:type="pct"/>
            <w:vAlign w:val="bottom"/>
          </w:tcPr>
          <w:p w14:paraId="6ED72ED3" w14:textId="2FC8A6BC"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1.025</w:t>
            </w:r>
          </w:p>
        </w:tc>
        <w:tc>
          <w:tcPr>
            <w:tcW w:w="406" w:type="pct"/>
            <w:tcMar>
              <w:left w:w="57" w:type="dxa"/>
              <w:right w:w="57" w:type="dxa"/>
            </w:tcMar>
            <w:vAlign w:val="bottom"/>
          </w:tcPr>
          <w:p w14:paraId="3A6887FB" w14:textId="0ED64CD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285</w:t>
            </w:r>
          </w:p>
        </w:tc>
        <w:tc>
          <w:tcPr>
            <w:tcW w:w="413" w:type="pct"/>
            <w:tcMar>
              <w:left w:w="57" w:type="dxa"/>
              <w:right w:w="57" w:type="dxa"/>
            </w:tcMar>
            <w:vAlign w:val="bottom"/>
          </w:tcPr>
          <w:p w14:paraId="57358E4F" w14:textId="2BE101F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410</w:t>
            </w:r>
          </w:p>
        </w:tc>
        <w:tc>
          <w:tcPr>
            <w:tcW w:w="458" w:type="pct"/>
            <w:tcMar>
              <w:left w:w="57" w:type="dxa"/>
              <w:right w:w="57" w:type="dxa"/>
            </w:tcMar>
            <w:vAlign w:val="bottom"/>
          </w:tcPr>
          <w:p w14:paraId="3CA15CA5" w14:textId="2D9B2817"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695</w:t>
            </w:r>
          </w:p>
        </w:tc>
      </w:tr>
      <w:tr w:rsidR="00497993" w:rsidRPr="003563C8" w14:paraId="5EC41E20" w14:textId="77777777" w:rsidTr="00497993">
        <w:trPr>
          <w:trHeight w:val="170"/>
        </w:trPr>
        <w:tc>
          <w:tcPr>
            <w:tcW w:w="198" w:type="pct"/>
            <w:tcMar>
              <w:left w:w="57" w:type="dxa"/>
              <w:right w:w="57" w:type="dxa"/>
            </w:tcMar>
            <w:vAlign w:val="bottom"/>
          </w:tcPr>
          <w:p w14:paraId="581AB450" w14:textId="6A7D2CA0"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1.2</w:t>
            </w:r>
          </w:p>
        </w:tc>
        <w:tc>
          <w:tcPr>
            <w:tcW w:w="1698" w:type="pct"/>
            <w:tcMar>
              <w:left w:w="57" w:type="dxa"/>
              <w:right w:w="57" w:type="dxa"/>
            </w:tcMar>
            <w:vAlign w:val="bottom"/>
          </w:tcPr>
          <w:p w14:paraId="13843908" w14:textId="4D2E744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 xml:space="preserve">Gerçeğe Uygun Değer Farkı Kâr Zarara Yansıtılan Finansal Varlıklar </w:t>
            </w:r>
          </w:p>
        </w:tc>
        <w:tc>
          <w:tcPr>
            <w:tcW w:w="340" w:type="pct"/>
            <w:tcMar>
              <w:left w:w="57" w:type="dxa"/>
              <w:right w:w="57" w:type="dxa"/>
            </w:tcMar>
            <w:vAlign w:val="bottom"/>
          </w:tcPr>
          <w:p w14:paraId="528CA4D2" w14:textId="2F000B95"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(5.I.b)</w:t>
            </w:r>
          </w:p>
        </w:tc>
        <w:tc>
          <w:tcPr>
            <w:tcW w:w="511" w:type="pct"/>
            <w:vAlign w:val="bottom"/>
          </w:tcPr>
          <w:p w14:paraId="4FCE8695" w14:textId="0E6316A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600.092</w:t>
            </w:r>
          </w:p>
        </w:tc>
        <w:tc>
          <w:tcPr>
            <w:tcW w:w="466" w:type="pct"/>
            <w:vAlign w:val="bottom"/>
          </w:tcPr>
          <w:p w14:paraId="410DED47" w14:textId="1E708C1E"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4.121.394</w:t>
            </w:r>
          </w:p>
        </w:tc>
        <w:tc>
          <w:tcPr>
            <w:tcW w:w="511" w:type="pct"/>
            <w:vAlign w:val="bottom"/>
          </w:tcPr>
          <w:p w14:paraId="4E548CE4" w14:textId="73405F59"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4.721.486</w:t>
            </w:r>
          </w:p>
        </w:tc>
        <w:tc>
          <w:tcPr>
            <w:tcW w:w="406" w:type="pct"/>
            <w:tcMar>
              <w:left w:w="57" w:type="dxa"/>
              <w:right w:w="57" w:type="dxa"/>
            </w:tcMar>
            <w:vAlign w:val="bottom"/>
          </w:tcPr>
          <w:p w14:paraId="789BFFFA" w14:textId="41C5274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1.669.499</w:t>
            </w:r>
          </w:p>
        </w:tc>
        <w:tc>
          <w:tcPr>
            <w:tcW w:w="413" w:type="pct"/>
            <w:tcMar>
              <w:left w:w="57" w:type="dxa"/>
              <w:right w:w="57" w:type="dxa"/>
            </w:tcMar>
            <w:vAlign w:val="bottom"/>
          </w:tcPr>
          <w:p w14:paraId="13B8050C" w14:textId="34F5788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2.745.352</w:t>
            </w:r>
          </w:p>
        </w:tc>
        <w:tc>
          <w:tcPr>
            <w:tcW w:w="458" w:type="pct"/>
            <w:tcMar>
              <w:left w:w="57" w:type="dxa"/>
              <w:right w:w="57" w:type="dxa"/>
            </w:tcMar>
            <w:vAlign w:val="bottom"/>
          </w:tcPr>
          <w:p w14:paraId="15A64E24" w14:textId="2CE16EF8"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4.414.851</w:t>
            </w:r>
          </w:p>
        </w:tc>
      </w:tr>
      <w:tr w:rsidR="00497993" w:rsidRPr="003563C8" w14:paraId="265D4236" w14:textId="77777777" w:rsidTr="00497993">
        <w:trPr>
          <w:trHeight w:val="170"/>
        </w:trPr>
        <w:tc>
          <w:tcPr>
            <w:tcW w:w="198" w:type="pct"/>
            <w:tcMar>
              <w:left w:w="57" w:type="dxa"/>
              <w:right w:w="57" w:type="dxa"/>
            </w:tcMar>
            <w:vAlign w:val="bottom"/>
          </w:tcPr>
          <w:p w14:paraId="24C48A7E" w14:textId="6A1A852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1.2.1</w:t>
            </w:r>
          </w:p>
        </w:tc>
        <w:tc>
          <w:tcPr>
            <w:tcW w:w="1698" w:type="pct"/>
            <w:tcMar>
              <w:left w:w="57" w:type="dxa"/>
              <w:right w:w="57" w:type="dxa"/>
            </w:tcMar>
            <w:vAlign w:val="bottom"/>
          </w:tcPr>
          <w:p w14:paraId="2301C796" w14:textId="41F433F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Devlet Borçlanma Senetleri</w:t>
            </w:r>
          </w:p>
        </w:tc>
        <w:tc>
          <w:tcPr>
            <w:tcW w:w="340" w:type="pct"/>
            <w:tcMar>
              <w:left w:w="57" w:type="dxa"/>
              <w:right w:w="57" w:type="dxa"/>
            </w:tcMar>
            <w:vAlign w:val="bottom"/>
          </w:tcPr>
          <w:p w14:paraId="165287BB" w14:textId="48355E21"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5690A648" w14:textId="2273E07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148.404</w:t>
            </w:r>
          </w:p>
        </w:tc>
        <w:tc>
          <w:tcPr>
            <w:tcW w:w="466" w:type="pct"/>
            <w:vAlign w:val="bottom"/>
          </w:tcPr>
          <w:p w14:paraId="06480269" w14:textId="650484FD"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1.848.950</w:t>
            </w:r>
          </w:p>
        </w:tc>
        <w:tc>
          <w:tcPr>
            <w:tcW w:w="511" w:type="pct"/>
            <w:vAlign w:val="bottom"/>
          </w:tcPr>
          <w:p w14:paraId="139118FD" w14:textId="2BC201ED"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1.997.354</w:t>
            </w:r>
          </w:p>
        </w:tc>
        <w:tc>
          <w:tcPr>
            <w:tcW w:w="406" w:type="pct"/>
            <w:tcMar>
              <w:left w:w="57" w:type="dxa"/>
              <w:right w:w="57" w:type="dxa"/>
            </w:tcMar>
            <w:vAlign w:val="bottom"/>
          </w:tcPr>
          <w:p w14:paraId="772DDA49" w14:textId="7CF12E4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85.483</w:t>
            </w:r>
          </w:p>
        </w:tc>
        <w:tc>
          <w:tcPr>
            <w:tcW w:w="413" w:type="pct"/>
            <w:tcMar>
              <w:left w:w="57" w:type="dxa"/>
              <w:right w:w="57" w:type="dxa"/>
            </w:tcMar>
            <w:vAlign w:val="bottom"/>
          </w:tcPr>
          <w:p w14:paraId="351C1C0E" w14:textId="4D6563F2"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1.184.309</w:t>
            </w:r>
          </w:p>
        </w:tc>
        <w:tc>
          <w:tcPr>
            <w:tcW w:w="458" w:type="pct"/>
            <w:tcMar>
              <w:left w:w="57" w:type="dxa"/>
              <w:right w:w="57" w:type="dxa"/>
            </w:tcMar>
            <w:vAlign w:val="bottom"/>
          </w:tcPr>
          <w:p w14:paraId="126D108B" w14:textId="455C7B1E"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1.269.792</w:t>
            </w:r>
          </w:p>
        </w:tc>
      </w:tr>
      <w:tr w:rsidR="00497993" w:rsidRPr="003563C8" w14:paraId="26463122" w14:textId="77777777" w:rsidTr="00497993">
        <w:trPr>
          <w:trHeight w:val="170"/>
        </w:trPr>
        <w:tc>
          <w:tcPr>
            <w:tcW w:w="198" w:type="pct"/>
            <w:tcMar>
              <w:left w:w="57" w:type="dxa"/>
              <w:right w:w="57" w:type="dxa"/>
            </w:tcMar>
            <w:vAlign w:val="bottom"/>
          </w:tcPr>
          <w:p w14:paraId="62C1DE44" w14:textId="0764ADA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1.2.2</w:t>
            </w:r>
          </w:p>
        </w:tc>
        <w:tc>
          <w:tcPr>
            <w:tcW w:w="1698" w:type="pct"/>
            <w:tcMar>
              <w:left w:w="57" w:type="dxa"/>
              <w:right w:w="57" w:type="dxa"/>
            </w:tcMar>
            <w:vAlign w:val="bottom"/>
          </w:tcPr>
          <w:p w14:paraId="4278CFF0" w14:textId="71EF6BD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Sermayede Payı Temsil Eden Menkul Değerler</w:t>
            </w:r>
          </w:p>
        </w:tc>
        <w:tc>
          <w:tcPr>
            <w:tcW w:w="340" w:type="pct"/>
            <w:tcMar>
              <w:left w:w="57" w:type="dxa"/>
              <w:right w:w="57" w:type="dxa"/>
            </w:tcMar>
            <w:vAlign w:val="bottom"/>
          </w:tcPr>
          <w:p w14:paraId="2FCDFFFB" w14:textId="4268F68C"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6619C9FC" w14:textId="0431180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666B6B2" w14:textId="43A30CB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1.865.585</w:t>
            </w:r>
          </w:p>
        </w:tc>
        <w:tc>
          <w:tcPr>
            <w:tcW w:w="511" w:type="pct"/>
            <w:vAlign w:val="bottom"/>
          </w:tcPr>
          <w:p w14:paraId="2D7B7E97" w14:textId="5540683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1.865.585</w:t>
            </w:r>
          </w:p>
        </w:tc>
        <w:tc>
          <w:tcPr>
            <w:tcW w:w="406" w:type="pct"/>
            <w:tcMar>
              <w:left w:w="57" w:type="dxa"/>
              <w:right w:w="57" w:type="dxa"/>
            </w:tcMar>
            <w:vAlign w:val="bottom"/>
          </w:tcPr>
          <w:p w14:paraId="0CE21934" w14:textId="5515E11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58ED8B46" w14:textId="064ED01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1.400.570</w:t>
            </w:r>
          </w:p>
        </w:tc>
        <w:tc>
          <w:tcPr>
            <w:tcW w:w="458" w:type="pct"/>
            <w:tcMar>
              <w:left w:w="57" w:type="dxa"/>
              <w:right w:w="57" w:type="dxa"/>
            </w:tcMar>
            <w:vAlign w:val="bottom"/>
          </w:tcPr>
          <w:p w14:paraId="2C04DCCA" w14:textId="4A1C2069"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1.400.570</w:t>
            </w:r>
          </w:p>
        </w:tc>
      </w:tr>
      <w:tr w:rsidR="00497993" w:rsidRPr="003563C8" w14:paraId="3FA6DCC7" w14:textId="77777777" w:rsidTr="00497993">
        <w:trPr>
          <w:trHeight w:val="170"/>
        </w:trPr>
        <w:tc>
          <w:tcPr>
            <w:tcW w:w="198" w:type="pct"/>
            <w:tcMar>
              <w:left w:w="57" w:type="dxa"/>
              <w:right w:w="57" w:type="dxa"/>
            </w:tcMar>
            <w:vAlign w:val="bottom"/>
          </w:tcPr>
          <w:p w14:paraId="6DD7BBE4" w14:textId="65EB89E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1.2.3</w:t>
            </w:r>
          </w:p>
        </w:tc>
        <w:tc>
          <w:tcPr>
            <w:tcW w:w="1698" w:type="pct"/>
            <w:tcMar>
              <w:left w:w="57" w:type="dxa"/>
              <w:right w:w="57" w:type="dxa"/>
            </w:tcMar>
            <w:vAlign w:val="bottom"/>
          </w:tcPr>
          <w:p w14:paraId="0850122B" w14:textId="32045E7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Diğer Finansal Varlıklar</w:t>
            </w:r>
          </w:p>
        </w:tc>
        <w:tc>
          <w:tcPr>
            <w:tcW w:w="340" w:type="pct"/>
            <w:tcMar>
              <w:left w:w="57" w:type="dxa"/>
              <w:right w:w="57" w:type="dxa"/>
            </w:tcMar>
            <w:vAlign w:val="bottom"/>
          </w:tcPr>
          <w:p w14:paraId="02D5A450" w14:textId="4B9676C8"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1E6DA67C" w14:textId="0653B721"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451.688</w:t>
            </w:r>
          </w:p>
        </w:tc>
        <w:tc>
          <w:tcPr>
            <w:tcW w:w="466" w:type="pct"/>
            <w:vAlign w:val="bottom"/>
          </w:tcPr>
          <w:p w14:paraId="6F98B398" w14:textId="5C5CF81A"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406.859</w:t>
            </w:r>
          </w:p>
        </w:tc>
        <w:tc>
          <w:tcPr>
            <w:tcW w:w="511" w:type="pct"/>
            <w:vAlign w:val="bottom"/>
          </w:tcPr>
          <w:p w14:paraId="502EB22C" w14:textId="1E332AF5"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858.547</w:t>
            </w:r>
          </w:p>
        </w:tc>
        <w:tc>
          <w:tcPr>
            <w:tcW w:w="406" w:type="pct"/>
            <w:tcMar>
              <w:left w:w="57" w:type="dxa"/>
              <w:right w:w="57" w:type="dxa"/>
            </w:tcMar>
            <w:vAlign w:val="bottom"/>
          </w:tcPr>
          <w:p w14:paraId="590D3660" w14:textId="28D6847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1.584.016</w:t>
            </w:r>
          </w:p>
        </w:tc>
        <w:tc>
          <w:tcPr>
            <w:tcW w:w="413" w:type="pct"/>
            <w:tcMar>
              <w:left w:w="57" w:type="dxa"/>
              <w:right w:w="57" w:type="dxa"/>
            </w:tcMar>
            <w:vAlign w:val="bottom"/>
          </w:tcPr>
          <w:p w14:paraId="6AEBEC3F" w14:textId="0F28099A"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160.473</w:t>
            </w:r>
          </w:p>
        </w:tc>
        <w:tc>
          <w:tcPr>
            <w:tcW w:w="458" w:type="pct"/>
            <w:tcMar>
              <w:left w:w="57" w:type="dxa"/>
              <w:right w:w="57" w:type="dxa"/>
            </w:tcMar>
            <w:vAlign w:val="bottom"/>
          </w:tcPr>
          <w:p w14:paraId="77D328E4" w14:textId="7297DE7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1.744.489</w:t>
            </w:r>
          </w:p>
        </w:tc>
      </w:tr>
      <w:tr w:rsidR="00497993" w:rsidRPr="003563C8" w14:paraId="2900A873" w14:textId="77777777" w:rsidTr="00497993">
        <w:trPr>
          <w:trHeight w:val="170"/>
        </w:trPr>
        <w:tc>
          <w:tcPr>
            <w:tcW w:w="198" w:type="pct"/>
            <w:tcMar>
              <w:left w:w="57" w:type="dxa"/>
              <w:right w:w="57" w:type="dxa"/>
            </w:tcMar>
          </w:tcPr>
          <w:p w14:paraId="7F7085FF" w14:textId="2D015D9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1.3</w:t>
            </w:r>
          </w:p>
        </w:tc>
        <w:tc>
          <w:tcPr>
            <w:tcW w:w="1698" w:type="pct"/>
            <w:tcMar>
              <w:left w:w="57" w:type="dxa"/>
              <w:right w:w="57" w:type="dxa"/>
            </w:tcMar>
            <w:vAlign w:val="bottom"/>
          </w:tcPr>
          <w:p w14:paraId="1AD18153" w14:textId="238F473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Gerçeğe Uygun Değer Farkı Diğer Kapsamlı Gelire Yansıtılan Finansal Varlıklar</w:t>
            </w:r>
          </w:p>
        </w:tc>
        <w:tc>
          <w:tcPr>
            <w:tcW w:w="340" w:type="pct"/>
            <w:tcMar>
              <w:left w:w="57" w:type="dxa"/>
              <w:right w:w="57" w:type="dxa"/>
            </w:tcMar>
            <w:vAlign w:val="bottom"/>
          </w:tcPr>
          <w:p w14:paraId="725B0007" w14:textId="518A51E3"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(5.I.c)</w:t>
            </w:r>
          </w:p>
        </w:tc>
        <w:tc>
          <w:tcPr>
            <w:tcW w:w="511" w:type="pct"/>
            <w:vAlign w:val="bottom"/>
          </w:tcPr>
          <w:p w14:paraId="11E22AA3" w14:textId="336B175A"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64.347.291</w:t>
            </w:r>
          </w:p>
        </w:tc>
        <w:tc>
          <w:tcPr>
            <w:tcW w:w="466" w:type="pct"/>
            <w:vAlign w:val="bottom"/>
          </w:tcPr>
          <w:p w14:paraId="2C8A5B0D" w14:textId="740B0C0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81.494.100</w:t>
            </w:r>
          </w:p>
        </w:tc>
        <w:tc>
          <w:tcPr>
            <w:tcW w:w="511" w:type="pct"/>
            <w:vAlign w:val="bottom"/>
          </w:tcPr>
          <w:p w14:paraId="52D3BF2A" w14:textId="131442B6"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145.841.391</w:t>
            </w:r>
          </w:p>
        </w:tc>
        <w:tc>
          <w:tcPr>
            <w:tcW w:w="406" w:type="pct"/>
            <w:tcMar>
              <w:left w:w="57" w:type="dxa"/>
              <w:right w:w="57" w:type="dxa"/>
            </w:tcMar>
            <w:vAlign w:val="bottom"/>
          </w:tcPr>
          <w:p w14:paraId="281CF332" w14:textId="14ED83A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41.935.636</w:t>
            </w:r>
          </w:p>
        </w:tc>
        <w:tc>
          <w:tcPr>
            <w:tcW w:w="413" w:type="pct"/>
            <w:tcMar>
              <w:left w:w="57" w:type="dxa"/>
              <w:right w:w="57" w:type="dxa"/>
            </w:tcMar>
            <w:vAlign w:val="bottom"/>
          </w:tcPr>
          <w:p w14:paraId="79AA994E" w14:textId="0BAEA7B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67.254.489</w:t>
            </w:r>
          </w:p>
        </w:tc>
        <w:tc>
          <w:tcPr>
            <w:tcW w:w="458" w:type="pct"/>
            <w:tcMar>
              <w:left w:w="57" w:type="dxa"/>
              <w:right w:w="57" w:type="dxa"/>
            </w:tcMar>
            <w:vAlign w:val="bottom"/>
          </w:tcPr>
          <w:p w14:paraId="20C844DE" w14:textId="0301645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109.190.125</w:t>
            </w:r>
          </w:p>
        </w:tc>
      </w:tr>
      <w:tr w:rsidR="00497993" w:rsidRPr="003563C8" w14:paraId="4A3C7DCD" w14:textId="77777777" w:rsidTr="00497993">
        <w:trPr>
          <w:trHeight w:val="170"/>
        </w:trPr>
        <w:tc>
          <w:tcPr>
            <w:tcW w:w="198" w:type="pct"/>
            <w:tcMar>
              <w:left w:w="57" w:type="dxa"/>
              <w:right w:w="57" w:type="dxa"/>
            </w:tcMar>
            <w:vAlign w:val="bottom"/>
          </w:tcPr>
          <w:p w14:paraId="194B0258" w14:textId="61A216E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1.3.1</w:t>
            </w:r>
          </w:p>
        </w:tc>
        <w:tc>
          <w:tcPr>
            <w:tcW w:w="1698" w:type="pct"/>
            <w:tcMar>
              <w:left w:w="57" w:type="dxa"/>
              <w:right w:w="57" w:type="dxa"/>
            </w:tcMar>
            <w:vAlign w:val="bottom"/>
          </w:tcPr>
          <w:p w14:paraId="6DA5B724" w14:textId="6CFC883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Devlet Borçlanma Senetleri</w:t>
            </w:r>
          </w:p>
        </w:tc>
        <w:tc>
          <w:tcPr>
            <w:tcW w:w="340" w:type="pct"/>
            <w:tcMar>
              <w:left w:w="57" w:type="dxa"/>
              <w:right w:w="57" w:type="dxa"/>
            </w:tcMar>
            <w:vAlign w:val="bottom"/>
          </w:tcPr>
          <w:p w14:paraId="096FE3BB" w14:textId="30AB5184"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25767C60" w14:textId="1A30CA5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64.346.306</w:t>
            </w:r>
          </w:p>
        </w:tc>
        <w:tc>
          <w:tcPr>
            <w:tcW w:w="466" w:type="pct"/>
            <w:vAlign w:val="bottom"/>
          </w:tcPr>
          <w:p w14:paraId="4D8E4890" w14:textId="6A45174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75.647.975</w:t>
            </w:r>
          </w:p>
        </w:tc>
        <w:tc>
          <w:tcPr>
            <w:tcW w:w="511" w:type="pct"/>
            <w:vAlign w:val="bottom"/>
          </w:tcPr>
          <w:p w14:paraId="6682A669" w14:textId="3C0E354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139.994.281</w:t>
            </w:r>
          </w:p>
        </w:tc>
        <w:tc>
          <w:tcPr>
            <w:tcW w:w="406" w:type="pct"/>
            <w:tcMar>
              <w:left w:w="57" w:type="dxa"/>
              <w:right w:w="57" w:type="dxa"/>
            </w:tcMar>
            <w:vAlign w:val="bottom"/>
          </w:tcPr>
          <w:p w14:paraId="248035F5" w14:textId="32AEB64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41.934.676</w:t>
            </w:r>
          </w:p>
        </w:tc>
        <w:tc>
          <w:tcPr>
            <w:tcW w:w="413" w:type="pct"/>
            <w:tcMar>
              <w:left w:w="57" w:type="dxa"/>
              <w:right w:w="57" w:type="dxa"/>
            </w:tcMar>
            <w:vAlign w:val="bottom"/>
          </w:tcPr>
          <w:p w14:paraId="65A2B43F" w14:textId="5E9E30EE"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62.116.276</w:t>
            </w:r>
          </w:p>
        </w:tc>
        <w:tc>
          <w:tcPr>
            <w:tcW w:w="458" w:type="pct"/>
            <w:tcMar>
              <w:left w:w="57" w:type="dxa"/>
              <w:right w:w="57" w:type="dxa"/>
            </w:tcMar>
            <w:vAlign w:val="bottom"/>
          </w:tcPr>
          <w:p w14:paraId="2DE9B03A" w14:textId="175ACCF4"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104.050.952</w:t>
            </w:r>
          </w:p>
        </w:tc>
      </w:tr>
      <w:tr w:rsidR="00497993" w:rsidRPr="003563C8" w14:paraId="22111EC4" w14:textId="77777777" w:rsidTr="00497993">
        <w:trPr>
          <w:trHeight w:val="170"/>
        </w:trPr>
        <w:tc>
          <w:tcPr>
            <w:tcW w:w="198" w:type="pct"/>
            <w:tcMar>
              <w:left w:w="57" w:type="dxa"/>
              <w:right w:w="57" w:type="dxa"/>
            </w:tcMar>
            <w:vAlign w:val="bottom"/>
          </w:tcPr>
          <w:p w14:paraId="0DB2F339" w14:textId="7021844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1.3.2</w:t>
            </w:r>
          </w:p>
        </w:tc>
        <w:tc>
          <w:tcPr>
            <w:tcW w:w="1698" w:type="pct"/>
            <w:tcMar>
              <w:left w:w="57" w:type="dxa"/>
              <w:right w:w="57" w:type="dxa"/>
            </w:tcMar>
            <w:vAlign w:val="bottom"/>
          </w:tcPr>
          <w:p w14:paraId="25298BB4" w14:textId="244ABA7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Sermayede Payı Temsil Eden Menkul Değerler</w:t>
            </w:r>
          </w:p>
        </w:tc>
        <w:tc>
          <w:tcPr>
            <w:tcW w:w="340" w:type="pct"/>
            <w:tcMar>
              <w:left w:w="57" w:type="dxa"/>
              <w:right w:w="57" w:type="dxa"/>
            </w:tcMar>
            <w:vAlign w:val="bottom"/>
          </w:tcPr>
          <w:p w14:paraId="45E1427F" w14:textId="37630906"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7EFFFEC4" w14:textId="5E48B854"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985</w:t>
            </w:r>
          </w:p>
        </w:tc>
        <w:tc>
          <w:tcPr>
            <w:tcW w:w="466" w:type="pct"/>
            <w:vAlign w:val="bottom"/>
          </w:tcPr>
          <w:p w14:paraId="3DDD9E5D" w14:textId="3B66C00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A1124AE" w14:textId="34084A6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985</w:t>
            </w:r>
          </w:p>
        </w:tc>
        <w:tc>
          <w:tcPr>
            <w:tcW w:w="406" w:type="pct"/>
            <w:tcMar>
              <w:left w:w="57" w:type="dxa"/>
              <w:right w:w="57" w:type="dxa"/>
            </w:tcMar>
            <w:vAlign w:val="bottom"/>
          </w:tcPr>
          <w:p w14:paraId="6DC0CE43" w14:textId="46938A39"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960</w:t>
            </w:r>
          </w:p>
        </w:tc>
        <w:tc>
          <w:tcPr>
            <w:tcW w:w="413" w:type="pct"/>
            <w:tcMar>
              <w:left w:w="57" w:type="dxa"/>
              <w:right w:w="57" w:type="dxa"/>
            </w:tcMar>
            <w:vAlign w:val="bottom"/>
          </w:tcPr>
          <w:p w14:paraId="18B5CF29" w14:textId="6A5EC734"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11D92440" w14:textId="7B4C8876"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960</w:t>
            </w:r>
          </w:p>
        </w:tc>
      </w:tr>
      <w:tr w:rsidR="00497993" w:rsidRPr="003563C8" w14:paraId="5B799354" w14:textId="77777777" w:rsidTr="00497993">
        <w:trPr>
          <w:trHeight w:val="170"/>
        </w:trPr>
        <w:tc>
          <w:tcPr>
            <w:tcW w:w="198" w:type="pct"/>
            <w:tcMar>
              <w:left w:w="57" w:type="dxa"/>
              <w:right w:w="57" w:type="dxa"/>
            </w:tcMar>
            <w:vAlign w:val="bottom"/>
          </w:tcPr>
          <w:p w14:paraId="05D604E5" w14:textId="5DBDB818"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1.3.3</w:t>
            </w:r>
          </w:p>
        </w:tc>
        <w:tc>
          <w:tcPr>
            <w:tcW w:w="1698" w:type="pct"/>
            <w:tcMar>
              <w:left w:w="57" w:type="dxa"/>
              <w:right w:w="57" w:type="dxa"/>
            </w:tcMar>
            <w:vAlign w:val="bottom"/>
          </w:tcPr>
          <w:p w14:paraId="7E8687CD" w14:textId="54287DDF"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Diğer Finansal Varlıklar</w:t>
            </w:r>
          </w:p>
        </w:tc>
        <w:tc>
          <w:tcPr>
            <w:tcW w:w="340" w:type="pct"/>
            <w:tcMar>
              <w:left w:w="57" w:type="dxa"/>
              <w:right w:w="57" w:type="dxa"/>
            </w:tcMar>
            <w:vAlign w:val="bottom"/>
          </w:tcPr>
          <w:p w14:paraId="0A14AFAC" w14:textId="4D150A11"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21B3AD77" w14:textId="488BB7DC"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5126C33" w14:textId="6A38A251"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5.846.125</w:t>
            </w:r>
          </w:p>
        </w:tc>
        <w:tc>
          <w:tcPr>
            <w:tcW w:w="511" w:type="pct"/>
            <w:vAlign w:val="bottom"/>
          </w:tcPr>
          <w:p w14:paraId="2ECD9C52" w14:textId="3D45B7D0"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5.846.125</w:t>
            </w:r>
          </w:p>
        </w:tc>
        <w:tc>
          <w:tcPr>
            <w:tcW w:w="406" w:type="pct"/>
            <w:tcMar>
              <w:left w:w="57" w:type="dxa"/>
              <w:right w:w="57" w:type="dxa"/>
            </w:tcMar>
            <w:vAlign w:val="bottom"/>
          </w:tcPr>
          <w:p w14:paraId="56A4180C" w14:textId="21CF08A6"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03B77E5" w14:textId="6C096BEF"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5.138.213</w:t>
            </w:r>
          </w:p>
        </w:tc>
        <w:tc>
          <w:tcPr>
            <w:tcW w:w="458" w:type="pct"/>
            <w:tcMar>
              <w:left w:w="57" w:type="dxa"/>
              <w:right w:w="57" w:type="dxa"/>
            </w:tcMar>
            <w:vAlign w:val="bottom"/>
          </w:tcPr>
          <w:p w14:paraId="34738FD7" w14:textId="5314DDAD"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5.138.213</w:t>
            </w:r>
          </w:p>
        </w:tc>
      </w:tr>
      <w:tr w:rsidR="00497993" w:rsidRPr="003563C8" w14:paraId="4915B8D7" w14:textId="77777777" w:rsidTr="00497993">
        <w:trPr>
          <w:trHeight w:val="170"/>
        </w:trPr>
        <w:tc>
          <w:tcPr>
            <w:tcW w:w="198" w:type="pct"/>
            <w:tcMar>
              <w:left w:w="57" w:type="dxa"/>
              <w:right w:w="57" w:type="dxa"/>
            </w:tcMar>
            <w:vAlign w:val="bottom"/>
          </w:tcPr>
          <w:p w14:paraId="6215F792" w14:textId="136C7E4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1.4</w:t>
            </w:r>
          </w:p>
        </w:tc>
        <w:tc>
          <w:tcPr>
            <w:tcW w:w="1698" w:type="pct"/>
            <w:tcMar>
              <w:left w:w="57" w:type="dxa"/>
              <w:right w:w="57" w:type="dxa"/>
            </w:tcMar>
            <w:vAlign w:val="bottom"/>
          </w:tcPr>
          <w:p w14:paraId="7FC7981E" w14:textId="448593A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Türev Finansal Varlıklar</w:t>
            </w:r>
          </w:p>
        </w:tc>
        <w:tc>
          <w:tcPr>
            <w:tcW w:w="340" w:type="pct"/>
            <w:tcMar>
              <w:left w:w="57" w:type="dxa"/>
              <w:right w:w="57" w:type="dxa"/>
            </w:tcMar>
            <w:vAlign w:val="bottom"/>
          </w:tcPr>
          <w:p w14:paraId="2723AF4F" w14:textId="49CE2FAE"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1DC96886" w14:textId="418A295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840.871</w:t>
            </w:r>
          </w:p>
        </w:tc>
        <w:tc>
          <w:tcPr>
            <w:tcW w:w="466" w:type="pct"/>
            <w:vAlign w:val="bottom"/>
          </w:tcPr>
          <w:p w14:paraId="52BBAE20" w14:textId="3D1224D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9.588.056</w:t>
            </w:r>
          </w:p>
        </w:tc>
        <w:tc>
          <w:tcPr>
            <w:tcW w:w="511" w:type="pct"/>
            <w:vAlign w:val="bottom"/>
          </w:tcPr>
          <w:p w14:paraId="0513EC7A" w14:textId="43B0C01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10.428.927</w:t>
            </w:r>
          </w:p>
        </w:tc>
        <w:tc>
          <w:tcPr>
            <w:tcW w:w="406" w:type="pct"/>
            <w:tcMar>
              <w:left w:w="57" w:type="dxa"/>
              <w:right w:w="57" w:type="dxa"/>
            </w:tcMar>
            <w:vAlign w:val="bottom"/>
          </w:tcPr>
          <w:p w14:paraId="1F093FA5" w14:textId="24435D9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1.815.632</w:t>
            </w:r>
          </w:p>
        </w:tc>
        <w:tc>
          <w:tcPr>
            <w:tcW w:w="413" w:type="pct"/>
            <w:tcMar>
              <w:left w:w="57" w:type="dxa"/>
              <w:right w:w="57" w:type="dxa"/>
            </w:tcMar>
            <w:vAlign w:val="bottom"/>
          </w:tcPr>
          <w:p w14:paraId="40DB5D88" w14:textId="2A19A8F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10.064.230</w:t>
            </w:r>
          </w:p>
        </w:tc>
        <w:tc>
          <w:tcPr>
            <w:tcW w:w="458" w:type="pct"/>
            <w:tcMar>
              <w:left w:w="57" w:type="dxa"/>
              <w:right w:w="57" w:type="dxa"/>
            </w:tcMar>
            <w:vAlign w:val="bottom"/>
          </w:tcPr>
          <w:p w14:paraId="3A9FF3E9" w14:textId="4DECC0D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11.879.862</w:t>
            </w:r>
          </w:p>
        </w:tc>
      </w:tr>
      <w:tr w:rsidR="00497993" w:rsidRPr="003563C8" w14:paraId="3F98CA2F" w14:textId="77777777" w:rsidTr="00497993">
        <w:trPr>
          <w:trHeight w:val="170"/>
        </w:trPr>
        <w:tc>
          <w:tcPr>
            <w:tcW w:w="198" w:type="pct"/>
            <w:tcMar>
              <w:left w:w="57" w:type="dxa"/>
              <w:right w:w="57" w:type="dxa"/>
            </w:tcMar>
          </w:tcPr>
          <w:p w14:paraId="6160ED77" w14:textId="547B02E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1.4.1</w:t>
            </w:r>
          </w:p>
        </w:tc>
        <w:tc>
          <w:tcPr>
            <w:tcW w:w="1698" w:type="pct"/>
            <w:tcMar>
              <w:left w:w="57" w:type="dxa"/>
              <w:right w:w="57" w:type="dxa"/>
            </w:tcMar>
            <w:vAlign w:val="bottom"/>
          </w:tcPr>
          <w:p w14:paraId="5E82D482" w14:textId="2FEECE4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Türev Finansal Varlıkların Gerçeğe Uygun Değer Farkı Kar Zarara Yansıtılan Kısmı</w:t>
            </w:r>
          </w:p>
        </w:tc>
        <w:tc>
          <w:tcPr>
            <w:tcW w:w="340" w:type="pct"/>
            <w:tcMar>
              <w:left w:w="57" w:type="dxa"/>
              <w:right w:w="57" w:type="dxa"/>
            </w:tcMar>
            <w:vAlign w:val="bottom"/>
          </w:tcPr>
          <w:p w14:paraId="5C1F56BE" w14:textId="066D937D"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(5.I.b)</w:t>
            </w:r>
          </w:p>
        </w:tc>
        <w:tc>
          <w:tcPr>
            <w:tcW w:w="511" w:type="pct"/>
            <w:vAlign w:val="bottom"/>
          </w:tcPr>
          <w:p w14:paraId="54AB9D7D" w14:textId="14FE4B1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840.871</w:t>
            </w:r>
          </w:p>
        </w:tc>
        <w:tc>
          <w:tcPr>
            <w:tcW w:w="466" w:type="pct"/>
            <w:vAlign w:val="bottom"/>
          </w:tcPr>
          <w:p w14:paraId="56C59AF4" w14:textId="1E211F1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9.588.056</w:t>
            </w:r>
          </w:p>
        </w:tc>
        <w:tc>
          <w:tcPr>
            <w:tcW w:w="511" w:type="pct"/>
            <w:vAlign w:val="bottom"/>
          </w:tcPr>
          <w:p w14:paraId="75D6549C" w14:textId="74B0DB8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10.428.927</w:t>
            </w:r>
          </w:p>
        </w:tc>
        <w:tc>
          <w:tcPr>
            <w:tcW w:w="406" w:type="pct"/>
            <w:tcMar>
              <w:left w:w="57" w:type="dxa"/>
              <w:right w:w="57" w:type="dxa"/>
            </w:tcMar>
            <w:vAlign w:val="bottom"/>
          </w:tcPr>
          <w:p w14:paraId="394F96DC" w14:textId="54C6D6A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1.815.632</w:t>
            </w:r>
          </w:p>
        </w:tc>
        <w:tc>
          <w:tcPr>
            <w:tcW w:w="413" w:type="pct"/>
            <w:tcMar>
              <w:left w:w="57" w:type="dxa"/>
              <w:right w:w="57" w:type="dxa"/>
            </w:tcMar>
            <w:vAlign w:val="bottom"/>
          </w:tcPr>
          <w:p w14:paraId="3D5B359D" w14:textId="1B64683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10.064.230</w:t>
            </w:r>
          </w:p>
        </w:tc>
        <w:tc>
          <w:tcPr>
            <w:tcW w:w="458" w:type="pct"/>
            <w:tcMar>
              <w:left w:w="57" w:type="dxa"/>
              <w:right w:w="57" w:type="dxa"/>
            </w:tcMar>
            <w:vAlign w:val="bottom"/>
          </w:tcPr>
          <w:p w14:paraId="6F248AA5" w14:textId="6EB8128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11.879.862</w:t>
            </w:r>
          </w:p>
        </w:tc>
      </w:tr>
      <w:tr w:rsidR="00497993" w:rsidRPr="003563C8" w14:paraId="79F1076B" w14:textId="77777777" w:rsidTr="00497993">
        <w:trPr>
          <w:trHeight w:val="170"/>
        </w:trPr>
        <w:tc>
          <w:tcPr>
            <w:tcW w:w="198" w:type="pct"/>
            <w:tcMar>
              <w:left w:w="57" w:type="dxa"/>
              <w:right w:w="57" w:type="dxa"/>
            </w:tcMar>
          </w:tcPr>
          <w:p w14:paraId="63914C62" w14:textId="1FE8BD3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1.4.2</w:t>
            </w:r>
          </w:p>
        </w:tc>
        <w:tc>
          <w:tcPr>
            <w:tcW w:w="1698" w:type="pct"/>
            <w:tcMar>
              <w:left w:w="57" w:type="dxa"/>
              <w:right w:w="57" w:type="dxa"/>
            </w:tcMar>
            <w:vAlign w:val="bottom"/>
          </w:tcPr>
          <w:p w14:paraId="582C273D" w14:textId="7E477C1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Türev Finansal Varlıkların Gerçeğe Uygun Değer Farkı Diğer Kapsamlı Gelire Yansıtılan Kısmı</w:t>
            </w:r>
          </w:p>
        </w:tc>
        <w:tc>
          <w:tcPr>
            <w:tcW w:w="340" w:type="pct"/>
            <w:tcMar>
              <w:left w:w="57" w:type="dxa"/>
              <w:right w:w="57" w:type="dxa"/>
            </w:tcMar>
            <w:vAlign w:val="bottom"/>
          </w:tcPr>
          <w:p w14:paraId="30EA2E9F" w14:textId="3F7FEB7F"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(5.I.j)</w:t>
            </w:r>
          </w:p>
        </w:tc>
        <w:tc>
          <w:tcPr>
            <w:tcW w:w="511" w:type="pct"/>
            <w:vAlign w:val="bottom"/>
          </w:tcPr>
          <w:p w14:paraId="494D8A01" w14:textId="47565C12"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3EB41C95" w14:textId="2882848F"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EB96044" w14:textId="2DB5A401"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230B4CF9" w14:textId="334C256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0394C3AD" w14:textId="5AC476D3"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D2387CE" w14:textId="7207DCC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43E10AD2" w14:textId="77777777" w:rsidTr="00497993">
        <w:trPr>
          <w:trHeight w:val="170"/>
        </w:trPr>
        <w:tc>
          <w:tcPr>
            <w:tcW w:w="198" w:type="pct"/>
            <w:tcMar>
              <w:left w:w="57" w:type="dxa"/>
              <w:right w:w="57" w:type="dxa"/>
            </w:tcMar>
          </w:tcPr>
          <w:p w14:paraId="2EB680AB" w14:textId="64CAA9D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II.</w:t>
            </w:r>
          </w:p>
        </w:tc>
        <w:tc>
          <w:tcPr>
            <w:tcW w:w="1698" w:type="pct"/>
            <w:tcMar>
              <w:left w:w="57" w:type="dxa"/>
              <w:right w:w="57" w:type="dxa"/>
            </w:tcMar>
            <w:vAlign w:val="bottom"/>
          </w:tcPr>
          <w:p w14:paraId="2A72F012" w14:textId="07276EFE"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İTFA EDİLMİŞ MALİYET İLE ÖLÇÜLEN FİNANSAL VARLIKLAR (Net)</w:t>
            </w:r>
          </w:p>
        </w:tc>
        <w:tc>
          <w:tcPr>
            <w:tcW w:w="340" w:type="pct"/>
            <w:tcMar>
              <w:left w:w="57" w:type="dxa"/>
              <w:right w:w="57" w:type="dxa"/>
            </w:tcMar>
            <w:vAlign w:val="bottom"/>
          </w:tcPr>
          <w:p w14:paraId="1670B51D" w14:textId="53F2F348"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b/>
                <w:bCs/>
                <w:sz w:val="12"/>
                <w:szCs w:val="12"/>
              </w:rPr>
              <w:t> </w:t>
            </w:r>
          </w:p>
        </w:tc>
        <w:tc>
          <w:tcPr>
            <w:tcW w:w="511" w:type="pct"/>
            <w:vAlign w:val="bottom"/>
          </w:tcPr>
          <w:p w14:paraId="73EB0768" w14:textId="7839DE9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631.366.671</w:t>
            </w:r>
          </w:p>
        </w:tc>
        <w:tc>
          <w:tcPr>
            <w:tcW w:w="466" w:type="pct"/>
            <w:vAlign w:val="bottom"/>
          </w:tcPr>
          <w:p w14:paraId="1A880E7B" w14:textId="774BEEB9"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326.467.130</w:t>
            </w:r>
          </w:p>
        </w:tc>
        <w:tc>
          <w:tcPr>
            <w:tcW w:w="511" w:type="pct"/>
            <w:vAlign w:val="bottom"/>
          </w:tcPr>
          <w:p w14:paraId="70A03529" w14:textId="4C5BE76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957.833.801</w:t>
            </w:r>
          </w:p>
        </w:tc>
        <w:tc>
          <w:tcPr>
            <w:tcW w:w="406" w:type="pct"/>
            <w:tcMar>
              <w:left w:w="57" w:type="dxa"/>
              <w:right w:w="57" w:type="dxa"/>
            </w:tcMar>
            <w:vAlign w:val="bottom"/>
          </w:tcPr>
          <w:p w14:paraId="7CE0D374" w14:textId="2720F836"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492.232.714</w:t>
            </w:r>
          </w:p>
        </w:tc>
        <w:tc>
          <w:tcPr>
            <w:tcW w:w="413" w:type="pct"/>
            <w:tcMar>
              <w:left w:w="57" w:type="dxa"/>
              <w:right w:w="57" w:type="dxa"/>
            </w:tcMar>
            <w:vAlign w:val="bottom"/>
          </w:tcPr>
          <w:p w14:paraId="581CF2A3" w14:textId="2501E49C"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273.537.530</w:t>
            </w:r>
          </w:p>
        </w:tc>
        <w:tc>
          <w:tcPr>
            <w:tcW w:w="458" w:type="pct"/>
            <w:tcMar>
              <w:left w:w="57" w:type="dxa"/>
              <w:right w:w="57" w:type="dxa"/>
            </w:tcMar>
            <w:vAlign w:val="bottom"/>
          </w:tcPr>
          <w:p w14:paraId="69954DD3" w14:textId="64D5AA5E"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765.770.244</w:t>
            </w:r>
          </w:p>
        </w:tc>
      </w:tr>
      <w:tr w:rsidR="00497993" w:rsidRPr="003563C8" w14:paraId="7BD853AD" w14:textId="77777777" w:rsidTr="00497993">
        <w:trPr>
          <w:trHeight w:val="170"/>
        </w:trPr>
        <w:tc>
          <w:tcPr>
            <w:tcW w:w="198" w:type="pct"/>
            <w:tcMar>
              <w:left w:w="57" w:type="dxa"/>
              <w:right w:w="57" w:type="dxa"/>
            </w:tcMar>
            <w:vAlign w:val="bottom"/>
          </w:tcPr>
          <w:p w14:paraId="2B69031E" w14:textId="4F5947B6"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2.1</w:t>
            </w:r>
          </w:p>
        </w:tc>
        <w:tc>
          <w:tcPr>
            <w:tcW w:w="1698" w:type="pct"/>
            <w:tcMar>
              <w:left w:w="57" w:type="dxa"/>
              <w:right w:w="57" w:type="dxa"/>
            </w:tcMar>
            <w:vAlign w:val="bottom"/>
          </w:tcPr>
          <w:p w14:paraId="76A94DCB" w14:textId="1AE5C19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 xml:space="preserve">Krediler </w:t>
            </w:r>
          </w:p>
        </w:tc>
        <w:tc>
          <w:tcPr>
            <w:tcW w:w="340" w:type="pct"/>
            <w:tcMar>
              <w:left w:w="57" w:type="dxa"/>
              <w:right w:w="57" w:type="dxa"/>
            </w:tcMar>
            <w:vAlign w:val="bottom"/>
          </w:tcPr>
          <w:p w14:paraId="581A51EA" w14:textId="0B4531BD"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(5.I.d)</w:t>
            </w:r>
          </w:p>
        </w:tc>
        <w:tc>
          <w:tcPr>
            <w:tcW w:w="511" w:type="pct"/>
            <w:vAlign w:val="bottom"/>
          </w:tcPr>
          <w:p w14:paraId="05AD5E98" w14:textId="3688A84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605.811.059</w:t>
            </w:r>
          </w:p>
        </w:tc>
        <w:tc>
          <w:tcPr>
            <w:tcW w:w="466" w:type="pct"/>
            <w:vAlign w:val="bottom"/>
          </w:tcPr>
          <w:p w14:paraId="67129408" w14:textId="5514B03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334.398.542</w:t>
            </w:r>
          </w:p>
        </w:tc>
        <w:tc>
          <w:tcPr>
            <w:tcW w:w="511" w:type="pct"/>
            <w:vAlign w:val="bottom"/>
          </w:tcPr>
          <w:p w14:paraId="4EC5D431" w14:textId="115ADED7"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940.209.601</w:t>
            </w:r>
          </w:p>
        </w:tc>
        <w:tc>
          <w:tcPr>
            <w:tcW w:w="406" w:type="pct"/>
            <w:tcMar>
              <w:left w:w="57" w:type="dxa"/>
              <w:right w:w="57" w:type="dxa"/>
            </w:tcMar>
            <w:vAlign w:val="bottom"/>
          </w:tcPr>
          <w:p w14:paraId="04C570E0" w14:textId="7FD3B8E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460.622.843</w:t>
            </w:r>
          </w:p>
        </w:tc>
        <w:tc>
          <w:tcPr>
            <w:tcW w:w="413" w:type="pct"/>
            <w:tcMar>
              <w:left w:w="57" w:type="dxa"/>
              <w:right w:w="57" w:type="dxa"/>
            </w:tcMar>
            <w:vAlign w:val="bottom"/>
          </w:tcPr>
          <w:p w14:paraId="25880650" w14:textId="2C092424"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275.595.438</w:t>
            </w:r>
          </w:p>
        </w:tc>
        <w:tc>
          <w:tcPr>
            <w:tcW w:w="458" w:type="pct"/>
            <w:tcMar>
              <w:left w:w="57" w:type="dxa"/>
              <w:right w:w="57" w:type="dxa"/>
            </w:tcMar>
            <w:vAlign w:val="bottom"/>
          </w:tcPr>
          <w:p w14:paraId="6E66E2BB" w14:textId="51A6B6F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736.218.281</w:t>
            </w:r>
          </w:p>
        </w:tc>
      </w:tr>
      <w:tr w:rsidR="00497993" w:rsidRPr="003563C8" w14:paraId="63F4AD69" w14:textId="77777777" w:rsidTr="00497993">
        <w:trPr>
          <w:trHeight w:val="170"/>
        </w:trPr>
        <w:tc>
          <w:tcPr>
            <w:tcW w:w="198" w:type="pct"/>
            <w:tcMar>
              <w:left w:w="57" w:type="dxa"/>
              <w:right w:w="57" w:type="dxa"/>
            </w:tcMar>
            <w:vAlign w:val="bottom"/>
          </w:tcPr>
          <w:p w14:paraId="350EFFF8" w14:textId="558CC67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2.2</w:t>
            </w:r>
          </w:p>
        </w:tc>
        <w:tc>
          <w:tcPr>
            <w:tcW w:w="1698" w:type="pct"/>
            <w:tcMar>
              <w:left w:w="57" w:type="dxa"/>
              <w:right w:w="57" w:type="dxa"/>
            </w:tcMar>
            <w:vAlign w:val="bottom"/>
          </w:tcPr>
          <w:p w14:paraId="1B7EAB22" w14:textId="0436034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Kiralama İşlemlerinden Alacaklar</w:t>
            </w:r>
          </w:p>
        </w:tc>
        <w:tc>
          <w:tcPr>
            <w:tcW w:w="340" w:type="pct"/>
            <w:tcMar>
              <w:left w:w="57" w:type="dxa"/>
              <w:right w:w="57" w:type="dxa"/>
            </w:tcMar>
            <w:vAlign w:val="bottom"/>
          </w:tcPr>
          <w:p w14:paraId="6577E940" w14:textId="10B0911C"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w:t>
            </w:r>
          </w:p>
        </w:tc>
        <w:tc>
          <w:tcPr>
            <w:tcW w:w="511" w:type="pct"/>
            <w:vAlign w:val="bottom"/>
          </w:tcPr>
          <w:p w14:paraId="046A7CD0" w14:textId="0A7459D3"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0442F0A9" w14:textId="1146A493"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717469C" w14:textId="3573B710"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3C3B67" w14:textId="1EF74D43"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55BFC19F" w14:textId="2975C21E"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3873DD7C" w14:textId="3BDCD4D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7DBD8F9B" w14:textId="77777777" w:rsidTr="00497993">
        <w:trPr>
          <w:trHeight w:val="170"/>
        </w:trPr>
        <w:tc>
          <w:tcPr>
            <w:tcW w:w="198" w:type="pct"/>
            <w:tcMar>
              <w:left w:w="57" w:type="dxa"/>
              <w:right w:w="57" w:type="dxa"/>
            </w:tcMar>
            <w:vAlign w:val="bottom"/>
          </w:tcPr>
          <w:p w14:paraId="3CAD7A00" w14:textId="351ACF5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2.3</w:t>
            </w:r>
          </w:p>
        </w:tc>
        <w:tc>
          <w:tcPr>
            <w:tcW w:w="1698" w:type="pct"/>
            <w:tcMar>
              <w:left w:w="57" w:type="dxa"/>
              <w:right w:w="57" w:type="dxa"/>
            </w:tcMar>
            <w:vAlign w:val="bottom"/>
          </w:tcPr>
          <w:p w14:paraId="662E1835" w14:textId="1767691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Faktoring Alacakları</w:t>
            </w:r>
          </w:p>
        </w:tc>
        <w:tc>
          <w:tcPr>
            <w:tcW w:w="340" w:type="pct"/>
            <w:tcMar>
              <w:left w:w="57" w:type="dxa"/>
              <w:right w:w="57" w:type="dxa"/>
            </w:tcMar>
            <w:vAlign w:val="bottom"/>
          </w:tcPr>
          <w:p w14:paraId="11638AAA" w14:textId="2BBAA58D"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5BB52200" w14:textId="0DFAA4DF"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4EE6509C" w14:textId="3421F7DC"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74AF5F1D" w14:textId="10BE7ED4"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2CB5454" w14:textId="5FBC6D49"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D6EF9AD" w14:textId="1A44572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6D2F8C" w14:textId="062EE8D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244A0978" w14:textId="77777777" w:rsidTr="00497993">
        <w:trPr>
          <w:trHeight w:val="170"/>
        </w:trPr>
        <w:tc>
          <w:tcPr>
            <w:tcW w:w="198" w:type="pct"/>
            <w:tcMar>
              <w:left w:w="57" w:type="dxa"/>
              <w:right w:w="57" w:type="dxa"/>
            </w:tcMar>
            <w:vAlign w:val="bottom"/>
          </w:tcPr>
          <w:p w14:paraId="6C3B2019" w14:textId="4435DB8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2.4</w:t>
            </w:r>
          </w:p>
        </w:tc>
        <w:tc>
          <w:tcPr>
            <w:tcW w:w="1698" w:type="pct"/>
            <w:tcMar>
              <w:left w:w="57" w:type="dxa"/>
              <w:right w:w="57" w:type="dxa"/>
            </w:tcMar>
            <w:vAlign w:val="bottom"/>
          </w:tcPr>
          <w:p w14:paraId="334B436A" w14:textId="7BEB861F"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İtfa Edilmiş Maliyeti ile Ölçülen Finansal Varlıklar</w:t>
            </w:r>
          </w:p>
        </w:tc>
        <w:tc>
          <w:tcPr>
            <w:tcW w:w="340" w:type="pct"/>
            <w:tcMar>
              <w:left w:w="57" w:type="dxa"/>
              <w:right w:w="57" w:type="dxa"/>
            </w:tcMar>
            <w:vAlign w:val="bottom"/>
          </w:tcPr>
          <w:p w14:paraId="6965F560" w14:textId="18152F0C"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(5.I.e)</w:t>
            </w:r>
          </w:p>
        </w:tc>
        <w:tc>
          <w:tcPr>
            <w:tcW w:w="511" w:type="pct"/>
            <w:vAlign w:val="bottom"/>
          </w:tcPr>
          <w:p w14:paraId="79D984BC" w14:textId="5AA3AE83"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68.055.786</w:t>
            </w:r>
          </w:p>
        </w:tc>
        <w:tc>
          <w:tcPr>
            <w:tcW w:w="466" w:type="pct"/>
            <w:vAlign w:val="bottom"/>
          </w:tcPr>
          <w:p w14:paraId="28C60FCB" w14:textId="1EBABCE4"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51589D03" w14:textId="331AB163"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68.055.786</w:t>
            </w:r>
          </w:p>
        </w:tc>
        <w:tc>
          <w:tcPr>
            <w:tcW w:w="406" w:type="pct"/>
            <w:tcMar>
              <w:left w:w="57" w:type="dxa"/>
              <w:right w:w="57" w:type="dxa"/>
            </w:tcMar>
            <w:vAlign w:val="bottom"/>
          </w:tcPr>
          <w:p w14:paraId="078342BD" w14:textId="7118DC10"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57.719.773</w:t>
            </w:r>
          </w:p>
        </w:tc>
        <w:tc>
          <w:tcPr>
            <w:tcW w:w="413" w:type="pct"/>
            <w:tcMar>
              <w:left w:w="57" w:type="dxa"/>
              <w:right w:w="57" w:type="dxa"/>
            </w:tcMar>
            <w:vAlign w:val="bottom"/>
          </w:tcPr>
          <w:p w14:paraId="51A3FE7D" w14:textId="7F1FAA38"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7.875.618</w:t>
            </w:r>
          </w:p>
        </w:tc>
        <w:tc>
          <w:tcPr>
            <w:tcW w:w="458" w:type="pct"/>
            <w:tcMar>
              <w:left w:w="57" w:type="dxa"/>
              <w:right w:w="57" w:type="dxa"/>
            </w:tcMar>
            <w:vAlign w:val="bottom"/>
          </w:tcPr>
          <w:p w14:paraId="1B66D33C" w14:textId="2656EC70"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65.595.391</w:t>
            </w:r>
          </w:p>
        </w:tc>
      </w:tr>
      <w:tr w:rsidR="00497993" w:rsidRPr="003563C8" w14:paraId="524FEC16" w14:textId="77777777" w:rsidTr="00497993">
        <w:trPr>
          <w:trHeight w:val="170"/>
        </w:trPr>
        <w:tc>
          <w:tcPr>
            <w:tcW w:w="198" w:type="pct"/>
            <w:tcMar>
              <w:left w:w="57" w:type="dxa"/>
              <w:right w:w="57" w:type="dxa"/>
            </w:tcMar>
            <w:vAlign w:val="bottom"/>
          </w:tcPr>
          <w:p w14:paraId="4759F844" w14:textId="569270F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2.4.1</w:t>
            </w:r>
          </w:p>
        </w:tc>
        <w:tc>
          <w:tcPr>
            <w:tcW w:w="1698" w:type="pct"/>
            <w:tcMar>
              <w:left w:w="57" w:type="dxa"/>
              <w:right w:w="57" w:type="dxa"/>
            </w:tcMar>
            <w:vAlign w:val="bottom"/>
          </w:tcPr>
          <w:p w14:paraId="619620F8" w14:textId="70EBC81B"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Devlet Borçlanma Senetleri</w:t>
            </w:r>
          </w:p>
        </w:tc>
        <w:tc>
          <w:tcPr>
            <w:tcW w:w="340" w:type="pct"/>
            <w:tcMar>
              <w:left w:w="57" w:type="dxa"/>
              <w:right w:w="57" w:type="dxa"/>
            </w:tcMar>
            <w:vAlign w:val="bottom"/>
          </w:tcPr>
          <w:p w14:paraId="577BA2E2" w14:textId="592489EA"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557600E2" w14:textId="314A624F"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68.055.786</w:t>
            </w:r>
          </w:p>
        </w:tc>
        <w:tc>
          <w:tcPr>
            <w:tcW w:w="466" w:type="pct"/>
            <w:vAlign w:val="bottom"/>
          </w:tcPr>
          <w:p w14:paraId="2B0CBBEA" w14:textId="563D015C"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291C35F" w14:textId="67BE0ED1"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68.055.786</w:t>
            </w:r>
          </w:p>
        </w:tc>
        <w:tc>
          <w:tcPr>
            <w:tcW w:w="406" w:type="pct"/>
            <w:tcMar>
              <w:left w:w="57" w:type="dxa"/>
              <w:right w:w="57" w:type="dxa"/>
            </w:tcMar>
            <w:vAlign w:val="bottom"/>
          </w:tcPr>
          <w:p w14:paraId="3D249B4F" w14:textId="45148997"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57.719.773</w:t>
            </w:r>
          </w:p>
        </w:tc>
        <w:tc>
          <w:tcPr>
            <w:tcW w:w="413" w:type="pct"/>
            <w:tcMar>
              <w:left w:w="57" w:type="dxa"/>
              <w:right w:w="57" w:type="dxa"/>
            </w:tcMar>
            <w:vAlign w:val="bottom"/>
          </w:tcPr>
          <w:p w14:paraId="4066EC0F" w14:textId="59F81AF4"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7.875.618</w:t>
            </w:r>
          </w:p>
        </w:tc>
        <w:tc>
          <w:tcPr>
            <w:tcW w:w="458" w:type="pct"/>
            <w:tcMar>
              <w:left w:w="57" w:type="dxa"/>
              <w:right w:w="57" w:type="dxa"/>
            </w:tcMar>
            <w:vAlign w:val="bottom"/>
          </w:tcPr>
          <w:p w14:paraId="477AC46E" w14:textId="068B0F5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65.595.391</w:t>
            </w:r>
          </w:p>
        </w:tc>
      </w:tr>
      <w:tr w:rsidR="00497993" w:rsidRPr="003563C8" w14:paraId="2CD58046" w14:textId="77777777" w:rsidTr="00497993">
        <w:trPr>
          <w:trHeight w:val="170"/>
        </w:trPr>
        <w:tc>
          <w:tcPr>
            <w:tcW w:w="198" w:type="pct"/>
            <w:tcMar>
              <w:left w:w="57" w:type="dxa"/>
              <w:right w:w="57" w:type="dxa"/>
            </w:tcMar>
            <w:vAlign w:val="bottom"/>
          </w:tcPr>
          <w:p w14:paraId="5F20F490" w14:textId="2295B73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2.4.2</w:t>
            </w:r>
          </w:p>
        </w:tc>
        <w:tc>
          <w:tcPr>
            <w:tcW w:w="1698" w:type="pct"/>
            <w:tcMar>
              <w:left w:w="57" w:type="dxa"/>
              <w:right w:w="57" w:type="dxa"/>
            </w:tcMar>
            <w:vAlign w:val="bottom"/>
          </w:tcPr>
          <w:p w14:paraId="0E5319B9" w14:textId="306D89A0"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Diğer Finansal Varlıklar</w:t>
            </w:r>
          </w:p>
        </w:tc>
        <w:tc>
          <w:tcPr>
            <w:tcW w:w="340" w:type="pct"/>
            <w:tcMar>
              <w:left w:w="57" w:type="dxa"/>
              <w:right w:w="57" w:type="dxa"/>
            </w:tcMar>
            <w:vAlign w:val="bottom"/>
          </w:tcPr>
          <w:p w14:paraId="250E86C8" w14:textId="2EDFE52B"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3390B60E" w14:textId="3ADD6D57"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1A50802" w14:textId="4E126407"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43311529" w14:textId="7BE9AF43"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39555F74" w14:textId="3DB2A5CD"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1B3BB2D8" w14:textId="607413D4"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5C48C9CE" w14:textId="3803261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14DF5FA2" w14:textId="77777777" w:rsidTr="00497993">
        <w:trPr>
          <w:trHeight w:val="170"/>
        </w:trPr>
        <w:tc>
          <w:tcPr>
            <w:tcW w:w="198" w:type="pct"/>
            <w:tcMar>
              <w:left w:w="57" w:type="dxa"/>
              <w:right w:w="57" w:type="dxa"/>
            </w:tcMar>
            <w:vAlign w:val="bottom"/>
          </w:tcPr>
          <w:p w14:paraId="15A6D985" w14:textId="0704D03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 xml:space="preserve">2.5 </w:t>
            </w:r>
          </w:p>
        </w:tc>
        <w:tc>
          <w:tcPr>
            <w:tcW w:w="1698" w:type="pct"/>
            <w:tcMar>
              <w:left w:w="57" w:type="dxa"/>
              <w:right w:w="57" w:type="dxa"/>
            </w:tcMar>
            <w:vAlign w:val="bottom"/>
          </w:tcPr>
          <w:p w14:paraId="3CF37FDC" w14:textId="3071C9C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Beklenen Zarar Karşılıkları (-)</w:t>
            </w:r>
          </w:p>
        </w:tc>
        <w:tc>
          <w:tcPr>
            <w:tcW w:w="340" w:type="pct"/>
            <w:tcMar>
              <w:left w:w="57" w:type="dxa"/>
              <w:right w:w="57" w:type="dxa"/>
            </w:tcMar>
            <w:vAlign w:val="bottom"/>
          </w:tcPr>
          <w:p w14:paraId="647CEBC5" w14:textId="596E6D68"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6A7D7019" w14:textId="587CC944" w:rsidR="00497993" w:rsidRPr="003563C8" w:rsidRDefault="00497993" w:rsidP="00497993">
            <w:pPr>
              <w:jc w:val="right"/>
              <w:rPr>
                <w:rFonts w:ascii="Microsoft Sans Serif" w:hAnsi="Microsoft Sans Serif" w:cs="Microsoft Sans Serif"/>
                <w:b/>
                <w:color w:val="000000"/>
                <w:sz w:val="12"/>
                <w:szCs w:val="12"/>
                <w:highlight w:val="yellow"/>
              </w:rPr>
            </w:pPr>
            <w:r>
              <w:rPr>
                <w:rFonts w:ascii="Microsoft Sans Serif" w:hAnsi="Microsoft Sans Serif" w:cs="Microsoft Sans Serif"/>
                <w:b/>
                <w:bCs/>
                <w:color w:val="000000"/>
                <w:sz w:val="12"/>
                <w:szCs w:val="12"/>
              </w:rPr>
              <w:t>42.500.174</w:t>
            </w:r>
          </w:p>
        </w:tc>
        <w:tc>
          <w:tcPr>
            <w:tcW w:w="466" w:type="pct"/>
            <w:vAlign w:val="bottom"/>
          </w:tcPr>
          <w:p w14:paraId="69425E46" w14:textId="6E91E238" w:rsidR="00497993" w:rsidRPr="003563C8" w:rsidRDefault="00497993" w:rsidP="00497993">
            <w:pPr>
              <w:jc w:val="right"/>
              <w:rPr>
                <w:rFonts w:ascii="Microsoft Sans Serif" w:hAnsi="Microsoft Sans Serif" w:cs="Microsoft Sans Serif"/>
                <w:b/>
                <w:color w:val="000000"/>
                <w:sz w:val="12"/>
                <w:szCs w:val="12"/>
                <w:highlight w:val="yellow"/>
              </w:rPr>
            </w:pPr>
            <w:r>
              <w:rPr>
                <w:rFonts w:ascii="Microsoft Sans Serif" w:hAnsi="Microsoft Sans Serif" w:cs="Microsoft Sans Serif"/>
                <w:b/>
                <w:bCs/>
                <w:color w:val="000000"/>
                <w:sz w:val="12"/>
                <w:szCs w:val="12"/>
              </w:rPr>
              <w:t>7.931.412</w:t>
            </w:r>
          </w:p>
        </w:tc>
        <w:tc>
          <w:tcPr>
            <w:tcW w:w="511" w:type="pct"/>
            <w:vAlign w:val="bottom"/>
          </w:tcPr>
          <w:p w14:paraId="3227928D" w14:textId="3E4F333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50.431.586</w:t>
            </w:r>
          </w:p>
        </w:tc>
        <w:tc>
          <w:tcPr>
            <w:tcW w:w="406" w:type="pct"/>
            <w:tcMar>
              <w:left w:w="57" w:type="dxa"/>
              <w:right w:w="57" w:type="dxa"/>
            </w:tcMar>
            <w:vAlign w:val="bottom"/>
          </w:tcPr>
          <w:p w14:paraId="276DBE08" w14:textId="69BB6AF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26.109.902</w:t>
            </w:r>
          </w:p>
        </w:tc>
        <w:tc>
          <w:tcPr>
            <w:tcW w:w="413" w:type="pct"/>
            <w:tcMar>
              <w:left w:w="57" w:type="dxa"/>
              <w:right w:w="57" w:type="dxa"/>
            </w:tcMar>
            <w:vAlign w:val="bottom"/>
          </w:tcPr>
          <w:p w14:paraId="38200E1A" w14:textId="0C50F782"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9.933.526</w:t>
            </w:r>
          </w:p>
        </w:tc>
        <w:tc>
          <w:tcPr>
            <w:tcW w:w="458" w:type="pct"/>
            <w:tcMar>
              <w:left w:w="57" w:type="dxa"/>
              <w:right w:w="57" w:type="dxa"/>
            </w:tcMar>
            <w:vAlign w:val="bottom"/>
          </w:tcPr>
          <w:p w14:paraId="40C9C314" w14:textId="77CD2DB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36.043.428</w:t>
            </w:r>
          </w:p>
        </w:tc>
      </w:tr>
      <w:tr w:rsidR="00497993" w:rsidRPr="003563C8" w14:paraId="5283ACDF" w14:textId="77777777" w:rsidTr="00497993">
        <w:trPr>
          <w:trHeight w:val="170"/>
        </w:trPr>
        <w:tc>
          <w:tcPr>
            <w:tcW w:w="198" w:type="pct"/>
            <w:tcMar>
              <w:left w:w="57" w:type="dxa"/>
              <w:right w:w="57" w:type="dxa"/>
            </w:tcMar>
          </w:tcPr>
          <w:p w14:paraId="58648352" w14:textId="29D9F80B"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III.</w:t>
            </w:r>
          </w:p>
        </w:tc>
        <w:tc>
          <w:tcPr>
            <w:tcW w:w="1698" w:type="pct"/>
            <w:tcMar>
              <w:left w:w="57" w:type="dxa"/>
              <w:right w:w="57" w:type="dxa"/>
            </w:tcMar>
            <w:vAlign w:val="bottom"/>
          </w:tcPr>
          <w:p w14:paraId="230EC6D8" w14:textId="6647814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SATIŞ AMAÇLI ELDE TUTULAN VE DURDURULAN FAALİYETLERE İLİŞKİN DURAN VARLIKLAR (Net)</w:t>
            </w:r>
          </w:p>
        </w:tc>
        <w:tc>
          <w:tcPr>
            <w:tcW w:w="340" w:type="pct"/>
            <w:tcMar>
              <w:left w:w="57" w:type="dxa"/>
              <w:right w:w="57" w:type="dxa"/>
            </w:tcMar>
            <w:vAlign w:val="bottom"/>
          </w:tcPr>
          <w:p w14:paraId="08EF0F15" w14:textId="350A1D1F"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(5.I.m)</w:t>
            </w:r>
          </w:p>
        </w:tc>
        <w:tc>
          <w:tcPr>
            <w:tcW w:w="511" w:type="pct"/>
            <w:vAlign w:val="bottom"/>
          </w:tcPr>
          <w:p w14:paraId="03EA5200" w14:textId="2D7F0FD8"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4F588F88" w14:textId="63DA9EDA"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38743D4" w14:textId="6C0EC506"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56225E76" w14:textId="38CBC28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B9CB" w14:textId="4D7E80A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7A944A" w14:textId="70FE9E7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5AE1B9F9" w14:textId="77777777" w:rsidTr="00497993">
        <w:trPr>
          <w:trHeight w:val="170"/>
        </w:trPr>
        <w:tc>
          <w:tcPr>
            <w:tcW w:w="198" w:type="pct"/>
            <w:tcMar>
              <w:left w:w="57" w:type="dxa"/>
              <w:right w:w="57" w:type="dxa"/>
            </w:tcMar>
            <w:vAlign w:val="bottom"/>
          </w:tcPr>
          <w:p w14:paraId="208BC14D" w14:textId="2BE37E5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3.1</w:t>
            </w:r>
          </w:p>
        </w:tc>
        <w:tc>
          <w:tcPr>
            <w:tcW w:w="1698" w:type="pct"/>
            <w:tcMar>
              <w:left w:w="57" w:type="dxa"/>
              <w:right w:w="57" w:type="dxa"/>
            </w:tcMar>
            <w:vAlign w:val="bottom"/>
          </w:tcPr>
          <w:p w14:paraId="2C837C18" w14:textId="181CEE2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xml:space="preserve">Satış Amaçlı </w:t>
            </w:r>
          </w:p>
        </w:tc>
        <w:tc>
          <w:tcPr>
            <w:tcW w:w="340" w:type="pct"/>
            <w:tcMar>
              <w:left w:w="57" w:type="dxa"/>
              <w:right w:w="57" w:type="dxa"/>
            </w:tcMar>
            <w:vAlign w:val="bottom"/>
          </w:tcPr>
          <w:p w14:paraId="4B3C6562" w14:textId="024F10EE"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43547FDA" w14:textId="131EDA92"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1BB9953B" w14:textId="0B4BEB2D"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99EB367" w14:textId="162828CA"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70A3113" w14:textId="402D2CA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0D0982E4" w14:textId="7F6ACD5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40EF2844" w14:textId="00545BC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604D75DC" w14:textId="77777777" w:rsidTr="00497993">
        <w:trPr>
          <w:trHeight w:val="170"/>
        </w:trPr>
        <w:tc>
          <w:tcPr>
            <w:tcW w:w="198" w:type="pct"/>
            <w:tcMar>
              <w:left w:w="57" w:type="dxa"/>
              <w:right w:w="57" w:type="dxa"/>
            </w:tcMar>
            <w:vAlign w:val="bottom"/>
          </w:tcPr>
          <w:p w14:paraId="20A8684A" w14:textId="3C8FCFA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3.2</w:t>
            </w:r>
          </w:p>
        </w:tc>
        <w:tc>
          <w:tcPr>
            <w:tcW w:w="1698" w:type="pct"/>
            <w:tcMar>
              <w:left w:w="57" w:type="dxa"/>
              <w:right w:w="57" w:type="dxa"/>
            </w:tcMar>
            <w:vAlign w:val="bottom"/>
          </w:tcPr>
          <w:p w14:paraId="77B5A8C2" w14:textId="40B6F5B6"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Durdurulan Faaliyetlere İlişkin</w:t>
            </w:r>
          </w:p>
        </w:tc>
        <w:tc>
          <w:tcPr>
            <w:tcW w:w="340" w:type="pct"/>
            <w:tcMar>
              <w:left w:w="57" w:type="dxa"/>
              <w:right w:w="57" w:type="dxa"/>
            </w:tcMar>
            <w:vAlign w:val="bottom"/>
          </w:tcPr>
          <w:p w14:paraId="0F181E6E" w14:textId="02754811"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1BACE8E2" w14:textId="56415C1E"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36EF36D" w14:textId="25DC892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27D87D1" w14:textId="55CD154D"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2B54107E" w14:textId="03FB48D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530983E5" w14:textId="765330D7"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2F15C507" w14:textId="50AB267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4319B160" w14:textId="77777777" w:rsidTr="00497993">
        <w:trPr>
          <w:trHeight w:val="170"/>
        </w:trPr>
        <w:tc>
          <w:tcPr>
            <w:tcW w:w="198" w:type="pct"/>
            <w:tcMar>
              <w:left w:w="57" w:type="dxa"/>
              <w:right w:w="57" w:type="dxa"/>
            </w:tcMar>
            <w:vAlign w:val="bottom"/>
          </w:tcPr>
          <w:p w14:paraId="16AF5490" w14:textId="17FACA4E"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IV.</w:t>
            </w:r>
          </w:p>
        </w:tc>
        <w:tc>
          <w:tcPr>
            <w:tcW w:w="1698" w:type="pct"/>
            <w:tcMar>
              <w:left w:w="57" w:type="dxa"/>
              <w:right w:w="57" w:type="dxa"/>
            </w:tcMar>
            <w:vAlign w:val="bottom"/>
          </w:tcPr>
          <w:p w14:paraId="5F4BD168" w14:textId="424BD3AB"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ORTAKLIK YATIRIMLARI</w:t>
            </w:r>
          </w:p>
        </w:tc>
        <w:tc>
          <w:tcPr>
            <w:tcW w:w="340" w:type="pct"/>
            <w:tcMar>
              <w:left w:w="57" w:type="dxa"/>
              <w:right w:w="57" w:type="dxa"/>
            </w:tcMar>
            <w:vAlign w:val="bottom"/>
          </w:tcPr>
          <w:p w14:paraId="7AAD6C5A" w14:textId="685A5C8F"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48273172" w14:textId="2D6D8A58"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47.368.140</w:t>
            </w:r>
          </w:p>
        </w:tc>
        <w:tc>
          <w:tcPr>
            <w:tcW w:w="466" w:type="pct"/>
            <w:vAlign w:val="bottom"/>
          </w:tcPr>
          <w:p w14:paraId="22A0BAD5" w14:textId="4C626958"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73.504.918</w:t>
            </w:r>
          </w:p>
        </w:tc>
        <w:tc>
          <w:tcPr>
            <w:tcW w:w="511" w:type="pct"/>
            <w:vAlign w:val="bottom"/>
          </w:tcPr>
          <w:p w14:paraId="0B2C3DBF" w14:textId="47451DF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120.873.058</w:t>
            </w:r>
          </w:p>
        </w:tc>
        <w:tc>
          <w:tcPr>
            <w:tcW w:w="406" w:type="pct"/>
            <w:tcMar>
              <w:left w:w="57" w:type="dxa"/>
              <w:right w:w="57" w:type="dxa"/>
            </w:tcMar>
            <w:vAlign w:val="bottom"/>
          </w:tcPr>
          <w:p w14:paraId="6A22B646" w14:textId="6039429E"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37.737.988</w:t>
            </w:r>
          </w:p>
        </w:tc>
        <w:tc>
          <w:tcPr>
            <w:tcW w:w="413" w:type="pct"/>
            <w:tcMar>
              <w:left w:w="57" w:type="dxa"/>
              <w:right w:w="57" w:type="dxa"/>
            </w:tcMar>
            <w:vAlign w:val="bottom"/>
          </w:tcPr>
          <w:p w14:paraId="50B785C1" w14:textId="77276F65"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51.006.444</w:t>
            </w:r>
          </w:p>
        </w:tc>
        <w:tc>
          <w:tcPr>
            <w:tcW w:w="458" w:type="pct"/>
            <w:tcMar>
              <w:left w:w="57" w:type="dxa"/>
              <w:right w:w="57" w:type="dxa"/>
            </w:tcMar>
            <w:vAlign w:val="bottom"/>
          </w:tcPr>
          <w:p w14:paraId="2B930D4A" w14:textId="1ACD416D"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88.744.432</w:t>
            </w:r>
          </w:p>
        </w:tc>
      </w:tr>
      <w:tr w:rsidR="00497993" w:rsidRPr="003563C8" w14:paraId="2F5A292E" w14:textId="77777777" w:rsidTr="00497993">
        <w:trPr>
          <w:trHeight w:val="170"/>
        </w:trPr>
        <w:tc>
          <w:tcPr>
            <w:tcW w:w="198" w:type="pct"/>
            <w:tcMar>
              <w:left w:w="57" w:type="dxa"/>
              <w:right w:w="57" w:type="dxa"/>
            </w:tcMar>
            <w:vAlign w:val="bottom"/>
          </w:tcPr>
          <w:p w14:paraId="4BB68DD6" w14:textId="20917026"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4.1</w:t>
            </w:r>
          </w:p>
        </w:tc>
        <w:tc>
          <w:tcPr>
            <w:tcW w:w="1698" w:type="pct"/>
            <w:tcMar>
              <w:left w:w="57" w:type="dxa"/>
              <w:right w:w="57" w:type="dxa"/>
            </w:tcMar>
            <w:vAlign w:val="bottom"/>
          </w:tcPr>
          <w:p w14:paraId="356C1C0A" w14:textId="30799C3D"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İştirakler (Net)  </w:t>
            </w:r>
          </w:p>
        </w:tc>
        <w:tc>
          <w:tcPr>
            <w:tcW w:w="340" w:type="pct"/>
            <w:tcMar>
              <w:left w:w="57" w:type="dxa"/>
              <w:right w:w="57" w:type="dxa"/>
            </w:tcMar>
            <w:vAlign w:val="bottom"/>
          </w:tcPr>
          <w:p w14:paraId="0F7C888C" w14:textId="457AC354"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(5.I.f)</w:t>
            </w:r>
          </w:p>
        </w:tc>
        <w:tc>
          <w:tcPr>
            <w:tcW w:w="511" w:type="pct"/>
            <w:vAlign w:val="bottom"/>
          </w:tcPr>
          <w:p w14:paraId="0D4CBD05" w14:textId="5AE56CB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24.968</w:t>
            </w:r>
          </w:p>
        </w:tc>
        <w:tc>
          <w:tcPr>
            <w:tcW w:w="466" w:type="pct"/>
            <w:vAlign w:val="bottom"/>
          </w:tcPr>
          <w:p w14:paraId="53FC2AC1" w14:textId="604586B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0C0101F6" w14:textId="4F1741E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24.968</w:t>
            </w:r>
          </w:p>
        </w:tc>
        <w:tc>
          <w:tcPr>
            <w:tcW w:w="406" w:type="pct"/>
            <w:tcMar>
              <w:left w:w="57" w:type="dxa"/>
              <w:right w:w="57" w:type="dxa"/>
            </w:tcMar>
            <w:vAlign w:val="bottom"/>
          </w:tcPr>
          <w:p w14:paraId="378F1F54" w14:textId="264EA6E6"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24.968</w:t>
            </w:r>
          </w:p>
        </w:tc>
        <w:tc>
          <w:tcPr>
            <w:tcW w:w="413" w:type="pct"/>
            <w:tcMar>
              <w:left w:w="57" w:type="dxa"/>
              <w:right w:w="57" w:type="dxa"/>
            </w:tcMar>
            <w:vAlign w:val="bottom"/>
          </w:tcPr>
          <w:p w14:paraId="08B1A366" w14:textId="7CB2791D"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D63747" w14:textId="76217BA6"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24.968</w:t>
            </w:r>
          </w:p>
        </w:tc>
      </w:tr>
      <w:tr w:rsidR="00497993" w:rsidRPr="003563C8" w14:paraId="33B94267" w14:textId="77777777" w:rsidTr="00497993">
        <w:trPr>
          <w:trHeight w:val="170"/>
        </w:trPr>
        <w:tc>
          <w:tcPr>
            <w:tcW w:w="198" w:type="pct"/>
            <w:tcMar>
              <w:left w:w="57" w:type="dxa"/>
              <w:right w:w="57" w:type="dxa"/>
            </w:tcMar>
            <w:vAlign w:val="bottom"/>
          </w:tcPr>
          <w:p w14:paraId="30EA9B3C" w14:textId="70ECD91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4.1.1</w:t>
            </w:r>
          </w:p>
        </w:tc>
        <w:tc>
          <w:tcPr>
            <w:tcW w:w="1698" w:type="pct"/>
            <w:tcMar>
              <w:left w:w="57" w:type="dxa"/>
              <w:right w:w="57" w:type="dxa"/>
            </w:tcMar>
            <w:vAlign w:val="bottom"/>
          </w:tcPr>
          <w:p w14:paraId="33521840" w14:textId="5C92652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Özkaynak Yöntemine Göre Değerlenenler</w:t>
            </w:r>
          </w:p>
        </w:tc>
        <w:tc>
          <w:tcPr>
            <w:tcW w:w="340" w:type="pct"/>
            <w:tcMar>
              <w:left w:w="57" w:type="dxa"/>
              <w:right w:w="57" w:type="dxa"/>
            </w:tcMar>
            <w:vAlign w:val="bottom"/>
          </w:tcPr>
          <w:p w14:paraId="6F7925B7" w14:textId="5B3A192E"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428DD833" w14:textId="51E27B14"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6ABF325" w14:textId="0D8AD26B"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D9BAB62" w14:textId="03F46799"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5A8CEDA" w14:textId="228647C4"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08142DEE" w14:textId="6FA0A61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0932C7CD" w14:textId="26154C3E"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257FA628" w14:textId="77777777" w:rsidTr="00497993">
        <w:trPr>
          <w:trHeight w:val="170"/>
        </w:trPr>
        <w:tc>
          <w:tcPr>
            <w:tcW w:w="198" w:type="pct"/>
            <w:tcMar>
              <w:left w:w="57" w:type="dxa"/>
              <w:right w:w="57" w:type="dxa"/>
            </w:tcMar>
            <w:vAlign w:val="bottom"/>
          </w:tcPr>
          <w:p w14:paraId="653532EC" w14:textId="5F5FC6D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4.1.2</w:t>
            </w:r>
          </w:p>
        </w:tc>
        <w:tc>
          <w:tcPr>
            <w:tcW w:w="1698" w:type="pct"/>
            <w:tcMar>
              <w:left w:w="57" w:type="dxa"/>
              <w:right w:w="57" w:type="dxa"/>
            </w:tcMar>
            <w:vAlign w:val="bottom"/>
          </w:tcPr>
          <w:p w14:paraId="44EF68D7" w14:textId="664C77E0"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xml:space="preserve">Konsolide Edilmeyenler </w:t>
            </w:r>
          </w:p>
        </w:tc>
        <w:tc>
          <w:tcPr>
            <w:tcW w:w="340" w:type="pct"/>
            <w:tcMar>
              <w:left w:w="57" w:type="dxa"/>
              <w:right w:w="57" w:type="dxa"/>
            </w:tcMar>
            <w:vAlign w:val="bottom"/>
          </w:tcPr>
          <w:p w14:paraId="2F95E988" w14:textId="5EE4D426"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49AB02B8" w14:textId="0B561AD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24.968</w:t>
            </w:r>
          </w:p>
        </w:tc>
        <w:tc>
          <w:tcPr>
            <w:tcW w:w="466" w:type="pct"/>
            <w:vAlign w:val="bottom"/>
          </w:tcPr>
          <w:p w14:paraId="409416A6" w14:textId="3407EBA7"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C35B4ED" w14:textId="1D3CBDF6"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24.968</w:t>
            </w:r>
          </w:p>
        </w:tc>
        <w:tc>
          <w:tcPr>
            <w:tcW w:w="406" w:type="pct"/>
            <w:tcMar>
              <w:left w:w="57" w:type="dxa"/>
              <w:right w:w="57" w:type="dxa"/>
            </w:tcMar>
            <w:vAlign w:val="bottom"/>
          </w:tcPr>
          <w:p w14:paraId="252CCFB0" w14:textId="286B9243"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24.968</w:t>
            </w:r>
          </w:p>
        </w:tc>
        <w:tc>
          <w:tcPr>
            <w:tcW w:w="413" w:type="pct"/>
            <w:tcMar>
              <w:left w:w="57" w:type="dxa"/>
              <w:right w:w="57" w:type="dxa"/>
            </w:tcMar>
            <w:vAlign w:val="bottom"/>
          </w:tcPr>
          <w:p w14:paraId="43285F24" w14:textId="697CDA6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ED6B780" w14:textId="6B3E4A50"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24.968</w:t>
            </w:r>
          </w:p>
        </w:tc>
      </w:tr>
      <w:tr w:rsidR="00497993" w:rsidRPr="003563C8" w14:paraId="333FEC4B" w14:textId="77777777" w:rsidTr="00497993">
        <w:trPr>
          <w:trHeight w:val="170"/>
        </w:trPr>
        <w:tc>
          <w:tcPr>
            <w:tcW w:w="198" w:type="pct"/>
            <w:tcMar>
              <w:left w:w="57" w:type="dxa"/>
              <w:right w:w="57" w:type="dxa"/>
            </w:tcMar>
            <w:vAlign w:val="bottom"/>
          </w:tcPr>
          <w:p w14:paraId="2D160BC6" w14:textId="6DF1DB10"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4.2</w:t>
            </w:r>
          </w:p>
        </w:tc>
        <w:tc>
          <w:tcPr>
            <w:tcW w:w="1698" w:type="pct"/>
            <w:tcMar>
              <w:left w:w="57" w:type="dxa"/>
              <w:right w:w="57" w:type="dxa"/>
            </w:tcMar>
            <w:vAlign w:val="bottom"/>
          </w:tcPr>
          <w:p w14:paraId="41CE6A18" w14:textId="7E71B6CD"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Bağlı Ortaklıklar  (Net) </w:t>
            </w:r>
          </w:p>
        </w:tc>
        <w:tc>
          <w:tcPr>
            <w:tcW w:w="340" w:type="pct"/>
            <w:tcMar>
              <w:left w:w="57" w:type="dxa"/>
              <w:right w:w="57" w:type="dxa"/>
            </w:tcMar>
            <w:vAlign w:val="bottom"/>
          </w:tcPr>
          <w:p w14:paraId="26C8F948" w14:textId="66B3FB55"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(5.I.g)</w:t>
            </w:r>
          </w:p>
        </w:tc>
        <w:tc>
          <w:tcPr>
            <w:tcW w:w="511" w:type="pct"/>
            <w:vAlign w:val="bottom"/>
          </w:tcPr>
          <w:p w14:paraId="2BBCA9A1" w14:textId="0B4F32FA"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47.340.372</w:t>
            </w:r>
          </w:p>
        </w:tc>
        <w:tc>
          <w:tcPr>
            <w:tcW w:w="466" w:type="pct"/>
            <w:vAlign w:val="bottom"/>
          </w:tcPr>
          <w:p w14:paraId="7FC4439A" w14:textId="158BDA73"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73.504.918</w:t>
            </w:r>
          </w:p>
        </w:tc>
        <w:tc>
          <w:tcPr>
            <w:tcW w:w="511" w:type="pct"/>
            <w:vAlign w:val="bottom"/>
          </w:tcPr>
          <w:p w14:paraId="27625B0A" w14:textId="36F14F2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120.845.290</w:t>
            </w:r>
          </w:p>
        </w:tc>
        <w:tc>
          <w:tcPr>
            <w:tcW w:w="406" w:type="pct"/>
            <w:tcMar>
              <w:left w:w="57" w:type="dxa"/>
              <w:right w:w="57" w:type="dxa"/>
            </w:tcMar>
            <w:vAlign w:val="bottom"/>
          </w:tcPr>
          <w:p w14:paraId="070FFB7A" w14:textId="5294C568"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37.710.220</w:t>
            </w:r>
          </w:p>
        </w:tc>
        <w:tc>
          <w:tcPr>
            <w:tcW w:w="413" w:type="pct"/>
            <w:tcMar>
              <w:left w:w="57" w:type="dxa"/>
              <w:right w:w="57" w:type="dxa"/>
            </w:tcMar>
            <w:vAlign w:val="bottom"/>
          </w:tcPr>
          <w:p w14:paraId="0B2F3344" w14:textId="57F2BA3D"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51.006.444</w:t>
            </w:r>
          </w:p>
        </w:tc>
        <w:tc>
          <w:tcPr>
            <w:tcW w:w="458" w:type="pct"/>
            <w:tcMar>
              <w:left w:w="57" w:type="dxa"/>
              <w:right w:w="57" w:type="dxa"/>
            </w:tcMar>
            <w:vAlign w:val="bottom"/>
          </w:tcPr>
          <w:p w14:paraId="2CCE772B" w14:textId="3D451A6E"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88.716.664</w:t>
            </w:r>
          </w:p>
        </w:tc>
      </w:tr>
      <w:tr w:rsidR="00497993" w:rsidRPr="003563C8" w14:paraId="4EE741D4" w14:textId="77777777" w:rsidTr="00497993">
        <w:trPr>
          <w:trHeight w:val="170"/>
        </w:trPr>
        <w:tc>
          <w:tcPr>
            <w:tcW w:w="198" w:type="pct"/>
            <w:tcMar>
              <w:left w:w="57" w:type="dxa"/>
              <w:right w:w="57" w:type="dxa"/>
            </w:tcMar>
            <w:vAlign w:val="bottom"/>
          </w:tcPr>
          <w:p w14:paraId="3658C79F" w14:textId="7BE1BDE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4.2.1</w:t>
            </w:r>
          </w:p>
        </w:tc>
        <w:tc>
          <w:tcPr>
            <w:tcW w:w="1698" w:type="pct"/>
            <w:tcMar>
              <w:left w:w="57" w:type="dxa"/>
              <w:right w:w="57" w:type="dxa"/>
            </w:tcMar>
            <w:vAlign w:val="bottom"/>
          </w:tcPr>
          <w:p w14:paraId="06EEF874" w14:textId="6143BCC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Konsolide Edilmeyen Mali Ortaklıklar</w:t>
            </w:r>
          </w:p>
        </w:tc>
        <w:tc>
          <w:tcPr>
            <w:tcW w:w="340" w:type="pct"/>
            <w:tcMar>
              <w:left w:w="57" w:type="dxa"/>
              <w:right w:w="57" w:type="dxa"/>
            </w:tcMar>
            <w:vAlign w:val="bottom"/>
          </w:tcPr>
          <w:p w14:paraId="18BE3DE1" w14:textId="51140EB5"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7D6CCD37" w14:textId="54BC96F4"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34.991.372</w:t>
            </w:r>
          </w:p>
        </w:tc>
        <w:tc>
          <w:tcPr>
            <w:tcW w:w="466" w:type="pct"/>
            <w:vAlign w:val="bottom"/>
          </w:tcPr>
          <w:p w14:paraId="5209A7C0" w14:textId="0172E7C5"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73.504.918</w:t>
            </w:r>
          </w:p>
        </w:tc>
        <w:tc>
          <w:tcPr>
            <w:tcW w:w="511" w:type="pct"/>
            <w:vAlign w:val="bottom"/>
          </w:tcPr>
          <w:p w14:paraId="57754964" w14:textId="0E24D11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108.496.290</w:t>
            </w:r>
          </w:p>
        </w:tc>
        <w:tc>
          <w:tcPr>
            <w:tcW w:w="406" w:type="pct"/>
            <w:tcMar>
              <w:left w:w="57" w:type="dxa"/>
              <w:right w:w="57" w:type="dxa"/>
            </w:tcMar>
            <w:vAlign w:val="bottom"/>
          </w:tcPr>
          <w:p w14:paraId="55589C01" w14:textId="23959B73"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25.361.220</w:t>
            </w:r>
          </w:p>
        </w:tc>
        <w:tc>
          <w:tcPr>
            <w:tcW w:w="413" w:type="pct"/>
            <w:tcMar>
              <w:left w:w="57" w:type="dxa"/>
              <w:right w:w="57" w:type="dxa"/>
            </w:tcMar>
            <w:vAlign w:val="bottom"/>
          </w:tcPr>
          <w:p w14:paraId="4365C634" w14:textId="7233144E"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51.006.444</w:t>
            </w:r>
          </w:p>
        </w:tc>
        <w:tc>
          <w:tcPr>
            <w:tcW w:w="458" w:type="pct"/>
            <w:tcMar>
              <w:left w:w="57" w:type="dxa"/>
              <w:right w:w="57" w:type="dxa"/>
            </w:tcMar>
            <w:vAlign w:val="bottom"/>
          </w:tcPr>
          <w:p w14:paraId="32718BB0" w14:textId="66C51E93"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76.367.664</w:t>
            </w:r>
          </w:p>
        </w:tc>
      </w:tr>
      <w:tr w:rsidR="00497993" w:rsidRPr="003563C8" w14:paraId="4BF111F0" w14:textId="77777777" w:rsidTr="00497993">
        <w:trPr>
          <w:trHeight w:val="170"/>
        </w:trPr>
        <w:tc>
          <w:tcPr>
            <w:tcW w:w="198" w:type="pct"/>
            <w:tcMar>
              <w:left w:w="57" w:type="dxa"/>
              <w:right w:w="57" w:type="dxa"/>
            </w:tcMar>
            <w:vAlign w:val="bottom"/>
          </w:tcPr>
          <w:p w14:paraId="18D54EAA" w14:textId="023AB39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4.2.2</w:t>
            </w:r>
          </w:p>
        </w:tc>
        <w:tc>
          <w:tcPr>
            <w:tcW w:w="1698" w:type="pct"/>
            <w:tcMar>
              <w:left w:w="57" w:type="dxa"/>
              <w:right w:w="57" w:type="dxa"/>
            </w:tcMar>
            <w:vAlign w:val="bottom"/>
          </w:tcPr>
          <w:p w14:paraId="4A3791C5" w14:textId="369925AC"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Konsolide Edilmeyen Mali Olmayan Ortaklıklar</w:t>
            </w:r>
          </w:p>
        </w:tc>
        <w:tc>
          <w:tcPr>
            <w:tcW w:w="340" w:type="pct"/>
            <w:tcMar>
              <w:left w:w="57" w:type="dxa"/>
              <w:right w:w="57" w:type="dxa"/>
            </w:tcMar>
            <w:vAlign w:val="bottom"/>
          </w:tcPr>
          <w:p w14:paraId="50E00D61" w14:textId="5BC1FC9F"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4E3FFA2E" w14:textId="3F5CF853"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12.349.000</w:t>
            </w:r>
          </w:p>
        </w:tc>
        <w:tc>
          <w:tcPr>
            <w:tcW w:w="466" w:type="pct"/>
            <w:vAlign w:val="bottom"/>
          </w:tcPr>
          <w:p w14:paraId="076DA54F" w14:textId="1D359722"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46B7F13" w14:textId="3DC6DF84"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12.349.000</w:t>
            </w:r>
          </w:p>
        </w:tc>
        <w:tc>
          <w:tcPr>
            <w:tcW w:w="406" w:type="pct"/>
            <w:tcMar>
              <w:left w:w="57" w:type="dxa"/>
              <w:right w:w="57" w:type="dxa"/>
            </w:tcMar>
            <w:vAlign w:val="bottom"/>
          </w:tcPr>
          <w:p w14:paraId="3E6E21C6" w14:textId="00EDA5D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12.349.000</w:t>
            </w:r>
          </w:p>
        </w:tc>
        <w:tc>
          <w:tcPr>
            <w:tcW w:w="413" w:type="pct"/>
            <w:tcMar>
              <w:left w:w="57" w:type="dxa"/>
              <w:right w:w="57" w:type="dxa"/>
            </w:tcMar>
            <w:vAlign w:val="bottom"/>
          </w:tcPr>
          <w:p w14:paraId="2212731C" w14:textId="04838B88"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CC45" w14:textId="3F9319E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12.349.000</w:t>
            </w:r>
          </w:p>
        </w:tc>
      </w:tr>
      <w:tr w:rsidR="00497993" w:rsidRPr="003563C8" w14:paraId="123E69CA" w14:textId="77777777" w:rsidTr="00497993">
        <w:trPr>
          <w:trHeight w:val="170"/>
        </w:trPr>
        <w:tc>
          <w:tcPr>
            <w:tcW w:w="198" w:type="pct"/>
            <w:tcMar>
              <w:left w:w="57" w:type="dxa"/>
              <w:right w:w="57" w:type="dxa"/>
            </w:tcMar>
            <w:vAlign w:val="bottom"/>
          </w:tcPr>
          <w:p w14:paraId="7A49FD33" w14:textId="395CFDC5"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4.3</w:t>
            </w:r>
          </w:p>
        </w:tc>
        <w:tc>
          <w:tcPr>
            <w:tcW w:w="1698" w:type="pct"/>
            <w:tcMar>
              <w:left w:w="57" w:type="dxa"/>
              <w:right w:w="57" w:type="dxa"/>
            </w:tcMar>
            <w:vAlign w:val="bottom"/>
          </w:tcPr>
          <w:p w14:paraId="038385A4" w14:textId="374CB09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 xml:space="preserve">Birlikte Kontrol Edilen Ortaklıklar (İş Ortaklıkları) (Net)  </w:t>
            </w:r>
          </w:p>
        </w:tc>
        <w:tc>
          <w:tcPr>
            <w:tcW w:w="340" w:type="pct"/>
            <w:tcMar>
              <w:left w:w="57" w:type="dxa"/>
              <w:right w:w="57" w:type="dxa"/>
            </w:tcMar>
            <w:vAlign w:val="bottom"/>
          </w:tcPr>
          <w:p w14:paraId="67AA9EA5" w14:textId="0A455F46"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(5.I.h)</w:t>
            </w:r>
          </w:p>
        </w:tc>
        <w:tc>
          <w:tcPr>
            <w:tcW w:w="511" w:type="pct"/>
            <w:vAlign w:val="bottom"/>
          </w:tcPr>
          <w:p w14:paraId="6608FE85" w14:textId="60348C3B"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2.800</w:t>
            </w:r>
          </w:p>
        </w:tc>
        <w:tc>
          <w:tcPr>
            <w:tcW w:w="466" w:type="pct"/>
            <w:vAlign w:val="bottom"/>
          </w:tcPr>
          <w:p w14:paraId="0219161A" w14:textId="73CB1D5D"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771987F" w14:textId="75C2AECB"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2.800</w:t>
            </w:r>
          </w:p>
        </w:tc>
        <w:tc>
          <w:tcPr>
            <w:tcW w:w="406" w:type="pct"/>
            <w:tcMar>
              <w:left w:w="57" w:type="dxa"/>
              <w:right w:w="57" w:type="dxa"/>
            </w:tcMar>
            <w:vAlign w:val="bottom"/>
          </w:tcPr>
          <w:p w14:paraId="17951761" w14:textId="6E3DD83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2.800</w:t>
            </w:r>
          </w:p>
        </w:tc>
        <w:tc>
          <w:tcPr>
            <w:tcW w:w="413" w:type="pct"/>
            <w:tcMar>
              <w:left w:w="57" w:type="dxa"/>
              <w:right w:w="57" w:type="dxa"/>
            </w:tcMar>
            <w:vAlign w:val="bottom"/>
          </w:tcPr>
          <w:p w14:paraId="4DAEAC3E" w14:textId="533A42B2"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4112B5B8" w14:textId="71FCADD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2.800</w:t>
            </w:r>
          </w:p>
        </w:tc>
      </w:tr>
      <w:tr w:rsidR="00497993" w:rsidRPr="003563C8" w14:paraId="46F9EBDD" w14:textId="77777777" w:rsidTr="00497993">
        <w:trPr>
          <w:trHeight w:val="170"/>
        </w:trPr>
        <w:tc>
          <w:tcPr>
            <w:tcW w:w="198" w:type="pct"/>
            <w:tcMar>
              <w:left w:w="57" w:type="dxa"/>
              <w:right w:w="57" w:type="dxa"/>
            </w:tcMar>
            <w:vAlign w:val="bottom"/>
          </w:tcPr>
          <w:p w14:paraId="7F6D336F" w14:textId="3C4913C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4.3.1</w:t>
            </w:r>
          </w:p>
        </w:tc>
        <w:tc>
          <w:tcPr>
            <w:tcW w:w="1698" w:type="pct"/>
            <w:tcMar>
              <w:left w:w="57" w:type="dxa"/>
              <w:right w:w="57" w:type="dxa"/>
            </w:tcMar>
            <w:vAlign w:val="bottom"/>
          </w:tcPr>
          <w:p w14:paraId="1B5B2D5A" w14:textId="6F630320"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Özkaynak Yöntemine Göre Değerlenenler</w:t>
            </w:r>
          </w:p>
        </w:tc>
        <w:tc>
          <w:tcPr>
            <w:tcW w:w="340" w:type="pct"/>
            <w:tcMar>
              <w:left w:w="57" w:type="dxa"/>
              <w:right w:w="57" w:type="dxa"/>
            </w:tcMar>
            <w:vAlign w:val="bottom"/>
          </w:tcPr>
          <w:p w14:paraId="13E78B46" w14:textId="1C9771CB"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5C4B0EE0" w14:textId="406B3CC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46869AD7" w14:textId="6A974DA7"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4EF006D" w14:textId="713F8572"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34D6AB09" w14:textId="738BF7D2"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2A6C515C" w14:textId="6926B3A9"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187A0F24" w14:textId="568C958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4BD124CC" w14:textId="77777777" w:rsidTr="00497993">
        <w:trPr>
          <w:trHeight w:val="170"/>
        </w:trPr>
        <w:tc>
          <w:tcPr>
            <w:tcW w:w="198" w:type="pct"/>
            <w:tcMar>
              <w:left w:w="57" w:type="dxa"/>
              <w:right w:w="57" w:type="dxa"/>
            </w:tcMar>
            <w:vAlign w:val="bottom"/>
          </w:tcPr>
          <w:p w14:paraId="7CDA4B6F" w14:textId="5E4121A1"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4.3.2</w:t>
            </w:r>
          </w:p>
        </w:tc>
        <w:tc>
          <w:tcPr>
            <w:tcW w:w="1698" w:type="pct"/>
            <w:tcMar>
              <w:left w:w="57" w:type="dxa"/>
              <w:right w:w="57" w:type="dxa"/>
            </w:tcMar>
            <w:vAlign w:val="bottom"/>
          </w:tcPr>
          <w:p w14:paraId="5D8CCC78" w14:textId="2A7D3F2E"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 xml:space="preserve">Konsolide Edilmeyenler </w:t>
            </w:r>
          </w:p>
        </w:tc>
        <w:tc>
          <w:tcPr>
            <w:tcW w:w="340" w:type="pct"/>
            <w:tcMar>
              <w:left w:w="57" w:type="dxa"/>
              <w:right w:w="57" w:type="dxa"/>
            </w:tcMar>
            <w:vAlign w:val="bottom"/>
          </w:tcPr>
          <w:p w14:paraId="7D8D0E34" w14:textId="78F5423F"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4808DF05" w14:textId="401E31E6"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2.800</w:t>
            </w:r>
          </w:p>
        </w:tc>
        <w:tc>
          <w:tcPr>
            <w:tcW w:w="466" w:type="pct"/>
            <w:vAlign w:val="bottom"/>
          </w:tcPr>
          <w:p w14:paraId="1760A5CD" w14:textId="304290BD"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1C55AEC" w14:textId="0BBA887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2.800</w:t>
            </w:r>
          </w:p>
        </w:tc>
        <w:tc>
          <w:tcPr>
            <w:tcW w:w="406" w:type="pct"/>
            <w:tcMar>
              <w:left w:w="57" w:type="dxa"/>
              <w:right w:w="57" w:type="dxa"/>
            </w:tcMar>
            <w:vAlign w:val="bottom"/>
          </w:tcPr>
          <w:p w14:paraId="2766CF56" w14:textId="123E0DB3"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2.800</w:t>
            </w:r>
          </w:p>
        </w:tc>
        <w:tc>
          <w:tcPr>
            <w:tcW w:w="413" w:type="pct"/>
            <w:tcMar>
              <w:left w:w="57" w:type="dxa"/>
              <w:right w:w="57" w:type="dxa"/>
            </w:tcMar>
            <w:vAlign w:val="bottom"/>
          </w:tcPr>
          <w:p w14:paraId="2E2CE631" w14:textId="2A2CFAFF"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0B87B860" w14:textId="6602D59D"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2.800</w:t>
            </w:r>
          </w:p>
        </w:tc>
      </w:tr>
      <w:tr w:rsidR="00497993" w:rsidRPr="003563C8" w14:paraId="470ACB72" w14:textId="77777777" w:rsidTr="00497993">
        <w:trPr>
          <w:trHeight w:val="170"/>
        </w:trPr>
        <w:tc>
          <w:tcPr>
            <w:tcW w:w="198" w:type="pct"/>
            <w:tcMar>
              <w:left w:w="57" w:type="dxa"/>
              <w:right w:w="57" w:type="dxa"/>
            </w:tcMar>
            <w:vAlign w:val="bottom"/>
          </w:tcPr>
          <w:p w14:paraId="317D8CE8" w14:textId="3264668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w:t>
            </w:r>
          </w:p>
        </w:tc>
        <w:tc>
          <w:tcPr>
            <w:tcW w:w="1698" w:type="pct"/>
            <w:tcMar>
              <w:left w:w="57" w:type="dxa"/>
              <w:right w:w="57" w:type="dxa"/>
            </w:tcMar>
            <w:vAlign w:val="bottom"/>
          </w:tcPr>
          <w:p w14:paraId="38937A92" w14:textId="2813B7D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 xml:space="preserve">MADDİ DURAN VARLIKLAR (Net) </w:t>
            </w:r>
          </w:p>
        </w:tc>
        <w:tc>
          <w:tcPr>
            <w:tcW w:w="340" w:type="pct"/>
            <w:tcMar>
              <w:left w:w="57" w:type="dxa"/>
              <w:right w:w="57" w:type="dxa"/>
            </w:tcMar>
            <w:vAlign w:val="bottom"/>
          </w:tcPr>
          <w:p w14:paraId="0CD20829" w14:textId="5BB08DCC"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5649C3B1" w14:textId="7D668343"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18.802.955</w:t>
            </w:r>
          </w:p>
        </w:tc>
        <w:tc>
          <w:tcPr>
            <w:tcW w:w="466" w:type="pct"/>
            <w:vAlign w:val="bottom"/>
          </w:tcPr>
          <w:p w14:paraId="66E54EBD" w14:textId="3C50445A"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1.846</w:t>
            </w:r>
          </w:p>
        </w:tc>
        <w:tc>
          <w:tcPr>
            <w:tcW w:w="511" w:type="pct"/>
            <w:vAlign w:val="bottom"/>
          </w:tcPr>
          <w:p w14:paraId="060AA904" w14:textId="33CA314C"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18.804.801</w:t>
            </w:r>
          </w:p>
        </w:tc>
        <w:tc>
          <w:tcPr>
            <w:tcW w:w="406" w:type="pct"/>
            <w:tcMar>
              <w:left w:w="57" w:type="dxa"/>
              <w:right w:w="57" w:type="dxa"/>
            </w:tcMar>
            <w:vAlign w:val="bottom"/>
          </w:tcPr>
          <w:p w14:paraId="708FCD8E" w14:textId="0BBC65E2"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18.347.221</w:t>
            </w:r>
          </w:p>
        </w:tc>
        <w:tc>
          <w:tcPr>
            <w:tcW w:w="413" w:type="pct"/>
            <w:tcMar>
              <w:left w:w="57" w:type="dxa"/>
              <w:right w:w="57" w:type="dxa"/>
            </w:tcMar>
            <w:vAlign w:val="bottom"/>
          </w:tcPr>
          <w:p w14:paraId="57CDB76C" w14:textId="0D4976D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103</w:t>
            </w:r>
          </w:p>
        </w:tc>
        <w:tc>
          <w:tcPr>
            <w:tcW w:w="458" w:type="pct"/>
            <w:tcMar>
              <w:left w:w="57" w:type="dxa"/>
              <w:right w:w="57" w:type="dxa"/>
            </w:tcMar>
            <w:vAlign w:val="bottom"/>
          </w:tcPr>
          <w:p w14:paraId="0A028760" w14:textId="70356C8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18.347.324</w:t>
            </w:r>
          </w:p>
        </w:tc>
      </w:tr>
      <w:tr w:rsidR="00497993" w:rsidRPr="003563C8" w14:paraId="016DAAC0" w14:textId="77777777" w:rsidTr="00497993">
        <w:trPr>
          <w:trHeight w:val="170"/>
        </w:trPr>
        <w:tc>
          <w:tcPr>
            <w:tcW w:w="198" w:type="pct"/>
            <w:tcMar>
              <w:left w:w="57" w:type="dxa"/>
              <w:right w:w="57" w:type="dxa"/>
            </w:tcMar>
            <w:vAlign w:val="bottom"/>
          </w:tcPr>
          <w:p w14:paraId="042BAE7B" w14:textId="65EC53E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VI.</w:t>
            </w:r>
          </w:p>
        </w:tc>
        <w:tc>
          <w:tcPr>
            <w:tcW w:w="1698" w:type="pct"/>
            <w:tcMar>
              <w:left w:w="57" w:type="dxa"/>
              <w:right w:w="57" w:type="dxa"/>
            </w:tcMar>
            <w:vAlign w:val="bottom"/>
          </w:tcPr>
          <w:p w14:paraId="1AD164E6" w14:textId="0311BB6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MADDİ OLMAYAN DURAN VARLIKLAR (Net)</w:t>
            </w:r>
          </w:p>
        </w:tc>
        <w:tc>
          <w:tcPr>
            <w:tcW w:w="340" w:type="pct"/>
            <w:tcMar>
              <w:left w:w="57" w:type="dxa"/>
              <w:right w:w="57" w:type="dxa"/>
            </w:tcMar>
            <w:vAlign w:val="bottom"/>
          </w:tcPr>
          <w:p w14:paraId="6E189894" w14:textId="1F3CB37D"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1D4E1F2D" w14:textId="196C823A"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6.127.163</w:t>
            </w:r>
          </w:p>
        </w:tc>
        <w:tc>
          <w:tcPr>
            <w:tcW w:w="466" w:type="pct"/>
            <w:vAlign w:val="bottom"/>
          </w:tcPr>
          <w:p w14:paraId="590ED052" w14:textId="30E23BE7"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285AC4DD" w14:textId="6E9B67B0"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6.127.163</w:t>
            </w:r>
          </w:p>
        </w:tc>
        <w:tc>
          <w:tcPr>
            <w:tcW w:w="406" w:type="pct"/>
            <w:tcMar>
              <w:left w:w="57" w:type="dxa"/>
              <w:right w:w="57" w:type="dxa"/>
            </w:tcMar>
            <w:vAlign w:val="bottom"/>
          </w:tcPr>
          <w:p w14:paraId="40A25B7A" w14:textId="3995998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4.865.774</w:t>
            </w:r>
          </w:p>
        </w:tc>
        <w:tc>
          <w:tcPr>
            <w:tcW w:w="413" w:type="pct"/>
            <w:tcMar>
              <w:left w:w="57" w:type="dxa"/>
              <w:right w:w="57" w:type="dxa"/>
            </w:tcMar>
            <w:vAlign w:val="bottom"/>
          </w:tcPr>
          <w:p w14:paraId="2F9C3EF3" w14:textId="220A453C"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27ABC6" w14:textId="74202A8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4.865.774</w:t>
            </w:r>
          </w:p>
        </w:tc>
      </w:tr>
      <w:tr w:rsidR="00497993" w:rsidRPr="003563C8" w14:paraId="22E799FD" w14:textId="77777777" w:rsidTr="00497993">
        <w:trPr>
          <w:trHeight w:val="170"/>
        </w:trPr>
        <w:tc>
          <w:tcPr>
            <w:tcW w:w="198" w:type="pct"/>
            <w:tcMar>
              <w:left w:w="57" w:type="dxa"/>
              <w:right w:w="57" w:type="dxa"/>
            </w:tcMar>
            <w:vAlign w:val="bottom"/>
          </w:tcPr>
          <w:p w14:paraId="673C41AB" w14:textId="53A0275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6.1</w:t>
            </w:r>
          </w:p>
        </w:tc>
        <w:tc>
          <w:tcPr>
            <w:tcW w:w="1698" w:type="pct"/>
            <w:tcMar>
              <w:left w:w="57" w:type="dxa"/>
              <w:right w:w="57" w:type="dxa"/>
            </w:tcMar>
            <w:vAlign w:val="bottom"/>
          </w:tcPr>
          <w:p w14:paraId="0DB026A0" w14:textId="39BDF581"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Şerefiye</w:t>
            </w:r>
          </w:p>
        </w:tc>
        <w:tc>
          <w:tcPr>
            <w:tcW w:w="340" w:type="pct"/>
            <w:tcMar>
              <w:left w:w="57" w:type="dxa"/>
              <w:right w:w="57" w:type="dxa"/>
            </w:tcMar>
            <w:vAlign w:val="bottom"/>
          </w:tcPr>
          <w:p w14:paraId="39C67D7A" w14:textId="2622BC67"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390B9623" w14:textId="1CAB24AF"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C8B9462" w14:textId="7B7311EE"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1C83B02" w14:textId="42774337"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0EC87163" w14:textId="4C741ECC"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3AB2A20E" w14:textId="0F4D2767"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1FFCAAD" w14:textId="32176FC8"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14574BE7" w14:textId="77777777" w:rsidTr="00497993">
        <w:trPr>
          <w:trHeight w:val="170"/>
        </w:trPr>
        <w:tc>
          <w:tcPr>
            <w:tcW w:w="198" w:type="pct"/>
            <w:tcMar>
              <w:left w:w="57" w:type="dxa"/>
              <w:right w:w="57" w:type="dxa"/>
            </w:tcMar>
            <w:vAlign w:val="bottom"/>
          </w:tcPr>
          <w:p w14:paraId="2A0B4B1D" w14:textId="1CAFD2A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6.2</w:t>
            </w:r>
          </w:p>
        </w:tc>
        <w:tc>
          <w:tcPr>
            <w:tcW w:w="1698" w:type="pct"/>
            <w:tcMar>
              <w:left w:w="57" w:type="dxa"/>
              <w:right w:w="57" w:type="dxa"/>
            </w:tcMar>
            <w:vAlign w:val="bottom"/>
          </w:tcPr>
          <w:p w14:paraId="0E4D66F6" w14:textId="448A5BF6"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Diğer</w:t>
            </w:r>
          </w:p>
        </w:tc>
        <w:tc>
          <w:tcPr>
            <w:tcW w:w="340" w:type="pct"/>
            <w:tcMar>
              <w:left w:w="57" w:type="dxa"/>
              <w:right w:w="57" w:type="dxa"/>
            </w:tcMar>
            <w:vAlign w:val="bottom"/>
          </w:tcPr>
          <w:p w14:paraId="4A73B386" w14:textId="1DA28E97"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01EB067F" w14:textId="448169D9"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6.127.163</w:t>
            </w:r>
          </w:p>
        </w:tc>
        <w:tc>
          <w:tcPr>
            <w:tcW w:w="466" w:type="pct"/>
            <w:vAlign w:val="bottom"/>
          </w:tcPr>
          <w:p w14:paraId="3064F4EE" w14:textId="6062FE6A"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C150A2F" w14:textId="0183360A"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6.127.163</w:t>
            </w:r>
          </w:p>
        </w:tc>
        <w:tc>
          <w:tcPr>
            <w:tcW w:w="406" w:type="pct"/>
            <w:tcMar>
              <w:left w:w="57" w:type="dxa"/>
              <w:right w:w="57" w:type="dxa"/>
            </w:tcMar>
            <w:vAlign w:val="bottom"/>
          </w:tcPr>
          <w:p w14:paraId="53BAF272" w14:textId="609B5447"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4.865.774</w:t>
            </w:r>
          </w:p>
        </w:tc>
        <w:tc>
          <w:tcPr>
            <w:tcW w:w="413" w:type="pct"/>
            <w:tcMar>
              <w:left w:w="57" w:type="dxa"/>
              <w:right w:w="57" w:type="dxa"/>
            </w:tcMar>
            <w:vAlign w:val="bottom"/>
          </w:tcPr>
          <w:p w14:paraId="45F3E64A" w14:textId="265A95C7"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8DC8" w14:textId="73B3CBA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4.865.774</w:t>
            </w:r>
          </w:p>
        </w:tc>
      </w:tr>
      <w:tr w:rsidR="00497993" w:rsidRPr="003563C8" w14:paraId="258C1D48" w14:textId="77777777" w:rsidTr="00497993">
        <w:trPr>
          <w:trHeight w:val="170"/>
        </w:trPr>
        <w:tc>
          <w:tcPr>
            <w:tcW w:w="198" w:type="pct"/>
            <w:tcMar>
              <w:left w:w="57" w:type="dxa"/>
              <w:right w:w="57" w:type="dxa"/>
            </w:tcMar>
            <w:vAlign w:val="bottom"/>
          </w:tcPr>
          <w:p w14:paraId="7407AA77" w14:textId="358F4E6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VII.</w:t>
            </w:r>
          </w:p>
        </w:tc>
        <w:tc>
          <w:tcPr>
            <w:tcW w:w="1698" w:type="pct"/>
            <w:tcMar>
              <w:left w:w="57" w:type="dxa"/>
              <w:right w:w="57" w:type="dxa"/>
            </w:tcMar>
            <w:vAlign w:val="bottom"/>
          </w:tcPr>
          <w:p w14:paraId="6523975B" w14:textId="4190146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YATIRIM AMAÇLI GAYRİMENKULLER (Net)</w:t>
            </w:r>
          </w:p>
        </w:tc>
        <w:tc>
          <w:tcPr>
            <w:tcW w:w="340" w:type="pct"/>
            <w:tcMar>
              <w:left w:w="57" w:type="dxa"/>
              <w:right w:w="57" w:type="dxa"/>
            </w:tcMar>
            <w:vAlign w:val="bottom"/>
          </w:tcPr>
          <w:p w14:paraId="21726F47" w14:textId="0F47BB13"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(5.I.k)</w:t>
            </w:r>
          </w:p>
        </w:tc>
        <w:tc>
          <w:tcPr>
            <w:tcW w:w="511" w:type="pct"/>
            <w:vAlign w:val="bottom"/>
          </w:tcPr>
          <w:p w14:paraId="7C853A94" w14:textId="02CF6DAD"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1E253807" w14:textId="5D232EC0"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4E32C8D" w14:textId="1517B502"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E23BBE1" w14:textId="7BB4CF66"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BEB6C58" w14:textId="35CEC3C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1A8625C" w14:textId="47C39F89"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623CB530" w14:textId="77777777" w:rsidTr="00497993">
        <w:trPr>
          <w:trHeight w:val="170"/>
        </w:trPr>
        <w:tc>
          <w:tcPr>
            <w:tcW w:w="198" w:type="pct"/>
            <w:tcMar>
              <w:left w:w="57" w:type="dxa"/>
              <w:right w:w="57" w:type="dxa"/>
            </w:tcMar>
            <w:vAlign w:val="bottom"/>
          </w:tcPr>
          <w:p w14:paraId="0B4C2D00" w14:textId="6F52C966"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VIII.</w:t>
            </w:r>
          </w:p>
        </w:tc>
        <w:tc>
          <w:tcPr>
            <w:tcW w:w="1698" w:type="pct"/>
            <w:tcMar>
              <w:left w:w="57" w:type="dxa"/>
              <w:right w:w="57" w:type="dxa"/>
            </w:tcMar>
            <w:vAlign w:val="bottom"/>
          </w:tcPr>
          <w:p w14:paraId="04670450" w14:textId="24E2C85D"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CARİ VERGİ VARLIĞI</w:t>
            </w:r>
          </w:p>
        </w:tc>
        <w:tc>
          <w:tcPr>
            <w:tcW w:w="340" w:type="pct"/>
            <w:tcMar>
              <w:left w:w="57" w:type="dxa"/>
              <w:right w:w="57" w:type="dxa"/>
            </w:tcMar>
            <w:vAlign w:val="bottom"/>
          </w:tcPr>
          <w:p w14:paraId="7F1D2416" w14:textId="692DAD22" w:rsidR="00497993" w:rsidRPr="00D014A8" w:rsidRDefault="00497993" w:rsidP="00497993">
            <w:pPr>
              <w:jc w:val="left"/>
              <w:rPr>
                <w:rFonts w:ascii="Microsoft Sans Serif" w:hAnsi="Microsoft Sans Serif" w:cs="Microsoft Sans Serif"/>
                <w:sz w:val="12"/>
                <w:szCs w:val="12"/>
              </w:rPr>
            </w:pPr>
          </w:p>
        </w:tc>
        <w:tc>
          <w:tcPr>
            <w:tcW w:w="511" w:type="pct"/>
            <w:vAlign w:val="bottom"/>
          </w:tcPr>
          <w:p w14:paraId="70F66FD7" w14:textId="51491EF9"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1.622.362</w:t>
            </w:r>
          </w:p>
        </w:tc>
        <w:tc>
          <w:tcPr>
            <w:tcW w:w="466" w:type="pct"/>
            <w:vAlign w:val="bottom"/>
          </w:tcPr>
          <w:p w14:paraId="392D7342" w14:textId="1D55AE35"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FAB7109" w14:textId="200C2EF7" w:rsidR="00497993" w:rsidRPr="003563C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1.622.362</w:t>
            </w:r>
          </w:p>
        </w:tc>
        <w:tc>
          <w:tcPr>
            <w:tcW w:w="406" w:type="pct"/>
            <w:tcMar>
              <w:left w:w="57" w:type="dxa"/>
              <w:right w:w="57" w:type="dxa"/>
            </w:tcMar>
            <w:vAlign w:val="bottom"/>
          </w:tcPr>
          <w:p w14:paraId="1BFE5495" w14:textId="5BC52305"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06FFA3E3" w14:textId="2D939EDB"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3EE115" w14:textId="6446F9E7"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3EF4ABAA" w14:textId="77777777" w:rsidTr="00497993">
        <w:trPr>
          <w:trHeight w:val="170"/>
        </w:trPr>
        <w:tc>
          <w:tcPr>
            <w:tcW w:w="198" w:type="pct"/>
            <w:tcMar>
              <w:left w:w="57" w:type="dxa"/>
              <w:right w:w="57" w:type="dxa"/>
            </w:tcMar>
            <w:vAlign w:val="bottom"/>
          </w:tcPr>
          <w:p w14:paraId="4DFFCC6D" w14:textId="05D7E20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IX.</w:t>
            </w:r>
          </w:p>
        </w:tc>
        <w:tc>
          <w:tcPr>
            <w:tcW w:w="1698" w:type="pct"/>
            <w:tcMar>
              <w:left w:w="57" w:type="dxa"/>
              <w:right w:w="57" w:type="dxa"/>
            </w:tcMar>
            <w:vAlign w:val="bottom"/>
          </w:tcPr>
          <w:p w14:paraId="69525134" w14:textId="399D830B"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 xml:space="preserve">ERTELENMİŞ VERGİ VARLIĞI </w:t>
            </w:r>
          </w:p>
        </w:tc>
        <w:tc>
          <w:tcPr>
            <w:tcW w:w="340" w:type="pct"/>
            <w:tcMar>
              <w:left w:w="57" w:type="dxa"/>
              <w:right w:w="57" w:type="dxa"/>
            </w:tcMar>
            <w:vAlign w:val="bottom"/>
          </w:tcPr>
          <w:p w14:paraId="16022F67" w14:textId="37041442"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(5.I.l)</w:t>
            </w:r>
          </w:p>
        </w:tc>
        <w:tc>
          <w:tcPr>
            <w:tcW w:w="511" w:type="pct"/>
            <w:vAlign w:val="bottom"/>
          </w:tcPr>
          <w:p w14:paraId="48DFEED6" w14:textId="7377B3EB"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4.484.956</w:t>
            </w:r>
          </w:p>
        </w:tc>
        <w:tc>
          <w:tcPr>
            <w:tcW w:w="466" w:type="pct"/>
            <w:vAlign w:val="bottom"/>
          </w:tcPr>
          <w:p w14:paraId="51DA6627" w14:textId="34A390D0"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428DBAE9" w14:textId="053E6881"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4.484.956</w:t>
            </w:r>
          </w:p>
        </w:tc>
        <w:tc>
          <w:tcPr>
            <w:tcW w:w="406" w:type="pct"/>
            <w:tcMar>
              <w:left w:w="57" w:type="dxa"/>
              <w:right w:w="57" w:type="dxa"/>
            </w:tcMar>
            <w:vAlign w:val="bottom"/>
          </w:tcPr>
          <w:p w14:paraId="6CE15164" w14:textId="7F166961"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4.756.787</w:t>
            </w:r>
          </w:p>
        </w:tc>
        <w:tc>
          <w:tcPr>
            <w:tcW w:w="413" w:type="pct"/>
            <w:tcMar>
              <w:left w:w="57" w:type="dxa"/>
              <w:right w:w="57" w:type="dxa"/>
            </w:tcMar>
            <w:vAlign w:val="bottom"/>
          </w:tcPr>
          <w:p w14:paraId="1AFC5467" w14:textId="37132578"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5D3EBC9F" w14:textId="02FD50DF" w:rsidR="00497993" w:rsidRPr="00BE0EBF"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4.756.787</w:t>
            </w:r>
          </w:p>
        </w:tc>
      </w:tr>
      <w:tr w:rsidR="00497993" w:rsidRPr="003563C8" w14:paraId="1AC51257" w14:textId="77777777" w:rsidTr="00497993">
        <w:trPr>
          <w:trHeight w:val="170"/>
        </w:trPr>
        <w:tc>
          <w:tcPr>
            <w:tcW w:w="198" w:type="pct"/>
            <w:tcMar>
              <w:left w:w="57" w:type="dxa"/>
              <w:right w:w="57" w:type="dxa"/>
            </w:tcMar>
            <w:vAlign w:val="bottom"/>
          </w:tcPr>
          <w:p w14:paraId="4B6A6DE0" w14:textId="593246F9"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X.</w:t>
            </w:r>
          </w:p>
        </w:tc>
        <w:tc>
          <w:tcPr>
            <w:tcW w:w="1698" w:type="pct"/>
            <w:tcMar>
              <w:left w:w="57" w:type="dxa"/>
              <w:right w:w="57" w:type="dxa"/>
            </w:tcMar>
            <w:vAlign w:val="bottom"/>
          </w:tcPr>
          <w:p w14:paraId="4D061167" w14:textId="5A35E48B"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DİĞER AKTİFLER  (Net)</w:t>
            </w:r>
          </w:p>
        </w:tc>
        <w:tc>
          <w:tcPr>
            <w:tcW w:w="340" w:type="pct"/>
            <w:tcMar>
              <w:left w:w="57" w:type="dxa"/>
              <w:right w:w="57" w:type="dxa"/>
            </w:tcMar>
            <w:vAlign w:val="bottom"/>
          </w:tcPr>
          <w:p w14:paraId="7CD66CE3" w14:textId="710D5C45"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(5.I.n)</w:t>
            </w:r>
          </w:p>
        </w:tc>
        <w:tc>
          <w:tcPr>
            <w:tcW w:w="511" w:type="pct"/>
            <w:vAlign w:val="bottom"/>
          </w:tcPr>
          <w:p w14:paraId="3EABA7E1" w14:textId="62422C52" w:rsidR="00497993" w:rsidRPr="000531B9" w:rsidRDefault="00497993" w:rsidP="00497993">
            <w:pPr>
              <w:jc w:val="right"/>
              <w:rPr>
                <w:rFonts w:ascii="Microsoft Sans Serif" w:hAnsi="Microsoft Sans Serif" w:cs="Microsoft Sans Serif"/>
                <w:color w:val="000000"/>
                <w:sz w:val="12"/>
                <w:szCs w:val="12"/>
              </w:rPr>
            </w:pPr>
            <w:r>
              <w:rPr>
                <w:rFonts w:ascii="Microsoft Sans Serif" w:hAnsi="Microsoft Sans Serif" w:cs="Microsoft Sans Serif"/>
                <w:b/>
                <w:bCs/>
                <w:color w:val="000000"/>
                <w:sz w:val="12"/>
                <w:szCs w:val="12"/>
              </w:rPr>
              <w:t>57.862.138</w:t>
            </w:r>
          </w:p>
        </w:tc>
        <w:tc>
          <w:tcPr>
            <w:tcW w:w="466" w:type="pct"/>
            <w:vAlign w:val="bottom"/>
          </w:tcPr>
          <w:p w14:paraId="5A543DDA" w14:textId="06D46807" w:rsidR="00497993" w:rsidRPr="000531B9" w:rsidRDefault="00497993" w:rsidP="00497993">
            <w:pPr>
              <w:jc w:val="right"/>
              <w:rPr>
                <w:rFonts w:ascii="Microsoft Sans Serif" w:hAnsi="Microsoft Sans Serif" w:cs="Microsoft Sans Serif"/>
                <w:color w:val="000000"/>
                <w:sz w:val="12"/>
                <w:szCs w:val="12"/>
              </w:rPr>
            </w:pPr>
            <w:r>
              <w:rPr>
                <w:rFonts w:ascii="Microsoft Sans Serif" w:hAnsi="Microsoft Sans Serif" w:cs="Microsoft Sans Serif"/>
                <w:b/>
                <w:bCs/>
                <w:color w:val="000000"/>
                <w:sz w:val="12"/>
                <w:szCs w:val="12"/>
              </w:rPr>
              <w:t>14.750.795</w:t>
            </w:r>
          </w:p>
        </w:tc>
        <w:tc>
          <w:tcPr>
            <w:tcW w:w="511" w:type="pct"/>
            <w:vAlign w:val="bottom"/>
          </w:tcPr>
          <w:p w14:paraId="6CD5A93D" w14:textId="41F6F883" w:rsidR="00497993" w:rsidRPr="003563C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72.612.933</w:t>
            </w:r>
          </w:p>
        </w:tc>
        <w:tc>
          <w:tcPr>
            <w:tcW w:w="406" w:type="pct"/>
            <w:tcMar>
              <w:left w:w="57" w:type="dxa"/>
              <w:right w:w="57" w:type="dxa"/>
            </w:tcMar>
            <w:vAlign w:val="bottom"/>
          </w:tcPr>
          <w:p w14:paraId="491C43D0" w14:textId="6DD9AF67"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43.110.946</w:t>
            </w:r>
          </w:p>
        </w:tc>
        <w:tc>
          <w:tcPr>
            <w:tcW w:w="413" w:type="pct"/>
            <w:tcMar>
              <w:left w:w="57" w:type="dxa"/>
              <w:right w:w="57" w:type="dxa"/>
            </w:tcMar>
            <w:vAlign w:val="bottom"/>
          </w:tcPr>
          <w:p w14:paraId="5C626C6F" w14:textId="2F9B32ED"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8.327.963</w:t>
            </w:r>
          </w:p>
        </w:tc>
        <w:tc>
          <w:tcPr>
            <w:tcW w:w="458" w:type="pct"/>
            <w:tcMar>
              <w:left w:w="57" w:type="dxa"/>
              <w:right w:w="57" w:type="dxa"/>
            </w:tcMar>
            <w:vAlign w:val="bottom"/>
          </w:tcPr>
          <w:p w14:paraId="46E6D16A" w14:textId="6C51F3FC"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51.438.909</w:t>
            </w:r>
          </w:p>
        </w:tc>
      </w:tr>
      <w:tr w:rsidR="00D014A8" w:rsidRPr="003563C8" w14:paraId="6D11379E" w14:textId="77777777" w:rsidTr="00497993">
        <w:trPr>
          <w:trHeight w:val="170"/>
        </w:trPr>
        <w:tc>
          <w:tcPr>
            <w:tcW w:w="198" w:type="pct"/>
            <w:tcMar>
              <w:left w:w="57" w:type="dxa"/>
              <w:right w:w="57" w:type="dxa"/>
            </w:tcMar>
            <w:vAlign w:val="bottom"/>
          </w:tcPr>
          <w:p w14:paraId="534C6EDD" w14:textId="77777777" w:rsidR="00D014A8" w:rsidRPr="00D014A8" w:rsidRDefault="00D014A8" w:rsidP="00D014A8">
            <w:pPr>
              <w:jc w:val="left"/>
              <w:rPr>
                <w:rFonts w:ascii="Microsoft Sans Serif" w:hAnsi="Microsoft Sans Serif" w:cs="Microsoft Sans Serif"/>
                <w:b/>
                <w:bCs/>
                <w:sz w:val="12"/>
                <w:szCs w:val="12"/>
              </w:rPr>
            </w:pPr>
          </w:p>
        </w:tc>
        <w:tc>
          <w:tcPr>
            <w:tcW w:w="1698" w:type="pct"/>
            <w:tcMar>
              <w:left w:w="57" w:type="dxa"/>
              <w:right w:w="57" w:type="dxa"/>
            </w:tcMar>
            <w:vAlign w:val="bottom"/>
          </w:tcPr>
          <w:p w14:paraId="3645E4D6" w14:textId="725BE09D" w:rsidR="00D014A8" w:rsidRPr="00D014A8" w:rsidRDefault="00D014A8" w:rsidP="00D014A8">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w:t>
            </w:r>
          </w:p>
        </w:tc>
        <w:tc>
          <w:tcPr>
            <w:tcW w:w="340" w:type="pct"/>
            <w:tcMar>
              <w:left w:w="57" w:type="dxa"/>
              <w:right w:w="57" w:type="dxa"/>
            </w:tcMar>
            <w:vAlign w:val="bottom"/>
          </w:tcPr>
          <w:p w14:paraId="3268A356" w14:textId="47A82225" w:rsidR="00D014A8" w:rsidRPr="00D014A8" w:rsidRDefault="00D014A8" w:rsidP="00D014A8">
            <w:pPr>
              <w:jc w:val="left"/>
              <w:rPr>
                <w:rFonts w:ascii="Microsoft Sans Serif" w:hAnsi="Microsoft Sans Serif" w:cs="Microsoft Sans Serif"/>
                <w:sz w:val="12"/>
                <w:szCs w:val="12"/>
              </w:rPr>
            </w:pPr>
          </w:p>
        </w:tc>
        <w:tc>
          <w:tcPr>
            <w:tcW w:w="511" w:type="pct"/>
            <w:vAlign w:val="bottom"/>
          </w:tcPr>
          <w:p w14:paraId="734ED98E" w14:textId="6CEFF58F" w:rsidR="00D014A8" w:rsidRPr="000531B9" w:rsidRDefault="00D014A8" w:rsidP="00D014A8">
            <w:pPr>
              <w:jc w:val="right"/>
              <w:rPr>
                <w:rFonts w:ascii="Microsoft Sans Serif" w:hAnsi="Microsoft Sans Serif" w:cs="Microsoft Sans Serif"/>
                <w:color w:val="000000"/>
                <w:sz w:val="12"/>
                <w:szCs w:val="12"/>
              </w:rPr>
            </w:pPr>
            <w:r w:rsidRPr="000531B9">
              <w:rPr>
                <w:rFonts w:ascii="Microsoft Sans Serif" w:hAnsi="Microsoft Sans Serif" w:cs="Microsoft Sans Serif"/>
                <w:b/>
                <w:bCs/>
                <w:color w:val="000000"/>
                <w:sz w:val="12"/>
                <w:szCs w:val="12"/>
              </w:rPr>
              <w:t> </w:t>
            </w:r>
          </w:p>
        </w:tc>
        <w:tc>
          <w:tcPr>
            <w:tcW w:w="466" w:type="pct"/>
            <w:vAlign w:val="bottom"/>
          </w:tcPr>
          <w:p w14:paraId="32FD0915" w14:textId="0AEF626C" w:rsidR="00D014A8" w:rsidRPr="000531B9" w:rsidRDefault="00D014A8" w:rsidP="00D014A8">
            <w:pPr>
              <w:jc w:val="right"/>
              <w:rPr>
                <w:rFonts w:ascii="Microsoft Sans Serif" w:hAnsi="Microsoft Sans Serif" w:cs="Microsoft Sans Serif"/>
                <w:color w:val="000000"/>
                <w:sz w:val="12"/>
                <w:szCs w:val="12"/>
              </w:rPr>
            </w:pPr>
            <w:r w:rsidRPr="000531B9">
              <w:rPr>
                <w:rFonts w:ascii="Microsoft Sans Serif" w:hAnsi="Microsoft Sans Serif" w:cs="Microsoft Sans Serif"/>
                <w:b/>
                <w:bCs/>
                <w:color w:val="000000"/>
                <w:sz w:val="12"/>
                <w:szCs w:val="12"/>
              </w:rPr>
              <w:t> </w:t>
            </w:r>
          </w:p>
        </w:tc>
        <w:tc>
          <w:tcPr>
            <w:tcW w:w="511" w:type="pct"/>
            <w:vAlign w:val="bottom"/>
          </w:tcPr>
          <w:p w14:paraId="30524512" w14:textId="7ABBB79D" w:rsidR="00D014A8" w:rsidRPr="003563C8" w:rsidRDefault="00D014A8" w:rsidP="00D014A8">
            <w:pPr>
              <w:jc w:val="right"/>
              <w:rPr>
                <w:rFonts w:ascii="Microsoft Sans Serif" w:hAnsi="Microsoft Sans Serif" w:cs="Microsoft Sans Serif"/>
                <w:color w:val="000000"/>
                <w:sz w:val="12"/>
                <w:szCs w:val="12"/>
                <w:highlight w:val="yellow"/>
              </w:rPr>
            </w:pPr>
          </w:p>
        </w:tc>
        <w:tc>
          <w:tcPr>
            <w:tcW w:w="406" w:type="pct"/>
            <w:tcMar>
              <w:left w:w="57" w:type="dxa"/>
              <w:right w:w="57" w:type="dxa"/>
            </w:tcMar>
            <w:vAlign w:val="bottom"/>
          </w:tcPr>
          <w:p w14:paraId="5F30803B" w14:textId="33D28378" w:rsidR="00D014A8" w:rsidRPr="00BE0EBF" w:rsidRDefault="00D014A8" w:rsidP="00D014A8">
            <w:pPr>
              <w:jc w:val="right"/>
              <w:rPr>
                <w:rFonts w:ascii="Microsoft Sans Serif" w:hAnsi="Microsoft Sans Serif" w:cs="Microsoft Sans Serif"/>
                <w:color w:val="000000"/>
                <w:sz w:val="12"/>
                <w:szCs w:val="12"/>
              </w:rPr>
            </w:pPr>
            <w:r w:rsidRPr="00BE0EBF">
              <w:rPr>
                <w:rFonts w:ascii="Microsoft Sans Serif" w:hAnsi="Microsoft Sans Serif" w:cs="Microsoft Sans Serif"/>
                <w:b/>
                <w:bCs/>
                <w:color w:val="000000"/>
                <w:sz w:val="12"/>
                <w:szCs w:val="12"/>
              </w:rPr>
              <w:t> </w:t>
            </w:r>
          </w:p>
        </w:tc>
        <w:tc>
          <w:tcPr>
            <w:tcW w:w="413" w:type="pct"/>
            <w:tcMar>
              <w:left w:w="57" w:type="dxa"/>
              <w:right w:w="57" w:type="dxa"/>
            </w:tcMar>
            <w:vAlign w:val="bottom"/>
          </w:tcPr>
          <w:p w14:paraId="62B43637" w14:textId="5E95EB06" w:rsidR="00D014A8" w:rsidRPr="00BE0EBF" w:rsidRDefault="00D014A8" w:rsidP="00D014A8">
            <w:pPr>
              <w:jc w:val="right"/>
              <w:rPr>
                <w:rFonts w:ascii="Microsoft Sans Serif" w:hAnsi="Microsoft Sans Serif" w:cs="Microsoft Sans Serif"/>
                <w:color w:val="000000"/>
                <w:sz w:val="12"/>
                <w:szCs w:val="12"/>
              </w:rPr>
            </w:pPr>
            <w:r w:rsidRPr="00BE0EBF">
              <w:rPr>
                <w:rFonts w:ascii="Microsoft Sans Serif" w:hAnsi="Microsoft Sans Serif" w:cs="Microsoft Sans Serif"/>
                <w:b/>
                <w:bCs/>
                <w:color w:val="000000"/>
                <w:sz w:val="12"/>
                <w:szCs w:val="12"/>
              </w:rPr>
              <w:t> </w:t>
            </w:r>
          </w:p>
        </w:tc>
        <w:tc>
          <w:tcPr>
            <w:tcW w:w="458" w:type="pct"/>
            <w:tcMar>
              <w:left w:w="57" w:type="dxa"/>
              <w:right w:w="57" w:type="dxa"/>
            </w:tcMar>
            <w:vAlign w:val="bottom"/>
          </w:tcPr>
          <w:p w14:paraId="3690D391" w14:textId="77777777" w:rsidR="00D014A8" w:rsidRPr="00BE0EBF" w:rsidRDefault="00D014A8" w:rsidP="00D014A8">
            <w:pPr>
              <w:jc w:val="right"/>
              <w:rPr>
                <w:rFonts w:ascii="Microsoft Sans Serif" w:hAnsi="Microsoft Sans Serif" w:cs="Microsoft Sans Serif"/>
                <w:color w:val="000000"/>
                <w:sz w:val="12"/>
                <w:szCs w:val="12"/>
              </w:rPr>
            </w:pPr>
          </w:p>
        </w:tc>
      </w:tr>
      <w:tr w:rsidR="00497993" w:rsidRPr="003563C8" w14:paraId="41C1B786" w14:textId="77777777" w:rsidTr="00497993">
        <w:trPr>
          <w:trHeight w:val="170"/>
        </w:trPr>
        <w:tc>
          <w:tcPr>
            <w:tcW w:w="198" w:type="pct"/>
            <w:tcBorders>
              <w:top w:val="single" w:sz="4" w:space="0" w:color="auto"/>
              <w:bottom w:val="single" w:sz="12" w:space="0" w:color="auto"/>
            </w:tcBorders>
            <w:tcMar>
              <w:left w:w="57" w:type="dxa"/>
              <w:right w:w="57" w:type="dxa"/>
            </w:tcMar>
            <w:vAlign w:val="bottom"/>
          </w:tcPr>
          <w:p w14:paraId="0245DB7B" w14:textId="49C4E404" w:rsidR="00497993" w:rsidRPr="00D014A8" w:rsidRDefault="00497993" w:rsidP="00497993">
            <w:pPr>
              <w:pStyle w:val="ListParagraph"/>
              <w:ind w:left="0"/>
              <w:jc w:val="left"/>
              <w:rPr>
                <w:rFonts w:ascii="Microsoft Sans Serif" w:hAnsi="Microsoft Sans Serif" w:cs="Microsoft Sans Serif"/>
                <w:b/>
                <w:sz w:val="12"/>
                <w:szCs w:val="12"/>
              </w:rPr>
            </w:pPr>
            <w:r w:rsidRPr="00D014A8">
              <w:rPr>
                <w:rFonts w:ascii="Microsoft Sans Serif" w:hAnsi="Microsoft Sans Serif" w:cs="Microsoft Sans Serif"/>
                <w:sz w:val="12"/>
                <w:szCs w:val="12"/>
              </w:rPr>
              <w:t> </w:t>
            </w:r>
          </w:p>
        </w:tc>
        <w:tc>
          <w:tcPr>
            <w:tcW w:w="1698" w:type="pct"/>
            <w:tcBorders>
              <w:top w:val="single" w:sz="4" w:space="0" w:color="auto"/>
              <w:bottom w:val="single" w:sz="12" w:space="0" w:color="auto"/>
            </w:tcBorders>
            <w:tcMar>
              <w:left w:w="57" w:type="dxa"/>
              <w:right w:w="57" w:type="dxa"/>
            </w:tcMar>
            <w:vAlign w:val="bottom"/>
          </w:tcPr>
          <w:p w14:paraId="4D01ADDD" w14:textId="51D55B78"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VARLIKLAR TOPLAMI</w:t>
            </w:r>
          </w:p>
        </w:tc>
        <w:tc>
          <w:tcPr>
            <w:tcW w:w="340" w:type="pct"/>
            <w:tcBorders>
              <w:top w:val="single" w:sz="4" w:space="0" w:color="auto"/>
              <w:bottom w:val="single" w:sz="12" w:space="0" w:color="auto"/>
            </w:tcBorders>
            <w:tcMar>
              <w:left w:w="57" w:type="dxa"/>
              <w:right w:w="57" w:type="dxa"/>
            </w:tcMar>
            <w:vAlign w:val="bottom"/>
          </w:tcPr>
          <w:p w14:paraId="5477C942" w14:textId="7777777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511" w:type="pct"/>
            <w:tcBorders>
              <w:top w:val="single" w:sz="4" w:space="0" w:color="auto"/>
              <w:bottom w:val="single" w:sz="12" w:space="0" w:color="auto"/>
            </w:tcBorders>
            <w:vAlign w:val="bottom"/>
          </w:tcPr>
          <w:p w14:paraId="41BF2021" w14:textId="1B191836" w:rsidR="00497993" w:rsidRPr="003563C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1.014.204.257</w:t>
            </w:r>
          </w:p>
        </w:tc>
        <w:tc>
          <w:tcPr>
            <w:tcW w:w="466" w:type="pct"/>
            <w:tcBorders>
              <w:top w:val="single" w:sz="4" w:space="0" w:color="auto"/>
              <w:bottom w:val="single" w:sz="12" w:space="0" w:color="auto"/>
            </w:tcBorders>
            <w:vAlign w:val="bottom"/>
          </w:tcPr>
          <w:p w14:paraId="5C4062D6" w14:textId="40E096B7" w:rsidR="00497993" w:rsidRPr="003563C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680.453.528</w:t>
            </w:r>
          </w:p>
        </w:tc>
        <w:tc>
          <w:tcPr>
            <w:tcW w:w="511" w:type="pct"/>
            <w:tcBorders>
              <w:top w:val="single" w:sz="4" w:space="0" w:color="auto"/>
              <w:bottom w:val="single" w:sz="12" w:space="0" w:color="auto"/>
            </w:tcBorders>
            <w:vAlign w:val="bottom"/>
          </w:tcPr>
          <w:p w14:paraId="2D1C8535" w14:textId="198BEDFC" w:rsidR="00497993" w:rsidRPr="003563C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1.694.657.785</w:t>
            </w:r>
          </w:p>
        </w:tc>
        <w:tc>
          <w:tcPr>
            <w:tcW w:w="406" w:type="pct"/>
            <w:tcBorders>
              <w:top w:val="single" w:sz="4" w:space="0" w:color="auto"/>
              <w:bottom w:val="single" w:sz="12" w:space="0" w:color="auto"/>
            </w:tcBorders>
            <w:tcMar>
              <w:left w:w="57" w:type="dxa"/>
              <w:right w:w="57" w:type="dxa"/>
            </w:tcMar>
            <w:vAlign w:val="bottom"/>
          </w:tcPr>
          <w:p w14:paraId="1270CEE2" w14:textId="2BD7485A"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831.448.061</w:t>
            </w:r>
          </w:p>
        </w:tc>
        <w:tc>
          <w:tcPr>
            <w:tcW w:w="413" w:type="pct"/>
            <w:tcBorders>
              <w:top w:val="single" w:sz="4" w:space="0" w:color="auto"/>
              <w:bottom w:val="single" w:sz="12" w:space="0" w:color="auto"/>
            </w:tcBorders>
            <w:tcMar>
              <w:left w:w="57" w:type="dxa"/>
              <w:right w:w="57" w:type="dxa"/>
            </w:tcMar>
            <w:vAlign w:val="bottom"/>
          </w:tcPr>
          <w:p w14:paraId="0CBD68C8" w14:textId="70FF3B6E"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539.172.971</w:t>
            </w:r>
          </w:p>
        </w:tc>
        <w:tc>
          <w:tcPr>
            <w:tcW w:w="458" w:type="pct"/>
            <w:tcBorders>
              <w:top w:val="single" w:sz="4" w:space="0" w:color="auto"/>
              <w:bottom w:val="single" w:sz="12" w:space="0" w:color="auto"/>
            </w:tcBorders>
            <w:tcMar>
              <w:left w:w="57" w:type="dxa"/>
              <w:right w:w="57" w:type="dxa"/>
            </w:tcMar>
            <w:vAlign w:val="bottom"/>
          </w:tcPr>
          <w:p w14:paraId="5969685E" w14:textId="7F315281" w:rsidR="00497993" w:rsidRPr="00BE0EBF"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1.370.621.032</w:t>
            </w:r>
          </w:p>
        </w:tc>
      </w:tr>
    </w:tbl>
    <w:p w14:paraId="3FAA682C" w14:textId="77777777" w:rsidR="00C63508" w:rsidRPr="003563C8" w:rsidRDefault="00C63508" w:rsidP="00CB1278">
      <w:pPr>
        <w:pStyle w:val="ListParagraph"/>
        <w:spacing w:before="240"/>
        <w:ind w:left="0"/>
        <w:jc w:val="center"/>
        <w:rPr>
          <w:rFonts w:ascii="Microsoft Sans Serif" w:hAnsi="Microsoft Sans Serif" w:cs="Microsoft Sans Serif"/>
          <w:bCs/>
          <w:sz w:val="18"/>
          <w:szCs w:val="18"/>
          <w:highlight w:val="yellow"/>
        </w:rPr>
      </w:pPr>
    </w:p>
    <w:p w14:paraId="076B2752" w14:textId="77777777" w:rsidR="00C63508" w:rsidRPr="003563C8" w:rsidRDefault="00C63508" w:rsidP="00CB1278">
      <w:pPr>
        <w:pStyle w:val="ListParagraph"/>
        <w:spacing w:before="240"/>
        <w:ind w:left="0"/>
        <w:jc w:val="center"/>
        <w:rPr>
          <w:rFonts w:ascii="Microsoft Sans Serif" w:hAnsi="Microsoft Sans Serif" w:cs="Microsoft Sans Serif"/>
          <w:bCs/>
          <w:sz w:val="18"/>
          <w:szCs w:val="18"/>
          <w:highlight w:val="yellow"/>
        </w:rPr>
      </w:pPr>
    </w:p>
    <w:p w14:paraId="34D02545" w14:textId="77777777" w:rsidR="00C63508" w:rsidRPr="003563C8" w:rsidRDefault="00C63508" w:rsidP="00CB1278">
      <w:pPr>
        <w:pStyle w:val="ListParagraph"/>
        <w:spacing w:before="240"/>
        <w:ind w:left="0"/>
        <w:jc w:val="center"/>
        <w:rPr>
          <w:rFonts w:ascii="Microsoft Sans Serif" w:hAnsi="Microsoft Sans Serif" w:cs="Microsoft Sans Serif"/>
          <w:bCs/>
          <w:sz w:val="18"/>
          <w:szCs w:val="18"/>
          <w:highlight w:val="yellow"/>
        </w:rPr>
      </w:pPr>
    </w:p>
    <w:p w14:paraId="30328F8D" w14:textId="77777777" w:rsidR="00C63508" w:rsidRPr="003563C8" w:rsidRDefault="00C63508" w:rsidP="00CB1278">
      <w:pPr>
        <w:pStyle w:val="ListParagraph"/>
        <w:spacing w:before="240"/>
        <w:ind w:left="0"/>
        <w:jc w:val="center"/>
        <w:rPr>
          <w:rFonts w:ascii="Microsoft Sans Serif" w:hAnsi="Microsoft Sans Serif" w:cs="Microsoft Sans Serif"/>
          <w:bCs/>
          <w:sz w:val="18"/>
          <w:szCs w:val="18"/>
          <w:highlight w:val="yellow"/>
        </w:rPr>
      </w:pPr>
    </w:p>
    <w:p w14:paraId="1EB9D2A4" w14:textId="77777777" w:rsidR="00C63508" w:rsidRPr="003563C8" w:rsidRDefault="00C63508" w:rsidP="00CB1278">
      <w:pPr>
        <w:pStyle w:val="ListParagraph"/>
        <w:spacing w:before="240"/>
        <w:ind w:left="0"/>
        <w:jc w:val="center"/>
        <w:rPr>
          <w:rFonts w:ascii="Microsoft Sans Serif" w:hAnsi="Microsoft Sans Serif" w:cs="Microsoft Sans Serif"/>
          <w:bCs/>
          <w:sz w:val="18"/>
          <w:szCs w:val="18"/>
          <w:highlight w:val="yellow"/>
        </w:rPr>
      </w:pPr>
    </w:p>
    <w:p w14:paraId="7FBA1EE5" w14:textId="77777777" w:rsidR="00CE6877" w:rsidRPr="003563C8" w:rsidRDefault="00CE6877" w:rsidP="00CB1278">
      <w:pPr>
        <w:pStyle w:val="ListParagraph"/>
        <w:spacing w:before="240"/>
        <w:ind w:left="0"/>
        <w:jc w:val="center"/>
        <w:rPr>
          <w:rFonts w:ascii="Microsoft Sans Serif" w:hAnsi="Microsoft Sans Serif" w:cs="Microsoft Sans Serif"/>
          <w:bCs/>
          <w:sz w:val="18"/>
          <w:szCs w:val="18"/>
          <w:highlight w:val="yellow"/>
        </w:rPr>
      </w:pPr>
    </w:p>
    <w:p w14:paraId="65C706BF" w14:textId="77777777" w:rsidR="00CE6877" w:rsidRPr="003563C8" w:rsidRDefault="00CE6877" w:rsidP="00CB1278">
      <w:pPr>
        <w:pStyle w:val="ListParagraph"/>
        <w:spacing w:before="240"/>
        <w:ind w:left="0"/>
        <w:jc w:val="center"/>
        <w:rPr>
          <w:rFonts w:ascii="Microsoft Sans Serif" w:hAnsi="Microsoft Sans Serif" w:cs="Microsoft Sans Serif"/>
          <w:bCs/>
          <w:sz w:val="18"/>
          <w:szCs w:val="18"/>
          <w:highlight w:val="yellow"/>
        </w:rPr>
      </w:pPr>
    </w:p>
    <w:p w14:paraId="3CAFB2EF" w14:textId="77777777" w:rsidR="00CE6877" w:rsidRPr="003563C8" w:rsidRDefault="00CE6877" w:rsidP="00CB1278">
      <w:pPr>
        <w:pStyle w:val="ListParagraph"/>
        <w:spacing w:before="240"/>
        <w:ind w:left="0"/>
        <w:jc w:val="center"/>
        <w:rPr>
          <w:rFonts w:ascii="Microsoft Sans Serif" w:hAnsi="Microsoft Sans Serif" w:cs="Microsoft Sans Serif"/>
          <w:bCs/>
          <w:sz w:val="18"/>
          <w:szCs w:val="18"/>
          <w:highlight w:val="yellow"/>
        </w:rPr>
      </w:pPr>
    </w:p>
    <w:p w14:paraId="50FB25E1" w14:textId="6DF2ED30" w:rsidR="00814157" w:rsidRPr="003563C8" w:rsidRDefault="00814157" w:rsidP="009E5C75">
      <w:pPr>
        <w:pStyle w:val="ListParagraph"/>
        <w:spacing w:before="240"/>
        <w:ind w:left="0"/>
        <w:jc w:val="center"/>
        <w:rPr>
          <w:rFonts w:ascii="Microsoft Sans Serif" w:hAnsi="Microsoft Sans Serif" w:cs="Microsoft Sans Serif"/>
          <w:bCs/>
          <w:sz w:val="18"/>
          <w:szCs w:val="18"/>
          <w:highlight w:val="yellow"/>
        </w:rPr>
        <w:sectPr w:rsidR="00814157" w:rsidRPr="003563C8" w:rsidSect="00967156">
          <w:headerReference w:type="default" r:id="rId38"/>
          <w:footerReference w:type="default" r:id="rId39"/>
          <w:pgSz w:w="11906" w:h="16838"/>
          <w:pgMar w:top="-1985" w:right="567" w:bottom="-862" w:left="1701" w:header="709" w:footer="306" w:gutter="0"/>
          <w:pgNumType w:start="5"/>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3500"/>
        <w:gridCol w:w="462"/>
        <w:gridCol w:w="884"/>
        <w:gridCol w:w="898"/>
        <w:gridCol w:w="985"/>
        <w:gridCol w:w="783"/>
        <w:gridCol w:w="796"/>
        <w:gridCol w:w="883"/>
      </w:tblGrid>
      <w:tr w:rsidR="00D84834" w:rsidRPr="003563C8" w14:paraId="383FE16C" w14:textId="77777777" w:rsidTr="00CA7FAB">
        <w:trPr>
          <w:trHeight w:val="170"/>
        </w:trPr>
        <w:tc>
          <w:tcPr>
            <w:tcW w:w="232" w:type="pct"/>
            <w:shd w:val="clear" w:color="auto" w:fill="auto"/>
            <w:tcMar>
              <w:left w:w="57" w:type="dxa"/>
              <w:right w:w="57" w:type="dxa"/>
            </w:tcMar>
            <w:vAlign w:val="bottom"/>
          </w:tcPr>
          <w:p w14:paraId="67E32747" w14:textId="77777777" w:rsidR="00D84834" w:rsidRPr="00D014A8"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1066D00C" w14:textId="48C41CAF" w:rsidR="00D84834" w:rsidRPr="00D014A8"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53481C7F" w14:textId="268D4D0D" w:rsidR="00D84834" w:rsidRPr="00D014A8" w:rsidRDefault="00D84834" w:rsidP="00D84834">
            <w:pPr>
              <w:jc w:val="center"/>
              <w:rPr>
                <w:rFonts w:ascii="Microsoft Sans Serif" w:hAnsi="Microsoft Sans Serif" w:cs="Microsoft Sans Serif"/>
                <w:sz w:val="12"/>
                <w:szCs w:val="12"/>
              </w:rPr>
            </w:pPr>
          </w:p>
        </w:tc>
        <w:tc>
          <w:tcPr>
            <w:tcW w:w="1435" w:type="pct"/>
            <w:gridSpan w:val="3"/>
            <w:vAlign w:val="bottom"/>
          </w:tcPr>
          <w:p w14:paraId="695B711D" w14:textId="6BED2DF4" w:rsidR="00D84834" w:rsidRPr="00D014A8" w:rsidRDefault="005F2AC5"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sz w:val="12"/>
                <w:szCs w:val="12"/>
              </w:rPr>
              <w:t xml:space="preserve">Sınırlı </w:t>
            </w:r>
            <w:r w:rsidR="00D2745C" w:rsidRPr="00D014A8">
              <w:rPr>
                <w:rFonts w:ascii="Microsoft Sans Serif" w:hAnsi="Microsoft Sans Serif" w:cs="Microsoft Sans Serif"/>
                <w:b/>
                <w:sz w:val="12"/>
                <w:szCs w:val="12"/>
              </w:rPr>
              <w:t>Denetimden Geçmiş</w:t>
            </w:r>
          </w:p>
        </w:tc>
        <w:tc>
          <w:tcPr>
            <w:tcW w:w="1277" w:type="pct"/>
            <w:gridSpan w:val="3"/>
            <w:shd w:val="clear" w:color="auto" w:fill="auto"/>
            <w:tcMar>
              <w:left w:w="57" w:type="dxa"/>
              <w:right w:w="57" w:type="dxa"/>
            </w:tcMar>
            <w:vAlign w:val="bottom"/>
          </w:tcPr>
          <w:p w14:paraId="107A2090" w14:textId="78238B3A" w:rsidR="00D84834" w:rsidRPr="00D014A8" w:rsidRDefault="00CA7FAB"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sz w:val="12"/>
                <w:szCs w:val="12"/>
              </w:rPr>
              <w:t xml:space="preserve">Bağımsız </w:t>
            </w:r>
            <w:r w:rsidR="00D84834" w:rsidRPr="00D014A8">
              <w:rPr>
                <w:rFonts w:ascii="Microsoft Sans Serif" w:hAnsi="Microsoft Sans Serif" w:cs="Microsoft Sans Serif"/>
                <w:b/>
                <w:sz w:val="12"/>
                <w:szCs w:val="12"/>
              </w:rPr>
              <w:t>Denetimden Geçmiş</w:t>
            </w:r>
          </w:p>
        </w:tc>
      </w:tr>
      <w:tr w:rsidR="00D84834" w:rsidRPr="003563C8" w14:paraId="4C252EFF" w14:textId="77777777" w:rsidTr="00CA7FAB">
        <w:trPr>
          <w:trHeight w:val="170"/>
        </w:trPr>
        <w:tc>
          <w:tcPr>
            <w:tcW w:w="232" w:type="pct"/>
            <w:shd w:val="clear" w:color="auto" w:fill="auto"/>
            <w:tcMar>
              <w:left w:w="57" w:type="dxa"/>
              <w:right w:w="57" w:type="dxa"/>
            </w:tcMar>
            <w:vAlign w:val="bottom"/>
          </w:tcPr>
          <w:p w14:paraId="62E35CCB" w14:textId="77777777" w:rsidR="00D84834" w:rsidRPr="00D014A8"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476BBE8C" w14:textId="77777777" w:rsidR="00D84834" w:rsidRPr="00D014A8"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0B79E2CB" w14:textId="77777777" w:rsidR="00D84834" w:rsidRPr="00D014A8" w:rsidRDefault="00D84834" w:rsidP="00D84834">
            <w:pPr>
              <w:jc w:val="center"/>
              <w:rPr>
                <w:rFonts w:ascii="Microsoft Sans Serif" w:hAnsi="Microsoft Sans Serif" w:cs="Microsoft Sans Serif"/>
                <w:sz w:val="12"/>
                <w:szCs w:val="12"/>
              </w:rPr>
            </w:pPr>
          </w:p>
        </w:tc>
        <w:tc>
          <w:tcPr>
            <w:tcW w:w="1435" w:type="pct"/>
            <w:gridSpan w:val="3"/>
            <w:vAlign w:val="bottom"/>
          </w:tcPr>
          <w:p w14:paraId="5DFE48BB" w14:textId="6880A064" w:rsidR="00D84834" w:rsidRPr="00D014A8" w:rsidRDefault="00D84834" w:rsidP="0066348D">
            <w:pPr>
              <w:ind w:right="-60"/>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CARİ DÖNEM</w:t>
            </w:r>
          </w:p>
        </w:tc>
        <w:tc>
          <w:tcPr>
            <w:tcW w:w="1277" w:type="pct"/>
            <w:gridSpan w:val="3"/>
            <w:shd w:val="clear" w:color="auto" w:fill="auto"/>
            <w:tcMar>
              <w:left w:w="57" w:type="dxa"/>
              <w:right w:w="57" w:type="dxa"/>
            </w:tcMar>
            <w:vAlign w:val="bottom"/>
          </w:tcPr>
          <w:p w14:paraId="7F39169B" w14:textId="2995F977"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ÖNCEKİ DÖNEM</w:t>
            </w:r>
          </w:p>
        </w:tc>
      </w:tr>
      <w:tr w:rsidR="00D84834" w:rsidRPr="003563C8" w14:paraId="05CD6CB8" w14:textId="77777777" w:rsidTr="00CA7FAB">
        <w:trPr>
          <w:trHeight w:val="170"/>
        </w:trPr>
        <w:tc>
          <w:tcPr>
            <w:tcW w:w="232" w:type="pct"/>
            <w:shd w:val="clear" w:color="auto" w:fill="auto"/>
            <w:tcMar>
              <w:left w:w="57" w:type="dxa"/>
              <w:right w:w="57" w:type="dxa"/>
            </w:tcMar>
            <w:vAlign w:val="bottom"/>
          </w:tcPr>
          <w:p w14:paraId="05B7AD0D" w14:textId="2AB1E134" w:rsidR="00D84834" w:rsidRPr="00D014A8"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727683C4" w14:textId="2660FEAF" w:rsidR="00D84834" w:rsidRPr="00D014A8" w:rsidRDefault="00D84834" w:rsidP="00D84834">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YÜKÜMLÜLÜKLER</w:t>
            </w:r>
          </w:p>
        </w:tc>
        <w:tc>
          <w:tcPr>
            <w:tcW w:w="240" w:type="pct"/>
            <w:shd w:val="clear" w:color="auto" w:fill="auto"/>
            <w:tcMar>
              <w:left w:w="57" w:type="dxa"/>
              <w:right w:w="57" w:type="dxa"/>
            </w:tcMar>
            <w:vAlign w:val="bottom"/>
          </w:tcPr>
          <w:p w14:paraId="47A9F14F" w14:textId="77777777"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Dipnot</w:t>
            </w:r>
          </w:p>
        </w:tc>
        <w:tc>
          <w:tcPr>
            <w:tcW w:w="459" w:type="pct"/>
            <w:vAlign w:val="bottom"/>
          </w:tcPr>
          <w:p w14:paraId="3783C1DF" w14:textId="77777777" w:rsidR="00D84834" w:rsidRPr="00D014A8" w:rsidRDefault="00D84834" w:rsidP="00D84834">
            <w:pPr>
              <w:jc w:val="center"/>
              <w:rPr>
                <w:rFonts w:ascii="Microsoft Sans Serif" w:hAnsi="Microsoft Sans Serif" w:cs="Microsoft Sans Serif"/>
                <w:b/>
                <w:bCs/>
                <w:sz w:val="12"/>
                <w:szCs w:val="12"/>
              </w:rPr>
            </w:pPr>
          </w:p>
        </w:tc>
        <w:tc>
          <w:tcPr>
            <w:tcW w:w="466" w:type="pct"/>
            <w:vAlign w:val="bottom"/>
          </w:tcPr>
          <w:p w14:paraId="70D141C2" w14:textId="143D16BD" w:rsidR="00D84834" w:rsidRPr="00D014A8" w:rsidRDefault="00D2745C" w:rsidP="0066348D">
            <w:pPr>
              <w:ind w:right="-199"/>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w:t>
            </w:r>
            <w:r w:rsidR="00145D3B" w:rsidRPr="00D014A8">
              <w:rPr>
                <w:rFonts w:ascii="Microsoft Sans Serif" w:hAnsi="Microsoft Sans Serif" w:cs="Microsoft Sans Serif"/>
                <w:b/>
                <w:bCs/>
                <w:sz w:val="12"/>
                <w:szCs w:val="12"/>
              </w:rPr>
              <w:t>0</w:t>
            </w:r>
            <w:r w:rsidRPr="00D014A8">
              <w:rPr>
                <w:rFonts w:ascii="Microsoft Sans Serif" w:hAnsi="Microsoft Sans Serif" w:cs="Microsoft Sans Serif"/>
                <w:b/>
                <w:bCs/>
                <w:sz w:val="12"/>
                <w:szCs w:val="12"/>
              </w:rPr>
              <w:t>/</w:t>
            </w:r>
            <w:r w:rsidR="005F2AC5" w:rsidRPr="00D014A8">
              <w:rPr>
                <w:rFonts w:ascii="Microsoft Sans Serif" w:hAnsi="Microsoft Sans Serif" w:cs="Microsoft Sans Serif"/>
                <w:b/>
                <w:bCs/>
                <w:sz w:val="12"/>
                <w:szCs w:val="12"/>
              </w:rPr>
              <w:t>0</w:t>
            </w:r>
            <w:r w:rsidR="00BE0EBF" w:rsidRPr="00D014A8">
              <w:rPr>
                <w:rFonts w:ascii="Microsoft Sans Serif" w:hAnsi="Microsoft Sans Serif" w:cs="Microsoft Sans Serif"/>
                <w:b/>
                <w:bCs/>
                <w:sz w:val="12"/>
                <w:szCs w:val="12"/>
              </w:rPr>
              <w:t>9</w:t>
            </w:r>
            <w:r w:rsidRPr="00D014A8">
              <w:rPr>
                <w:rFonts w:ascii="Microsoft Sans Serif" w:hAnsi="Microsoft Sans Serif" w:cs="Microsoft Sans Serif"/>
                <w:b/>
                <w:bCs/>
                <w:sz w:val="12"/>
                <w:szCs w:val="12"/>
              </w:rPr>
              <w:t>/202</w:t>
            </w:r>
            <w:r w:rsidR="005F2AC5" w:rsidRPr="00D014A8">
              <w:rPr>
                <w:rFonts w:ascii="Microsoft Sans Serif" w:hAnsi="Microsoft Sans Serif" w:cs="Microsoft Sans Serif"/>
                <w:b/>
                <w:bCs/>
                <w:sz w:val="12"/>
                <w:szCs w:val="12"/>
              </w:rPr>
              <w:t>5</w:t>
            </w:r>
            <w:r w:rsidRPr="00D014A8">
              <w:rPr>
                <w:rFonts w:ascii="Microsoft Sans Serif" w:hAnsi="Microsoft Sans Serif" w:cs="Microsoft Sans Serif"/>
                <w:b/>
                <w:bCs/>
                <w:sz w:val="12"/>
                <w:szCs w:val="12"/>
              </w:rPr>
              <w:t>)</w:t>
            </w:r>
          </w:p>
        </w:tc>
        <w:tc>
          <w:tcPr>
            <w:tcW w:w="511" w:type="pct"/>
            <w:vAlign w:val="bottom"/>
          </w:tcPr>
          <w:p w14:paraId="0A40DD8E" w14:textId="2D034094" w:rsidR="00D84834" w:rsidRPr="00D014A8" w:rsidRDefault="00D84834" w:rsidP="00D84834">
            <w:pPr>
              <w:jc w:val="center"/>
              <w:rPr>
                <w:rFonts w:ascii="Microsoft Sans Serif" w:hAnsi="Microsoft Sans Serif" w:cs="Microsoft Sans Serif"/>
                <w:b/>
                <w:bCs/>
                <w:sz w:val="12"/>
                <w:szCs w:val="12"/>
              </w:rPr>
            </w:pPr>
          </w:p>
        </w:tc>
        <w:tc>
          <w:tcPr>
            <w:tcW w:w="406" w:type="pct"/>
            <w:shd w:val="clear" w:color="auto" w:fill="auto"/>
            <w:tcMar>
              <w:left w:w="57" w:type="dxa"/>
              <w:right w:w="57" w:type="dxa"/>
            </w:tcMar>
            <w:vAlign w:val="bottom"/>
          </w:tcPr>
          <w:p w14:paraId="5D9B4E52" w14:textId="05194D94" w:rsidR="00D84834" w:rsidRPr="00D014A8" w:rsidRDefault="00D84834" w:rsidP="00D84834">
            <w:pPr>
              <w:jc w:val="center"/>
              <w:rPr>
                <w:rFonts w:ascii="Microsoft Sans Serif" w:hAnsi="Microsoft Sans Serif" w:cs="Microsoft Sans Serif"/>
                <w:b/>
                <w:bCs/>
                <w:sz w:val="12"/>
                <w:szCs w:val="12"/>
              </w:rPr>
            </w:pPr>
          </w:p>
        </w:tc>
        <w:tc>
          <w:tcPr>
            <w:tcW w:w="413" w:type="pct"/>
            <w:shd w:val="clear" w:color="auto" w:fill="auto"/>
            <w:tcMar>
              <w:left w:w="57" w:type="dxa"/>
              <w:right w:w="57" w:type="dxa"/>
            </w:tcMar>
            <w:vAlign w:val="bottom"/>
          </w:tcPr>
          <w:p w14:paraId="2A188BD6" w14:textId="6465BE7C" w:rsidR="00D84834" w:rsidRPr="00D014A8" w:rsidRDefault="005F2AC5"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(31/12/2024)</w:t>
            </w:r>
            <w:r w:rsidRPr="00D014A8">
              <w:rPr>
                <w:rFonts w:ascii="Microsoft Sans Serif" w:hAnsi="Microsoft Sans Serif" w:cs="Microsoft Sans Serif"/>
                <w:b/>
                <w:bCs/>
                <w:sz w:val="12"/>
                <w:szCs w:val="12"/>
              </w:rPr>
              <w:tab/>
            </w:r>
          </w:p>
        </w:tc>
        <w:tc>
          <w:tcPr>
            <w:tcW w:w="458" w:type="pct"/>
            <w:shd w:val="clear" w:color="auto" w:fill="auto"/>
            <w:tcMar>
              <w:left w:w="57" w:type="dxa"/>
              <w:right w:w="57" w:type="dxa"/>
            </w:tcMar>
            <w:vAlign w:val="bottom"/>
          </w:tcPr>
          <w:p w14:paraId="0AB967BD" w14:textId="36C1D765" w:rsidR="00D84834" w:rsidRPr="00D014A8" w:rsidRDefault="00D84834" w:rsidP="00D84834">
            <w:pPr>
              <w:jc w:val="center"/>
              <w:rPr>
                <w:rFonts w:ascii="Microsoft Sans Serif" w:hAnsi="Microsoft Sans Serif" w:cs="Microsoft Sans Serif"/>
                <w:b/>
                <w:bCs/>
                <w:sz w:val="12"/>
                <w:szCs w:val="12"/>
              </w:rPr>
            </w:pPr>
          </w:p>
        </w:tc>
      </w:tr>
      <w:tr w:rsidR="00D84834" w:rsidRPr="003563C8" w14:paraId="199A47B0" w14:textId="77777777" w:rsidTr="00CA7FAB">
        <w:trPr>
          <w:trHeight w:val="170"/>
        </w:trPr>
        <w:tc>
          <w:tcPr>
            <w:tcW w:w="232" w:type="pct"/>
            <w:tcBorders>
              <w:bottom w:val="single" w:sz="12" w:space="0" w:color="auto"/>
            </w:tcBorders>
            <w:shd w:val="clear" w:color="auto" w:fill="auto"/>
            <w:tcMar>
              <w:left w:w="57" w:type="dxa"/>
              <w:right w:w="57" w:type="dxa"/>
            </w:tcMar>
            <w:vAlign w:val="bottom"/>
          </w:tcPr>
          <w:p w14:paraId="34D08505" w14:textId="4571131C" w:rsidR="00D84834" w:rsidRPr="00D014A8" w:rsidRDefault="00D84834" w:rsidP="00D84834">
            <w:pPr>
              <w:jc w:val="center"/>
              <w:rPr>
                <w:rFonts w:ascii="Microsoft Sans Serif" w:hAnsi="Microsoft Sans Serif" w:cs="Microsoft Sans Serif"/>
                <w:sz w:val="12"/>
                <w:szCs w:val="12"/>
              </w:rPr>
            </w:pPr>
          </w:p>
        </w:tc>
        <w:tc>
          <w:tcPr>
            <w:tcW w:w="1816" w:type="pct"/>
            <w:tcBorders>
              <w:bottom w:val="single" w:sz="12" w:space="0" w:color="auto"/>
            </w:tcBorders>
            <w:shd w:val="clear" w:color="auto" w:fill="auto"/>
            <w:tcMar>
              <w:left w:w="57" w:type="dxa"/>
              <w:right w:w="57" w:type="dxa"/>
            </w:tcMar>
            <w:vAlign w:val="bottom"/>
          </w:tcPr>
          <w:p w14:paraId="3E8BD0CE" w14:textId="1DF6F5B6" w:rsidR="00D84834" w:rsidRPr="00D014A8" w:rsidRDefault="00D84834" w:rsidP="00D84834">
            <w:pPr>
              <w:jc w:val="center"/>
              <w:rPr>
                <w:rFonts w:ascii="Microsoft Sans Serif" w:hAnsi="Microsoft Sans Serif" w:cs="Microsoft Sans Serif"/>
                <w:sz w:val="12"/>
                <w:szCs w:val="12"/>
              </w:rPr>
            </w:pPr>
          </w:p>
        </w:tc>
        <w:tc>
          <w:tcPr>
            <w:tcW w:w="240" w:type="pct"/>
            <w:tcBorders>
              <w:bottom w:val="single" w:sz="12" w:space="0" w:color="auto"/>
            </w:tcBorders>
            <w:shd w:val="clear" w:color="auto" w:fill="auto"/>
            <w:tcMar>
              <w:left w:w="57" w:type="dxa"/>
              <w:right w:w="57" w:type="dxa"/>
            </w:tcMar>
            <w:vAlign w:val="bottom"/>
          </w:tcPr>
          <w:p w14:paraId="14D64D53" w14:textId="263D071C" w:rsidR="00D84834" w:rsidRPr="00D014A8" w:rsidRDefault="00D84834" w:rsidP="00D84834">
            <w:pPr>
              <w:jc w:val="center"/>
              <w:rPr>
                <w:rFonts w:ascii="Microsoft Sans Serif" w:hAnsi="Microsoft Sans Serif" w:cs="Microsoft Sans Serif"/>
                <w:sz w:val="12"/>
                <w:szCs w:val="12"/>
              </w:rPr>
            </w:pPr>
          </w:p>
        </w:tc>
        <w:tc>
          <w:tcPr>
            <w:tcW w:w="459" w:type="pct"/>
            <w:tcBorders>
              <w:bottom w:val="single" w:sz="12" w:space="0" w:color="auto"/>
            </w:tcBorders>
            <w:vAlign w:val="bottom"/>
          </w:tcPr>
          <w:p w14:paraId="329F49E8" w14:textId="6665DC5E"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TP</w:t>
            </w:r>
          </w:p>
        </w:tc>
        <w:tc>
          <w:tcPr>
            <w:tcW w:w="466" w:type="pct"/>
            <w:tcBorders>
              <w:bottom w:val="single" w:sz="12" w:space="0" w:color="auto"/>
            </w:tcBorders>
            <w:vAlign w:val="bottom"/>
          </w:tcPr>
          <w:p w14:paraId="4633F11A" w14:textId="4D8E808F"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YP</w:t>
            </w:r>
          </w:p>
        </w:tc>
        <w:tc>
          <w:tcPr>
            <w:tcW w:w="511" w:type="pct"/>
            <w:tcBorders>
              <w:bottom w:val="single" w:sz="12" w:space="0" w:color="auto"/>
            </w:tcBorders>
            <w:vAlign w:val="bottom"/>
          </w:tcPr>
          <w:p w14:paraId="570A511A" w14:textId="6EE6C52A"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Toplam</w:t>
            </w:r>
          </w:p>
        </w:tc>
        <w:tc>
          <w:tcPr>
            <w:tcW w:w="406" w:type="pct"/>
            <w:tcBorders>
              <w:bottom w:val="single" w:sz="12" w:space="0" w:color="auto"/>
            </w:tcBorders>
            <w:shd w:val="clear" w:color="auto" w:fill="auto"/>
            <w:tcMar>
              <w:left w:w="57" w:type="dxa"/>
              <w:right w:w="57" w:type="dxa"/>
            </w:tcMar>
            <w:vAlign w:val="bottom"/>
          </w:tcPr>
          <w:p w14:paraId="7C611E7F" w14:textId="75805358"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TP</w:t>
            </w:r>
          </w:p>
        </w:tc>
        <w:tc>
          <w:tcPr>
            <w:tcW w:w="413" w:type="pct"/>
            <w:tcBorders>
              <w:bottom w:val="single" w:sz="12" w:space="0" w:color="auto"/>
            </w:tcBorders>
            <w:shd w:val="clear" w:color="auto" w:fill="auto"/>
            <w:tcMar>
              <w:left w:w="57" w:type="dxa"/>
              <w:right w:w="57" w:type="dxa"/>
            </w:tcMar>
            <w:vAlign w:val="bottom"/>
          </w:tcPr>
          <w:p w14:paraId="34DBFAEE" w14:textId="77777777"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YP</w:t>
            </w:r>
          </w:p>
        </w:tc>
        <w:tc>
          <w:tcPr>
            <w:tcW w:w="458" w:type="pct"/>
            <w:tcBorders>
              <w:bottom w:val="single" w:sz="12" w:space="0" w:color="auto"/>
            </w:tcBorders>
            <w:shd w:val="clear" w:color="auto" w:fill="auto"/>
            <w:tcMar>
              <w:left w:w="57" w:type="dxa"/>
              <w:right w:w="57" w:type="dxa"/>
            </w:tcMar>
            <w:vAlign w:val="bottom"/>
          </w:tcPr>
          <w:p w14:paraId="76363B9F" w14:textId="0E46754C"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Toplam</w:t>
            </w:r>
          </w:p>
        </w:tc>
      </w:tr>
      <w:tr w:rsidR="00497993" w:rsidRPr="003563C8" w14:paraId="07C6F349" w14:textId="77777777" w:rsidTr="00D2745C">
        <w:trPr>
          <w:trHeight w:val="38"/>
        </w:trPr>
        <w:tc>
          <w:tcPr>
            <w:tcW w:w="232" w:type="pct"/>
            <w:tcBorders>
              <w:top w:val="single" w:sz="12" w:space="0" w:color="auto"/>
            </w:tcBorders>
            <w:tcMar>
              <w:left w:w="57" w:type="dxa"/>
              <w:right w:w="57" w:type="dxa"/>
            </w:tcMar>
            <w:vAlign w:val="bottom"/>
          </w:tcPr>
          <w:p w14:paraId="4EBCE767" w14:textId="4193E21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w:t>
            </w:r>
          </w:p>
        </w:tc>
        <w:tc>
          <w:tcPr>
            <w:tcW w:w="1816" w:type="pct"/>
            <w:tcBorders>
              <w:top w:val="single" w:sz="12" w:space="0" w:color="auto"/>
            </w:tcBorders>
            <w:tcMar>
              <w:left w:w="57" w:type="dxa"/>
              <w:right w:w="57" w:type="dxa"/>
            </w:tcMar>
            <w:vAlign w:val="bottom"/>
          </w:tcPr>
          <w:p w14:paraId="40064AA9" w14:textId="1194F4C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MEVDUAT  </w:t>
            </w:r>
          </w:p>
        </w:tc>
        <w:tc>
          <w:tcPr>
            <w:tcW w:w="240" w:type="pct"/>
            <w:tcBorders>
              <w:top w:val="single" w:sz="12" w:space="0" w:color="auto"/>
            </w:tcBorders>
            <w:shd w:val="clear" w:color="auto" w:fill="auto"/>
            <w:noWrap/>
            <w:tcMar>
              <w:left w:w="57" w:type="dxa"/>
              <w:right w:w="57" w:type="dxa"/>
            </w:tcMar>
            <w:vAlign w:val="bottom"/>
          </w:tcPr>
          <w:p w14:paraId="4C6B12FB" w14:textId="4C84A3C4"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sz w:val="12"/>
                <w:szCs w:val="12"/>
              </w:rPr>
              <w:t>(5.II.a)</w:t>
            </w:r>
          </w:p>
        </w:tc>
        <w:tc>
          <w:tcPr>
            <w:tcW w:w="459" w:type="pct"/>
            <w:tcBorders>
              <w:top w:val="single" w:sz="12" w:space="0" w:color="auto"/>
            </w:tcBorders>
            <w:vAlign w:val="bottom"/>
          </w:tcPr>
          <w:p w14:paraId="57CD9BB7" w14:textId="19266EB0"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661.713.420</w:t>
            </w:r>
          </w:p>
        </w:tc>
        <w:tc>
          <w:tcPr>
            <w:tcW w:w="466" w:type="pct"/>
            <w:tcBorders>
              <w:top w:val="single" w:sz="12" w:space="0" w:color="auto"/>
            </w:tcBorders>
            <w:vAlign w:val="bottom"/>
          </w:tcPr>
          <w:p w14:paraId="32DD8276" w14:textId="75241D72"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313.881.324</w:t>
            </w:r>
          </w:p>
        </w:tc>
        <w:tc>
          <w:tcPr>
            <w:tcW w:w="511" w:type="pct"/>
            <w:tcBorders>
              <w:top w:val="single" w:sz="12" w:space="0" w:color="auto"/>
            </w:tcBorders>
            <w:vAlign w:val="bottom"/>
          </w:tcPr>
          <w:p w14:paraId="50E0B905" w14:textId="2F47C3ED"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975.594.744</w:t>
            </w:r>
          </w:p>
        </w:tc>
        <w:tc>
          <w:tcPr>
            <w:tcW w:w="406" w:type="pct"/>
            <w:tcBorders>
              <w:top w:val="single" w:sz="12" w:space="0" w:color="auto"/>
            </w:tcBorders>
            <w:tcMar>
              <w:left w:w="57" w:type="dxa"/>
              <w:right w:w="57" w:type="dxa"/>
            </w:tcMar>
            <w:vAlign w:val="bottom"/>
          </w:tcPr>
          <w:p w14:paraId="42C3FC01" w14:textId="3F5B9E52"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561.093.144</w:t>
            </w:r>
          </w:p>
        </w:tc>
        <w:tc>
          <w:tcPr>
            <w:tcW w:w="413" w:type="pct"/>
            <w:tcBorders>
              <w:top w:val="single" w:sz="12" w:space="0" w:color="auto"/>
            </w:tcBorders>
            <w:tcMar>
              <w:left w:w="57" w:type="dxa"/>
              <w:right w:w="57" w:type="dxa"/>
            </w:tcMar>
            <w:vAlign w:val="bottom"/>
          </w:tcPr>
          <w:p w14:paraId="73A77D83" w14:textId="702258C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201.348.672</w:t>
            </w:r>
          </w:p>
        </w:tc>
        <w:tc>
          <w:tcPr>
            <w:tcW w:w="458" w:type="pct"/>
            <w:tcBorders>
              <w:top w:val="single" w:sz="12" w:space="0" w:color="auto"/>
            </w:tcBorders>
            <w:tcMar>
              <w:left w:w="57" w:type="dxa"/>
              <w:right w:w="57" w:type="dxa"/>
            </w:tcMar>
            <w:vAlign w:val="bottom"/>
          </w:tcPr>
          <w:p w14:paraId="7B8711E8" w14:textId="68103F19"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762.441.816</w:t>
            </w:r>
          </w:p>
        </w:tc>
      </w:tr>
      <w:tr w:rsidR="00497993" w:rsidRPr="003563C8" w14:paraId="0FBDCCCC" w14:textId="77777777" w:rsidTr="00CA7FAB">
        <w:trPr>
          <w:trHeight w:val="170"/>
        </w:trPr>
        <w:tc>
          <w:tcPr>
            <w:tcW w:w="232" w:type="pct"/>
            <w:tcMar>
              <w:left w:w="57" w:type="dxa"/>
              <w:right w:w="57" w:type="dxa"/>
            </w:tcMar>
            <w:vAlign w:val="bottom"/>
          </w:tcPr>
          <w:p w14:paraId="766FF0B0" w14:textId="508DEAC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II.</w:t>
            </w:r>
          </w:p>
        </w:tc>
        <w:tc>
          <w:tcPr>
            <w:tcW w:w="1816" w:type="pct"/>
            <w:tcMar>
              <w:left w:w="57" w:type="dxa"/>
              <w:right w:w="57" w:type="dxa"/>
            </w:tcMar>
            <w:vAlign w:val="bottom"/>
          </w:tcPr>
          <w:p w14:paraId="3F71807B" w14:textId="7BB6574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ALINAN KREDİLER</w:t>
            </w:r>
          </w:p>
        </w:tc>
        <w:tc>
          <w:tcPr>
            <w:tcW w:w="240" w:type="pct"/>
            <w:shd w:val="clear" w:color="auto" w:fill="auto"/>
            <w:noWrap/>
            <w:tcMar>
              <w:left w:w="57" w:type="dxa"/>
              <w:right w:w="57" w:type="dxa"/>
            </w:tcMar>
            <w:vAlign w:val="bottom"/>
          </w:tcPr>
          <w:p w14:paraId="005AC1EF" w14:textId="5E1667FB"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(5.II.c)</w:t>
            </w:r>
          </w:p>
        </w:tc>
        <w:tc>
          <w:tcPr>
            <w:tcW w:w="459" w:type="pct"/>
            <w:vAlign w:val="bottom"/>
          </w:tcPr>
          <w:p w14:paraId="54133B6D" w14:textId="1EF9F125"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697.909</w:t>
            </w:r>
          </w:p>
        </w:tc>
        <w:tc>
          <w:tcPr>
            <w:tcW w:w="466" w:type="pct"/>
            <w:vAlign w:val="bottom"/>
          </w:tcPr>
          <w:p w14:paraId="71A56A55" w14:textId="506EAE2D"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273.307.894</w:t>
            </w:r>
          </w:p>
        </w:tc>
        <w:tc>
          <w:tcPr>
            <w:tcW w:w="511" w:type="pct"/>
            <w:vAlign w:val="bottom"/>
          </w:tcPr>
          <w:p w14:paraId="620CA923" w14:textId="0C0A377D"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274.005.803</w:t>
            </w:r>
          </w:p>
        </w:tc>
        <w:tc>
          <w:tcPr>
            <w:tcW w:w="406" w:type="pct"/>
            <w:tcMar>
              <w:left w:w="57" w:type="dxa"/>
              <w:right w:w="57" w:type="dxa"/>
            </w:tcMar>
            <w:vAlign w:val="bottom"/>
          </w:tcPr>
          <w:p w14:paraId="34CE99BC" w14:textId="27E43742"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817.837</w:t>
            </w:r>
          </w:p>
        </w:tc>
        <w:tc>
          <w:tcPr>
            <w:tcW w:w="413" w:type="pct"/>
            <w:tcMar>
              <w:left w:w="57" w:type="dxa"/>
              <w:right w:w="57" w:type="dxa"/>
            </w:tcMar>
            <w:vAlign w:val="bottom"/>
          </w:tcPr>
          <w:p w14:paraId="74EC85B4" w14:textId="28EE0B1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229.543.737</w:t>
            </w:r>
          </w:p>
        </w:tc>
        <w:tc>
          <w:tcPr>
            <w:tcW w:w="458" w:type="pct"/>
            <w:tcMar>
              <w:left w:w="57" w:type="dxa"/>
              <w:right w:w="57" w:type="dxa"/>
            </w:tcMar>
            <w:vAlign w:val="bottom"/>
          </w:tcPr>
          <w:p w14:paraId="30D252C3" w14:textId="18DF471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230.361.574</w:t>
            </w:r>
          </w:p>
        </w:tc>
      </w:tr>
      <w:tr w:rsidR="00497993" w:rsidRPr="003563C8" w14:paraId="4E429D5A" w14:textId="77777777" w:rsidTr="00CA7FAB">
        <w:trPr>
          <w:trHeight w:val="170"/>
        </w:trPr>
        <w:tc>
          <w:tcPr>
            <w:tcW w:w="232" w:type="pct"/>
            <w:tcMar>
              <w:left w:w="57" w:type="dxa"/>
              <w:right w:w="57" w:type="dxa"/>
            </w:tcMar>
            <w:vAlign w:val="bottom"/>
          </w:tcPr>
          <w:p w14:paraId="7F666C4C" w14:textId="1A32CB9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III.</w:t>
            </w:r>
          </w:p>
        </w:tc>
        <w:tc>
          <w:tcPr>
            <w:tcW w:w="1816" w:type="pct"/>
            <w:tcMar>
              <w:left w:w="57" w:type="dxa"/>
              <w:right w:w="57" w:type="dxa"/>
            </w:tcMar>
            <w:vAlign w:val="bottom"/>
          </w:tcPr>
          <w:p w14:paraId="175596AC" w14:textId="29B4AA0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PARA PİYASALARINA BORÇLAR</w:t>
            </w:r>
          </w:p>
        </w:tc>
        <w:tc>
          <w:tcPr>
            <w:tcW w:w="240" w:type="pct"/>
            <w:shd w:val="clear" w:color="auto" w:fill="auto"/>
            <w:noWrap/>
            <w:tcMar>
              <w:left w:w="57" w:type="dxa"/>
              <w:right w:w="57" w:type="dxa"/>
            </w:tcMar>
            <w:vAlign w:val="bottom"/>
          </w:tcPr>
          <w:p w14:paraId="49821016" w14:textId="3A873DC2"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0517B7D4" w14:textId="357FCE20"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1.001.102</w:t>
            </w:r>
          </w:p>
        </w:tc>
        <w:tc>
          <w:tcPr>
            <w:tcW w:w="466" w:type="pct"/>
            <w:vAlign w:val="bottom"/>
          </w:tcPr>
          <w:p w14:paraId="33AB709F" w14:textId="1E434C98"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42.099.431</w:t>
            </w:r>
          </w:p>
        </w:tc>
        <w:tc>
          <w:tcPr>
            <w:tcW w:w="511" w:type="pct"/>
            <w:vAlign w:val="bottom"/>
          </w:tcPr>
          <w:p w14:paraId="0BC104D9" w14:textId="628F4286"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43.100.533</w:t>
            </w:r>
          </w:p>
        </w:tc>
        <w:tc>
          <w:tcPr>
            <w:tcW w:w="406" w:type="pct"/>
            <w:tcMar>
              <w:left w:w="57" w:type="dxa"/>
              <w:right w:w="57" w:type="dxa"/>
            </w:tcMar>
            <w:vAlign w:val="bottom"/>
          </w:tcPr>
          <w:p w14:paraId="1DB00066" w14:textId="422673D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2.003</w:t>
            </w:r>
          </w:p>
        </w:tc>
        <w:tc>
          <w:tcPr>
            <w:tcW w:w="413" w:type="pct"/>
            <w:tcMar>
              <w:left w:w="57" w:type="dxa"/>
              <w:right w:w="57" w:type="dxa"/>
            </w:tcMar>
            <w:vAlign w:val="bottom"/>
          </w:tcPr>
          <w:p w14:paraId="040C0BD2" w14:textId="776DEFE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34.815.575</w:t>
            </w:r>
          </w:p>
        </w:tc>
        <w:tc>
          <w:tcPr>
            <w:tcW w:w="458" w:type="pct"/>
            <w:tcMar>
              <w:left w:w="57" w:type="dxa"/>
              <w:right w:w="57" w:type="dxa"/>
            </w:tcMar>
            <w:vAlign w:val="bottom"/>
          </w:tcPr>
          <w:p w14:paraId="5D2E24B2" w14:textId="5601379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34.817.578</w:t>
            </w:r>
          </w:p>
        </w:tc>
      </w:tr>
      <w:tr w:rsidR="00497993" w:rsidRPr="003563C8" w14:paraId="678C0B4E" w14:textId="77777777" w:rsidTr="00CA7FAB">
        <w:trPr>
          <w:trHeight w:val="170"/>
        </w:trPr>
        <w:tc>
          <w:tcPr>
            <w:tcW w:w="232" w:type="pct"/>
            <w:tcMar>
              <w:left w:w="57" w:type="dxa"/>
              <w:right w:w="57" w:type="dxa"/>
            </w:tcMar>
            <w:vAlign w:val="bottom"/>
          </w:tcPr>
          <w:p w14:paraId="6C9B539E" w14:textId="785BDF69"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IV.</w:t>
            </w:r>
          </w:p>
        </w:tc>
        <w:tc>
          <w:tcPr>
            <w:tcW w:w="1816" w:type="pct"/>
            <w:tcMar>
              <w:left w:w="57" w:type="dxa"/>
              <w:right w:w="57" w:type="dxa"/>
            </w:tcMar>
            <w:vAlign w:val="bottom"/>
          </w:tcPr>
          <w:p w14:paraId="1DE3D102" w14:textId="6CFB2DDE"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İHRAÇ EDİLEN MENKUL KIYMETLER (Net)  </w:t>
            </w:r>
          </w:p>
        </w:tc>
        <w:tc>
          <w:tcPr>
            <w:tcW w:w="240" w:type="pct"/>
            <w:shd w:val="clear" w:color="auto" w:fill="auto"/>
            <w:noWrap/>
            <w:tcMar>
              <w:left w:w="57" w:type="dxa"/>
              <w:right w:w="57" w:type="dxa"/>
            </w:tcMar>
            <w:vAlign w:val="bottom"/>
          </w:tcPr>
          <w:p w14:paraId="47D5EFE6" w14:textId="4088C57E"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(5.II.d)</w:t>
            </w:r>
          </w:p>
        </w:tc>
        <w:tc>
          <w:tcPr>
            <w:tcW w:w="459" w:type="pct"/>
            <w:vAlign w:val="bottom"/>
          </w:tcPr>
          <w:p w14:paraId="1E3B8CAB" w14:textId="20C1571C"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1A6A45E6" w14:textId="53F567F2"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44.230.091</w:t>
            </w:r>
          </w:p>
        </w:tc>
        <w:tc>
          <w:tcPr>
            <w:tcW w:w="511" w:type="pct"/>
            <w:vAlign w:val="bottom"/>
          </w:tcPr>
          <w:p w14:paraId="681F5B51" w14:textId="387840BE"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44.230.091</w:t>
            </w:r>
          </w:p>
        </w:tc>
        <w:tc>
          <w:tcPr>
            <w:tcW w:w="406" w:type="pct"/>
            <w:tcMar>
              <w:left w:w="57" w:type="dxa"/>
              <w:right w:w="57" w:type="dxa"/>
            </w:tcMar>
            <w:vAlign w:val="bottom"/>
          </w:tcPr>
          <w:p w14:paraId="756130E7" w14:textId="77DEE746"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C9E12C4" w14:textId="771A5CF9"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54.160.925</w:t>
            </w:r>
          </w:p>
        </w:tc>
        <w:tc>
          <w:tcPr>
            <w:tcW w:w="458" w:type="pct"/>
            <w:tcMar>
              <w:left w:w="57" w:type="dxa"/>
              <w:right w:w="57" w:type="dxa"/>
            </w:tcMar>
            <w:vAlign w:val="bottom"/>
          </w:tcPr>
          <w:p w14:paraId="4742C4FD" w14:textId="12DA067C"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54.160.925</w:t>
            </w:r>
          </w:p>
        </w:tc>
      </w:tr>
      <w:tr w:rsidR="00497993" w:rsidRPr="003563C8" w14:paraId="255F3B69" w14:textId="77777777" w:rsidTr="00CA7FAB">
        <w:trPr>
          <w:trHeight w:val="170"/>
        </w:trPr>
        <w:tc>
          <w:tcPr>
            <w:tcW w:w="232" w:type="pct"/>
            <w:tcMar>
              <w:left w:w="57" w:type="dxa"/>
              <w:right w:w="57" w:type="dxa"/>
            </w:tcMar>
            <w:vAlign w:val="bottom"/>
          </w:tcPr>
          <w:p w14:paraId="029A90AC" w14:textId="6B449FCE"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4.1</w:t>
            </w:r>
          </w:p>
        </w:tc>
        <w:tc>
          <w:tcPr>
            <w:tcW w:w="1816" w:type="pct"/>
            <w:tcMar>
              <w:left w:w="57" w:type="dxa"/>
              <w:right w:w="57" w:type="dxa"/>
            </w:tcMar>
            <w:vAlign w:val="bottom"/>
          </w:tcPr>
          <w:p w14:paraId="7EACC815" w14:textId="7E624223"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Bonolar</w:t>
            </w:r>
          </w:p>
        </w:tc>
        <w:tc>
          <w:tcPr>
            <w:tcW w:w="240" w:type="pct"/>
            <w:shd w:val="clear" w:color="auto" w:fill="auto"/>
            <w:noWrap/>
            <w:tcMar>
              <w:left w:w="57" w:type="dxa"/>
              <w:right w:w="57" w:type="dxa"/>
            </w:tcMar>
            <w:vAlign w:val="bottom"/>
          </w:tcPr>
          <w:p w14:paraId="4584D746" w14:textId="65F16CD0"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53DA2013" w14:textId="5A4BC78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D0FB1D" w14:textId="18C7197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7383F55" w14:textId="6EE75F31"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4437CC3" w14:textId="3CB7E240"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C1600A1" w14:textId="534BE21F"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10.018.359</w:t>
            </w:r>
          </w:p>
        </w:tc>
        <w:tc>
          <w:tcPr>
            <w:tcW w:w="458" w:type="pct"/>
            <w:tcMar>
              <w:left w:w="57" w:type="dxa"/>
              <w:right w:w="57" w:type="dxa"/>
            </w:tcMar>
            <w:vAlign w:val="bottom"/>
          </w:tcPr>
          <w:p w14:paraId="73231EBD" w14:textId="1512FC5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10.018.359</w:t>
            </w:r>
          </w:p>
        </w:tc>
      </w:tr>
      <w:tr w:rsidR="00497993" w:rsidRPr="003563C8" w14:paraId="13F5C214" w14:textId="77777777" w:rsidTr="00CA7FAB">
        <w:trPr>
          <w:trHeight w:val="170"/>
        </w:trPr>
        <w:tc>
          <w:tcPr>
            <w:tcW w:w="232" w:type="pct"/>
            <w:tcMar>
              <w:left w:w="57" w:type="dxa"/>
              <w:right w:w="57" w:type="dxa"/>
            </w:tcMar>
            <w:vAlign w:val="bottom"/>
          </w:tcPr>
          <w:p w14:paraId="517703A2" w14:textId="2A547C2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4.2</w:t>
            </w:r>
          </w:p>
        </w:tc>
        <w:tc>
          <w:tcPr>
            <w:tcW w:w="1816" w:type="pct"/>
            <w:tcMar>
              <w:left w:w="57" w:type="dxa"/>
              <w:right w:w="57" w:type="dxa"/>
            </w:tcMar>
            <w:vAlign w:val="bottom"/>
          </w:tcPr>
          <w:p w14:paraId="5DD34B8C" w14:textId="5253FBE1"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Varlığa Dayalı Menkul Kıymetler</w:t>
            </w:r>
          </w:p>
        </w:tc>
        <w:tc>
          <w:tcPr>
            <w:tcW w:w="240" w:type="pct"/>
            <w:shd w:val="clear" w:color="auto" w:fill="auto"/>
            <w:noWrap/>
            <w:tcMar>
              <w:left w:w="57" w:type="dxa"/>
              <w:right w:w="57" w:type="dxa"/>
            </w:tcMar>
            <w:vAlign w:val="bottom"/>
          </w:tcPr>
          <w:p w14:paraId="0E0610B4" w14:textId="4C02F35E"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05F80002" w14:textId="5E7EC1D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550A96B" w14:textId="7856ACA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954C9AA" w14:textId="707A2B3B"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9BB90E0" w14:textId="436A6269"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4BB19FCA" w14:textId="4BDB2DF7"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84BEDFC" w14:textId="5668A4AF"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1582D0B0" w14:textId="77777777" w:rsidTr="00CA7FAB">
        <w:trPr>
          <w:trHeight w:val="170"/>
        </w:trPr>
        <w:tc>
          <w:tcPr>
            <w:tcW w:w="232" w:type="pct"/>
            <w:tcMar>
              <w:left w:w="57" w:type="dxa"/>
              <w:right w:w="57" w:type="dxa"/>
            </w:tcMar>
            <w:vAlign w:val="bottom"/>
          </w:tcPr>
          <w:p w14:paraId="56233189" w14:textId="4E3D1AA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4.3</w:t>
            </w:r>
          </w:p>
        </w:tc>
        <w:tc>
          <w:tcPr>
            <w:tcW w:w="1816" w:type="pct"/>
            <w:tcMar>
              <w:left w:w="57" w:type="dxa"/>
              <w:right w:w="57" w:type="dxa"/>
            </w:tcMar>
            <w:vAlign w:val="bottom"/>
          </w:tcPr>
          <w:p w14:paraId="1F303E6C" w14:textId="076515D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Tahviller</w:t>
            </w:r>
          </w:p>
        </w:tc>
        <w:tc>
          <w:tcPr>
            <w:tcW w:w="240" w:type="pct"/>
            <w:shd w:val="clear" w:color="auto" w:fill="auto"/>
            <w:noWrap/>
            <w:tcMar>
              <w:left w:w="57" w:type="dxa"/>
              <w:right w:w="57" w:type="dxa"/>
            </w:tcMar>
            <w:vAlign w:val="bottom"/>
          </w:tcPr>
          <w:p w14:paraId="18D76D0F" w14:textId="283F3EDB"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2366297F" w14:textId="3A5A7F4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D0CAE2" w14:textId="7F970077"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44.230.091</w:t>
            </w:r>
          </w:p>
        </w:tc>
        <w:tc>
          <w:tcPr>
            <w:tcW w:w="511" w:type="pct"/>
            <w:vAlign w:val="bottom"/>
          </w:tcPr>
          <w:p w14:paraId="6FD96364" w14:textId="2FE88762"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44.230.091</w:t>
            </w:r>
          </w:p>
        </w:tc>
        <w:tc>
          <w:tcPr>
            <w:tcW w:w="406" w:type="pct"/>
            <w:tcMar>
              <w:left w:w="57" w:type="dxa"/>
              <w:right w:w="57" w:type="dxa"/>
            </w:tcMar>
            <w:vAlign w:val="bottom"/>
          </w:tcPr>
          <w:p w14:paraId="1B7F984A" w14:textId="09CEC5F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09021F6F" w14:textId="30C4E5B3"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44.142.566</w:t>
            </w:r>
          </w:p>
        </w:tc>
        <w:tc>
          <w:tcPr>
            <w:tcW w:w="458" w:type="pct"/>
            <w:tcMar>
              <w:left w:w="57" w:type="dxa"/>
              <w:right w:w="57" w:type="dxa"/>
            </w:tcMar>
            <w:vAlign w:val="bottom"/>
          </w:tcPr>
          <w:p w14:paraId="317CA2EB" w14:textId="5A5332A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44.142.566</w:t>
            </w:r>
          </w:p>
        </w:tc>
      </w:tr>
      <w:tr w:rsidR="00497993" w:rsidRPr="003563C8" w14:paraId="002EA477" w14:textId="77777777" w:rsidTr="00CA7FAB">
        <w:trPr>
          <w:trHeight w:val="170"/>
        </w:trPr>
        <w:tc>
          <w:tcPr>
            <w:tcW w:w="232" w:type="pct"/>
            <w:tcMar>
              <w:left w:w="57" w:type="dxa"/>
              <w:right w:w="57" w:type="dxa"/>
            </w:tcMar>
            <w:vAlign w:val="bottom"/>
          </w:tcPr>
          <w:p w14:paraId="568CB612" w14:textId="6830E9C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w:t>
            </w:r>
          </w:p>
        </w:tc>
        <w:tc>
          <w:tcPr>
            <w:tcW w:w="1816" w:type="pct"/>
            <w:tcMar>
              <w:left w:w="57" w:type="dxa"/>
              <w:right w:w="57" w:type="dxa"/>
            </w:tcMar>
            <w:vAlign w:val="bottom"/>
          </w:tcPr>
          <w:p w14:paraId="6F31AAFA" w14:textId="78F1E69B"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FONLAR</w:t>
            </w:r>
          </w:p>
        </w:tc>
        <w:tc>
          <w:tcPr>
            <w:tcW w:w="240" w:type="pct"/>
            <w:shd w:val="clear" w:color="auto" w:fill="auto"/>
            <w:noWrap/>
            <w:tcMar>
              <w:left w:w="57" w:type="dxa"/>
              <w:right w:w="57" w:type="dxa"/>
            </w:tcMar>
            <w:vAlign w:val="bottom"/>
          </w:tcPr>
          <w:p w14:paraId="5F791BE0" w14:textId="1D5B2C01"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7E1B8856" w14:textId="4B84A070"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5F4DB34C" w14:textId="70A2A1AB"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47FAFFD8" w14:textId="5246B825"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2F3F4F" w14:textId="4370615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639C98DB" w14:textId="0FD5035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9A0FDA0" w14:textId="4B31EF5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39A2D3C2" w14:textId="77777777" w:rsidTr="00CA7FAB">
        <w:trPr>
          <w:trHeight w:val="170"/>
        </w:trPr>
        <w:tc>
          <w:tcPr>
            <w:tcW w:w="232" w:type="pct"/>
            <w:tcMar>
              <w:left w:w="57" w:type="dxa"/>
              <w:right w:w="57" w:type="dxa"/>
            </w:tcMar>
            <w:vAlign w:val="bottom"/>
          </w:tcPr>
          <w:p w14:paraId="18682BB2" w14:textId="7C2E778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5.1</w:t>
            </w:r>
          </w:p>
        </w:tc>
        <w:tc>
          <w:tcPr>
            <w:tcW w:w="1816" w:type="pct"/>
            <w:tcMar>
              <w:left w:w="57" w:type="dxa"/>
              <w:right w:w="57" w:type="dxa"/>
            </w:tcMar>
            <w:vAlign w:val="bottom"/>
          </w:tcPr>
          <w:p w14:paraId="6F61038F" w14:textId="79E57BC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Müstakrizlerin Fonları</w:t>
            </w:r>
          </w:p>
        </w:tc>
        <w:tc>
          <w:tcPr>
            <w:tcW w:w="240" w:type="pct"/>
            <w:shd w:val="clear" w:color="auto" w:fill="auto"/>
            <w:noWrap/>
            <w:tcMar>
              <w:left w:w="57" w:type="dxa"/>
              <w:right w:w="57" w:type="dxa"/>
            </w:tcMar>
            <w:vAlign w:val="bottom"/>
          </w:tcPr>
          <w:p w14:paraId="77D2807C" w14:textId="4DB3F10A"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19293294" w14:textId="0080ABE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4AA6FB80" w14:textId="63D4DEF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4392F53A" w14:textId="3FC8F8D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1980AE8" w14:textId="108F7CB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20E75BD9" w14:textId="6E62C89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66BB4715" w14:textId="228DD8D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205D93CB" w14:textId="77777777" w:rsidTr="00CA7FAB">
        <w:trPr>
          <w:trHeight w:val="170"/>
        </w:trPr>
        <w:tc>
          <w:tcPr>
            <w:tcW w:w="232" w:type="pct"/>
            <w:tcMar>
              <w:left w:w="57" w:type="dxa"/>
              <w:right w:w="57" w:type="dxa"/>
            </w:tcMar>
            <w:vAlign w:val="bottom"/>
          </w:tcPr>
          <w:p w14:paraId="36A29F3B" w14:textId="4A86622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5.2</w:t>
            </w:r>
          </w:p>
        </w:tc>
        <w:tc>
          <w:tcPr>
            <w:tcW w:w="1816" w:type="pct"/>
            <w:tcMar>
              <w:left w:w="57" w:type="dxa"/>
              <w:right w:w="57" w:type="dxa"/>
            </w:tcMar>
            <w:vAlign w:val="bottom"/>
          </w:tcPr>
          <w:p w14:paraId="17C3678A" w14:textId="7D6E8636"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Diğer</w:t>
            </w:r>
          </w:p>
        </w:tc>
        <w:tc>
          <w:tcPr>
            <w:tcW w:w="240" w:type="pct"/>
            <w:shd w:val="clear" w:color="auto" w:fill="auto"/>
            <w:noWrap/>
            <w:tcMar>
              <w:left w:w="57" w:type="dxa"/>
              <w:right w:w="57" w:type="dxa"/>
            </w:tcMar>
            <w:vAlign w:val="bottom"/>
          </w:tcPr>
          <w:p w14:paraId="3E67C916" w14:textId="2710C328"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203026C1" w14:textId="4EDE73A2"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609BD32C" w14:textId="7066124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F51B4D4" w14:textId="0AA9745E"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2E9A346C" w14:textId="7448FA94"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6CD9EE7F" w14:textId="60A89FBE"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F9F611D" w14:textId="205517BE"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3E5CCCFF" w14:textId="77777777" w:rsidTr="00CA7FAB">
        <w:trPr>
          <w:trHeight w:val="170"/>
        </w:trPr>
        <w:tc>
          <w:tcPr>
            <w:tcW w:w="232" w:type="pct"/>
            <w:tcMar>
              <w:left w:w="57" w:type="dxa"/>
              <w:right w:w="57" w:type="dxa"/>
            </w:tcMar>
          </w:tcPr>
          <w:p w14:paraId="40FB88C5" w14:textId="2398882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VI.</w:t>
            </w:r>
          </w:p>
        </w:tc>
        <w:tc>
          <w:tcPr>
            <w:tcW w:w="1816" w:type="pct"/>
            <w:tcMar>
              <w:left w:w="57" w:type="dxa"/>
              <w:right w:w="57" w:type="dxa"/>
            </w:tcMar>
            <w:vAlign w:val="bottom"/>
          </w:tcPr>
          <w:p w14:paraId="0CBAC5FC" w14:textId="413A503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GERÇEĞE UYGUN DEĞER FARKI KAR ZARARA YANSITILAN FİNANSAL YÜKÜMLÜLÜKLER</w:t>
            </w:r>
          </w:p>
        </w:tc>
        <w:tc>
          <w:tcPr>
            <w:tcW w:w="240" w:type="pct"/>
            <w:shd w:val="clear" w:color="auto" w:fill="auto"/>
            <w:noWrap/>
            <w:tcMar>
              <w:left w:w="57" w:type="dxa"/>
              <w:right w:w="57" w:type="dxa"/>
            </w:tcMar>
            <w:vAlign w:val="bottom"/>
          </w:tcPr>
          <w:p w14:paraId="744A14E8" w14:textId="0B32DBD6"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5789340C" w14:textId="73A36874"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87DE42C" w14:textId="7D3D554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62249C3" w14:textId="1E1D9DC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5911099B" w14:textId="7CD4E85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DAA6CED" w14:textId="21513FE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0E21B656" w14:textId="4732C13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672C6353" w14:textId="77777777" w:rsidTr="00CA7FAB">
        <w:trPr>
          <w:trHeight w:val="170"/>
        </w:trPr>
        <w:tc>
          <w:tcPr>
            <w:tcW w:w="232" w:type="pct"/>
            <w:tcMar>
              <w:left w:w="57" w:type="dxa"/>
              <w:right w:w="57" w:type="dxa"/>
            </w:tcMar>
            <w:vAlign w:val="bottom"/>
          </w:tcPr>
          <w:p w14:paraId="09311E9E" w14:textId="6BBB5020"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VII.</w:t>
            </w:r>
          </w:p>
        </w:tc>
        <w:tc>
          <w:tcPr>
            <w:tcW w:w="1816" w:type="pct"/>
            <w:tcMar>
              <w:left w:w="57" w:type="dxa"/>
              <w:right w:w="57" w:type="dxa"/>
            </w:tcMar>
            <w:vAlign w:val="bottom"/>
          </w:tcPr>
          <w:p w14:paraId="3C704DEB" w14:textId="239F748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TÜREV FİNANSAL YÜKÜMLÜLÜKLER</w:t>
            </w:r>
          </w:p>
        </w:tc>
        <w:tc>
          <w:tcPr>
            <w:tcW w:w="240" w:type="pct"/>
            <w:shd w:val="clear" w:color="auto" w:fill="auto"/>
            <w:noWrap/>
            <w:tcMar>
              <w:left w:w="57" w:type="dxa"/>
              <w:right w:w="57" w:type="dxa"/>
            </w:tcMar>
            <w:vAlign w:val="bottom"/>
          </w:tcPr>
          <w:p w14:paraId="3B6A04E4" w14:textId="392853FE"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6D9E9E68" w14:textId="4B6605CC"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24.158</w:t>
            </w:r>
          </w:p>
        </w:tc>
        <w:tc>
          <w:tcPr>
            <w:tcW w:w="466" w:type="pct"/>
            <w:vAlign w:val="bottom"/>
          </w:tcPr>
          <w:p w14:paraId="278B56BD" w14:textId="2D89DD8F"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4.443.268</w:t>
            </w:r>
          </w:p>
        </w:tc>
        <w:tc>
          <w:tcPr>
            <w:tcW w:w="511" w:type="pct"/>
            <w:vAlign w:val="bottom"/>
          </w:tcPr>
          <w:p w14:paraId="7EA40E9F" w14:textId="77687FE2"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4.467.426</w:t>
            </w:r>
          </w:p>
        </w:tc>
        <w:tc>
          <w:tcPr>
            <w:tcW w:w="406" w:type="pct"/>
            <w:tcMar>
              <w:left w:w="57" w:type="dxa"/>
              <w:right w:w="57" w:type="dxa"/>
            </w:tcMar>
            <w:vAlign w:val="bottom"/>
          </w:tcPr>
          <w:p w14:paraId="6D4A7478" w14:textId="15A8B8B1"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313</w:t>
            </w:r>
          </w:p>
        </w:tc>
        <w:tc>
          <w:tcPr>
            <w:tcW w:w="413" w:type="pct"/>
            <w:tcMar>
              <w:left w:w="57" w:type="dxa"/>
              <w:right w:w="57" w:type="dxa"/>
            </w:tcMar>
            <w:vAlign w:val="bottom"/>
          </w:tcPr>
          <w:p w14:paraId="5C631109" w14:textId="26BA73B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5.115.168</w:t>
            </w:r>
          </w:p>
        </w:tc>
        <w:tc>
          <w:tcPr>
            <w:tcW w:w="458" w:type="pct"/>
            <w:tcMar>
              <w:left w:w="57" w:type="dxa"/>
              <w:right w:w="57" w:type="dxa"/>
            </w:tcMar>
            <w:vAlign w:val="bottom"/>
          </w:tcPr>
          <w:p w14:paraId="5F916068" w14:textId="703EDA4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5.115.481</w:t>
            </w:r>
          </w:p>
        </w:tc>
      </w:tr>
      <w:tr w:rsidR="00497993" w:rsidRPr="003563C8" w14:paraId="3D4C4102" w14:textId="77777777" w:rsidTr="00CA7FAB">
        <w:trPr>
          <w:trHeight w:val="170"/>
        </w:trPr>
        <w:tc>
          <w:tcPr>
            <w:tcW w:w="232" w:type="pct"/>
            <w:tcMar>
              <w:left w:w="57" w:type="dxa"/>
              <w:right w:w="57" w:type="dxa"/>
            </w:tcMar>
          </w:tcPr>
          <w:p w14:paraId="2CEB566C" w14:textId="7BE6D98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7.1</w:t>
            </w:r>
          </w:p>
        </w:tc>
        <w:tc>
          <w:tcPr>
            <w:tcW w:w="1816" w:type="pct"/>
            <w:tcMar>
              <w:left w:w="57" w:type="dxa"/>
              <w:right w:w="57" w:type="dxa"/>
            </w:tcMar>
            <w:vAlign w:val="bottom"/>
          </w:tcPr>
          <w:p w14:paraId="5B5F3CF5" w14:textId="6BFF3474"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Türev Finansal Yükümlülüklerin Gerçeğe Uygun Değer Farkı Kar Zarara Yansıtılan Kısmı</w:t>
            </w:r>
          </w:p>
        </w:tc>
        <w:tc>
          <w:tcPr>
            <w:tcW w:w="240" w:type="pct"/>
            <w:shd w:val="clear" w:color="auto" w:fill="auto"/>
            <w:noWrap/>
            <w:tcMar>
              <w:left w:w="57" w:type="dxa"/>
              <w:right w:w="57" w:type="dxa"/>
            </w:tcMar>
            <w:vAlign w:val="bottom"/>
          </w:tcPr>
          <w:p w14:paraId="6FB26708" w14:textId="4C12CB44"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(5.II.b)</w:t>
            </w:r>
          </w:p>
        </w:tc>
        <w:tc>
          <w:tcPr>
            <w:tcW w:w="459" w:type="pct"/>
            <w:vAlign w:val="bottom"/>
          </w:tcPr>
          <w:p w14:paraId="3BF7BCF0" w14:textId="509D9F2A"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24.158</w:t>
            </w:r>
          </w:p>
        </w:tc>
        <w:tc>
          <w:tcPr>
            <w:tcW w:w="466" w:type="pct"/>
            <w:vAlign w:val="bottom"/>
          </w:tcPr>
          <w:p w14:paraId="26CA187B" w14:textId="15F51E3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4.443.268</w:t>
            </w:r>
          </w:p>
        </w:tc>
        <w:tc>
          <w:tcPr>
            <w:tcW w:w="511" w:type="pct"/>
            <w:vAlign w:val="bottom"/>
          </w:tcPr>
          <w:p w14:paraId="6F626AF5" w14:textId="51E785A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4.467.426</w:t>
            </w:r>
          </w:p>
        </w:tc>
        <w:tc>
          <w:tcPr>
            <w:tcW w:w="406" w:type="pct"/>
            <w:tcMar>
              <w:left w:w="57" w:type="dxa"/>
              <w:right w:w="57" w:type="dxa"/>
            </w:tcMar>
            <w:vAlign w:val="bottom"/>
          </w:tcPr>
          <w:p w14:paraId="2A278A8E" w14:textId="12CCA3D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313</w:t>
            </w:r>
          </w:p>
        </w:tc>
        <w:tc>
          <w:tcPr>
            <w:tcW w:w="413" w:type="pct"/>
            <w:tcMar>
              <w:left w:w="57" w:type="dxa"/>
              <w:right w:w="57" w:type="dxa"/>
            </w:tcMar>
            <w:vAlign w:val="bottom"/>
          </w:tcPr>
          <w:p w14:paraId="49FB2BBF" w14:textId="1F97B7E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5.115.168</w:t>
            </w:r>
          </w:p>
        </w:tc>
        <w:tc>
          <w:tcPr>
            <w:tcW w:w="458" w:type="pct"/>
            <w:tcMar>
              <w:left w:w="57" w:type="dxa"/>
              <w:right w:w="57" w:type="dxa"/>
            </w:tcMar>
            <w:vAlign w:val="bottom"/>
          </w:tcPr>
          <w:p w14:paraId="43CA2723" w14:textId="564D813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5.115.481</w:t>
            </w:r>
          </w:p>
        </w:tc>
      </w:tr>
      <w:tr w:rsidR="00497993" w:rsidRPr="003563C8" w14:paraId="76F5A9AB" w14:textId="77777777" w:rsidTr="00957F4F">
        <w:trPr>
          <w:trHeight w:val="313"/>
        </w:trPr>
        <w:tc>
          <w:tcPr>
            <w:tcW w:w="232" w:type="pct"/>
            <w:tcMar>
              <w:left w:w="57" w:type="dxa"/>
              <w:right w:w="57" w:type="dxa"/>
            </w:tcMar>
          </w:tcPr>
          <w:p w14:paraId="3166B4A8" w14:textId="52FEE576"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7.2</w:t>
            </w:r>
          </w:p>
        </w:tc>
        <w:tc>
          <w:tcPr>
            <w:tcW w:w="1816" w:type="pct"/>
            <w:tcMar>
              <w:left w:w="57" w:type="dxa"/>
              <w:right w:w="57" w:type="dxa"/>
            </w:tcMar>
            <w:vAlign w:val="bottom"/>
          </w:tcPr>
          <w:p w14:paraId="4C2D5D15" w14:textId="32A7BAA9"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Türev Finansal Yükümlülüklerin Gerçeğe Uygun Değer Farkı Diğer Kapsamlı Gelire Yansıtılan Kısmı</w:t>
            </w:r>
          </w:p>
        </w:tc>
        <w:tc>
          <w:tcPr>
            <w:tcW w:w="240" w:type="pct"/>
            <w:shd w:val="clear" w:color="auto" w:fill="auto"/>
            <w:noWrap/>
            <w:tcMar>
              <w:left w:w="57" w:type="dxa"/>
              <w:right w:w="57" w:type="dxa"/>
            </w:tcMar>
            <w:vAlign w:val="bottom"/>
          </w:tcPr>
          <w:p w14:paraId="0358D67C" w14:textId="6E744177"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(5.II.g)</w:t>
            </w:r>
          </w:p>
        </w:tc>
        <w:tc>
          <w:tcPr>
            <w:tcW w:w="459" w:type="pct"/>
            <w:vAlign w:val="bottom"/>
          </w:tcPr>
          <w:p w14:paraId="7B661878" w14:textId="7EBEB4E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271B34" w14:textId="461E4FB1"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BB3A799" w14:textId="2DFEB1E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0228FD16" w14:textId="5CC0DBAC"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981E4A5" w14:textId="4DB757ED"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072D7BDE" w14:textId="76063B1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12BEBA6B" w14:textId="77777777" w:rsidTr="00CA7FAB">
        <w:trPr>
          <w:trHeight w:val="170"/>
        </w:trPr>
        <w:tc>
          <w:tcPr>
            <w:tcW w:w="232" w:type="pct"/>
            <w:tcMar>
              <w:left w:w="57" w:type="dxa"/>
              <w:right w:w="57" w:type="dxa"/>
            </w:tcMar>
            <w:vAlign w:val="bottom"/>
          </w:tcPr>
          <w:p w14:paraId="497B03E6" w14:textId="2F599635"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VIII.</w:t>
            </w:r>
          </w:p>
        </w:tc>
        <w:tc>
          <w:tcPr>
            <w:tcW w:w="1816" w:type="pct"/>
            <w:tcMar>
              <w:left w:w="57" w:type="dxa"/>
              <w:right w:w="57" w:type="dxa"/>
            </w:tcMar>
            <w:vAlign w:val="bottom"/>
          </w:tcPr>
          <w:p w14:paraId="0F517549" w14:textId="42C96FE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FAKTORİNG YÜKÜMLÜLÜKLERİ</w:t>
            </w:r>
          </w:p>
        </w:tc>
        <w:tc>
          <w:tcPr>
            <w:tcW w:w="240" w:type="pct"/>
            <w:shd w:val="clear" w:color="auto" w:fill="auto"/>
            <w:noWrap/>
            <w:tcMar>
              <w:left w:w="57" w:type="dxa"/>
              <w:right w:w="57" w:type="dxa"/>
            </w:tcMar>
            <w:vAlign w:val="bottom"/>
          </w:tcPr>
          <w:p w14:paraId="430D261F" w14:textId="7605B015"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3813FBEE" w14:textId="2E0D1392"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1BDC2E9E" w14:textId="1AC165C4"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2A87E0E9" w14:textId="5F1CBE02"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6A7C3A5E" w14:textId="0B645CD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AD81073" w14:textId="5587245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DFBDFA0" w14:textId="2171461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1C19ACF8" w14:textId="77777777" w:rsidTr="00CA7FAB">
        <w:trPr>
          <w:trHeight w:val="170"/>
        </w:trPr>
        <w:tc>
          <w:tcPr>
            <w:tcW w:w="232" w:type="pct"/>
            <w:tcMar>
              <w:left w:w="57" w:type="dxa"/>
              <w:right w:w="57" w:type="dxa"/>
            </w:tcMar>
            <w:vAlign w:val="bottom"/>
          </w:tcPr>
          <w:p w14:paraId="3A0264AD" w14:textId="0754284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IX.</w:t>
            </w:r>
          </w:p>
        </w:tc>
        <w:tc>
          <w:tcPr>
            <w:tcW w:w="1816" w:type="pct"/>
            <w:tcMar>
              <w:left w:w="57" w:type="dxa"/>
              <w:right w:w="57" w:type="dxa"/>
            </w:tcMar>
            <w:vAlign w:val="bottom"/>
          </w:tcPr>
          <w:p w14:paraId="08DD1778" w14:textId="0D18349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KİRALAMA İŞLEMLERİNDEN YÜKÜMLÜLÜKLER (Net)</w:t>
            </w:r>
          </w:p>
        </w:tc>
        <w:tc>
          <w:tcPr>
            <w:tcW w:w="240" w:type="pct"/>
            <w:shd w:val="clear" w:color="auto" w:fill="auto"/>
            <w:noWrap/>
            <w:tcMar>
              <w:left w:w="57" w:type="dxa"/>
              <w:right w:w="57" w:type="dxa"/>
            </w:tcMar>
            <w:vAlign w:val="bottom"/>
          </w:tcPr>
          <w:p w14:paraId="24DA092C" w14:textId="14CE4287"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(5.II.f)</w:t>
            </w:r>
          </w:p>
        </w:tc>
        <w:tc>
          <w:tcPr>
            <w:tcW w:w="459" w:type="pct"/>
            <w:vAlign w:val="bottom"/>
          </w:tcPr>
          <w:p w14:paraId="38922DB6" w14:textId="22A7F55D"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1.518.364</w:t>
            </w:r>
          </w:p>
        </w:tc>
        <w:tc>
          <w:tcPr>
            <w:tcW w:w="466" w:type="pct"/>
            <w:vAlign w:val="bottom"/>
          </w:tcPr>
          <w:p w14:paraId="1DEB7C01" w14:textId="6E08F2B5"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357.648</w:t>
            </w:r>
          </w:p>
        </w:tc>
        <w:tc>
          <w:tcPr>
            <w:tcW w:w="511" w:type="pct"/>
            <w:vAlign w:val="bottom"/>
          </w:tcPr>
          <w:p w14:paraId="645080DE" w14:textId="7B764917"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1.876.012</w:t>
            </w:r>
          </w:p>
        </w:tc>
        <w:tc>
          <w:tcPr>
            <w:tcW w:w="406" w:type="pct"/>
            <w:tcMar>
              <w:left w:w="57" w:type="dxa"/>
              <w:right w:w="57" w:type="dxa"/>
            </w:tcMar>
            <w:vAlign w:val="bottom"/>
          </w:tcPr>
          <w:p w14:paraId="5B9EA7C3" w14:textId="1D8986B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1.250.961</w:t>
            </w:r>
          </w:p>
        </w:tc>
        <w:tc>
          <w:tcPr>
            <w:tcW w:w="413" w:type="pct"/>
            <w:tcMar>
              <w:left w:w="57" w:type="dxa"/>
              <w:right w:w="57" w:type="dxa"/>
            </w:tcMar>
            <w:vAlign w:val="bottom"/>
          </w:tcPr>
          <w:p w14:paraId="7096C851" w14:textId="358E2C9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368.931</w:t>
            </w:r>
          </w:p>
        </w:tc>
        <w:tc>
          <w:tcPr>
            <w:tcW w:w="458" w:type="pct"/>
            <w:tcMar>
              <w:left w:w="57" w:type="dxa"/>
              <w:right w:w="57" w:type="dxa"/>
            </w:tcMar>
            <w:vAlign w:val="bottom"/>
          </w:tcPr>
          <w:p w14:paraId="638FBB84" w14:textId="25F259A1"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1.619.892</w:t>
            </w:r>
          </w:p>
        </w:tc>
      </w:tr>
      <w:tr w:rsidR="00497993" w:rsidRPr="003563C8" w14:paraId="333DAE39" w14:textId="77777777" w:rsidTr="00CA7FAB">
        <w:trPr>
          <w:trHeight w:val="170"/>
        </w:trPr>
        <w:tc>
          <w:tcPr>
            <w:tcW w:w="232" w:type="pct"/>
            <w:tcMar>
              <w:left w:w="57" w:type="dxa"/>
              <w:right w:w="57" w:type="dxa"/>
            </w:tcMar>
            <w:vAlign w:val="bottom"/>
          </w:tcPr>
          <w:p w14:paraId="200D5CCB" w14:textId="1995137F"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X. </w:t>
            </w:r>
          </w:p>
        </w:tc>
        <w:tc>
          <w:tcPr>
            <w:tcW w:w="1816" w:type="pct"/>
            <w:tcMar>
              <w:left w:w="57" w:type="dxa"/>
              <w:right w:w="57" w:type="dxa"/>
            </w:tcMar>
            <w:vAlign w:val="bottom"/>
          </w:tcPr>
          <w:p w14:paraId="3BADA227" w14:textId="7E8E668C"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KARŞILIKLAR</w:t>
            </w:r>
          </w:p>
        </w:tc>
        <w:tc>
          <w:tcPr>
            <w:tcW w:w="240" w:type="pct"/>
            <w:shd w:val="clear" w:color="auto" w:fill="auto"/>
            <w:noWrap/>
            <w:tcMar>
              <w:left w:w="57" w:type="dxa"/>
              <w:right w:w="57" w:type="dxa"/>
            </w:tcMar>
            <w:vAlign w:val="bottom"/>
          </w:tcPr>
          <w:p w14:paraId="0F3273CF" w14:textId="32A7188B"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(5.II.h)</w:t>
            </w:r>
          </w:p>
        </w:tc>
        <w:tc>
          <w:tcPr>
            <w:tcW w:w="459" w:type="pct"/>
            <w:vAlign w:val="bottom"/>
          </w:tcPr>
          <w:p w14:paraId="54FE7074" w14:textId="10C6D08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17.520.281</w:t>
            </w:r>
          </w:p>
        </w:tc>
        <w:tc>
          <w:tcPr>
            <w:tcW w:w="466" w:type="pct"/>
            <w:vAlign w:val="bottom"/>
          </w:tcPr>
          <w:p w14:paraId="3815E5E2" w14:textId="012DB6CA"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3.416.361</w:t>
            </w:r>
          </w:p>
        </w:tc>
        <w:tc>
          <w:tcPr>
            <w:tcW w:w="511" w:type="pct"/>
            <w:vAlign w:val="bottom"/>
          </w:tcPr>
          <w:p w14:paraId="08EE6636" w14:textId="4F96F635"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20.936.642</w:t>
            </w:r>
          </w:p>
        </w:tc>
        <w:tc>
          <w:tcPr>
            <w:tcW w:w="406" w:type="pct"/>
            <w:tcMar>
              <w:left w:w="57" w:type="dxa"/>
              <w:right w:w="57" w:type="dxa"/>
            </w:tcMar>
            <w:vAlign w:val="bottom"/>
          </w:tcPr>
          <w:p w14:paraId="1D91842C" w14:textId="0557F334"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17.807.104</w:t>
            </w:r>
          </w:p>
        </w:tc>
        <w:tc>
          <w:tcPr>
            <w:tcW w:w="413" w:type="pct"/>
            <w:tcMar>
              <w:left w:w="57" w:type="dxa"/>
              <w:right w:w="57" w:type="dxa"/>
            </w:tcMar>
            <w:vAlign w:val="bottom"/>
          </w:tcPr>
          <w:p w14:paraId="728859C2" w14:textId="673D1545"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4.156.300</w:t>
            </w:r>
          </w:p>
        </w:tc>
        <w:tc>
          <w:tcPr>
            <w:tcW w:w="458" w:type="pct"/>
            <w:tcMar>
              <w:left w:w="57" w:type="dxa"/>
              <w:right w:w="57" w:type="dxa"/>
            </w:tcMar>
            <w:vAlign w:val="bottom"/>
          </w:tcPr>
          <w:p w14:paraId="73E85625" w14:textId="39C499D4"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color w:val="000000"/>
                <w:sz w:val="12"/>
                <w:szCs w:val="12"/>
              </w:rPr>
              <w:t>21.963.404</w:t>
            </w:r>
          </w:p>
        </w:tc>
      </w:tr>
      <w:tr w:rsidR="00497993" w:rsidRPr="003563C8" w14:paraId="0967293E" w14:textId="77777777" w:rsidTr="00CA7FAB">
        <w:trPr>
          <w:trHeight w:val="170"/>
        </w:trPr>
        <w:tc>
          <w:tcPr>
            <w:tcW w:w="232" w:type="pct"/>
            <w:tcMar>
              <w:left w:w="57" w:type="dxa"/>
              <w:right w:w="57" w:type="dxa"/>
            </w:tcMar>
            <w:vAlign w:val="bottom"/>
          </w:tcPr>
          <w:p w14:paraId="60518005" w14:textId="2B0BC773"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10.1</w:t>
            </w:r>
          </w:p>
        </w:tc>
        <w:tc>
          <w:tcPr>
            <w:tcW w:w="1816" w:type="pct"/>
            <w:tcMar>
              <w:left w:w="57" w:type="dxa"/>
              <w:right w:w="57" w:type="dxa"/>
            </w:tcMar>
            <w:vAlign w:val="bottom"/>
          </w:tcPr>
          <w:p w14:paraId="31A92C50" w14:textId="621B4D6C"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Yeniden Yapılanma Karşılığı</w:t>
            </w:r>
          </w:p>
        </w:tc>
        <w:tc>
          <w:tcPr>
            <w:tcW w:w="240" w:type="pct"/>
            <w:shd w:val="clear" w:color="auto" w:fill="auto"/>
            <w:noWrap/>
            <w:tcMar>
              <w:left w:w="57" w:type="dxa"/>
              <w:right w:w="57" w:type="dxa"/>
            </w:tcMar>
            <w:vAlign w:val="bottom"/>
          </w:tcPr>
          <w:p w14:paraId="4215D380" w14:textId="51C16A0D"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16EFC7A7" w14:textId="402B359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78E5B399" w14:textId="2D7CC50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4989246" w14:textId="5889CAF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5A5FB88E" w14:textId="73779223"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2537FE5F" w14:textId="7F3264D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02653BB" w14:textId="65C6591F"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5EBD2E4D" w14:textId="77777777" w:rsidTr="00CA7FAB">
        <w:trPr>
          <w:trHeight w:val="170"/>
        </w:trPr>
        <w:tc>
          <w:tcPr>
            <w:tcW w:w="232" w:type="pct"/>
            <w:tcMar>
              <w:left w:w="57" w:type="dxa"/>
              <w:right w:w="57" w:type="dxa"/>
            </w:tcMar>
            <w:vAlign w:val="bottom"/>
          </w:tcPr>
          <w:p w14:paraId="55A5F030" w14:textId="6B7BA80C"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10.2</w:t>
            </w:r>
          </w:p>
        </w:tc>
        <w:tc>
          <w:tcPr>
            <w:tcW w:w="1816" w:type="pct"/>
            <w:tcMar>
              <w:left w:w="57" w:type="dxa"/>
              <w:right w:w="57" w:type="dxa"/>
            </w:tcMar>
            <w:vAlign w:val="bottom"/>
          </w:tcPr>
          <w:p w14:paraId="59FC31E9" w14:textId="2745BCF1"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Çalışan Hakları Karşılığı</w:t>
            </w:r>
          </w:p>
        </w:tc>
        <w:tc>
          <w:tcPr>
            <w:tcW w:w="240" w:type="pct"/>
            <w:shd w:val="clear" w:color="auto" w:fill="auto"/>
            <w:noWrap/>
            <w:tcMar>
              <w:left w:w="57" w:type="dxa"/>
              <w:right w:w="57" w:type="dxa"/>
            </w:tcMar>
            <w:vAlign w:val="bottom"/>
          </w:tcPr>
          <w:p w14:paraId="3B1394A2" w14:textId="750A813F"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1199F93D" w14:textId="4CE12B2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2.975.911</w:t>
            </w:r>
          </w:p>
        </w:tc>
        <w:tc>
          <w:tcPr>
            <w:tcW w:w="466" w:type="pct"/>
            <w:vAlign w:val="bottom"/>
          </w:tcPr>
          <w:p w14:paraId="5AC9D60F" w14:textId="4F94EB55"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352D7B77" w14:textId="05763F3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2.975.911</w:t>
            </w:r>
          </w:p>
        </w:tc>
        <w:tc>
          <w:tcPr>
            <w:tcW w:w="406" w:type="pct"/>
            <w:tcMar>
              <w:left w:w="57" w:type="dxa"/>
              <w:right w:w="57" w:type="dxa"/>
            </w:tcMar>
            <w:vAlign w:val="bottom"/>
          </w:tcPr>
          <w:p w14:paraId="7939CE49" w14:textId="48728436"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2.845.995</w:t>
            </w:r>
          </w:p>
        </w:tc>
        <w:tc>
          <w:tcPr>
            <w:tcW w:w="413" w:type="pct"/>
            <w:tcMar>
              <w:left w:w="57" w:type="dxa"/>
              <w:right w:w="57" w:type="dxa"/>
            </w:tcMar>
            <w:vAlign w:val="bottom"/>
          </w:tcPr>
          <w:p w14:paraId="39ABB2A4" w14:textId="7983ECA7"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0AF11B9E" w14:textId="7CA1CE8D"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2.845.995</w:t>
            </w:r>
          </w:p>
        </w:tc>
      </w:tr>
      <w:tr w:rsidR="00497993" w:rsidRPr="003563C8" w14:paraId="2C441B6B" w14:textId="77777777" w:rsidTr="00CA7FAB">
        <w:trPr>
          <w:trHeight w:val="170"/>
        </w:trPr>
        <w:tc>
          <w:tcPr>
            <w:tcW w:w="232" w:type="pct"/>
            <w:tcMar>
              <w:left w:w="57" w:type="dxa"/>
              <w:right w:w="57" w:type="dxa"/>
            </w:tcMar>
            <w:vAlign w:val="bottom"/>
          </w:tcPr>
          <w:p w14:paraId="1AA618C4" w14:textId="5544A5B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10.3</w:t>
            </w:r>
          </w:p>
        </w:tc>
        <w:tc>
          <w:tcPr>
            <w:tcW w:w="1816" w:type="pct"/>
            <w:tcMar>
              <w:left w:w="57" w:type="dxa"/>
              <w:right w:w="57" w:type="dxa"/>
            </w:tcMar>
            <w:vAlign w:val="bottom"/>
          </w:tcPr>
          <w:p w14:paraId="7110D40B" w14:textId="1C7C29C8"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Sigorta Teknik Karşılıkları (Net)</w:t>
            </w:r>
          </w:p>
        </w:tc>
        <w:tc>
          <w:tcPr>
            <w:tcW w:w="240" w:type="pct"/>
            <w:shd w:val="clear" w:color="auto" w:fill="auto"/>
            <w:noWrap/>
            <w:tcMar>
              <w:left w:w="57" w:type="dxa"/>
              <w:right w:w="57" w:type="dxa"/>
            </w:tcMar>
            <w:vAlign w:val="bottom"/>
          </w:tcPr>
          <w:p w14:paraId="2DA396B8" w14:textId="6E36B836"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77054BE2" w14:textId="092B06B1"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4285364" w14:textId="3A7DB5D2"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CE767E3" w14:textId="52D71FB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77D9D9E5" w14:textId="16445232"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B892A36" w14:textId="0E5C4CCF"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58255BEB" w14:textId="1736D3A6"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7E8C40C1" w14:textId="77777777" w:rsidTr="00CA7FAB">
        <w:trPr>
          <w:trHeight w:val="170"/>
        </w:trPr>
        <w:tc>
          <w:tcPr>
            <w:tcW w:w="232" w:type="pct"/>
            <w:tcMar>
              <w:left w:w="57" w:type="dxa"/>
              <w:right w:w="57" w:type="dxa"/>
            </w:tcMar>
            <w:vAlign w:val="bottom"/>
          </w:tcPr>
          <w:p w14:paraId="4BDC9191" w14:textId="70D274E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10.4</w:t>
            </w:r>
          </w:p>
        </w:tc>
        <w:tc>
          <w:tcPr>
            <w:tcW w:w="1816" w:type="pct"/>
            <w:tcMar>
              <w:left w:w="57" w:type="dxa"/>
              <w:right w:w="57" w:type="dxa"/>
            </w:tcMar>
            <w:vAlign w:val="bottom"/>
          </w:tcPr>
          <w:p w14:paraId="67C93C45" w14:textId="691256D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Diğer Karşılıklar</w:t>
            </w:r>
          </w:p>
        </w:tc>
        <w:tc>
          <w:tcPr>
            <w:tcW w:w="240" w:type="pct"/>
            <w:shd w:val="clear" w:color="auto" w:fill="auto"/>
            <w:noWrap/>
            <w:tcMar>
              <w:left w:w="57" w:type="dxa"/>
              <w:right w:w="57" w:type="dxa"/>
            </w:tcMar>
            <w:vAlign w:val="bottom"/>
          </w:tcPr>
          <w:p w14:paraId="2E19FFAE" w14:textId="260BCA49"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3DE26A61" w14:textId="301C124C"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14.544.370</w:t>
            </w:r>
          </w:p>
        </w:tc>
        <w:tc>
          <w:tcPr>
            <w:tcW w:w="466" w:type="pct"/>
            <w:vAlign w:val="bottom"/>
          </w:tcPr>
          <w:p w14:paraId="295D6965" w14:textId="79BE7367"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3.416.361</w:t>
            </w:r>
          </w:p>
        </w:tc>
        <w:tc>
          <w:tcPr>
            <w:tcW w:w="511" w:type="pct"/>
            <w:vAlign w:val="bottom"/>
          </w:tcPr>
          <w:p w14:paraId="4C5EC59A" w14:textId="2A3A30C1"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17.960.731</w:t>
            </w:r>
          </w:p>
        </w:tc>
        <w:tc>
          <w:tcPr>
            <w:tcW w:w="406" w:type="pct"/>
            <w:tcMar>
              <w:left w:w="57" w:type="dxa"/>
              <w:right w:w="57" w:type="dxa"/>
            </w:tcMar>
            <w:vAlign w:val="bottom"/>
          </w:tcPr>
          <w:p w14:paraId="36727D2B" w14:textId="1A093FD3"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14.961.109</w:t>
            </w:r>
          </w:p>
        </w:tc>
        <w:tc>
          <w:tcPr>
            <w:tcW w:w="413" w:type="pct"/>
            <w:tcMar>
              <w:left w:w="57" w:type="dxa"/>
              <w:right w:w="57" w:type="dxa"/>
            </w:tcMar>
            <w:vAlign w:val="bottom"/>
          </w:tcPr>
          <w:p w14:paraId="6138B4FC" w14:textId="549E5ED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4.156.300</w:t>
            </w:r>
          </w:p>
        </w:tc>
        <w:tc>
          <w:tcPr>
            <w:tcW w:w="458" w:type="pct"/>
            <w:tcMar>
              <w:left w:w="57" w:type="dxa"/>
              <w:right w:w="57" w:type="dxa"/>
            </w:tcMar>
            <w:vAlign w:val="bottom"/>
          </w:tcPr>
          <w:p w14:paraId="578403A2" w14:textId="29BA063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19.117.409</w:t>
            </w:r>
          </w:p>
        </w:tc>
      </w:tr>
      <w:tr w:rsidR="00497993" w:rsidRPr="003563C8" w14:paraId="74EF5C86" w14:textId="77777777" w:rsidTr="00CA7FAB">
        <w:trPr>
          <w:trHeight w:val="170"/>
        </w:trPr>
        <w:tc>
          <w:tcPr>
            <w:tcW w:w="232" w:type="pct"/>
            <w:tcMar>
              <w:left w:w="57" w:type="dxa"/>
              <w:right w:w="57" w:type="dxa"/>
            </w:tcMar>
            <w:vAlign w:val="bottom"/>
          </w:tcPr>
          <w:p w14:paraId="659D2352" w14:textId="098DB2AD"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XI.</w:t>
            </w:r>
          </w:p>
        </w:tc>
        <w:tc>
          <w:tcPr>
            <w:tcW w:w="1816" w:type="pct"/>
            <w:tcMar>
              <w:left w:w="57" w:type="dxa"/>
              <w:right w:w="57" w:type="dxa"/>
            </w:tcMar>
            <w:vAlign w:val="bottom"/>
          </w:tcPr>
          <w:p w14:paraId="586100B1" w14:textId="1F0A9E2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CARİ VERGİ BORCU</w:t>
            </w:r>
          </w:p>
        </w:tc>
        <w:tc>
          <w:tcPr>
            <w:tcW w:w="240" w:type="pct"/>
            <w:shd w:val="clear" w:color="auto" w:fill="auto"/>
            <w:noWrap/>
            <w:tcMar>
              <w:left w:w="57" w:type="dxa"/>
              <w:right w:w="57" w:type="dxa"/>
            </w:tcMar>
            <w:vAlign w:val="bottom"/>
          </w:tcPr>
          <w:p w14:paraId="1C646277" w14:textId="7E92943D"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(5.II.i)</w:t>
            </w:r>
          </w:p>
        </w:tc>
        <w:tc>
          <w:tcPr>
            <w:tcW w:w="459" w:type="pct"/>
            <w:vAlign w:val="bottom"/>
          </w:tcPr>
          <w:p w14:paraId="5AB056F2" w14:textId="4B7F738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7.309.945</w:t>
            </w:r>
          </w:p>
        </w:tc>
        <w:tc>
          <w:tcPr>
            <w:tcW w:w="466" w:type="pct"/>
            <w:vAlign w:val="bottom"/>
          </w:tcPr>
          <w:p w14:paraId="5EB947D1" w14:textId="298B609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272.025</w:t>
            </w:r>
          </w:p>
        </w:tc>
        <w:tc>
          <w:tcPr>
            <w:tcW w:w="511" w:type="pct"/>
            <w:vAlign w:val="bottom"/>
          </w:tcPr>
          <w:p w14:paraId="3528B7BA" w14:textId="32013BD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7.581.970</w:t>
            </w:r>
          </w:p>
        </w:tc>
        <w:tc>
          <w:tcPr>
            <w:tcW w:w="406" w:type="pct"/>
            <w:tcMar>
              <w:left w:w="57" w:type="dxa"/>
              <w:right w:w="57" w:type="dxa"/>
            </w:tcMar>
            <w:vAlign w:val="bottom"/>
          </w:tcPr>
          <w:p w14:paraId="522232BD" w14:textId="6624DC4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5.359.358</w:t>
            </w:r>
          </w:p>
        </w:tc>
        <w:tc>
          <w:tcPr>
            <w:tcW w:w="413" w:type="pct"/>
            <w:tcMar>
              <w:left w:w="57" w:type="dxa"/>
              <w:right w:w="57" w:type="dxa"/>
            </w:tcMar>
            <w:vAlign w:val="bottom"/>
          </w:tcPr>
          <w:p w14:paraId="05016FC1" w14:textId="7DE5AE8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92</w:t>
            </w:r>
          </w:p>
        </w:tc>
        <w:tc>
          <w:tcPr>
            <w:tcW w:w="458" w:type="pct"/>
            <w:tcMar>
              <w:left w:w="57" w:type="dxa"/>
              <w:right w:w="57" w:type="dxa"/>
            </w:tcMar>
            <w:vAlign w:val="bottom"/>
          </w:tcPr>
          <w:p w14:paraId="2328F297" w14:textId="137F335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5.359.450</w:t>
            </w:r>
          </w:p>
        </w:tc>
      </w:tr>
      <w:tr w:rsidR="00497993" w:rsidRPr="003563C8" w14:paraId="7F60004B" w14:textId="77777777" w:rsidTr="00CA7FAB">
        <w:trPr>
          <w:trHeight w:val="170"/>
        </w:trPr>
        <w:tc>
          <w:tcPr>
            <w:tcW w:w="232" w:type="pct"/>
            <w:tcMar>
              <w:left w:w="57" w:type="dxa"/>
              <w:right w:w="57" w:type="dxa"/>
            </w:tcMar>
            <w:vAlign w:val="bottom"/>
          </w:tcPr>
          <w:p w14:paraId="1DBD806F" w14:textId="644F37B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XII.</w:t>
            </w:r>
          </w:p>
        </w:tc>
        <w:tc>
          <w:tcPr>
            <w:tcW w:w="1816" w:type="pct"/>
            <w:tcMar>
              <w:left w:w="57" w:type="dxa"/>
              <w:right w:w="57" w:type="dxa"/>
            </w:tcMar>
            <w:vAlign w:val="bottom"/>
          </w:tcPr>
          <w:p w14:paraId="09F4F0A1" w14:textId="4D139BD5"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ERTELENMİŞ VERGİ BORCU</w:t>
            </w:r>
          </w:p>
        </w:tc>
        <w:tc>
          <w:tcPr>
            <w:tcW w:w="240" w:type="pct"/>
            <w:shd w:val="clear" w:color="auto" w:fill="auto"/>
            <w:noWrap/>
            <w:tcMar>
              <w:left w:w="57" w:type="dxa"/>
              <w:right w:w="57" w:type="dxa"/>
            </w:tcMar>
            <w:vAlign w:val="bottom"/>
          </w:tcPr>
          <w:p w14:paraId="14BFFCD9" w14:textId="420B702F"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(5.II.i)</w:t>
            </w:r>
          </w:p>
        </w:tc>
        <w:tc>
          <w:tcPr>
            <w:tcW w:w="459" w:type="pct"/>
            <w:vAlign w:val="bottom"/>
          </w:tcPr>
          <w:p w14:paraId="536EF63A" w14:textId="2D7352E4"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2C24FBBC" w14:textId="7578585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5895FBA5" w14:textId="11AAC31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453D8B1" w14:textId="1E92D32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FACB932" w14:textId="333D47A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0498429" w14:textId="7DC3607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3211AB1D" w14:textId="77777777" w:rsidTr="00CA7FAB">
        <w:trPr>
          <w:trHeight w:val="170"/>
        </w:trPr>
        <w:tc>
          <w:tcPr>
            <w:tcW w:w="232" w:type="pct"/>
            <w:tcMar>
              <w:left w:w="57" w:type="dxa"/>
              <w:right w:w="57" w:type="dxa"/>
            </w:tcMar>
          </w:tcPr>
          <w:p w14:paraId="20F83090" w14:textId="67EB844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XIII.</w:t>
            </w:r>
          </w:p>
        </w:tc>
        <w:tc>
          <w:tcPr>
            <w:tcW w:w="1816" w:type="pct"/>
            <w:tcMar>
              <w:left w:w="57" w:type="dxa"/>
              <w:right w:w="57" w:type="dxa"/>
            </w:tcMar>
            <w:vAlign w:val="bottom"/>
          </w:tcPr>
          <w:p w14:paraId="6C6BCCC4" w14:textId="0EA135F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SATIŞ AMAÇLI ELDE TUTULAN VE DURDURULAN FAALİYETLERE İLİŞKİN DURAN VARLIK BORÇLARI (Net)</w:t>
            </w:r>
          </w:p>
        </w:tc>
        <w:tc>
          <w:tcPr>
            <w:tcW w:w="240" w:type="pct"/>
            <w:shd w:val="clear" w:color="auto" w:fill="auto"/>
            <w:noWrap/>
            <w:tcMar>
              <w:left w:w="57" w:type="dxa"/>
              <w:right w:w="57" w:type="dxa"/>
            </w:tcMar>
            <w:vAlign w:val="bottom"/>
          </w:tcPr>
          <w:p w14:paraId="7E9B6DD7" w14:textId="42963F0D"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(5.II.j)</w:t>
            </w:r>
          </w:p>
        </w:tc>
        <w:tc>
          <w:tcPr>
            <w:tcW w:w="459" w:type="pct"/>
            <w:vAlign w:val="bottom"/>
          </w:tcPr>
          <w:p w14:paraId="1B41EF92" w14:textId="310AECC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4BB98B70" w14:textId="5D9D1E6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511" w:type="pct"/>
            <w:vAlign w:val="bottom"/>
          </w:tcPr>
          <w:p w14:paraId="199A39FC" w14:textId="5FD3BF86"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BD1CE03" w14:textId="6C55E57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AD91B23" w14:textId="78CAE70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F2E395" w14:textId="04B7ABC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w:t>
            </w:r>
          </w:p>
        </w:tc>
      </w:tr>
      <w:tr w:rsidR="00497993" w:rsidRPr="003563C8" w14:paraId="303DC904" w14:textId="77777777" w:rsidTr="00CA7FAB">
        <w:trPr>
          <w:trHeight w:val="170"/>
        </w:trPr>
        <w:tc>
          <w:tcPr>
            <w:tcW w:w="232" w:type="pct"/>
            <w:tcMar>
              <w:left w:w="57" w:type="dxa"/>
              <w:right w:w="57" w:type="dxa"/>
            </w:tcMar>
            <w:vAlign w:val="bottom"/>
          </w:tcPr>
          <w:p w14:paraId="6ADE4529" w14:textId="54028CC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13.1</w:t>
            </w:r>
          </w:p>
        </w:tc>
        <w:tc>
          <w:tcPr>
            <w:tcW w:w="1816" w:type="pct"/>
            <w:tcMar>
              <w:left w:w="57" w:type="dxa"/>
              <w:right w:w="57" w:type="dxa"/>
            </w:tcMar>
            <w:vAlign w:val="bottom"/>
          </w:tcPr>
          <w:p w14:paraId="6C1016A0" w14:textId="0873A17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 xml:space="preserve">Satış Amaçlı </w:t>
            </w:r>
          </w:p>
        </w:tc>
        <w:tc>
          <w:tcPr>
            <w:tcW w:w="240" w:type="pct"/>
            <w:shd w:val="clear" w:color="auto" w:fill="auto"/>
            <w:noWrap/>
            <w:tcMar>
              <w:left w:w="57" w:type="dxa"/>
              <w:right w:w="57" w:type="dxa"/>
            </w:tcMar>
            <w:vAlign w:val="bottom"/>
          </w:tcPr>
          <w:p w14:paraId="4040E525" w14:textId="3B26177F"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7FCB8E82" w14:textId="05CCC10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0083069D" w14:textId="1791DD16"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97D59B9" w14:textId="66917D14"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4A3A15F" w14:textId="03B9FBDD"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647286B0" w14:textId="4ADBEB79"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18A5EB3A" w14:textId="0809C814"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77D1BB6C" w14:textId="77777777" w:rsidTr="00CA7FAB">
        <w:trPr>
          <w:trHeight w:val="170"/>
        </w:trPr>
        <w:tc>
          <w:tcPr>
            <w:tcW w:w="232" w:type="pct"/>
            <w:tcMar>
              <w:left w:w="57" w:type="dxa"/>
              <w:right w:w="57" w:type="dxa"/>
            </w:tcMar>
            <w:vAlign w:val="bottom"/>
          </w:tcPr>
          <w:p w14:paraId="4D557A17" w14:textId="1EC4FA8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13.2</w:t>
            </w:r>
          </w:p>
        </w:tc>
        <w:tc>
          <w:tcPr>
            <w:tcW w:w="1816" w:type="pct"/>
            <w:tcMar>
              <w:left w:w="57" w:type="dxa"/>
              <w:right w:w="57" w:type="dxa"/>
            </w:tcMar>
            <w:vAlign w:val="bottom"/>
          </w:tcPr>
          <w:p w14:paraId="6339A3D0" w14:textId="7BDDCCD4"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Durdurulan Faaliyetlere İlişkin</w:t>
            </w:r>
          </w:p>
        </w:tc>
        <w:tc>
          <w:tcPr>
            <w:tcW w:w="240" w:type="pct"/>
            <w:shd w:val="clear" w:color="auto" w:fill="auto"/>
            <w:noWrap/>
            <w:tcMar>
              <w:left w:w="57" w:type="dxa"/>
              <w:right w:w="57" w:type="dxa"/>
            </w:tcMar>
            <w:vAlign w:val="bottom"/>
          </w:tcPr>
          <w:p w14:paraId="354E4C23" w14:textId="1DC3191B"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56A3F3DA" w14:textId="02549715"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768EE01A" w14:textId="3A6447B1"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B2710C0" w14:textId="294E18B0"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7CBB1EF" w14:textId="463A2FE0" w:rsidR="00497993" w:rsidRPr="00D014A8" w:rsidRDefault="00497993" w:rsidP="00497993">
            <w:pPr>
              <w:jc w:val="right"/>
              <w:rPr>
                <w:rFonts w:ascii="Microsoft Sans Serif" w:hAnsi="Microsoft Sans Serif" w:cs="Microsoft Sans Serif"/>
                <w:b/>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C75E1C8" w14:textId="06448C08" w:rsidR="00497993" w:rsidRPr="00D014A8" w:rsidRDefault="00497993" w:rsidP="00497993">
            <w:pPr>
              <w:jc w:val="right"/>
              <w:rPr>
                <w:rFonts w:ascii="Microsoft Sans Serif" w:hAnsi="Microsoft Sans Serif" w:cs="Microsoft Sans Serif"/>
                <w:b/>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5163AC31" w14:textId="7804779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7CC9D798" w14:textId="77777777" w:rsidTr="00CA7FAB">
        <w:trPr>
          <w:trHeight w:val="170"/>
        </w:trPr>
        <w:tc>
          <w:tcPr>
            <w:tcW w:w="232" w:type="pct"/>
            <w:tcMar>
              <w:left w:w="57" w:type="dxa"/>
              <w:right w:w="57" w:type="dxa"/>
            </w:tcMar>
            <w:vAlign w:val="bottom"/>
          </w:tcPr>
          <w:p w14:paraId="44102674" w14:textId="53DC5893"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XIV.</w:t>
            </w:r>
          </w:p>
        </w:tc>
        <w:tc>
          <w:tcPr>
            <w:tcW w:w="1816" w:type="pct"/>
            <w:tcMar>
              <w:left w:w="57" w:type="dxa"/>
              <w:right w:w="57" w:type="dxa"/>
            </w:tcMar>
            <w:vAlign w:val="bottom"/>
          </w:tcPr>
          <w:p w14:paraId="3AA012AC" w14:textId="549EE8F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SERMAYE BENZERİ BORÇLANMA ARAÇLARI</w:t>
            </w:r>
          </w:p>
        </w:tc>
        <w:tc>
          <w:tcPr>
            <w:tcW w:w="240" w:type="pct"/>
            <w:shd w:val="clear" w:color="auto" w:fill="auto"/>
            <w:noWrap/>
            <w:tcMar>
              <w:left w:w="57" w:type="dxa"/>
              <w:right w:w="57" w:type="dxa"/>
            </w:tcMar>
            <w:vAlign w:val="bottom"/>
          </w:tcPr>
          <w:p w14:paraId="29F924DB" w14:textId="4BED4C1C"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1A176B36" w14:textId="1436FB4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w:t>
            </w:r>
          </w:p>
        </w:tc>
        <w:tc>
          <w:tcPr>
            <w:tcW w:w="466" w:type="pct"/>
            <w:vAlign w:val="bottom"/>
          </w:tcPr>
          <w:p w14:paraId="224534F4" w14:textId="0E897901"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14.914.447</w:t>
            </w:r>
          </w:p>
        </w:tc>
        <w:tc>
          <w:tcPr>
            <w:tcW w:w="511" w:type="pct"/>
            <w:vAlign w:val="bottom"/>
          </w:tcPr>
          <w:p w14:paraId="00E7538E" w14:textId="09411E07"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14.914.447</w:t>
            </w:r>
          </w:p>
        </w:tc>
        <w:tc>
          <w:tcPr>
            <w:tcW w:w="406" w:type="pct"/>
            <w:tcMar>
              <w:left w:w="57" w:type="dxa"/>
              <w:right w:w="57" w:type="dxa"/>
            </w:tcMar>
            <w:vAlign w:val="bottom"/>
          </w:tcPr>
          <w:p w14:paraId="5607AD44" w14:textId="328B02B9" w:rsidR="00497993" w:rsidRPr="00D014A8" w:rsidRDefault="00497993" w:rsidP="00497993">
            <w:pPr>
              <w:jc w:val="right"/>
              <w:rPr>
                <w:rFonts w:ascii="Microsoft Sans Serif" w:hAnsi="Microsoft Sans Serif" w:cs="Microsoft Sans Serif"/>
                <w:b/>
                <w:sz w:val="12"/>
                <w:szCs w:val="12"/>
              </w:rPr>
            </w:pPr>
            <w:r>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DD05" w14:textId="4A5C8CA1" w:rsidR="00497993" w:rsidRPr="00D014A8" w:rsidRDefault="00497993" w:rsidP="00497993">
            <w:pPr>
              <w:jc w:val="right"/>
              <w:rPr>
                <w:rFonts w:ascii="Microsoft Sans Serif" w:hAnsi="Microsoft Sans Serif" w:cs="Microsoft Sans Serif"/>
                <w:b/>
                <w:sz w:val="12"/>
                <w:szCs w:val="12"/>
              </w:rPr>
            </w:pPr>
            <w:r>
              <w:rPr>
                <w:rFonts w:ascii="Microsoft Sans Serif" w:hAnsi="Microsoft Sans Serif" w:cs="Microsoft Sans Serif"/>
                <w:b/>
                <w:bCs/>
                <w:color w:val="000000"/>
                <w:sz w:val="12"/>
                <w:szCs w:val="12"/>
              </w:rPr>
              <w:t>12.137.102</w:t>
            </w:r>
          </w:p>
        </w:tc>
        <w:tc>
          <w:tcPr>
            <w:tcW w:w="458" w:type="pct"/>
            <w:tcMar>
              <w:left w:w="57" w:type="dxa"/>
              <w:right w:w="57" w:type="dxa"/>
            </w:tcMar>
            <w:vAlign w:val="bottom"/>
          </w:tcPr>
          <w:p w14:paraId="26C2086C" w14:textId="1E3FCAF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12.137.102</w:t>
            </w:r>
          </w:p>
        </w:tc>
      </w:tr>
      <w:tr w:rsidR="00497993" w:rsidRPr="003563C8" w14:paraId="5C60ACEC" w14:textId="77777777" w:rsidTr="00CA7FAB">
        <w:trPr>
          <w:trHeight w:val="170"/>
        </w:trPr>
        <w:tc>
          <w:tcPr>
            <w:tcW w:w="232" w:type="pct"/>
            <w:tcMar>
              <w:left w:w="57" w:type="dxa"/>
              <w:right w:w="57" w:type="dxa"/>
            </w:tcMar>
            <w:vAlign w:val="bottom"/>
          </w:tcPr>
          <w:p w14:paraId="6660E38B" w14:textId="4BEF58D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14.1</w:t>
            </w:r>
          </w:p>
        </w:tc>
        <w:tc>
          <w:tcPr>
            <w:tcW w:w="1816" w:type="pct"/>
            <w:tcMar>
              <w:left w:w="57" w:type="dxa"/>
              <w:right w:w="57" w:type="dxa"/>
            </w:tcMar>
            <w:vAlign w:val="bottom"/>
          </w:tcPr>
          <w:p w14:paraId="2E06391E" w14:textId="5476C32D"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Krediler</w:t>
            </w:r>
          </w:p>
        </w:tc>
        <w:tc>
          <w:tcPr>
            <w:tcW w:w="240" w:type="pct"/>
            <w:shd w:val="clear" w:color="auto" w:fill="auto"/>
            <w:noWrap/>
            <w:tcMar>
              <w:left w:w="57" w:type="dxa"/>
              <w:right w:w="57" w:type="dxa"/>
            </w:tcMar>
            <w:vAlign w:val="bottom"/>
          </w:tcPr>
          <w:p w14:paraId="3FCA03C6" w14:textId="6EEBA92A"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2635C8F5" w14:textId="7C8E73BC"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1D12BBA9" w14:textId="59876561"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14.914.447</w:t>
            </w:r>
          </w:p>
        </w:tc>
        <w:tc>
          <w:tcPr>
            <w:tcW w:w="511" w:type="pct"/>
            <w:vAlign w:val="bottom"/>
          </w:tcPr>
          <w:p w14:paraId="6CE3EDBC" w14:textId="24D863CC"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14.914.447</w:t>
            </w:r>
          </w:p>
        </w:tc>
        <w:tc>
          <w:tcPr>
            <w:tcW w:w="406" w:type="pct"/>
            <w:tcMar>
              <w:left w:w="57" w:type="dxa"/>
              <w:right w:w="57" w:type="dxa"/>
            </w:tcMar>
            <w:vAlign w:val="bottom"/>
          </w:tcPr>
          <w:p w14:paraId="43FF8E88" w14:textId="730D4D0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3E0BDBD0" w14:textId="2F258C0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12.137.102</w:t>
            </w:r>
          </w:p>
        </w:tc>
        <w:tc>
          <w:tcPr>
            <w:tcW w:w="458" w:type="pct"/>
            <w:tcMar>
              <w:left w:w="57" w:type="dxa"/>
              <w:right w:w="57" w:type="dxa"/>
            </w:tcMar>
            <w:vAlign w:val="bottom"/>
          </w:tcPr>
          <w:p w14:paraId="67FC7D52" w14:textId="46AC17B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12.137.102</w:t>
            </w:r>
          </w:p>
        </w:tc>
      </w:tr>
      <w:tr w:rsidR="00497993" w:rsidRPr="003563C8" w14:paraId="32258779" w14:textId="77777777" w:rsidTr="00CA7FAB">
        <w:trPr>
          <w:trHeight w:val="170"/>
        </w:trPr>
        <w:tc>
          <w:tcPr>
            <w:tcW w:w="232" w:type="pct"/>
            <w:tcMar>
              <w:left w:w="57" w:type="dxa"/>
              <w:right w:w="57" w:type="dxa"/>
            </w:tcMar>
            <w:vAlign w:val="bottom"/>
          </w:tcPr>
          <w:p w14:paraId="03D6B66D" w14:textId="577984C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14.2</w:t>
            </w:r>
          </w:p>
        </w:tc>
        <w:tc>
          <w:tcPr>
            <w:tcW w:w="1816" w:type="pct"/>
            <w:tcMar>
              <w:left w:w="57" w:type="dxa"/>
              <w:right w:w="57" w:type="dxa"/>
            </w:tcMar>
            <w:vAlign w:val="bottom"/>
          </w:tcPr>
          <w:p w14:paraId="5F211B29" w14:textId="3360E2B6"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Diğer Borçlanma Araçları</w:t>
            </w:r>
          </w:p>
        </w:tc>
        <w:tc>
          <w:tcPr>
            <w:tcW w:w="240" w:type="pct"/>
            <w:shd w:val="clear" w:color="auto" w:fill="auto"/>
            <w:noWrap/>
            <w:tcMar>
              <w:left w:w="57" w:type="dxa"/>
              <w:right w:w="57" w:type="dxa"/>
            </w:tcMar>
            <w:vAlign w:val="bottom"/>
          </w:tcPr>
          <w:p w14:paraId="141BCA24" w14:textId="062C2A52"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41E125A1" w14:textId="28795E7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4BE803B0" w14:textId="09276AF6"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8C84815" w14:textId="37CE0E1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09267D2E" w14:textId="60E27CAD"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249D06BC" w14:textId="05903526"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3718168A" w14:textId="09EB832E"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345BEE2F" w14:textId="77777777" w:rsidTr="00CA7FAB">
        <w:trPr>
          <w:trHeight w:val="170"/>
        </w:trPr>
        <w:tc>
          <w:tcPr>
            <w:tcW w:w="232" w:type="pct"/>
            <w:tcMar>
              <w:left w:w="57" w:type="dxa"/>
              <w:right w:w="57" w:type="dxa"/>
            </w:tcMar>
            <w:vAlign w:val="bottom"/>
          </w:tcPr>
          <w:p w14:paraId="64CAF08A" w14:textId="6578E9A5"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XV.</w:t>
            </w:r>
          </w:p>
        </w:tc>
        <w:tc>
          <w:tcPr>
            <w:tcW w:w="1816" w:type="pct"/>
            <w:tcMar>
              <w:left w:w="57" w:type="dxa"/>
              <w:right w:w="57" w:type="dxa"/>
            </w:tcMar>
            <w:vAlign w:val="bottom"/>
          </w:tcPr>
          <w:p w14:paraId="587AD831" w14:textId="5588407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DİĞER YÜKÜMLÜLÜKLER</w:t>
            </w:r>
          </w:p>
        </w:tc>
        <w:tc>
          <w:tcPr>
            <w:tcW w:w="240" w:type="pct"/>
            <w:shd w:val="clear" w:color="auto" w:fill="auto"/>
            <w:noWrap/>
            <w:tcMar>
              <w:left w:w="57" w:type="dxa"/>
              <w:right w:w="57" w:type="dxa"/>
            </w:tcMar>
            <w:vAlign w:val="bottom"/>
          </w:tcPr>
          <w:p w14:paraId="7BC4A584" w14:textId="55427022"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(5.II.e)</w:t>
            </w:r>
          </w:p>
        </w:tc>
        <w:tc>
          <w:tcPr>
            <w:tcW w:w="459" w:type="pct"/>
            <w:vAlign w:val="bottom"/>
          </w:tcPr>
          <w:p w14:paraId="7EC46953" w14:textId="40A25344"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77.747.870</w:t>
            </w:r>
          </w:p>
        </w:tc>
        <w:tc>
          <w:tcPr>
            <w:tcW w:w="466" w:type="pct"/>
            <w:vAlign w:val="bottom"/>
          </w:tcPr>
          <w:p w14:paraId="6D8C1994" w14:textId="5F8E8BF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31.032.837</w:t>
            </w:r>
          </w:p>
        </w:tc>
        <w:tc>
          <w:tcPr>
            <w:tcW w:w="511" w:type="pct"/>
            <w:vAlign w:val="bottom"/>
          </w:tcPr>
          <w:p w14:paraId="68930AE3" w14:textId="0D1CA46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b/>
                <w:bCs/>
                <w:color w:val="000000"/>
                <w:sz w:val="12"/>
                <w:szCs w:val="12"/>
              </w:rPr>
              <w:t>108.780.707</w:t>
            </w:r>
          </w:p>
        </w:tc>
        <w:tc>
          <w:tcPr>
            <w:tcW w:w="406" w:type="pct"/>
            <w:tcMar>
              <w:left w:w="57" w:type="dxa"/>
              <w:right w:w="57" w:type="dxa"/>
            </w:tcMar>
            <w:vAlign w:val="bottom"/>
          </w:tcPr>
          <w:p w14:paraId="420EB15D" w14:textId="5880B8A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59.534.708</w:t>
            </w:r>
          </w:p>
        </w:tc>
        <w:tc>
          <w:tcPr>
            <w:tcW w:w="413" w:type="pct"/>
            <w:tcMar>
              <w:left w:w="57" w:type="dxa"/>
              <w:right w:w="57" w:type="dxa"/>
            </w:tcMar>
            <w:vAlign w:val="bottom"/>
          </w:tcPr>
          <w:p w14:paraId="48B712BA" w14:textId="62F17192"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32.408.384</w:t>
            </w:r>
          </w:p>
        </w:tc>
        <w:tc>
          <w:tcPr>
            <w:tcW w:w="458" w:type="pct"/>
            <w:tcMar>
              <w:left w:w="57" w:type="dxa"/>
              <w:right w:w="57" w:type="dxa"/>
            </w:tcMar>
            <w:vAlign w:val="bottom"/>
          </w:tcPr>
          <w:p w14:paraId="32565086" w14:textId="605DB24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91.943.092</w:t>
            </w:r>
          </w:p>
        </w:tc>
      </w:tr>
      <w:tr w:rsidR="00497993" w:rsidRPr="003563C8" w14:paraId="220CE261" w14:textId="77777777" w:rsidTr="00CA7FAB">
        <w:trPr>
          <w:trHeight w:val="170"/>
        </w:trPr>
        <w:tc>
          <w:tcPr>
            <w:tcW w:w="232" w:type="pct"/>
            <w:tcMar>
              <w:left w:w="57" w:type="dxa"/>
              <w:right w:w="57" w:type="dxa"/>
            </w:tcMar>
            <w:vAlign w:val="bottom"/>
          </w:tcPr>
          <w:p w14:paraId="45CD622E" w14:textId="1D63DFA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XVI.</w:t>
            </w:r>
          </w:p>
        </w:tc>
        <w:tc>
          <w:tcPr>
            <w:tcW w:w="1816" w:type="pct"/>
            <w:tcMar>
              <w:left w:w="57" w:type="dxa"/>
              <w:right w:w="57" w:type="dxa"/>
            </w:tcMar>
            <w:vAlign w:val="bottom"/>
          </w:tcPr>
          <w:p w14:paraId="733C6822" w14:textId="414D87A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b/>
                <w:bCs/>
                <w:sz w:val="12"/>
                <w:szCs w:val="12"/>
              </w:rPr>
              <w:t>ÖZKAYNAKLAR</w:t>
            </w:r>
          </w:p>
        </w:tc>
        <w:tc>
          <w:tcPr>
            <w:tcW w:w="240" w:type="pct"/>
            <w:shd w:val="clear" w:color="auto" w:fill="auto"/>
            <w:noWrap/>
            <w:tcMar>
              <w:left w:w="57" w:type="dxa"/>
              <w:right w:w="57" w:type="dxa"/>
            </w:tcMar>
            <w:vAlign w:val="bottom"/>
          </w:tcPr>
          <w:p w14:paraId="6F73CFFE" w14:textId="299E151F" w:rsidR="00497993" w:rsidRPr="00D014A8" w:rsidRDefault="00497993" w:rsidP="00497993">
            <w:pPr>
              <w:jc w:val="left"/>
              <w:rPr>
                <w:rFonts w:ascii="Microsoft Sans Serif" w:hAnsi="Microsoft Sans Serif" w:cs="Microsoft Sans Serif"/>
                <w:sz w:val="12"/>
                <w:szCs w:val="12"/>
              </w:rPr>
            </w:pPr>
            <w:r w:rsidRPr="009E5C75">
              <w:rPr>
                <w:rFonts w:ascii="Microsoft Sans Serif" w:hAnsi="Microsoft Sans Serif" w:cs="Microsoft Sans Serif"/>
                <w:color w:val="000000"/>
                <w:sz w:val="12"/>
                <w:szCs w:val="12"/>
              </w:rPr>
              <w:t>(5.II.k)</w:t>
            </w:r>
          </w:p>
        </w:tc>
        <w:tc>
          <w:tcPr>
            <w:tcW w:w="459" w:type="pct"/>
            <w:vAlign w:val="bottom"/>
          </w:tcPr>
          <w:p w14:paraId="1CB8FE87" w14:textId="0594A087"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197.445.576</w:t>
            </w:r>
          </w:p>
        </w:tc>
        <w:tc>
          <w:tcPr>
            <w:tcW w:w="466" w:type="pct"/>
            <w:vAlign w:val="bottom"/>
          </w:tcPr>
          <w:p w14:paraId="488930ED" w14:textId="57873B9B"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1.723.834</w:t>
            </w:r>
          </w:p>
        </w:tc>
        <w:tc>
          <w:tcPr>
            <w:tcW w:w="511" w:type="pct"/>
            <w:vAlign w:val="bottom"/>
          </w:tcPr>
          <w:p w14:paraId="1288A3C0" w14:textId="674F558F"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b/>
                <w:bCs/>
                <w:color w:val="000000"/>
                <w:sz w:val="12"/>
                <w:szCs w:val="12"/>
              </w:rPr>
              <w:t>199.169.410</w:t>
            </w:r>
          </w:p>
        </w:tc>
        <w:tc>
          <w:tcPr>
            <w:tcW w:w="406" w:type="pct"/>
            <w:tcMar>
              <w:left w:w="57" w:type="dxa"/>
              <w:right w:w="57" w:type="dxa"/>
            </w:tcMar>
            <w:vAlign w:val="bottom"/>
          </w:tcPr>
          <w:p w14:paraId="48FF35FD" w14:textId="2C69630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151.074.270</w:t>
            </w:r>
          </w:p>
        </w:tc>
        <w:tc>
          <w:tcPr>
            <w:tcW w:w="413" w:type="pct"/>
            <w:tcMar>
              <w:left w:w="57" w:type="dxa"/>
              <w:right w:w="57" w:type="dxa"/>
            </w:tcMar>
            <w:vAlign w:val="bottom"/>
          </w:tcPr>
          <w:p w14:paraId="01C7085A" w14:textId="26B535A2"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(373.552)</w:t>
            </w:r>
          </w:p>
        </w:tc>
        <w:tc>
          <w:tcPr>
            <w:tcW w:w="458" w:type="pct"/>
            <w:tcMar>
              <w:left w:w="57" w:type="dxa"/>
              <w:right w:w="57" w:type="dxa"/>
            </w:tcMar>
            <w:vAlign w:val="bottom"/>
          </w:tcPr>
          <w:p w14:paraId="4B980537" w14:textId="2C45549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b/>
                <w:bCs/>
                <w:color w:val="000000"/>
                <w:sz w:val="12"/>
                <w:szCs w:val="12"/>
              </w:rPr>
              <w:t>150.700.718</w:t>
            </w:r>
          </w:p>
        </w:tc>
      </w:tr>
      <w:tr w:rsidR="00497993" w:rsidRPr="003563C8" w14:paraId="0E766CAB" w14:textId="77777777" w:rsidTr="00CA7FAB">
        <w:trPr>
          <w:trHeight w:val="170"/>
        </w:trPr>
        <w:tc>
          <w:tcPr>
            <w:tcW w:w="232" w:type="pct"/>
            <w:tcMar>
              <w:left w:w="57" w:type="dxa"/>
              <w:right w:w="57" w:type="dxa"/>
            </w:tcMar>
            <w:vAlign w:val="bottom"/>
          </w:tcPr>
          <w:p w14:paraId="63557416" w14:textId="1848196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16.1</w:t>
            </w:r>
          </w:p>
        </w:tc>
        <w:tc>
          <w:tcPr>
            <w:tcW w:w="1816" w:type="pct"/>
            <w:tcMar>
              <w:left w:w="57" w:type="dxa"/>
              <w:right w:w="57" w:type="dxa"/>
            </w:tcMar>
            <w:vAlign w:val="bottom"/>
          </w:tcPr>
          <w:p w14:paraId="60534974" w14:textId="7A35015C"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Ödenmiş Sermaye</w:t>
            </w:r>
          </w:p>
        </w:tc>
        <w:tc>
          <w:tcPr>
            <w:tcW w:w="240" w:type="pct"/>
            <w:shd w:val="clear" w:color="auto" w:fill="auto"/>
            <w:noWrap/>
            <w:tcMar>
              <w:left w:w="57" w:type="dxa"/>
              <w:right w:w="57" w:type="dxa"/>
            </w:tcMar>
            <w:vAlign w:val="bottom"/>
          </w:tcPr>
          <w:p w14:paraId="7635E2B2" w14:textId="0095E81C"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00FC0CC5" w14:textId="68ED484B"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19.638.600</w:t>
            </w:r>
          </w:p>
        </w:tc>
        <w:tc>
          <w:tcPr>
            <w:tcW w:w="466" w:type="pct"/>
            <w:vAlign w:val="bottom"/>
          </w:tcPr>
          <w:p w14:paraId="36389C0A" w14:textId="5344CBE6"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AE0FC93" w14:textId="22263981"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19.638.600</w:t>
            </w:r>
          </w:p>
        </w:tc>
        <w:tc>
          <w:tcPr>
            <w:tcW w:w="406" w:type="pct"/>
            <w:tcMar>
              <w:left w:w="57" w:type="dxa"/>
              <w:right w:w="57" w:type="dxa"/>
            </w:tcMar>
            <w:vAlign w:val="bottom"/>
          </w:tcPr>
          <w:p w14:paraId="0C46B4AA" w14:textId="45D0C69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19.638.600</w:t>
            </w:r>
          </w:p>
        </w:tc>
        <w:tc>
          <w:tcPr>
            <w:tcW w:w="413" w:type="pct"/>
            <w:tcMar>
              <w:left w:w="57" w:type="dxa"/>
              <w:right w:w="57" w:type="dxa"/>
            </w:tcMar>
            <w:vAlign w:val="bottom"/>
          </w:tcPr>
          <w:p w14:paraId="0F8D83C0" w14:textId="7ECC42A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430413BF" w14:textId="2C262E0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19.638.600</w:t>
            </w:r>
          </w:p>
        </w:tc>
      </w:tr>
      <w:tr w:rsidR="00497993" w:rsidRPr="003563C8" w14:paraId="2B25D0A4" w14:textId="77777777" w:rsidTr="00CA7FAB">
        <w:trPr>
          <w:trHeight w:val="170"/>
        </w:trPr>
        <w:tc>
          <w:tcPr>
            <w:tcW w:w="232" w:type="pct"/>
            <w:tcMar>
              <w:left w:w="57" w:type="dxa"/>
              <w:right w:w="57" w:type="dxa"/>
            </w:tcMar>
            <w:vAlign w:val="bottom"/>
          </w:tcPr>
          <w:p w14:paraId="70338D45" w14:textId="42BD121D"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16.2</w:t>
            </w:r>
          </w:p>
        </w:tc>
        <w:tc>
          <w:tcPr>
            <w:tcW w:w="1816" w:type="pct"/>
            <w:tcMar>
              <w:left w:w="57" w:type="dxa"/>
              <w:right w:w="57" w:type="dxa"/>
            </w:tcMar>
            <w:vAlign w:val="bottom"/>
          </w:tcPr>
          <w:p w14:paraId="04BF9644" w14:textId="66EE32C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Sermaye Yedekleri</w:t>
            </w:r>
          </w:p>
        </w:tc>
        <w:tc>
          <w:tcPr>
            <w:tcW w:w="240" w:type="pct"/>
            <w:shd w:val="clear" w:color="auto" w:fill="auto"/>
            <w:noWrap/>
            <w:tcMar>
              <w:left w:w="57" w:type="dxa"/>
              <w:right w:w="57" w:type="dxa"/>
            </w:tcMar>
            <w:vAlign w:val="bottom"/>
          </w:tcPr>
          <w:p w14:paraId="44F46E78" w14:textId="2B1F52FE"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0D4BFE70" w14:textId="498D501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24.629</w:t>
            </w:r>
          </w:p>
        </w:tc>
        <w:tc>
          <w:tcPr>
            <w:tcW w:w="466" w:type="pct"/>
            <w:vAlign w:val="bottom"/>
          </w:tcPr>
          <w:p w14:paraId="530CDA69" w14:textId="24C0BCF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67FA2D52" w14:textId="68AA5B1E"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24.629</w:t>
            </w:r>
          </w:p>
        </w:tc>
        <w:tc>
          <w:tcPr>
            <w:tcW w:w="406" w:type="pct"/>
            <w:tcMar>
              <w:left w:w="57" w:type="dxa"/>
              <w:right w:w="57" w:type="dxa"/>
            </w:tcMar>
            <w:vAlign w:val="bottom"/>
          </w:tcPr>
          <w:p w14:paraId="703EBB2C" w14:textId="61530BD2"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24.604</w:t>
            </w:r>
          </w:p>
        </w:tc>
        <w:tc>
          <w:tcPr>
            <w:tcW w:w="413" w:type="pct"/>
            <w:tcMar>
              <w:left w:w="57" w:type="dxa"/>
              <w:right w:w="57" w:type="dxa"/>
            </w:tcMar>
            <w:vAlign w:val="bottom"/>
          </w:tcPr>
          <w:p w14:paraId="319F6F10" w14:textId="01EB742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4C7477D4" w14:textId="0123382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24.604</w:t>
            </w:r>
          </w:p>
        </w:tc>
      </w:tr>
      <w:tr w:rsidR="00497993" w:rsidRPr="003563C8" w14:paraId="73D045EC" w14:textId="77777777" w:rsidTr="00CA7FAB">
        <w:trPr>
          <w:trHeight w:val="170"/>
        </w:trPr>
        <w:tc>
          <w:tcPr>
            <w:tcW w:w="232" w:type="pct"/>
            <w:tcMar>
              <w:left w:w="57" w:type="dxa"/>
              <w:right w:w="57" w:type="dxa"/>
            </w:tcMar>
            <w:vAlign w:val="bottom"/>
          </w:tcPr>
          <w:p w14:paraId="64C1E823" w14:textId="4F8FBCE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16.2.1</w:t>
            </w:r>
          </w:p>
        </w:tc>
        <w:tc>
          <w:tcPr>
            <w:tcW w:w="1816" w:type="pct"/>
            <w:tcMar>
              <w:left w:w="57" w:type="dxa"/>
              <w:right w:w="57" w:type="dxa"/>
            </w:tcMar>
            <w:vAlign w:val="bottom"/>
          </w:tcPr>
          <w:p w14:paraId="7DF36845" w14:textId="474A001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Hisse Senedi İhraç Primleri</w:t>
            </w:r>
          </w:p>
        </w:tc>
        <w:tc>
          <w:tcPr>
            <w:tcW w:w="240" w:type="pct"/>
            <w:shd w:val="clear" w:color="auto" w:fill="auto"/>
            <w:noWrap/>
            <w:tcMar>
              <w:left w:w="57" w:type="dxa"/>
              <w:right w:w="57" w:type="dxa"/>
            </w:tcMar>
            <w:vAlign w:val="bottom"/>
          </w:tcPr>
          <w:p w14:paraId="7DF40BEF" w14:textId="0F0664B5"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62533793" w14:textId="54931511"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15</w:t>
            </w:r>
          </w:p>
        </w:tc>
        <w:tc>
          <w:tcPr>
            <w:tcW w:w="466" w:type="pct"/>
            <w:vAlign w:val="bottom"/>
          </w:tcPr>
          <w:p w14:paraId="0D9E9EFC" w14:textId="63D11E96"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B9FD5D0" w14:textId="5C418395"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15</w:t>
            </w:r>
          </w:p>
        </w:tc>
        <w:tc>
          <w:tcPr>
            <w:tcW w:w="406" w:type="pct"/>
            <w:tcMar>
              <w:left w:w="57" w:type="dxa"/>
              <w:right w:w="57" w:type="dxa"/>
            </w:tcMar>
            <w:vAlign w:val="bottom"/>
          </w:tcPr>
          <w:p w14:paraId="167ACD2F" w14:textId="3960F4A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15</w:t>
            </w:r>
          </w:p>
        </w:tc>
        <w:tc>
          <w:tcPr>
            <w:tcW w:w="413" w:type="pct"/>
            <w:tcMar>
              <w:left w:w="57" w:type="dxa"/>
              <w:right w:w="57" w:type="dxa"/>
            </w:tcMar>
            <w:vAlign w:val="bottom"/>
          </w:tcPr>
          <w:p w14:paraId="001E3335" w14:textId="6D0BECB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219F3566" w14:textId="15E7803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15</w:t>
            </w:r>
          </w:p>
        </w:tc>
      </w:tr>
      <w:tr w:rsidR="00497993" w:rsidRPr="003563C8" w14:paraId="603A7C6B" w14:textId="77777777" w:rsidTr="00CA7FAB">
        <w:trPr>
          <w:trHeight w:val="170"/>
        </w:trPr>
        <w:tc>
          <w:tcPr>
            <w:tcW w:w="232" w:type="pct"/>
            <w:tcMar>
              <w:left w:w="57" w:type="dxa"/>
              <w:right w:w="57" w:type="dxa"/>
            </w:tcMar>
            <w:vAlign w:val="bottom"/>
          </w:tcPr>
          <w:p w14:paraId="18175BFC" w14:textId="5B5B031F"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16.2.2</w:t>
            </w:r>
          </w:p>
        </w:tc>
        <w:tc>
          <w:tcPr>
            <w:tcW w:w="1816" w:type="pct"/>
            <w:tcMar>
              <w:left w:w="57" w:type="dxa"/>
              <w:right w:w="57" w:type="dxa"/>
            </w:tcMar>
            <w:vAlign w:val="bottom"/>
          </w:tcPr>
          <w:p w14:paraId="53307FBA" w14:textId="35229064"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Hisse Senedi İptal Kârları</w:t>
            </w:r>
          </w:p>
        </w:tc>
        <w:tc>
          <w:tcPr>
            <w:tcW w:w="240" w:type="pct"/>
            <w:shd w:val="clear" w:color="auto" w:fill="auto"/>
            <w:noWrap/>
            <w:tcMar>
              <w:left w:w="57" w:type="dxa"/>
              <w:right w:w="57" w:type="dxa"/>
            </w:tcMar>
            <w:vAlign w:val="bottom"/>
          </w:tcPr>
          <w:p w14:paraId="06A0F0B8" w14:textId="569EA75D"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531E4568" w14:textId="43B37C6F"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2A6D87A2" w14:textId="02C38F48"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1B8F3203" w14:textId="29F2A434" w:rsidR="00497993" w:rsidRPr="00D014A8" w:rsidRDefault="00497993" w:rsidP="00497993">
            <w:pPr>
              <w:jc w:val="right"/>
              <w:rPr>
                <w:rFonts w:ascii="Microsoft Sans Serif" w:hAnsi="Microsoft Sans Serif" w:cs="Microsoft Sans Serif"/>
                <w:b/>
                <w:bCs/>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73F76C4" w14:textId="6E276BAB"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08BC38B0" w14:textId="1BCB7341"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37D7789A" w14:textId="1DD1F74D"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4030CE73" w14:textId="77777777" w:rsidTr="00CA7FAB">
        <w:trPr>
          <w:trHeight w:val="170"/>
        </w:trPr>
        <w:tc>
          <w:tcPr>
            <w:tcW w:w="232" w:type="pct"/>
            <w:tcMar>
              <w:left w:w="57" w:type="dxa"/>
              <w:right w:w="57" w:type="dxa"/>
            </w:tcMar>
            <w:vAlign w:val="bottom"/>
          </w:tcPr>
          <w:p w14:paraId="3EC3F1DC" w14:textId="3F6A73B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16.2.3</w:t>
            </w:r>
          </w:p>
        </w:tc>
        <w:tc>
          <w:tcPr>
            <w:tcW w:w="1816" w:type="pct"/>
            <w:tcMar>
              <w:left w:w="57" w:type="dxa"/>
              <w:right w:w="57" w:type="dxa"/>
            </w:tcMar>
            <w:vAlign w:val="bottom"/>
          </w:tcPr>
          <w:p w14:paraId="7E22485B" w14:textId="02573C8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Diğer Sermaye Yedekleri</w:t>
            </w:r>
          </w:p>
        </w:tc>
        <w:tc>
          <w:tcPr>
            <w:tcW w:w="240" w:type="pct"/>
            <w:shd w:val="clear" w:color="auto" w:fill="auto"/>
            <w:noWrap/>
            <w:tcMar>
              <w:left w:w="57" w:type="dxa"/>
              <w:right w:w="57" w:type="dxa"/>
            </w:tcMar>
            <w:vAlign w:val="bottom"/>
          </w:tcPr>
          <w:p w14:paraId="043EB72F" w14:textId="33485B66"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442F3F5B" w14:textId="44F345A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24.614</w:t>
            </w:r>
          </w:p>
        </w:tc>
        <w:tc>
          <w:tcPr>
            <w:tcW w:w="466" w:type="pct"/>
            <w:vAlign w:val="bottom"/>
          </w:tcPr>
          <w:p w14:paraId="604A5441" w14:textId="3591FFBA"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BDA1CDE" w14:textId="1E8CB675"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24.614</w:t>
            </w:r>
          </w:p>
        </w:tc>
        <w:tc>
          <w:tcPr>
            <w:tcW w:w="406" w:type="pct"/>
            <w:tcMar>
              <w:left w:w="57" w:type="dxa"/>
              <w:right w:w="57" w:type="dxa"/>
            </w:tcMar>
            <w:vAlign w:val="bottom"/>
          </w:tcPr>
          <w:p w14:paraId="75063DBE" w14:textId="1BE836E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24.589</w:t>
            </w:r>
          </w:p>
        </w:tc>
        <w:tc>
          <w:tcPr>
            <w:tcW w:w="413" w:type="pct"/>
            <w:tcMar>
              <w:left w:w="57" w:type="dxa"/>
              <w:right w:w="57" w:type="dxa"/>
            </w:tcMar>
            <w:vAlign w:val="bottom"/>
          </w:tcPr>
          <w:p w14:paraId="0B7BA0A8" w14:textId="486B69C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20CEFF9C" w14:textId="518FB90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24.589</w:t>
            </w:r>
          </w:p>
        </w:tc>
      </w:tr>
      <w:tr w:rsidR="00497993" w:rsidRPr="003563C8" w14:paraId="7F7F009B" w14:textId="77777777" w:rsidTr="00CA7FAB">
        <w:trPr>
          <w:trHeight w:val="170"/>
        </w:trPr>
        <w:tc>
          <w:tcPr>
            <w:tcW w:w="232" w:type="pct"/>
            <w:tcMar>
              <w:left w:w="57" w:type="dxa"/>
              <w:right w:w="57" w:type="dxa"/>
            </w:tcMar>
          </w:tcPr>
          <w:p w14:paraId="2B6CF642" w14:textId="3EC7197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16.3</w:t>
            </w:r>
          </w:p>
        </w:tc>
        <w:tc>
          <w:tcPr>
            <w:tcW w:w="1816" w:type="pct"/>
            <w:tcMar>
              <w:left w:w="57" w:type="dxa"/>
              <w:right w:w="57" w:type="dxa"/>
            </w:tcMar>
            <w:vAlign w:val="bottom"/>
          </w:tcPr>
          <w:p w14:paraId="0E300BB6" w14:textId="52CDFF1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Kâr veya Zararda Yeniden Sınıflandırılmayacak Birikmiş Diğer Kapsamlı Gelirler veya Giderler</w:t>
            </w:r>
          </w:p>
        </w:tc>
        <w:tc>
          <w:tcPr>
            <w:tcW w:w="240" w:type="pct"/>
            <w:shd w:val="clear" w:color="auto" w:fill="auto"/>
            <w:noWrap/>
            <w:tcMar>
              <w:left w:w="57" w:type="dxa"/>
              <w:right w:w="57" w:type="dxa"/>
            </w:tcMar>
            <w:vAlign w:val="bottom"/>
          </w:tcPr>
          <w:p w14:paraId="643DEE67" w14:textId="79E72FCB"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4D78B03C" w14:textId="209B904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12.480.489</w:t>
            </w:r>
          </w:p>
        </w:tc>
        <w:tc>
          <w:tcPr>
            <w:tcW w:w="466" w:type="pct"/>
            <w:vAlign w:val="bottom"/>
          </w:tcPr>
          <w:p w14:paraId="7752F250" w14:textId="7CDC2BC6"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08E7D5A0" w14:textId="75E8896D"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12.480.489</w:t>
            </w:r>
          </w:p>
        </w:tc>
        <w:tc>
          <w:tcPr>
            <w:tcW w:w="406" w:type="pct"/>
            <w:tcMar>
              <w:left w:w="57" w:type="dxa"/>
              <w:right w:w="57" w:type="dxa"/>
            </w:tcMar>
            <w:vAlign w:val="bottom"/>
          </w:tcPr>
          <w:p w14:paraId="36EFC27B" w14:textId="474F5A7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12.371.023</w:t>
            </w:r>
          </w:p>
        </w:tc>
        <w:tc>
          <w:tcPr>
            <w:tcW w:w="413" w:type="pct"/>
            <w:tcMar>
              <w:left w:w="57" w:type="dxa"/>
              <w:right w:w="57" w:type="dxa"/>
            </w:tcMar>
            <w:vAlign w:val="bottom"/>
          </w:tcPr>
          <w:p w14:paraId="2704B317" w14:textId="3998DC1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A573AFD" w14:textId="316006C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12.371.023</w:t>
            </w:r>
          </w:p>
        </w:tc>
      </w:tr>
      <w:tr w:rsidR="00497993" w:rsidRPr="003563C8" w14:paraId="0DCF593C" w14:textId="77777777" w:rsidTr="00CA7FAB">
        <w:trPr>
          <w:trHeight w:val="170"/>
        </w:trPr>
        <w:tc>
          <w:tcPr>
            <w:tcW w:w="232" w:type="pct"/>
            <w:tcMar>
              <w:left w:w="57" w:type="dxa"/>
              <w:right w:w="57" w:type="dxa"/>
            </w:tcMar>
          </w:tcPr>
          <w:p w14:paraId="46472E86" w14:textId="35C69D26"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16.4</w:t>
            </w:r>
          </w:p>
        </w:tc>
        <w:tc>
          <w:tcPr>
            <w:tcW w:w="1816" w:type="pct"/>
            <w:tcMar>
              <w:left w:w="57" w:type="dxa"/>
              <w:right w:w="57" w:type="dxa"/>
            </w:tcMar>
            <w:vAlign w:val="bottom"/>
          </w:tcPr>
          <w:p w14:paraId="33D09A08" w14:textId="2B1FC080"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Kâr veya Zararda Yeniden Sınıflandırılacak Birikmiş Diğer Kapsamlı Gelirler veya Giderler</w:t>
            </w:r>
          </w:p>
        </w:tc>
        <w:tc>
          <w:tcPr>
            <w:tcW w:w="240" w:type="pct"/>
            <w:shd w:val="clear" w:color="auto" w:fill="auto"/>
            <w:noWrap/>
            <w:tcMar>
              <w:left w:w="57" w:type="dxa"/>
              <w:right w:w="57" w:type="dxa"/>
            </w:tcMar>
            <w:vAlign w:val="bottom"/>
          </w:tcPr>
          <w:p w14:paraId="64B1E618" w14:textId="3521737C"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6F8514CE" w14:textId="705AAE2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17.622.390</w:t>
            </w:r>
          </w:p>
        </w:tc>
        <w:tc>
          <w:tcPr>
            <w:tcW w:w="466" w:type="pct"/>
            <w:vAlign w:val="bottom"/>
          </w:tcPr>
          <w:p w14:paraId="21D0E0E8" w14:textId="109631F4"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1.723.834</w:t>
            </w:r>
          </w:p>
        </w:tc>
        <w:tc>
          <w:tcPr>
            <w:tcW w:w="511" w:type="pct"/>
            <w:vAlign w:val="bottom"/>
          </w:tcPr>
          <w:p w14:paraId="7A6BFB9D" w14:textId="46FCB178"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19.346.224</w:t>
            </w:r>
          </w:p>
        </w:tc>
        <w:tc>
          <w:tcPr>
            <w:tcW w:w="406" w:type="pct"/>
            <w:tcMar>
              <w:left w:w="57" w:type="dxa"/>
              <w:right w:w="57" w:type="dxa"/>
            </w:tcMar>
            <w:vAlign w:val="bottom"/>
          </w:tcPr>
          <w:p w14:paraId="17D5019C" w14:textId="6513B633"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11.098.282</w:t>
            </w:r>
          </w:p>
        </w:tc>
        <w:tc>
          <w:tcPr>
            <w:tcW w:w="413" w:type="pct"/>
            <w:tcMar>
              <w:left w:w="57" w:type="dxa"/>
              <w:right w:w="57" w:type="dxa"/>
            </w:tcMar>
            <w:vAlign w:val="bottom"/>
          </w:tcPr>
          <w:p w14:paraId="61AB7DCF" w14:textId="31604514"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(373.552)</w:t>
            </w:r>
          </w:p>
        </w:tc>
        <w:tc>
          <w:tcPr>
            <w:tcW w:w="458" w:type="pct"/>
            <w:tcMar>
              <w:left w:w="57" w:type="dxa"/>
              <w:right w:w="57" w:type="dxa"/>
            </w:tcMar>
            <w:vAlign w:val="bottom"/>
          </w:tcPr>
          <w:p w14:paraId="0B065AA0" w14:textId="1B14708E"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10.724.730</w:t>
            </w:r>
          </w:p>
        </w:tc>
      </w:tr>
      <w:tr w:rsidR="00497993" w:rsidRPr="003563C8" w14:paraId="088B70DB" w14:textId="77777777" w:rsidTr="00CA7FAB">
        <w:trPr>
          <w:trHeight w:val="170"/>
        </w:trPr>
        <w:tc>
          <w:tcPr>
            <w:tcW w:w="232" w:type="pct"/>
            <w:tcMar>
              <w:left w:w="57" w:type="dxa"/>
              <w:right w:w="57" w:type="dxa"/>
            </w:tcMar>
            <w:vAlign w:val="bottom"/>
          </w:tcPr>
          <w:p w14:paraId="669F139C" w14:textId="41449E2D"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16.5</w:t>
            </w:r>
          </w:p>
        </w:tc>
        <w:tc>
          <w:tcPr>
            <w:tcW w:w="1816" w:type="pct"/>
            <w:tcMar>
              <w:left w:w="57" w:type="dxa"/>
              <w:right w:w="57" w:type="dxa"/>
            </w:tcMar>
            <w:vAlign w:val="bottom"/>
          </w:tcPr>
          <w:p w14:paraId="7FC02614" w14:textId="2536B2D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Kâr Yedekleri</w:t>
            </w:r>
          </w:p>
        </w:tc>
        <w:tc>
          <w:tcPr>
            <w:tcW w:w="240" w:type="pct"/>
            <w:shd w:val="clear" w:color="auto" w:fill="auto"/>
            <w:noWrap/>
            <w:tcMar>
              <w:left w:w="57" w:type="dxa"/>
              <w:right w:w="57" w:type="dxa"/>
            </w:tcMar>
            <w:vAlign w:val="bottom"/>
          </w:tcPr>
          <w:p w14:paraId="0981C860" w14:textId="5F5835E2"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35598AD6" w14:textId="6C5C8B5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105.946.489</w:t>
            </w:r>
          </w:p>
        </w:tc>
        <w:tc>
          <w:tcPr>
            <w:tcW w:w="466" w:type="pct"/>
            <w:vAlign w:val="bottom"/>
          </w:tcPr>
          <w:p w14:paraId="6AA5914F" w14:textId="088E046E"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F6AD4AE" w14:textId="55B0F6A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105.946.489</w:t>
            </w:r>
          </w:p>
        </w:tc>
        <w:tc>
          <w:tcPr>
            <w:tcW w:w="406" w:type="pct"/>
            <w:tcMar>
              <w:left w:w="57" w:type="dxa"/>
              <w:right w:w="57" w:type="dxa"/>
            </w:tcMar>
            <w:vAlign w:val="bottom"/>
          </w:tcPr>
          <w:p w14:paraId="52F0CF22" w14:textId="1C73147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61.726.992</w:t>
            </w:r>
          </w:p>
        </w:tc>
        <w:tc>
          <w:tcPr>
            <w:tcW w:w="413" w:type="pct"/>
            <w:tcMar>
              <w:left w:w="57" w:type="dxa"/>
              <w:right w:w="57" w:type="dxa"/>
            </w:tcMar>
            <w:vAlign w:val="bottom"/>
          </w:tcPr>
          <w:p w14:paraId="7B473765" w14:textId="4914D80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6251B0B" w14:textId="6F5EF1E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61.726.992</w:t>
            </w:r>
          </w:p>
        </w:tc>
      </w:tr>
      <w:tr w:rsidR="00497993" w:rsidRPr="003563C8" w14:paraId="57DF6A7B" w14:textId="77777777" w:rsidTr="00CA7FAB">
        <w:trPr>
          <w:trHeight w:val="170"/>
        </w:trPr>
        <w:tc>
          <w:tcPr>
            <w:tcW w:w="232" w:type="pct"/>
            <w:tcMar>
              <w:left w:w="57" w:type="dxa"/>
              <w:right w:w="57" w:type="dxa"/>
            </w:tcMar>
            <w:vAlign w:val="bottom"/>
          </w:tcPr>
          <w:p w14:paraId="68753EC6" w14:textId="37E1A0EA"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16.5.1</w:t>
            </w:r>
          </w:p>
        </w:tc>
        <w:tc>
          <w:tcPr>
            <w:tcW w:w="1816" w:type="pct"/>
            <w:tcMar>
              <w:left w:w="57" w:type="dxa"/>
              <w:right w:w="57" w:type="dxa"/>
            </w:tcMar>
            <w:vAlign w:val="bottom"/>
          </w:tcPr>
          <w:p w14:paraId="74F61B20" w14:textId="6CE289A1"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Yasal Yedekler</w:t>
            </w:r>
          </w:p>
        </w:tc>
        <w:tc>
          <w:tcPr>
            <w:tcW w:w="240" w:type="pct"/>
            <w:shd w:val="clear" w:color="auto" w:fill="auto"/>
            <w:noWrap/>
            <w:tcMar>
              <w:left w:w="57" w:type="dxa"/>
              <w:right w:w="57" w:type="dxa"/>
            </w:tcMar>
            <w:vAlign w:val="bottom"/>
          </w:tcPr>
          <w:p w14:paraId="207B9BBB" w14:textId="56181723"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17A014A9" w14:textId="017ED125"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3.387.695</w:t>
            </w:r>
          </w:p>
        </w:tc>
        <w:tc>
          <w:tcPr>
            <w:tcW w:w="466" w:type="pct"/>
            <w:vAlign w:val="bottom"/>
          </w:tcPr>
          <w:p w14:paraId="471C8816" w14:textId="63C3B272"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973FB77" w14:textId="05868D03"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3.387.695</w:t>
            </w:r>
          </w:p>
        </w:tc>
        <w:tc>
          <w:tcPr>
            <w:tcW w:w="406" w:type="pct"/>
            <w:tcMar>
              <w:left w:w="57" w:type="dxa"/>
              <w:right w:w="57" w:type="dxa"/>
            </w:tcMar>
            <w:vAlign w:val="bottom"/>
          </w:tcPr>
          <w:p w14:paraId="41120736" w14:textId="404B665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1.139.220</w:t>
            </w:r>
          </w:p>
        </w:tc>
        <w:tc>
          <w:tcPr>
            <w:tcW w:w="413" w:type="pct"/>
            <w:tcMar>
              <w:left w:w="57" w:type="dxa"/>
              <w:right w:w="57" w:type="dxa"/>
            </w:tcMar>
            <w:vAlign w:val="bottom"/>
          </w:tcPr>
          <w:p w14:paraId="6BAB77E2" w14:textId="33979D57"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2C230E11" w14:textId="5F0264E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1.139.220</w:t>
            </w:r>
          </w:p>
        </w:tc>
      </w:tr>
      <w:tr w:rsidR="00497993" w:rsidRPr="003563C8" w14:paraId="103685CE" w14:textId="77777777" w:rsidTr="00CA7FAB">
        <w:trPr>
          <w:trHeight w:val="170"/>
        </w:trPr>
        <w:tc>
          <w:tcPr>
            <w:tcW w:w="232" w:type="pct"/>
            <w:tcMar>
              <w:left w:w="57" w:type="dxa"/>
              <w:right w:w="57" w:type="dxa"/>
            </w:tcMar>
            <w:vAlign w:val="bottom"/>
          </w:tcPr>
          <w:p w14:paraId="3104D563" w14:textId="6C4D0127"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16.5.2</w:t>
            </w:r>
          </w:p>
        </w:tc>
        <w:tc>
          <w:tcPr>
            <w:tcW w:w="1816" w:type="pct"/>
            <w:tcMar>
              <w:left w:w="57" w:type="dxa"/>
              <w:right w:w="57" w:type="dxa"/>
            </w:tcMar>
            <w:vAlign w:val="bottom"/>
          </w:tcPr>
          <w:p w14:paraId="217B159A" w14:textId="5EA66A4A"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Statü Yedekleri</w:t>
            </w:r>
          </w:p>
        </w:tc>
        <w:tc>
          <w:tcPr>
            <w:tcW w:w="240" w:type="pct"/>
            <w:shd w:val="clear" w:color="auto" w:fill="auto"/>
            <w:noWrap/>
            <w:tcMar>
              <w:left w:w="57" w:type="dxa"/>
              <w:right w:w="57" w:type="dxa"/>
            </w:tcMar>
            <w:vAlign w:val="bottom"/>
          </w:tcPr>
          <w:p w14:paraId="09F8783C" w14:textId="5F2CAAF8"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4527F53E" w14:textId="771B86F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32430278" w14:textId="55A3A9AB"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5AABD69" w14:textId="5918360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1C294D9F" w14:textId="761F0E12"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77938C99" w14:textId="5E5ABCE0"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7285C07E" w14:textId="36619932"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r>
      <w:tr w:rsidR="00497993" w:rsidRPr="003563C8" w14:paraId="4D7661FB" w14:textId="77777777" w:rsidTr="00CA7FAB">
        <w:trPr>
          <w:trHeight w:val="170"/>
        </w:trPr>
        <w:tc>
          <w:tcPr>
            <w:tcW w:w="232" w:type="pct"/>
            <w:tcMar>
              <w:left w:w="57" w:type="dxa"/>
              <w:right w:w="57" w:type="dxa"/>
            </w:tcMar>
            <w:vAlign w:val="bottom"/>
          </w:tcPr>
          <w:p w14:paraId="16B7F632" w14:textId="44548A25"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16.5.3</w:t>
            </w:r>
          </w:p>
        </w:tc>
        <w:tc>
          <w:tcPr>
            <w:tcW w:w="1816" w:type="pct"/>
            <w:tcMar>
              <w:left w:w="57" w:type="dxa"/>
              <w:right w:w="57" w:type="dxa"/>
            </w:tcMar>
            <w:vAlign w:val="bottom"/>
          </w:tcPr>
          <w:p w14:paraId="2A6CA525" w14:textId="3271020B"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sz w:val="12"/>
                <w:szCs w:val="12"/>
              </w:rPr>
              <w:t>Olağanüstü Yedekler</w:t>
            </w:r>
          </w:p>
        </w:tc>
        <w:tc>
          <w:tcPr>
            <w:tcW w:w="240" w:type="pct"/>
            <w:shd w:val="clear" w:color="auto" w:fill="auto"/>
            <w:noWrap/>
            <w:tcMar>
              <w:left w:w="57" w:type="dxa"/>
              <w:right w:w="57" w:type="dxa"/>
            </w:tcMar>
            <w:vAlign w:val="bottom"/>
          </w:tcPr>
          <w:p w14:paraId="25085323" w14:textId="4FA7D584"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5398A8A1" w14:textId="5B23130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102.558.794</w:t>
            </w:r>
          </w:p>
        </w:tc>
        <w:tc>
          <w:tcPr>
            <w:tcW w:w="466" w:type="pct"/>
            <w:vAlign w:val="bottom"/>
          </w:tcPr>
          <w:p w14:paraId="7200554B" w14:textId="3DFD3F4B"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292A606" w14:textId="294C3E6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102.558.794</w:t>
            </w:r>
          </w:p>
        </w:tc>
        <w:tc>
          <w:tcPr>
            <w:tcW w:w="406" w:type="pct"/>
            <w:tcMar>
              <w:left w:w="57" w:type="dxa"/>
              <w:right w:w="57" w:type="dxa"/>
            </w:tcMar>
            <w:vAlign w:val="bottom"/>
          </w:tcPr>
          <w:p w14:paraId="4B6A1F42" w14:textId="26EE96EB"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60.587.772</w:t>
            </w:r>
          </w:p>
        </w:tc>
        <w:tc>
          <w:tcPr>
            <w:tcW w:w="413" w:type="pct"/>
            <w:tcMar>
              <w:left w:w="57" w:type="dxa"/>
              <w:right w:w="57" w:type="dxa"/>
            </w:tcMar>
            <w:vAlign w:val="bottom"/>
          </w:tcPr>
          <w:p w14:paraId="413E13FF" w14:textId="38F897C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0592027E" w14:textId="3D141A62"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color w:val="000000"/>
                <w:sz w:val="12"/>
                <w:szCs w:val="12"/>
              </w:rPr>
              <w:t>60.587.772</w:t>
            </w:r>
          </w:p>
        </w:tc>
      </w:tr>
      <w:tr w:rsidR="00497993" w:rsidRPr="003563C8" w14:paraId="64684C6E" w14:textId="77777777" w:rsidTr="00CA7FAB">
        <w:trPr>
          <w:trHeight w:val="170"/>
        </w:trPr>
        <w:tc>
          <w:tcPr>
            <w:tcW w:w="232" w:type="pct"/>
            <w:tcMar>
              <w:left w:w="57" w:type="dxa"/>
              <w:right w:w="57" w:type="dxa"/>
            </w:tcMar>
            <w:vAlign w:val="bottom"/>
          </w:tcPr>
          <w:p w14:paraId="5199BB97" w14:textId="1D96976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16.5.4</w:t>
            </w:r>
          </w:p>
        </w:tc>
        <w:tc>
          <w:tcPr>
            <w:tcW w:w="1816" w:type="pct"/>
            <w:tcMar>
              <w:left w:w="57" w:type="dxa"/>
              <w:right w:w="57" w:type="dxa"/>
            </w:tcMar>
            <w:vAlign w:val="bottom"/>
          </w:tcPr>
          <w:p w14:paraId="11BE6ECB" w14:textId="172A0E6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Diğer Kâr Yedekleri</w:t>
            </w:r>
          </w:p>
        </w:tc>
        <w:tc>
          <w:tcPr>
            <w:tcW w:w="240" w:type="pct"/>
            <w:shd w:val="clear" w:color="auto" w:fill="auto"/>
            <w:noWrap/>
            <w:tcMar>
              <w:left w:w="57" w:type="dxa"/>
              <w:right w:w="57" w:type="dxa"/>
            </w:tcMar>
            <w:vAlign w:val="bottom"/>
          </w:tcPr>
          <w:p w14:paraId="51AD1A8A" w14:textId="753C731A"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22856DD4" w14:textId="3B9FF909"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34CD9841" w14:textId="3BA2DE35"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7060A367" w14:textId="3BEAFE5C"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78E01432" w14:textId="6FBBE683"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13" w:type="pct"/>
            <w:tcMar>
              <w:left w:w="57" w:type="dxa"/>
              <w:right w:w="57" w:type="dxa"/>
            </w:tcMar>
            <w:vAlign w:val="bottom"/>
          </w:tcPr>
          <w:p w14:paraId="4773A9DD" w14:textId="5C10472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3B486C1C" w14:textId="2835BB0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r>
      <w:tr w:rsidR="00497993" w:rsidRPr="003563C8" w14:paraId="0DD3DD1E" w14:textId="77777777" w:rsidTr="00CA7FAB">
        <w:trPr>
          <w:trHeight w:val="170"/>
        </w:trPr>
        <w:tc>
          <w:tcPr>
            <w:tcW w:w="232" w:type="pct"/>
            <w:tcMar>
              <w:left w:w="57" w:type="dxa"/>
              <w:right w:w="57" w:type="dxa"/>
            </w:tcMar>
            <w:vAlign w:val="bottom"/>
          </w:tcPr>
          <w:p w14:paraId="10490522" w14:textId="54F8BF5F"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16.6</w:t>
            </w:r>
          </w:p>
        </w:tc>
        <w:tc>
          <w:tcPr>
            <w:tcW w:w="1816" w:type="pct"/>
            <w:tcMar>
              <w:left w:w="57" w:type="dxa"/>
              <w:right w:w="57" w:type="dxa"/>
            </w:tcMar>
            <w:vAlign w:val="bottom"/>
          </w:tcPr>
          <w:p w14:paraId="5C56B5C7" w14:textId="59D35D58"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Kâr veya Zarar</w:t>
            </w:r>
          </w:p>
        </w:tc>
        <w:tc>
          <w:tcPr>
            <w:tcW w:w="240" w:type="pct"/>
            <w:shd w:val="clear" w:color="auto" w:fill="auto"/>
            <w:noWrap/>
            <w:tcMar>
              <w:left w:w="57" w:type="dxa"/>
              <w:right w:w="57" w:type="dxa"/>
            </w:tcMar>
            <w:vAlign w:val="bottom"/>
          </w:tcPr>
          <w:p w14:paraId="058877A0" w14:textId="2B18A109"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0718B4FF" w14:textId="69FCD07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41.732.979</w:t>
            </w:r>
          </w:p>
        </w:tc>
        <w:tc>
          <w:tcPr>
            <w:tcW w:w="466" w:type="pct"/>
            <w:vAlign w:val="bottom"/>
          </w:tcPr>
          <w:p w14:paraId="71871C26" w14:textId="6E1070E0"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5E43D245" w14:textId="020EDDC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41.732.979</w:t>
            </w:r>
          </w:p>
        </w:tc>
        <w:tc>
          <w:tcPr>
            <w:tcW w:w="406" w:type="pct"/>
            <w:tcMar>
              <w:left w:w="57" w:type="dxa"/>
              <w:right w:w="57" w:type="dxa"/>
            </w:tcMar>
            <w:vAlign w:val="bottom"/>
          </w:tcPr>
          <w:p w14:paraId="5F61F0EB" w14:textId="72946B5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46.214.769</w:t>
            </w:r>
          </w:p>
        </w:tc>
        <w:tc>
          <w:tcPr>
            <w:tcW w:w="413" w:type="pct"/>
            <w:tcMar>
              <w:left w:w="57" w:type="dxa"/>
              <w:right w:w="57" w:type="dxa"/>
            </w:tcMar>
            <w:vAlign w:val="bottom"/>
          </w:tcPr>
          <w:p w14:paraId="4B643F43" w14:textId="41A90DB2"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5FDBC9A6" w14:textId="67C7D19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46.214.769</w:t>
            </w:r>
          </w:p>
        </w:tc>
      </w:tr>
      <w:tr w:rsidR="00497993" w:rsidRPr="003563C8" w14:paraId="0A8FE194" w14:textId="77777777" w:rsidTr="00CA7FAB">
        <w:trPr>
          <w:trHeight w:val="170"/>
        </w:trPr>
        <w:tc>
          <w:tcPr>
            <w:tcW w:w="232" w:type="pct"/>
            <w:tcMar>
              <w:left w:w="57" w:type="dxa"/>
              <w:right w:w="57" w:type="dxa"/>
            </w:tcMar>
            <w:vAlign w:val="bottom"/>
          </w:tcPr>
          <w:p w14:paraId="13D68C63" w14:textId="48EA05F9"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16.6.1</w:t>
            </w:r>
          </w:p>
        </w:tc>
        <w:tc>
          <w:tcPr>
            <w:tcW w:w="1816" w:type="pct"/>
            <w:tcMar>
              <w:left w:w="57" w:type="dxa"/>
              <w:right w:w="57" w:type="dxa"/>
            </w:tcMar>
            <w:vAlign w:val="bottom"/>
          </w:tcPr>
          <w:p w14:paraId="28D46631" w14:textId="2CF13BD2"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Geçmiş Yıllar Kâr veya Zararı</w:t>
            </w:r>
          </w:p>
        </w:tc>
        <w:tc>
          <w:tcPr>
            <w:tcW w:w="240" w:type="pct"/>
            <w:shd w:val="clear" w:color="auto" w:fill="auto"/>
            <w:noWrap/>
            <w:tcMar>
              <w:left w:w="57" w:type="dxa"/>
              <w:right w:w="57" w:type="dxa"/>
            </w:tcMar>
            <w:vAlign w:val="bottom"/>
          </w:tcPr>
          <w:p w14:paraId="7761306D" w14:textId="6AE6A205"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260006EF" w14:textId="48BF36A2"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1.245.272</w:t>
            </w:r>
          </w:p>
        </w:tc>
        <w:tc>
          <w:tcPr>
            <w:tcW w:w="466" w:type="pct"/>
            <w:vAlign w:val="bottom"/>
          </w:tcPr>
          <w:p w14:paraId="7C5E3768" w14:textId="0B63B4F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7258688" w14:textId="651978F6"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1.245.272</w:t>
            </w:r>
          </w:p>
        </w:tc>
        <w:tc>
          <w:tcPr>
            <w:tcW w:w="406" w:type="pct"/>
            <w:tcMar>
              <w:left w:w="57" w:type="dxa"/>
              <w:right w:w="57" w:type="dxa"/>
            </w:tcMar>
            <w:vAlign w:val="bottom"/>
          </w:tcPr>
          <w:p w14:paraId="668BC280" w14:textId="197CF58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1.245.272</w:t>
            </w:r>
          </w:p>
        </w:tc>
        <w:tc>
          <w:tcPr>
            <w:tcW w:w="413" w:type="pct"/>
            <w:tcMar>
              <w:left w:w="57" w:type="dxa"/>
              <w:right w:w="57" w:type="dxa"/>
            </w:tcMar>
            <w:vAlign w:val="bottom"/>
          </w:tcPr>
          <w:p w14:paraId="1AB1A0EA" w14:textId="657D349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2B76E084" w14:textId="47DE5C7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1.245.272</w:t>
            </w:r>
          </w:p>
        </w:tc>
      </w:tr>
      <w:tr w:rsidR="00497993" w:rsidRPr="003563C8" w14:paraId="7E32BF45" w14:textId="77777777" w:rsidTr="00CA7FAB">
        <w:trPr>
          <w:trHeight w:val="170"/>
        </w:trPr>
        <w:tc>
          <w:tcPr>
            <w:tcW w:w="232" w:type="pct"/>
            <w:tcMar>
              <w:left w:w="57" w:type="dxa"/>
              <w:right w:w="57" w:type="dxa"/>
            </w:tcMar>
            <w:vAlign w:val="bottom"/>
          </w:tcPr>
          <w:p w14:paraId="4CCD9207" w14:textId="72A77F2E"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16.6.2</w:t>
            </w:r>
          </w:p>
        </w:tc>
        <w:tc>
          <w:tcPr>
            <w:tcW w:w="1816" w:type="pct"/>
            <w:tcMar>
              <w:left w:w="57" w:type="dxa"/>
              <w:right w:w="57" w:type="dxa"/>
            </w:tcMar>
            <w:vAlign w:val="bottom"/>
          </w:tcPr>
          <w:p w14:paraId="0567F747" w14:textId="50BBD977"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Dönem Net Kâr veya Zararı</w:t>
            </w:r>
          </w:p>
        </w:tc>
        <w:tc>
          <w:tcPr>
            <w:tcW w:w="240" w:type="pct"/>
            <w:shd w:val="clear" w:color="auto" w:fill="auto"/>
            <w:noWrap/>
            <w:tcMar>
              <w:left w:w="57" w:type="dxa"/>
              <w:right w:w="57" w:type="dxa"/>
            </w:tcMar>
            <w:vAlign w:val="bottom"/>
          </w:tcPr>
          <w:p w14:paraId="00862561" w14:textId="2CE28C29" w:rsidR="00497993" w:rsidRPr="00D014A8" w:rsidRDefault="00497993" w:rsidP="00497993">
            <w:pPr>
              <w:jc w:val="left"/>
              <w:rPr>
                <w:rFonts w:ascii="Microsoft Sans Serif" w:hAnsi="Microsoft Sans Serif" w:cs="Microsoft Sans Serif"/>
                <w:sz w:val="12"/>
                <w:szCs w:val="12"/>
              </w:rPr>
            </w:pPr>
          </w:p>
        </w:tc>
        <w:tc>
          <w:tcPr>
            <w:tcW w:w="459" w:type="pct"/>
            <w:vAlign w:val="bottom"/>
          </w:tcPr>
          <w:p w14:paraId="07101FA0" w14:textId="52D06B75"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40.487.707</w:t>
            </w:r>
          </w:p>
        </w:tc>
        <w:tc>
          <w:tcPr>
            <w:tcW w:w="466" w:type="pct"/>
            <w:vAlign w:val="bottom"/>
          </w:tcPr>
          <w:p w14:paraId="6F0213FB" w14:textId="34213E4F"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4E35343B" w14:textId="58DC9502" w:rsidR="00497993" w:rsidRPr="00D014A8" w:rsidRDefault="00497993" w:rsidP="00497993">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40.487.707</w:t>
            </w:r>
          </w:p>
        </w:tc>
        <w:tc>
          <w:tcPr>
            <w:tcW w:w="406" w:type="pct"/>
            <w:tcMar>
              <w:left w:w="57" w:type="dxa"/>
              <w:right w:w="57" w:type="dxa"/>
            </w:tcMar>
            <w:vAlign w:val="bottom"/>
          </w:tcPr>
          <w:p w14:paraId="3554B1C3" w14:textId="30B329D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44.969.497</w:t>
            </w:r>
          </w:p>
        </w:tc>
        <w:tc>
          <w:tcPr>
            <w:tcW w:w="413" w:type="pct"/>
            <w:tcMar>
              <w:left w:w="57" w:type="dxa"/>
              <w:right w:w="57" w:type="dxa"/>
            </w:tcMar>
            <w:vAlign w:val="bottom"/>
          </w:tcPr>
          <w:p w14:paraId="0D34502C" w14:textId="2E0A30C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w:t>
            </w:r>
          </w:p>
        </w:tc>
        <w:tc>
          <w:tcPr>
            <w:tcW w:w="458" w:type="pct"/>
            <w:tcMar>
              <w:left w:w="57" w:type="dxa"/>
              <w:right w:w="57" w:type="dxa"/>
            </w:tcMar>
            <w:vAlign w:val="bottom"/>
          </w:tcPr>
          <w:p w14:paraId="2AF46E28" w14:textId="749FB14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color w:val="000000"/>
                <w:sz w:val="12"/>
                <w:szCs w:val="12"/>
              </w:rPr>
              <w:t>44.969.497</w:t>
            </w:r>
          </w:p>
        </w:tc>
      </w:tr>
      <w:tr w:rsidR="000531B9" w:rsidRPr="003563C8" w14:paraId="69FA5C1F" w14:textId="77777777" w:rsidTr="00CA7FAB">
        <w:trPr>
          <w:trHeight w:val="170"/>
        </w:trPr>
        <w:tc>
          <w:tcPr>
            <w:tcW w:w="232" w:type="pct"/>
            <w:tcMar>
              <w:left w:w="57" w:type="dxa"/>
              <w:right w:w="57" w:type="dxa"/>
            </w:tcMar>
            <w:vAlign w:val="bottom"/>
          </w:tcPr>
          <w:p w14:paraId="7BE0AE3D" w14:textId="7FA1B886" w:rsidR="000531B9" w:rsidRPr="00D014A8" w:rsidRDefault="000531B9" w:rsidP="000531B9">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16.7</w:t>
            </w:r>
          </w:p>
        </w:tc>
        <w:tc>
          <w:tcPr>
            <w:tcW w:w="1816" w:type="pct"/>
            <w:tcMar>
              <w:left w:w="57" w:type="dxa"/>
              <w:right w:w="57" w:type="dxa"/>
            </w:tcMar>
            <w:vAlign w:val="bottom"/>
          </w:tcPr>
          <w:p w14:paraId="75895F9B" w14:textId="4016A1C8" w:rsidR="000531B9" w:rsidRPr="00D014A8" w:rsidRDefault="000531B9" w:rsidP="000531B9">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Azınlık Payları</w:t>
            </w:r>
          </w:p>
        </w:tc>
        <w:tc>
          <w:tcPr>
            <w:tcW w:w="240" w:type="pct"/>
            <w:shd w:val="clear" w:color="auto" w:fill="auto"/>
            <w:noWrap/>
            <w:tcMar>
              <w:left w:w="57" w:type="dxa"/>
              <w:right w:w="57" w:type="dxa"/>
            </w:tcMar>
            <w:vAlign w:val="bottom"/>
          </w:tcPr>
          <w:p w14:paraId="3225AA7B" w14:textId="61846B4A" w:rsidR="000531B9" w:rsidRPr="00D014A8" w:rsidRDefault="000531B9" w:rsidP="000531B9">
            <w:pPr>
              <w:jc w:val="left"/>
              <w:rPr>
                <w:rFonts w:ascii="Microsoft Sans Serif" w:hAnsi="Microsoft Sans Serif" w:cs="Microsoft Sans Serif"/>
                <w:sz w:val="12"/>
                <w:szCs w:val="12"/>
              </w:rPr>
            </w:pPr>
          </w:p>
        </w:tc>
        <w:tc>
          <w:tcPr>
            <w:tcW w:w="459" w:type="pct"/>
            <w:vAlign w:val="bottom"/>
          </w:tcPr>
          <w:p w14:paraId="7F05FAB7" w14:textId="305859D4" w:rsidR="000531B9" w:rsidRPr="00D014A8" w:rsidRDefault="000531B9" w:rsidP="000531B9">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66" w:type="pct"/>
            <w:vAlign w:val="bottom"/>
          </w:tcPr>
          <w:p w14:paraId="5A865D8A" w14:textId="2CB6AF17" w:rsidR="000531B9" w:rsidRPr="00D014A8" w:rsidRDefault="000531B9" w:rsidP="000531B9">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511" w:type="pct"/>
            <w:vAlign w:val="bottom"/>
          </w:tcPr>
          <w:p w14:paraId="285F4DF6" w14:textId="64A2CD16" w:rsidR="000531B9" w:rsidRPr="00D014A8" w:rsidRDefault="000531B9" w:rsidP="000531B9">
            <w:pPr>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406" w:type="pct"/>
            <w:tcMar>
              <w:left w:w="57" w:type="dxa"/>
              <w:right w:w="57" w:type="dxa"/>
            </w:tcMar>
            <w:vAlign w:val="bottom"/>
          </w:tcPr>
          <w:p w14:paraId="6A09FD2F" w14:textId="06D2E453"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color w:val="000000"/>
                <w:sz w:val="12"/>
                <w:szCs w:val="12"/>
              </w:rPr>
              <w:t>-</w:t>
            </w:r>
          </w:p>
        </w:tc>
        <w:tc>
          <w:tcPr>
            <w:tcW w:w="413" w:type="pct"/>
            <w:tcMar>
              <w:left w:w="57" w:type="dxa"/>
              <w:right w:w="57" w:type="dxa"/>
            </w:tcMar>
            <w:vAlign w:val="bottom"/>
          </w:tcPr>
          <w:p w14:paraId="1C42DF60" w14:textId="5AC031D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color w:val="000000"/>
                <w:sz w:val="12"/>
                <w:szCs w:val="12"/>
              </w:rPr>
              <w:t>-</w:t>
            </w:r>
          </w:p>
        </w:tc>
        <w:tc>
          <w:tcPr>
            <w:tcW w:w="458" w:type="pct"/>
            <w:tcMar>
              <w:left w:w="57" w:type="dxa"/>
              <w:right w:w="57" w:type="dxa"/>
            </w:tcMar>
            <w:vAlign w:val="bottom"/>
          </w:tcPr>
          <w:p w14:paraId="4C801D8C" w14:textId="0F01F48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color w:val="000000"/>
                <w:sz w:val="12"/>
                <w:szCs w:val="12"/>
              </w:rPr>
              <w:t>-</w:t>
            </w:r>
          </w:p>
        </w:tc>
      </w:tr>
      <w:tr w:rsidR="00D014A8" w:rsidRPr="003563C8" w14:paraId="00A5B5CF" w14:textId="77777777" w:rsidTr="00CA7FAB">
        <w:trPr>
          <w:trHeight w:val="170"/>
        </w:trPr>
        <w:tc>
          <w:tcPr>
            <w:tcW w:w="232" w:type="pct"/>
            <w:tcBorders>
              <w:bottom w:val="single" w:sz="4" w:space="0" w:color="auto"/>
            </w:tcBorders>
            <w:tcMar>
              <w:left w:w="57" w:type="dxa"/>
              <w:right w:w="57" w:type="dxa"/>
            </w:tcMar>
            <w:vAlign w:val="bottom"/>
          </w:tcPr>
          <w:p w14:paraId="27B93328" w14:textId="63857E24" w:rsidR="00D014A8" w:rsidRPr="00D014A8" w:rsidRDefault="00D014A8" w:rsidP="00D014A8">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1816" w:type="pct"/>
            <w:tcBorders>
              <w:bottom w:val="single" w:sz="4" w:space="0" w:color="auto"/>
            </w:tcBorders>
            <w:tcMar>
              <w:left w:w="57" w:type="dxa"/>
              <w:right w:w="57" w:type="dxa"/>
            </w:tcMar>
            <w:vAlign w:val="bottom"/>
          </w:tcPr>
          <w:p w14:paraId="06EC5868" w14:textId="13450E10" w:rsidR="00D014A8" w:rsidRPr="00D014A8" w:rsidRDefault="00D014A8" w:rsidP="00D014A8">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40" w:type="pct"/>
            <w:tcBorders>
              <w:bottom w:val="single" w:sz="4" w:space="0" w:color="auto"/>
            </w:tcBorders>
            <w:noWrap/>
            <w:tcMar>
              <w:left w:w="57" w:type="dxa"/>
              <w:right w:w="57" w:type="dxa"/>
            </w:tcMar>
            <w:vAlign w:val="bottom"/>
          </w:tcPr>
          <w:p w14:paraId="34083D36" w14:textId="118754F0" w:rsidR="00D014A8" w:rsidRPr="00D014A8" w:rsidRDefault="00D014A8" w:rsidP="00D014A8">
            <w:pPr>
              <w:jc w:val="left"/>
              <w:rPr>
                <w:rFonts w:ascii="Microsoft Sans Serif" w:hAnsi="Microsoft Sans Serif" w:cs="Microsoft Sans Serif"/>
                <w:sz w:val="12"/>
                <w:szCs w:val="12"/>
              </w:rPr>
            </w:pPr>
            <w:r w:rsidRPr="009E5C75">
              <w:rPr>
                <w:rFonts w:ascii="Microsoft Sans Serif" w:hAnsi="Microsoft Sans Serif" w:cs="Microsoft Sans Serif"/>
                <w:sz w:val="12"/>
                <w:szCs w:val="12"/>
              </w:rPr>
              <w:t> </w:t>
            </w:r>
          </w:p>
        </w:tc>
        <w:tc>
          <w:tcPr>
            <w:tcW w:w="459" w:type="pct"/>
            <w:tcBorders>
              <w:bottom w:val="single" w:sz="4" w:space="0" w:color="auto"/>
            </w:tcBorders>
            <w:vAlign w:val="bottom"/>
          </w:tcPr>
          <w:p w14:paraId="61ED22E9" w14:textId="5618BB7A" w:rsidR="00D014A8" w:rsidRPr="000531B9" w:rsidRDefault="00D014A8" w:rsidP="00D014A8">
            <w:pPr>
              <w:jc w:val="right"/>
              <w:rPr>
                <w:rFonts w:ascii="Microsoft Sans Serif" w:hAnsi="Microsoft Sans Serif" w:cs="Microsoft Sans Serif"/>
                <w:color w:val="000000"/>
                <w:sz w:val="12"/>
                <w:szCs w:val="12"/>
              </w:rPr>
            </w:pPr>
            <w:r w:rsidRPr="000531B9">
              <w:rPr>
                <w:rFonts w:ascii="Microsoft Sans Serif" w:hAnsi="Microsoft Sans Serif" w:cs="Microsoft Sans Serif"/>
                <w:color w:val="000000"/>
                <w:sz w:val="12"/>
                <w:szCs w:val="12"/>
              </w:rPr>
              <w:t> </w:t>
            </w:r>
          </w:p>
        </w:tc>
        <w:tc>
          <w:tcPr>
            <w:tcW w:w="466" w:type="pct"/>
            <w:tcBorders>
              <w:bottom w:val="single" w:sz="4" w:space="0" w:color="auto"/>
            </w:tcBorders>
            <w:vAlign w:val="bottom"/>
          </w:tcPr>
          <w:p w14:paraId="7BFAC153" w14:textId="76BF8E5B" w:rsidR="00D014A8" w:rsidRPr="000531B9" w:rsidRDefault="00D014A8" w:rsidP="00D014A8">
            <w:pPr>
              <w:jc w:val="right"/>
              <w:rPr>
                <w:rFonts w:ascii="Microsoft Sans Serif" w:hAnsi="Microsoft Sans Serif" w:cs="Microsoft Sans Serif"/>
                <w:color w:val="000000"/>
                <w:sz w:val="12"/>
                <w:szCs w:val="12"/>
              </w:rPr>
            </w:pPr>
            <w:r w:rsidRPr="000531B9">
              <w:rPr>
                <w:rFonts w:ascii="Microsoft Sans Serif" w:hAnsi="Microsoft Sans Serif" w:cs="Microsoft Sans Serif"/>
                <w:color w:val="000000"/>
                <w:sz w:val="12"/>
                <w:szCs w:val="12"/>
              </w:rPr>
              <w:t> </w:t>
            </w:r>
          </w:p>
        </w:tc>
        <w:tc>
          <w:tcPr>
            <w:tcW w:w="511" w:type="pct"/>
            <w:tcBorders>
              <w:bottom w:val="single" w:sz="4" w:space="0" w:color="auto"/>
            </w:tcBorders>
            <w:vAlign w:val="bottom"/>
          </w:tcPr>
          <w:p w14:paraId="66EB45C4" w14:textId="7E94FABA" w:rsidR="00D014A8" w:rsidRPr="000531B9" w:rsidRDefault="00D014A8" w:rsidP="00D014A8">
            <w:pPr>
              <w:jc w:val="right"/>
              <w:rPr>
                <w:rFonts w:ascii="Microsoft Sans Serif" w:hAnsi="Microsoft Sans Serif" w:cs="Microsoft Sans Serif"/>
                <w:color w:val="000000"/>
                <w:sz w:val="12"/>
                <w:szCs w:val="12"/>
              </w:rPr>
            </w:pPr>
            <w:r w:rsidRPr="000531B9">
              <w:rPr>
                <w:rFonts w:ascii="Microsoft Sans Serif" w:hAnsi="Microsoft Sans Serif" w:cs="Microsoft Sans Serif"/>
                <w:color w:val="000000"/>
                <w:sz w:val="12"/>
                <w:szCs w:val="12"/>
              </w:rPr>
              <w:t> </w:t>
            </w:r>
          </w:p>
        </w:tc>
        <w:tc>
          <w:tcPr>
            <w:tcW w:w="406" w:type="pct"/>
            <w:tcBorders>
              <w:bottom w:val="single" w:sz="4" w:space="0" w:color="auto"/>
            </w:tcBorders>
            <w:tcMar>
              <w:left w:w="57" w:type="dxa"/>
              <w:right w:w="57" w:type="dxa"/>
            </w:tcMar>
            <w:vAlign w:val="bottom"/>
          </w:tcPr>
          <w:p w14:paraId="3B2119A2" w14:textId="265B9651" w:rsidR="00D014A8" w:rsidRPr="00D014A8" w:rsidRDefault="00D014A8" w:rsidP="00D014A8">
            <w:pPr>
              <w:jc w:val="right"/>
              <w:rPr>
                <w:rFonts w:ascii="Microsoft Sans Serif" w:hAnsi="Microsoft Sans Serif" w:cs="Microsoft Sans Serif"/>
                <w:sz w:val="12"/>
                <w:szCs w:val="12"/>
              </w:rPr>
            </w:pPr>
            <w:r w:rsidRPr="00D014A8">
              <w:rPr>
                <w:rFonts w:ascii="Microsoft Sans Serif" w:hAnsi="Microsoft Sans Serif" w:cs="Microsoft Sans Serif"/>
                <w:color w:val="000000"/>
                <w:sz w:val="12"/>
                <w:szCs w:val="12"/>
              </w:rPr>
              <w:t> </w:t>
            </w:r>
          </w:p>
        </w:tc>
        <w:tc>
          <w:tcPr>
            <w:tcW w:w="413" w:type="pct"/>
            <w:tcBorders>
              <w:bottom w:val="single" w:sz="4" w:space="0" w:color="auto"/>
            </w:tcBorders>
            <w:tcMar>
              <w:left w:w="57" w:type="dxa"/>
              <w:right w:w="57" w:type="dxa"/>
            </w:tcMar>
            <w:vAlign w:val="bottom"/>
          </w:tcPr>
          <w:p w14:paraId="7FE12D98" w14:textId="4B6BB363" w:rsidR="00D014A8" w:rsidRPr="00D014A8" w:rsidRDefault="00D014A8" w:rsidP="00D014A8">
            <w:pPr>
              <w:jc w:val="right"/>
              <w:rPr>
                <w:rFonts w:ascii="Microsoft Sans Serif" w:hAnsi="Microsoft Sans Serif" w:cs="Microsoft Sans Serif"/>
                <w:sz w:val="12"/>
                <w:szCs w:val="12"/>
              </w:rPr>
            </w:pPr>
            <w:r w:rsidRPr="00D014A8">
              <w:rPr>
                <w:rFonts w:ascii="Microsoft Sans Serif" w:hAnsi="Microsoft Sans Serif" w:cs="Microsoft Sans Serif"/>
                <w:color w:val="000000"/>
                <w:sz w:val="12"/>
                <w:szCs w:val="12"/>
              </w:rPr>
              <w:t> </w:t>
            </w:r>
          </w:p>
        </w:tc>
        <w:tc>
          <w:tcPr>
            <w:tcW w:w="458" w:type="pct"/>
            <w:tcBorders>
              <w:bottom w:val="single" w:sz="4" w:space="0" w:color="auto"/>
            </w:tcBorders>
            <w:tcMar>
              <w:left w:w="57" w:type="dxa"/>
              <w:right w:w="57" w:type="dxa"/>
            </w:tcMar>
            <w:vAlign w:val="bottom"/>
          </w:tcPr>
          <w:p w14:paraId="7C9F26F0" w14:textId="594C5E99" w:rsidR="00D014A8" w:rsidRPr="00D014A8" w:rsidRDefault="00D014A8" w:rsidP="00D014A8">
            <w:pPr>
              <w:jc w:val="right"/>
              <w:rPr>
                <w:rFonts w:ascii="Microsoft Sans Serif" w:hAnsi="Microsoft Sans Serif" w:cs="Microsoft Sans Serif"/>
                <w:sz w:val="12"/>
                <w:szCs w:val="12"/>
              </w:rPr>
            </w:pPr>
            <w:r w:rsidRPr="00D014A8">
              <w:rPr>
                <w:rFonts w:ascii="Microsoft Sans Serif" w:hAnsi="Microsoft Sans Serif" w:cs="Microsoft Sans Serif"/>
                <w:color w:val="000000"/>
                <w:sz w:val="12"/>
                <w:szCs w:val="12"/>
              </w:rPr>
              <w:t> </w:t>
            </w:r>
          </w:p>
        </w:tc>
      </w:tr>
      <w:tr w:rsidR="00497993" w:rsidRPr="003563C8" w14:paraId="1D19DD5E" w14:textId="77777777" w:rsidTr="00CA7FAB">
        <w:trPr>
          <w:trHeight w:val="170"/>
        </w:trPr>
        <w:tc>
          <w:tcPr>
            <w:tcW w:w="232" w:type="pct"/>
            <w:tcBorders>
              <w:top w:val="single" w:sz="4" w:space="0" w:color="auto"/>
              <w:bottom w:val="single" w:sz="12" w:space="0" w:color="auto"/>
            </w:tcBorders>
            <w:tcMar>
              <w:left w:w="57" w:type="dxa"/>
              <w:right w:w="57" w:type="dxa"/>
            </w:tcMar>
            <w:vAlign w:val="bottom"/>
          </w:tcPr>
          <w:p w14:paraId="703C79F9" w14:textId="3B8A5F0C"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1816" w:type="pct"/>
            <w:tcBorders>
              <w:top w:val="single" w:sz="4" w:space="0" w:color="auto"/>
              <w:bottom w:val="single" w:sz="12" w:space="0" w:color="auto"/>
            </w:tcBorders>
            <w:tcMar>
              <w:left w:w="57" w:type="dxa"/>
              <w:right w:w="57" w:type="dxa"/>
            </w:tcMar>
            <w:vAlign w:val="bottom"/>
          </w:tcPr>
          <w:p w14:paraId="5B203301" w14:textId="642E8292" w:rsidR="00497993" w:rsidRPr="00D014A8" w:rsidRDefault="00497993" w:rsidP="00497993">
            <w:pPr>
              <w:jc w:val="lef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YÜKÜMLÜLÜKLER TOPLAMI</w:t>
            </w:r>
          </w:p>
        </w:tc>
        <w:tc>
          <w:tcPr>
            <w:tcW w:w="240" w:type="pct"/>
            <w:tcBorders>
              <w:top w:val="single" w:sz="4" w:space="0" w:color="auto"/>
              <w:bottom w:val="single" w:sz="12" w:space="0" w:color="auto"/>
            </w:tcBorders>
            <w:tcMar>
              <w:left w:w="57" w:type="dxa"/>
              <w:right w:w="57" w:type="dxa"/>
            </w:tcMar>
            <w:vAlign w:val="bottom"/>
          </w:tcPr>
          <w:p w14:paraId="7D5181CE" w14:textId="6753F926" w:rsidR="00497993" w:rsidRPr="00D014A8" w:rsidRDefault="00497993" w:rsidP="00497993">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67035F65" w14:textId="289CD1C3" w:rsidR="00497993" w:rsidRPr="000531B9"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964.978.625</w:t>
            </w:r>
          </w:p>
        </w:tc>
        <w:tc>
          <w:tcPr>
            <w:tcW w:w="466" w:type="pct"/>
            <w:tcBorders>
              <w:top w:val="single" w:sz="4" w:space="0" w:color="auto"/>
              <w:bottom w:val="single" w:sz="12" w:space="0" w:color="auto"/>
            </w:tcBorders>
            <w:vAlign w:val="bottom"/>
          </w:tcPr>
          <w:p w14:paraId="2E9C2D28" w14:textId="4B4D0426" w:rsidR="00497993" w:rsidRPr="000531B9"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729.679.160</w:t>
            </w:r>
          </w:p>
        </w:tc>
        <w:tc>
          <w:tcPr>
            <w:tcW w:w="511" w:type="pct"/>
            <w:tcBorders>
              <w:top w:val="single" w:sz="4" w:space="0" w:color="auto"/>
              <w:bottom w:val="single" w:sz="12" w:space="0" w:color="auto"/>
            </w:tcBorders>
            <w:vAlign w:val="bottom"/>
          </w:tcPr>
          <w:p w14:paraId="3F0B9A0A" w14:textId="29352B83" w:rsidR="00497993" w:rsidRPr="000531B9"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1.694.657.785</w:t>
            </w:r>
          </w:p>
        </w:tc>
        <w:tc>
          <w:tcPr>
            <w:tcW w:w="406" w:type="pct"/>
            <w:tcBorders>
              <w:top w:val="single" w:sz="4" w:space="0" w:color="auto"/>
              <w:bottom w:val="single" w:sz="12" w:space="0" w:color="auto"/>
            </w:tcBorders>
            <w:tcMar>
              <w:left w:w="57" w:type="dxa"/>
              <w:right w:w="57" w:type="dxa"/>
            </w:tcMar>
            <w:vAlign w:val="bottom"/>
          </w:tcPr>
          <w:p w14:paraId="3AEDB0E0" w14:textId="7545A6B0"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796.939.698</w:t>
            </w:r>
          </w:p>
        </w:tc>
        <w:tc>
          <w:tcPr>
            <w:tcW w:w="413" w:type="pct"/>
            <w:tcBorders>
              <w:top w:val="single" w:sz="4" w:space="0" w:color="auto"/>
              <w:bottom w:val="single" w:sz="12" w:space="0" w:color="auto"/>
            </w:tcBorders>
            <w:tcMar>
              <w:left w:w="57" w:type="dxa"/>
              <w:right w:w="57" w:type="dxa"/>
            </w:tcMar>
            <w:vAlign w:val="bottom"/>
          </w:tcPr>
          <w:p w14:paraId="4BA750B9" w14:textId="26961297"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573.681.334</w:t>
            </w:r>
          </w:p>
        </w:tc>
        <w:tc>
          <w:tcPr>
            <w:tcW w:w="458" w:type="pct"/>
            <w:tcBorders>
              <w:top w:val="single" w:sz="4" w:space="0" w:color="auto"/>
              <w:bottom w:val="single" w:sz="12" w:space="0" w:color="auto"/>
            </w:tcBorders>
            <w:tcMar>
              <w:left w:w="57" w:type="dxa"/>
              <w:right w:w="57" w:type="dxa"/>
            </w:tcMar>
            <w:vAlign w:val="bottom"/>
          </w:tcPr>
          <w:p w14:paraId="6CD0B0C1" w14:textId="3D9BB0FD"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1.370.621.032</w:t>
            </w:r>
          </w:p>
        </w:tc>
      </w:tr>
    </w:tbl>
    <w:p w14:paraId="2559D7DD"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6BFD8138"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3037FC08"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76D3D9D5"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0AAB30F0"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3B881EFE"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565D0D13"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24C0D991"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557B9AE2"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146A03E1"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13EBD2D6"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47A17073"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39C8A527"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52248D77" w14:textId="7777777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2C67E553" w14:textId="77777777" w:rsidR="00CE6877" w:rsidRPr="003563C8" w:rsidRDefault="00CE6877" w:rsidP="00CB1278">
      <w:pPr>
        <w:pStyle w:val="ListParagraph"/>
        <w:spacing w:before="240"/>
        <w:ind w:left="0"/>
        <w:jc w:val="center"/>
        <w:rPr>
          <w:rFonts w:ascii="Microsoft Sans Serif" w:hAnsi="Microsoft Sans Serif" w:cs="Microsoft Sans Serif"/>
          <w:bCs/>
          <w:sz w:val="18"/>
          <w:szCs w:val="18"/>
          <w:highlight w:val="yellow"/>
        </w:rPr>
      </w:pPr>
    </w:p>
    <w:p w14:paraId="213E51D8" w14:textId="77777777" w:rsidR="00CE6877" w:rsidRPr="003563C8" w:rsidRDefault="00CE6877" w:rsidP="00CB1278">
      <w:pPr>
        <w:pStyle w:val="ListParagraph"/>
        <w:spacing w:before="240"/>
        <w:ind w:left="0"/>
        <w:jc w:val="center"/>
        <w:rPr>
          <w:rFonts w:ascii="Microsoft Sans Serif" w:hAnsi="Microsoft Sans Serif" w:cs="Microsoft Sans Serif"/>
          <w:bCs/>
          <w:sz w:val="18"/>
          <w:szCs w:val="18"/>
          <w:highlight w:val="yellow"/>
        </w:rPr>
      </w:pPr>
    </w:p>
    <w:p w14:paraId="73E6B83B" w14:textId="77777777" w:rsidR="00CE6877" w:rsidRPr="003563C8" w:rsidRDefault="00CE6877" w:rsidP="00CB1278">
      <w:pPr>
        <w:pStyle w:val="ListParagraph"/>
        <w:spacing w:before="240"/>
        <w:ind w:left="0"/>
        <w:jc w:val="center"/>
        <w:rPr>
          <w:rFonts w:ascii="Microsoft Sans Serif" w:hAnsi="Microsoft Sans Serif" w:cs="Microsoft Sans Serif"/>
          <w:bCs/>
          <w:sz w:val="18"/>
          <w:szCs w:val="18"/>
          <w:highlight w:val="yellow"/>
        </w:rPr>
      </w:pPr>
    </w:p>
    <w:p w14:paraId="6C472F44" w14:textId="09E00DA7" w:rsidR="00814157" w:rsidRPr="003563C8" w:rsidRDefault="00814157" w:rsidP="00CB1278">
      <w:pPr>
        <w:pStyle w:val="ListParagraph"/>
        <w:spacing w:before="240"/>
        <w:ind w:left="0"/>
        <w:jc w:val="center"/>
        <w:rPr>
          <w:rFonts w:ascii="Microsoft Sans Serif" w:hAnsi="Microsoft Sans Serif" w:cs="Microsoft Sans Serif"/>
          <w:bCs/>
          <w:sz w:val="18"/>
          <w:szCs w:val="18"/>
          <w:highlight w:val="yellow"/>
        </w:rPr>
      </w:pPr>
    </w:p>
    <w:p w14:paraId="776CD1E6" w14:textId="77777777" w:rsidR="00814157" w:rsidRPr="003563C8" w:rsidRDefault="00814157" w:rsidP="00CB1278">
      <w:pPr>
        <w:pStyle w:val="ListParagraph"/>
        <w:spacing w:before="240"/>
        <w:ind w:left="0"/>
        <w:jc w:val="center"/>
        <w:rPr>
          <w:rFonts w:ascii="Microsoft Sans Serif" w:hAnsi="Microsoft Sans Serif" w:cs="Microsoft Sans Serif"/>
          <w:b/>
          <w:sz w:val="32"/>
          <w:szCs w:val="32"/>
          <w:highlight w:val="yellow"/>
        </w:rPr>
        <w:sectPr w:rsidR="00814157" w:rsidRPr="003563C8" w:rsidSect="005B03B1">
          <w:headerReference w:type="default" r:id="rId40"/>
          <w:pgSz w:w="11906" w:h="16838"/>
          <w:pgMar w:top="-1985" w:right="567" w:bottom="-862" w:left="1701" w:header="709" w:footer="306"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2813"/>
        <w:gridCol w:w="511"/>
        <w:gridCol w:w="1012"/>
        <w:gridCol w:w="1012"/>
        <w:gridCol w:w="1051"/>
        <w:gridCol w:w="908"/>
        <w:gridCol w:w="908"/>
        <w:gridCol w:w="902"/>
      </w:tblGrid>
      <w:tr w:rsidR="00D84834" w:rsidRPr="00D014A8" w14:paraId="302827A8" w14:textId="77777777" w:rsidTr="000531B9">
        <w:trPr>
          <w:trHeight w:val="131"/>
        </w:trPr>
        <w:tc>
          <w:tcPr>
            <w:tcW w:w="271" w:type="pct"/>
            <w:shd w:val="clear" w:color="auto" w:fill="auto"/>
            <w:tcMar>
              <w:left w:w="57" w:type="dxa"/>
              <w:right w:w="57" w:type="dxa"/>
            </w:tcMar>
            <w:vAlign w:val="bottom"/>
          </w:tcPr>
          <w:p w14:paraId="523F80DD" w14:textId="77777777" w:rsidR="00D84834" w:rsidRPr="00D014A8" w:rsidRDefault="00D84834" w:rsidP="00D84834">
            <w:pPr>
              <w:rPr>
                <w:rFonts w:ascii="Microsoft Sans Serif" w:hAnsi="Microsoft Sans Serif" w:cs="Microsoft Sans Serif"/>
                <w:sz w:val="12"/>
                <w:szCs w:val="12"/>
              </w:rPr>
            </w:pPr>
          </w:p>
        </w:tc>
        <w:tc>
          <w:tcPr>
            <w:tcW w:w="1459" w:type="pct"/>
            <w:shd w:val="clear" w:color="auto" w:fill="auto"/>
            <w:tcMar>
              <w:left w:w="57" w:type="dxa"/>
              <w:right w:w="57" w:type="dxa"/>
            </w:tcMar>
            <w:vAlign w:val="bottom"/>
          </w:tcPr>
          <w:p w14:paraId="693F737A" w14:textId="77777777" w:rsidR="00D84834" w:rsidRPr="00D014A8" w:rsidRDefault="00D84834" w:rsidP="00D84834">
            <w:pPr>
              <w:rPr>
                <w:rFonts w:ascii="Microsoft Sans Serif" w:hAnsi="Microsoft Sans Serif" w:cs="Microsoft Sans Serif"/>
                <w:sz w:val="12"/>
                <w:szCs w:val="12"/>
              </w:rPr>
            </w:pPr>
          </w:p>
        </w:tc>
        <w:tc>
          <w:tcPr>
            <w:tcW w:w="265" w:type="pct"/>
            <w:shd w:val="clear" w:color="auto" w:fill="auto"/>
            <w:tcMar>
              <w:left w:w="57" w:type="dxa"/>
              <w:right w:w="57" w:type="dxa"/>
            </w:tcMar>
            <w:vAlign w:val="bottom"/>
          </w:tcPr>
          <w:p w14:paraId="423DFD51" w14:textId="77777777" w:rsidR="00D84834" w:rsidRPr="00D014A8" w:rsidRDefault="00D84834" w:rsidP="00D84834">
            <w:pPr>
              <w:jc w:val="center"/>
              <w:rPr>
                <w:rFonts w:ascii="Microsoft Sans Serif" w:hAnsi="Microsoft Sans Serif" w:cs="Microsoft Sans Serif"/>
                <w:sz w:val="12"/>
                <w:szCs w:val="12"/>
              </w:rPr>
            </w:pPr>
          </w:p>
        </w:tc>
        <w:tc>
          <w:tcPr>
            <w:tcW w:w="1595" w:type="pct"/>
            <w:gridSpan w:val="3"/>
            <w:vAlign w:val="bottom"/>
          </w:tcPr>
          <w:p w14:paraId="52D87460" w14:textId="7D4F79DB" w:rsidR="00D84834" w:rsidRPr="00D014A8" w:rsidRDefault="005F2AC5"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sz w:val="12"/>
                <w:szCs w:val="12"/>
              </w:rPr>
              <w:t xml:space="preserve">Sınırlı </w:t>
            </w:r>
            <w:r w:rsidR="00D2745C" w:rsidRPr="00D014A8">
              <w:rPr>
                <w:rFonts w:ascii="Microsoft Sans Serif" w:hAnsi="Microsoft Sans Serif" w:cs="Microsoft Sans Serif"/>
                <w:b/>
                <w:sz w:val="12"/>
                <w:szCs w:val="12"/>
              </w:rPr>
              <w:t>Denetimden Geçmiş</w:t>
            </w:r>
          </w:p>
        </w:tc>
        <w:tc>
          <w:tcPr>
            <w:tcW w:w="1410" w:type="pct"/>
            <w:gridSpan w:val="3"/>
            <w:shd w:val="clear" w:color="auto" w:fill="auto"/>
            <w:tcMar>
              <w:left w:w="57" w:type="dxa"/>
              <w:right w:w="57" w:type="dxa"/>
            </w:tcMar>
            <w:vAlign w:val="bottom"/>
          </w:tcPr>
          <w:p w14:paraId="5F2BD8C7" w14:textId="43DAE486"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sz w:val="12"/>
                <w:szCs w:val="12"/>
              </w:rPr>
              <w:t>Bağımsız Denetimden Geçmiş</w:t>
            </w:r>
          </w:p>
        </w:tc>
      </w:tr>
      <w:tr w:rsidR="00D84834" w:rsidRPr="00D014A8" w14:paraId="6A86470C" w14:textId="77777777" w:rsidTr="000531B9">
        <w:trPr>
          <w:trHeight w:val="67"/>
        </w:trPr>
        <w:tc>
          <w:tcPr>
            <w:tcW w:w="271" w:type="pct"/>
            <w:shd w:val="clear" w:color="auto" w:fill="auto"/>
            <w:tcMar>
              <w:left w:w="57" w:type="dxa"/>
              <w:right w:w="57" w:type="dxa"/>
            </w:tcMar>
            <w:vAlign w:val="bottom"/>
          </w:tcPr>
          <w:p w14:paraId="2EFE384D" w14:textId="77777777" w:rsidR="00D84834" w:rsidRPr="00D014A8" w:rsidRDefault="00D84834" w:rsidP="00D84834">
            <w:pPr>
              <w:rPr>
                <w:rFonts w:ascii="Microsoft Sans Serif" w:hAnsi="Microsoft Sans Serif" w:cs="Microsoft Sans Serif"/>
                <w:sz w:val="12"/>
                <w:szCs w:val="12"/>
              </w:rPr>
            </w:pPr>
          </w:p>
        </w:tc>
        <w:tc>
          <w:tcPr>
            <w:tcW w:w="1459" w:type="pct"/>
            <w:shd w:val="clear" w:color="auto" w:fill="auto"/>
            <w:tcMar>
              <w:left w:w="57" w:type="dxa"/>
              <w:right w:w="57" w:type="dxa"/>
            </w:tcMar>
            <w:vAlign w:val="bottom"/>
          </w:tcPr>
          <w:p w14:paraId="69C2B6A4" w14:textId="77777777" w:rsidR="00D84834" w:rsidRPr="00D014A8" w:rsidRDefault="00D84834" w:rsidP="00D84834">
            <w:pPr>
              <w:rPr>
                <w:rFonts w:ascii="Microsoft Sans Serif" w:hAnsi="Microsoft Sans Serif" w:cs="Microsoft Sans Serif"/>
                <w:sz w:val="12"/>
                <w:szCs w:val="12"/>
              </w:rPr>
            </w:pPr>
          </w:p>
        </w:tc>
        <w:tc>
          <w:tcPr>
            <w:tcW w:w="265" w:type="pct"/>
            <w:shd w:val="clear" w:color="auto" w:fill="auto"/>
            <w:tcMar>
              <w:left w:w="57" w:type="dxa"/>
              <w:right w:w="57" w:type="dxa"/>
            </w:tcMar>
            <w:vAlign w:val="bottom"/>
          </w:tcPr>
          <w:p w14:paraId="6DE59528" w14:textId="77777777" w:rsidR="00D84834" w:rsidRPr="00D014A8" w:rsidRDefault="00D84834" w:rsidP="00D84834">
            <w:pPr>
              <w:jc w:val="center"/>
              <w:rPr>
                <w:rFonts w:ascii="Microsoft Sans Serif" w:hAnsi="Microsoft Sans Serif" w:cs="Microsoft Sans Serif"/>
                <w:sz w:val="12"/>
                <w:szCs w:val="12"/>
              </w:rPr>
            </w:pPr>
          </w:p>
        </w:tc>
        <w:tc>
          <w:tcPr>
            <w:tcW w:w="1595" w:type="pct"/>
            <w:gridSpan w:val="3"/>
            <w:vAlign w:val="bottom"/>
          </w:tcPr>
          <w:p w14:paraId="1B9808BC" w14:textId="3F7DC358" w:rsidR="00D84834" w:rsidRPr="00D014A8" w:rsidRDefault="00D84834" w:rsidP="0066348D">
            <w:pPr>
              <w:ind w:right="-146"/>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CARİ DÖNEM</w:t>
            </w:r>
          </w:p>
        </w:tc>
        <w:tc>
          <w:tcPr>
            <w:tcW w:w="1410" w:type="pct"/>
            <w:gridSpan w:val="3"/>
            <w:shd w:val="clear" w:color="auto" w:fill="auto"/>
            <w:tcMar>
              <w:left w:w="57" w:type="dxa"/>
              <w:right w:w="57" w:type="dxa"/>
            </w:tcMar>
            <w:vAlign w:val="bottom"/>
          </w:tcPr>
          <w:p w14:paraId="3293C8AC" w14:textId="56BBD891" w:rsidR="00D84834" w:rsidRPr="00D014A8" w:rsidRDefault="00D84834" w:rsidP="00D8483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ÖNCEKİ DÖNEM</w:t>
            </w:r>
          </w:p>
        </w:tc>
      </w:tr>
      <w:tr w:rsidR="00B20BEF" w:rsidRPr="00D014A8" w14:paraId="7B426194" w14:textId="77777777" w:rsidTr="000531B9">
        <w:trPr>
          <w:trHeight w:val="146"/>
        </w:trPr>
        <w:tc>
          <w:tcPr>
            <w:tcW w:w="271" w:type="pct"/>
            <w:shd w:val="clear" w:color="auto" w:fill="auto"/>
            <w:tcMar>
              <w:left w:w="57" w:type="dxa"/>
              <w:right w:w="57" w:type="dxa"/>
            </w:tcMar>
            <w:vAlign w:val="bottom"/>
          </w:tcPr>
          <w:p w14:paraId="0F8617F3" w14:textId="77777777" w:rsidR="00C94124" w:rsidRPr="00D014A8" w:rsidRDefault="00C94124" w:rsidP="00C94124">
            <w:pPr>
              <w:rPr>
                <w:rFonts w:ascii="Microsoft Sans Serif" w:hAnsi="Microsoft Sans Serif" w:cs="Microsoft Sans Serif"/>
                <w:sz w:val="12"/>
                <w:szCs w:val="12"/>
              </w:rPr>
            </w:pPr>
          </w:p>
        </w:tc>
        <w:tc>
          <w:tcPr>
            <w:tcW w:w="1459" w:type="pct"/>
            <w:shd w:val="clear" w:color="auto" w:fill="auto"/>
            <w:tcMar>
              <w:left w:w="57" w:type="dxa"/>
              <w:right w:w="57" w:type="dxa"/>
            </w:tcMar>
            <w:vAlign w:val="bottom"/>
          </w:tcPr>
          <w:p w14:paraId="2651766F" w14:textId="77777777" w:rsidR="00C94124" w:rsidRPr="00D014A8" w:rsidRDefault="00C94124" w:rsidP="00C94124">
            <w:pPr>
              <w:rPr>
                <w:rFonts w:ascii="Microsoft Sans Serif" w:hAnsi="Microsoft Sans Serif" w:cs="Microsoft Sans Serif"/>
                <w:b/>
                <w:bCs/>
                <w:sz w:val="12"/>
                <w:szCs w:val="12"/>
              </w:rPr>
            </w:pPr>
          </w:p>
        </w:tc>
        <w:tc>
          <w:tcPr>
            <w:tcW w:w="265" w:type="pct"/>
            <w:shd w:val="clear" w:color="auto" w:fill="auto"/>
            <w:tcMar>
              <w:left w:w="57" w:type="dxa"/>
              <w:right w:w="57" w:type="dxa"/>
            </w:tcMar>
            <w:vAlign w:val="bottom"/>
          </w:tcPr>
          <w:p w14:paraId="1E3939CC" w14:textId="77777777"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Dipnot</w:t>
            </w:r>
          </w:p>
        </w:tc>
        <w:tc>
          <w:tcPr>
            <w:tcW w:w="525" w:type="pct"/>
            <w:vAlign w:val="bottom"/>
          </w:tcPr>
          <w:p w14:paraId="09EB9DA3" w14:textId="77777777" w:rsidR="00C94124" w:rsidRPr="00D014A8" w:rsidRDefault="00C94124" w:rsidP="00C94124">
            <w:pPr>
              <w:jc w:val="right"/>
              <w:rPr>
                <w:rFonts w:ascii="Microsoft Sans Serif" w:hAnsi="Microsoft Sans Serif" w:cs="Microsoft Sans Serif"/>
                <w:b/>
                <w:bCs/>
                <w:sz w:val="12"/>
                <w:szCs w:val="12"/>
              </w:rPr>
            </w:pPr>
          </w:p>
        </w:tc>
        <w:tc>
          <w:tcPr>
            <w:tcW w:w="525" w:type="pct"/>
            <w:vAlign w:val="bottom"/>
          </w:tcPr>
          <w:p w14:paraId="29A5250D" w14:textId="4E9D86FF" w:rsidR="00C94124" w:rsidRPr="00D014A8" w:rsidRDefault="00D2745C" w:rsidP="005863EE">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w:t>
            </w:r>
            <w:r w:rsidR="00145D3B" w:rsidRPr="00D014A8">
              <w:rPr>
                <w:rFonts w:ascii="Microsoft Sans Serif" w:hAnsi="Microsoft Sans Serif" w:cs="Microsoft Sans Serif"/>
                <w:b/>
                <w:bCs/>
                <w:sz w:val="12"/>
                <w:szCs w:val="12"/>
              </w:rPr>
              <w:t>0</w:t>
            </w:r>
            <w:r w:rsidRPr="00D014A8">
              <w:rPr>
                <w:rFonts w:ascii="Microsoft Sans Serif" w:hAnsi="Microsoft Sans Serif" w:cs="Microsoft Sans Serif"/>
                <w:b/>
                <w:bCs/>
                <w:sz w:val="12"/>
                <w:szCs w:val="12"/>
              </w:rPr>
              <w:t>/</w:t>
            </w:r>
            <w:r w:rsidR="005F2AC5" w:rsidRPr="00D014A8">
              <w:rPr>
                <w:rFonts w:ascii="Microsoft Sans Serif" w:hAnsi="Microsoft Sans Serif" w:cs="Microsoft Sans Serif"/>
                <w:b/>
                <w:bCs/>
                <w:sz w:val="12"/>
                <w:szCs w:val="12"/>
              </w:rPr>
              <w:t>0</w:t>
            </w:r>
            <w:r w:rsidR="00BE0EBF" w:rsidRPr="00D014A8">
              <w:rPr>
                <w:rFonts w:ascii="Microsoft Sans Serif" w:hAnsi="Microsoft Sans Serif" w:cs="Microsoft Sans Serif"/>
                <w:b/>
                <w:bCs/>
                <w:sz w:val="12"/>
                <w:szCs w:val="12"/>
              </w:rPr>
              <w:t>9</w:t>
            </w:r>
            <w:r w:rsidRPr="00D014A8">
              <w:rPr>
                <w:rFonts w:ascii="Microsoft Sans Serif" w:hAnsi="Microsoft Sans Serif" w:cs="Microsoft Sans Serif"/>
                <w:b/>
                <w:bCs/>
                <w:sz w:val="12"/>
                <w:szCs w:val="12"/>
              </w:rPr>
              <w:t>/20</w:t>
            </w:r>
            <w:r w:rsidR="005F2AC5" w:rsidRPr="00D014A8">
              <w:rPr>
                <w:rFonts w:ascii="Microsoft Sans Serif" w:hAnsi="Microsoft Sans Serif" w:cs="Microsoft Sans Serif"/>
                <w:b/>
                <w:bCs/>
                <w:sz w:val="12"/>
                <w:szCs w:val="12"/>
              </w:rPr>
              <w:t>25</w:t>
            </w:r>
            <w:r w:rsidRPr="00D014A8">
              <w:rPr>
                <w:rFonts w:ascii="Microsoft Sans Serif" w:hAnsi="Microsoft Sans Serif" w:cs="Microsoft Sans Serif"/>
                <w:b/>
                <w:bCs/>
                <w:sz w:val="12"/>
                <w:szCs w:val="12"/>
              </w:rPr>
              <w:t>)</w:t>
            </w:r>
          </w:p>
        </w:tc>
        <w:tc>
          <w:tcPr>
            <w:tcW w:w="545" w:type="pct"/>
            <w:vAlign w:val="bottom"/>
          </w:tcPr>
          <w:p w14:paraId="67EA775A" w14:textId="4C53104D" w:rsidR="00C94124" w:rsidRPr="00D014A8" w:rsidRDefault="00C94124" w:rsidP="00C94124">
            <w:pPr>
              <w:jc w:val="right"/>
              <w:rPr>
                <w:rFonts w:ascii="Microsoft Sans Serif" w:hAnsi="Microsoft Sans Serif" w:cs="Microsoft Sans Serif"/>
                <w:b/>
                <w:bCs/>
                <w:sz w:val="12"/>
                <w:szCs w:val="12"/>
              </w:rPr>
            </w:pPr>
          </w:p>
        </w:tc>
        <w:tc>
          <w:tcPr>
            <w:tcW w:w="471" w:type="pct"/>
            <w:shd w:val="clear" w:color="auto" w:fill="auto"/>
            <w:tcMar>
              <w:left w:w="57" w:type="dxa"/>
              <w:right w:w="57" w:type="dxa"/>
            </w:tcMar>
            <w:vAlign w:val="bottom"/>
          </w:tcPr>
          <w:p w14:paraId="146B06CD" w14:textId="54F57731" w:rsidR="00C94124" w:rsidRPr="00D014A8" w:rsidRDefault="00C94124" w:rsidP="00C94124">
            <w:pPr>
              <w:jc w:val="center"/>
              <w:rPr>
                <w:rFonts w:ascii="Microsoft Sans Serif" w:hAnsi="Microsoft Sans Serif" w:cs="Microsoft Sans Serif"/>
                <w:b/>
                <w:bCs/>
                <w:sz w:val="12"/>
                <w:szCs w:val="12"/>
              </w:rPr>
            </w:pPr>
          </w:p>
        </w:tc>
        <w:tc>
          <w:tcPr>
            <w:tcW w:w="471" w:type="pct"/>
            <w:shd w:val="clear" w:color="auto" w:fill="auto"/>
            <w:tcMar>
              <w:left w:w="57" w:type="dxa"/>
              <w:right w:w="57" w:type="dxa"/>
            </w:tcMar>
            <w:vAlign w:val="bottom"/>
          </w:tcPr>
          <w:p w14:paraId="68F0A915" w14:textId="705D7763" w:rsidR="00C94124" w:rsidRPr="00D014A8" w:rsidRDefault="005F2AC5" w:rsidP="00BB494E">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(31/</w:t>
            </w:r>
            <w:r w:rsidR="004B60E1" w:rsidRPr="00D014A8">
              <w:rPr>
                <w:rFonts w:ascii="Microsoft Sans Serif" w:hAnsi="Microsoft Sans Serif" w:cs="Microsoft Sans Serif"/>
                <w:b/>
                <w:bCs/>
                <w:sz w:val="12"/>
                <w:szCs w:val="12"/>
              </w:rPr>
              <w:t>12</w:t>
            </w:r>
            <w:r w:rsidRPr="00D014A8">
              <w:rPr>
                <w:rFonts w:ascii="Microsoft Sans Serif" w:hAnsi="Microsoft Sans Serif" w:cs="Microsoft Sans Serif"/>
                <w:b/>
                <w:bCs/>
                <w:sz w:val="12"/>
                <w:szCs w:val="12"/>
              </w:rPr>
              <w:t>/2024)</w:t>
            </w:r>
            <w:r w:rsidRPr="00D014A8">
              <w:rPr>
                <w:rFonts w:ascii="Microsoft Sans Serif" w:hAnsi="Microsoft Sans Serif" w:cs="Microsoft Sans Serif"/>
                <w:b/>
                <w:bCs/>
                <w:sz w:val="12"/>
                <w:szCs w:val="12"/>
              </w:rPr>
              <w:tab/>
            </w:r>
          </w:p>
        </w:tc>
        <w:tc>
          <w:tcPr>
            <w:tcW w:w="468" w:type="pct"/>
            <w:shd w:val="clear" w:color="auto" w:fill="auto"/>
            <w:tcMar>
              <w:left w:w="57" w:type="dxa"/>
              <w:right w:w="57" w:type="dxa"/>
            </w:tcMar>
            <w:vAlign w:val="bottom"/>
          </w:tcPr>
          <w:p w14:paraId="739376D3" w14:textId="77777777" w:rsidR="00C94124" w:rsidRPr="00D014A8" w:rsidRDefault="00C94124" w:rsidP="00C94124">
            <w:pPr>
              <w:jc w:val="center"/>
              <w:rPr>
                <w:rFonts w:ascii="Microsoft Sans Serif" w:hAnsi="Microsoft Sans Serif" w:cs="Microsoft Sans Serif"/>
                <w:b/>
                <w:bCs/>
                <w:sz w:val="12"/>
                <w:szCs w:val="12"/>
              </w:rPr>
            </w:pPr>
          </w:p>
        </w:tc>
      </w:tr>
      <w:tr w:rsidR="00B20BEF" w:rsidRPr="00D014A8" w14:paraId="049D236D" w14:textId="77777777" w:rsidTr="000531B9">
        <w:trPr>
          <w:trHeight w:val="61"/>
        </w:trPr>
        <w:tc>
          <w:tcPr>
            <w:tcW w:w="271" w:type="pct"/>
            <w:tcBorders>
              <w:bottom w:val="single" w:sz="12" w:space="0" w:color="auto"/>
            </w:tcBorders>
            <w:shd w:val="clear" w:color="auto" w:fill="auto"/>
            <w:tcMar>
              <w:left w:w="57" w:type="dxa"/>
              <w:right w:w="57" w:type="dxa"/>
            </w:tcMar>
            <w:vAlign w:val="bottom"/>
          </w:tcPr>
          <w:p w14:paraId="3CA65E61" w14:textId="77777777" w:rsidR="00C94124" w:rsidRPr="00D014A8" w:rsidRDefault="00C94124" w:rsidP="00C94124">
            <w:pPr>
              <w:rPr>
                <w:rFonts w:ascii="Microsoft Sans Serif" w:hAnsi="Microsoft Sans Serif" w:cs="Microsoft Sans Serif"/>
                <w:sz w:val="12"/>
                <w:szCs w:val="12"/>
              </w:rPr>
            </w:pPr>
          </w:p>
        </w:tc>
        <w:tc>
          <w:tcPr>
            <w:tcW w:w="1459" w:type="pct"/>
            <w:tcBorders>
              <w:bottom w:val="single" w:sz="12" w:space="0" w:color="auto"/>
            </w:tcBorders>
            <w:shd w:val="clear" w:color="auto" w:fill="auto"/>
            <w:tcMar>
              <w:left w:w="57" w:type="dxa"/>
              <w:right w:w="57" w:type="dxa"/>
            </w:tcMar>
            <w:vAlign w:val="bottom"/>
          </w:tcPr>
          <w:p w14:paraId="557F9391" w14:textId="77777777" w:rsidR="00C94124" w:rsidRPr="00D014A8" w:rsidRDefault="00C94124" w:rsidP="00C94124">
            <w:pPr>
              <w:rPr>
                <w:rFonts w:ascii="Microsoft Sans Serif" w:hAnsi="Microsoft Sans Serif" w:cs="Microsoft Sans Serif"/>
                <w:sz w:val="12"/>
                <w:szCs w:val="12"/>
              </w:rPr>
            </w:pPr>
          </w:p>
        </w:tc>
        <w:tc>
          <w:tcPr>
            <w:tcW w:w="265" w:type="pct"/>
            <w:tcBorders>
              <w:bottom w:val="single" w:sz="12" w:space="0" w:color="auto"/>
            </w:tcBorders>
            <w:shd w:val="clear" w:color="auto" w:fill="auto"/>
            <w:tcMar>
              <w:left w:w="57" w:type="dxa"/>
              <w:right w:w="57" w:type="dxa"/>
            </w:tcMar>
            <w:vAlign w:val="bottom"/>
          </w:tcPr>
          <w:p w14:paraId="1A4D03D6" w14:textId="77777777" w:rsidR="00C94124" w:rsidRPr="00D014A8" w:rsidRDefault="00C94124" w:rsidP="00C94124">
            <w:pPr>
              <w:jc w:val="center"/>
              <w:rPr>
                <w:rFonts w:ascii="Microsoft Sans Serif" w:hAnsi="Microsoft Sans Serif" w:cs="Microsoft Sans Serif"/>
                <w:sz w:val="12"/>
                <w:szCs w:val="12"/>
              </w:rPr>
            </w:pPr>
          </w:p>
        </w:tc>
        <w:tc>
          <w:tcPr>
            <w:tcW w:w="525" w:type="pct"/>
            <w:tcBorders>
              <w:bottom w:val="single" w:sz="12" w:space="0" w:color="auto"/>
            </w:tcBorders>
            <w:vAlign w:val="bottom"/>
          </w:tcPr>
          <w:p w14:paraId="58AA6FB9" w14:textId="5505B1B4"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TP</w:t>
            </w:r>
          </w:p>
        </w:tc>
        <w:tc>
          <w:tcPr>
            <w:tcW w:w="525" w:type="pct"/>
            <w:tcBorders>
              <w:bottom w:val="single" w:sz="12" w:space="0" w:color="auto"/>
            </w:tcBorders>
            <w:vAlign w:val="bottom"/>
          </w:tcPr>
          <w:p w14:paraId="5BCB4EB9" w14:textId="567F39DB"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YP</w:t>
            </w:r>
          </w:p>
        </w:tc>
        <w:tc>
          <w:tcPr>
            <w:tcW w:w="545" w:type="pct"/>
            <w:tcBorders>
              <w:bottom w:val="single" w:sz="12" w:space="0" w:color="auto"/>
            </w:tcBorders>
            <w:vAlign w:val="bottom"/>
          </w:tcPr>
          <w:p w14:paraId="5ACA1401" w14:textId="69DB5CE0"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Toplam</w:t>
            </w:r>
          </w:p>
        </w:tc>
        <w:tc>
          <w:tcPr>
            <w:tcW w:w="471" w:type="pct"/>
            <w:tcBorders>
              <w:bottom w:val="single" w:sz="12" w:space="0" w:color="auto"/>
            </w:tcBorders>
            <w:shd w:val="clear" w:color="auto" w:fill="auto"/>
            <w:tcMar>
              <w:left w:w="57" w:type="dxa"/>
              <w:right w:w="57" w:type="dxa"/>
            </w:tcMar>
            <w:vAlign w:val="bottom"/>
          </w:tcPr>
          <w:p w14:paraId="1798DA46" w14:textId="28F1AEC2"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TP</w:t>
            </w:r>
          </w:p>
        </w:tc>
        <w:tc>
          <w:tcPr>
            <w:tcW w:w="471" w:type="pct"/>
            <w:tcBorders>
              <w:bottom w:val="single" w:sz="12" w:space="0" w:color="auto"/>
            </w:tcBorders>
            <w:shd w:val="clear" w:color="auto" w:fill="auto"/>
            <w:tcMar>
              <w:left w:w="57" w:type="dxa"/>
              <w:right w:w="57" w:type="dxa"/>
            </w:tcMar>
            <w:vAlign w:val="bottom"/>
          </w:tcPr>
          <w:p w14:paraId="5DFA6560" w14:textId="77777777"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YP</w:t>
            </w:r>
          </w:p>
        </w:tc>
        <w:tc>
          <w:tcPr>
            <w:tcW w:w="468" w:type="pct"/>
            <w:tcBorders>
              <w:bottom w:val="single" w:sz="12" w:space="0" w:color="auto"/>
            </w:tcBorders>
            <w:shd w:val="clear" w:color="auto" w:fill="auto"/>
            <w:tcMar>
              <w:left w:w="57" w:type="dxa"/>
              <w:right w:w="57" w:type="dxa"/>
            </w:tcMar>
            <w:vAlign w:val="bottom"/>
          </w:tcPr>
          <w:p w14:paraId="6A100BAF" w14:textId="77777777" w:rsidR="00C94124" w:rsidRPr="00D014A8" w:rsidRDefault="00C94124" w:rsidP="00C94124">
            <w:pPr>
              <w:jc w:val="cente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Toplam</w:t>
            </w:r>
          </w:p>
        </w:tc>
      </w:tr>
      <w:tr w:rsidR="00497993" w:rsidRPr="00D014A8" w14:paraId="6E0ACFF4" w14:textId="77777777" w:rsidTr="000531B9">
        <w:trPr>
          <w:trHeight w:val="65"/>
        </w:trPr>
        <w:tc>
          <w:tcPr>
            <w:tcW w:w="1730" w:type="pct"/>
            <w:gridSpan w:val="2"/>
            <w:tcBorders>
              <w:top w:val="single" w:sz="12" w:space="0" w:color="auto"/>
            </w:tcBorders>
            <w:shd w:val="clear" w:color="auto" w:fill="auto"/>
            <w:tcMar>
              <w:left w:w="57" w:type="dxa"/>
              <w:right w:w="57" w:type="dxa"/>
            </w:tcMar>
            <w:vAlign w:val="bottom"/>
          </w:tcPr>
          <w:p w14:paraId="1B64C0D3" w14:textId="77777777" w:rsidR="00497993" w:rsidRPr="00D014A8" w:rsidRDefault="00497993" w:rsidP="00497993">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A. BİLANÇO DIŞI YÜKÜMLÜLÜKLER (I+II+III)</w:t>
            </w:r>
          </w:p>
        </w:tc>
        <w:tc>
          <w:tcPr>
            <w:tcW w:w="265" w:type="pct"/>
            <w:tcBorders>
              <w:top w:val="single" w:sz="12" w:space="0" w:color="auto"/>
            </w:tcBorders>
            <w:shd w:val="clear" w:color="auto" w:fill="auto"/>
            <w:tcMar>
              <w:left w:w="57" w:type="dxa"/>
              <w:right w:w="57" w:type="dxa"/>
            </w:tcMar>
            <w:vAlign w:val="bottom"/>
          </w:tcPr>
          <w:p w14:paraId="03462949" w14:textId="77777777" w:rsidR="00497993" w:rsidRPr="00D014A8" w:rsidRDefault="00497993" w:rsidP="00497993">
            <w:pPr>
              <w:jc w:val="center"/>
              <w:rPr>
                <w:rFonts w:ascii="Microsoft Sans Serif" w:hAnsi="Microsoft Sans Serif" w:cs="Microsoft Sans Serif"/>
                <w:sz w:val="12"/>
                <w:szCs w:val="12"/>
              </w:rPr>
            </w:pPr>
          </w:p>
        </w:tc>
        <w:tc>
          <w:tcPr>
            <w:tcW w:w="525" w:type="pct"/>
            <w:tcBorders>
              <w:top w:val="single" w:sz="12" w:space="0" w:color="auto"/>
            </w:tcBorders>
            <w:vAlign w:val="bottom"/>
          </w:tcPr>
          <w:p w14:paraId="44A0E6A8" w14:textId="7ED61E97" w:rsidR="00497993" w:rsidRPr="00D014A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1.056.193.802</w:t>
            </w:r>
          </w:p>
        </w:tc>
        <w:tc>
          <w:tcPr>
            <w:tcW w:w="525" w:type="pct"/>
            <w:tcBorders>
              <w:top w:val="single" w:sz="12" w:space="0" w:color="auto"/>
            </w:tcBorders>
            <w:vAlign w:val="bottom"/>
          </w:tcPr>
          <w:p w14:paraId="60468FD1" w14:textId="4D359BAE" w:rsidR="00497993" w:rsidRPr="00D014A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1.210.064.872</w:t>
            </w:r>
          </w:p>
        </w:tc>
        <w:tc>
          <w:tcPr>
            <w:tcW w:w="545" w:type="pct"/>
            <w:tcBorders>
              <w:top w:val="single" w:sz="12" w:space="0" w:color="auto"/>
            </w:tcBorders>
            <w:vAlign w:val="bottom"/>
          </w:tcPr>
          <w:p w14:paraId="42C54A5B" w14:textId="156B2178" w:rsidR="00497993" w:rsidRPr="00D014A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2.266.258.674</w:t>
            </w:r>
          </w:p>
        </w:tc>
        <w:tc>
          <w:tcPr>
            <w:tcW w:w="471" w:type="pct"/>
            <w:tcBorders>
              <w:top w:val="single" w:sz="12" w:space="0" w:color="auto"/>
            </w:tcBorders>
            <w:shd w:val="clear" w:color="auto" w:fill="auto"/>
            <w:tcMar>
              <w:left w:w="57" w:type="dxa"/>
              <w:right w:w="57" w:type="dxa"/>
            </w:tcMar>
            <w:vAlign w:val="bottom"/>
          </w:tcPr>
          <w:p w14:paraId="35AA85B3" w14:textId="0BA0351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689.549.383</w:t>
            </w:r>
          </w:p>
        </w:tc>
        <w:tc>
          <w:tcPr>
            <w:tcW w:w="471" w:type="pct"/>
            <w:tcBorders>
              <w:top w:val="single" w:sz="12" w:space="0" w:color="auto"/>
            </w:tcBorders>
            <w:shd w:val="clear" w:color="auto" w:fill="auto"/>
            <w:tcMar>
              <w:left w:w="57" w:type="dxa"/>
              <w:right w:w="57" w:type="dxa"/>
            </w:tcMar>
            <w:vAlign w:val="bottom"/>
          </w:tcPr>
          <w:p w14:paraId="69D7F600" w14:textId="4CC29964"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813.171.343</w:t>
            </w:r>
          </w:p>
        </w:tc>
        <w:tc>
          <w:tcPr>
            <w:tcW w:w="468" w:type="pct"/>
            <w:tcBorders>
              <w:top w:val="single" w:sz="12" w:space="0" w:color="auto"/>
            </w:tcBorders>
            <w:shd w:val="clear" w:color="auto" w:fill="auto"/>
            <w:tcMar>
              <w:left w:w="57" w:type="dxa"/>
              <w:right w:w="57" w:type="dxa"/>
            </w:tcMar>
            <w:vAlign w:val="bottom"/>
          </w:tcPr>
          <w:p w14:paraId="1D0543E8" w14:textId="2B31F3A0"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1.502.720.726</w:t>
            </w:r>
          </w:p>
        </w:tc>
      </w:tr>
      <w:tr w:rsidR="00497993" w:rsidRPr="00D014A8" w14:paraId="6B686446" w14:textId="77777777" w:rsidTr="000531B9">
        <w:trPr>
          <w:trHeight w:val="146"/>
        </w:trPr>
        <w:tc>
          <w:tcPr>
            <w:tcW w:w="271" w:type="pct"/>
            <w:shd w:val="clear" w:color="auto" w:fill="auto"/>
            <w:tcMar>
              <w:left w:w="57" w:type="dxa"/>
              <w:right w:w="57" w:type="dxa"/>
            </w:tcMar>
            <w:vAlign w:val="bottom"/>
          </w:tcPr>
          <w:p w14:paraId="2FD8B815" w14:textId="7C017CB3" w:rsidR="00497993" w:rsidRPr="00D014A8" w:rsidRDefault="00497993" w:rsidP="00497993">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w:t>
            </w:r>
          </w:p>
        </w:tc>
        <w:tc>
          <w:tcPr>
            <w:tcW w:w="1459" w:type="pct"/>
            <w:shd w:val="clear" w:color="auto" w:fill="auto"/>
            <w:tcMar>
              <w:left w:w="57" w:type="dxa"/>
              <w:right w:w="57" w:type="dxa"/>
            </w:tcMar>
            <w:vAlign w:val="bottom"/>
          </w:tcPr>
          <w:p w14:paraId="281ABB99" w14:textId="58AA4DCE" w:rsidR="00497993" w:rsidRPr="00D014A8" w:rsidRDefault="00497993" w:rsidP="00497993">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GARANTİ ve KEFALETLER</w:t>
            </w:r>
          </w:p>
        </w:tc>
        <w:tc>
          <w:tcPr>
            <w:tcW w:w="265" w:type="pct"/>
            <w:shd w:val="clear" w:color="auto" w:fill="auto"/>
            <w:tcMar>
              <w:left w:w="57" w:type="dxa"/>
              <w:right w:w="57" w:type="dxa"/>
            </w:tcMar>
            <w:vAlign w:val="bottom"/>
          </w:tcPr>
          <w:p w14:paraId="249B9860" w14:textId="5EFC9D64" w:rsidR="00497993" w:rsidRPr="00D014A8" w:rsidRDefault="00497993" w:rsidP="00497993">
            <w:pPr>
              <w:jc w:val="center"/>
              <w:rPr>
                <w:rFonts w:ascii="Microsoft Sans Serif" w:hAnsi="Microsoft Sans Serif" w:cs="Microsoft Sans Serif"/>
                <w:sz w:val="12"/>
                <w:szCs w:val="12"/>
              </w:rPr>
            </w:pPr>
            <w:r w:rsidRPr="00D014A8">
              <w:rPr>
                <w:rFonts w:ascii="Microsoft Sans Serif" w:hAnsi="Microsoft Sans Serif" w:cs="Microsoft Sans Serif"/>
                <w:sz w:val="12"/>
                <w:szCs w:val="12"/>
                <w:lang w:val="en-US"/>
              </w:rPr>
              <w:t>(5.III.a)</w:t>
            </w:r>
          </w:p>
        </w:tc>
        <w:tc>
          <w:tcPr>
            <w:tcW w:w="525" w:type="pct"/>
            <w:vAlign w:val="bottom"/>
          </w:tcPr>
          <w:p w14:paraId="62B1A46F" w14:textId="2E7B667F" w:rsidR="00497993" w:rsidRPr="00D014A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150.660.575</w:t>
            </w:r>
          </w:p>
        </w:tc>
        <w:tc>
          <w:tcPr>
            <w:tcW w:w="525" w:type="pct"/>
            <w:vAlign w:val="bottom"/>
          </w:tcPr>
          <w:p w14:paraId="6B263921" w14:textId="61E2D812" w:rsidR="00497993" w:rsidRPr="00D014A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130.092.713</w:t>
            </w:r>
          </w:p>
        </w:tc>
        <w:tc>
          <w:tcPr>
            <w:tcW w:w="545" w:type="pct"/>
            <w:vAlign w:val="bottom"/>
          </w:tcPr>
          <w:p w14:paraId="2BC83A5A" w14:textId="3F4CFEAC" w:rsidR="00497993" w:rsidRPr="00D014A8" w:rsidRDefault="00497993" w:rsidP="00497993">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280.753.288</w:t>
            </w:r>
          </w:p>
        </w:tc>
        <w:tc>
          <w:tcPr>
            <w:tcW w:w="471" w:type="pct"/>
            <w:shd w:val="clear" w:color="auto" w:fill="auto"/>
            <w:tcMar>
              <w:left w:w="57" w:type="dxa"/>
              <w:right w:w="57" w:type="dxa"/>
            </w:tcMar>
            <w:vAlign w:val="bottom"/>
          </w:tcPr>
          <w:p w14:paraId="003172C5" w14:textId="4064F520"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102.965.174</w:t>
            </w:r>
          </w:p>
        </w:tc>
        <w:tc>
          <w:tcPr>
            <w:tcW w:w="471" w:type="pct"/>
            <w:shd w:val="clear" w:color="auto" w:fill="auto"/>
            <w:tcMar>
              <w:left w:w="57" w:type="dxa"/>
              <w:right w:w="57" w:type="dxa"/>
            </w:tcMar>
            <w:vAlign w:val="bottom"/>
          </w:tcPr>
          <w:p w14:paraId="040CA585" w14:textId="746CBAE8"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101.127.907</w:t>
            </w:r>
          </w:p>
        </w:tc>
        <w:tc>
          <w:tcPr>
            <w:tcW w:w="468" w:type="pct"/>
            <w:shd w:val="clear" w:color="auto" w:fill="auto"/>
            <w:tcMar>
              <w:left w:w="57" w:type="dxa"/>
              <w:right w:w="57" w:type="dxa"/>
            </w:tcMar>
            <w:vAlign w:val="bottom"/>
          </w:tcPr>
          <w:p w14:paraId="74368A66" w14:textId="03CC4CA1" w:rsidR="00497993" w:rsidRPr="00D014A8" w:rsidRDefault="00497993" w:rsidP="00497993">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204.093.081</w:t>
            </w:r>
          </w:p>
        </w:tc>
      </w:tr>
      <w:tr w:rsidR="00497993" w:rsidRPr="00D014A8" w14:paraId="7429ACAC" w14:textId="77777777" w:rsidTr="000531B9">
        <w:trPr>
          <w:trHeight w:val="121"/>
        </w:trPr>
        <w:tc>
          <w:tcPr>
            <w:tcW w:w="271" w:type="pct"/>
            <w:shd w:val="clear" w:color="auto" w:fill="auto"/>
            <w:tcMar>
              <w:left w:w="57" w:type="dxa"/>
              <w:right w:w="57" w:type="dxa"/>
            </w:tcMar>
            <w:vAlign w:val="bottom"/>
          </w:tcPr>
          <w:p w14:paraId="1EDBB6CF" w14:textId="437AA4ED"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1.1.</w:t>
            </w:r>
          </w:p>
        </w:tc>
        <w:tc>
          <w:tcPr>
            <w:tcW w:w="1459" w:type="pct"/>
            <w:shd w:val="clear" w:color="auto" w:fill="auto"/>
            <w:tcMar>
              <w:left w:w="57" w:type="dxa"/>
              <w:right w:w="57" w:type="dxa"/>
            </w:tcMar>
            <w:vAlign w:val="bottom"/>
          </w:tcPr>
          <w:p w14:paraId="6E00F3E5" w14:textId="091DD653"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Teminat Mektupları</w:t>
            </w:r>
          </w:p>
        </w:tc>
        <w:tc>
          <w:tcPr>
            <w:tcW w:w="265" w:type="pct"/>
            <w:shd w:val="clear" w:color="auto" w:fill="auto"/>
            <w:tcMar>
              <w:left w:w="57" w:type="dxa"/>
              <w:right w:w="57" w:type="dxa"/>
            </w:tcMar>
            <w:vAlign w:val="bottom"/>
          </w:tcPr>
          <w:p w14:paraId="35998A15" w14:textId="77777777" w:rsidR="00497993" w:rsidRPr="00D014A8" w:rsidRDefault="00497993" w:rsidP="00497993">
            <w:pPr>
              <w:jc w:val="center"/>
              <w:rPr>
                <w:rFonts w:ascii="Microsoft Sans Serif" w:hAnsi="Microsoft Sans Serif" w:cs="Microsoft Sans Serif"/>
                <w:sz w:val="12"/>
                <w:szCs w:val="12"/>
              </w:rPr>
            </w:pPr>
          </w:p>
        </w:tc>
        <w:tc>
          <w:tcPr>
            <w:tcW w:w="525" w:type="pct"/>
            <w:vAlign w:val="bottom"/>
          </w:tcPr>
          <w:p w14:paraId="555A25F2" w14:textId="73E0B775"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134.128.110</w:t>
            </w:r>
          </w:p>
        </w:tc>
        <w:tc>
          <w:tcPr>
            <w:tcW w:w="525" w:type="pct"/>
            <w:vAlign w:val="bottom"/>
          </w:tcPr>
          <w:p w14:paraId="767B0423" w14:textId="687E6DFC"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80.174.974</w:t>
            </w:r>
          </w:p>
        </w:tc>
        <w:tc>
          <w:tcPr>
            <w:tcW w:w="545" w:type="pct"/>
            <w:vAlign w:val="bottom"/>
          </w:tcPr>
          <w:p w14:paraId="510BD4A7" w14:textId="38073D6B"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214.303.084</w:t>
            </w:r>
          </w:p>
        </w:tc>
        <w:tc>
          <w:tcPr>
            <w:tcW w:w="471" w:type="pct"/>
            <w:shd w:val="clear" w:color="auto" w:fill="auto"/>
            <w:tcMar>
              <w:left w:w="57" w:type="dxa"/>
              <w:right w:w="57" w:type="dxa"/>
            </w:tcMar>
            <w:vAlign w:val="bottom"/>
          </w:tcPr>
          <w:p w14:paraId="5E532510" w14:textId="1480129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88.033.183</w:t>
            </w:r>
          </w:p>
        </w:tc>
        <w:tc>
          <w:tcPr>
            <w:tcW w:w="471" w:type="pct"/>
            <w:shd w:val="clear" w:color="auto" w:fill="auto"/>
            <w:tcMar>
              <w:left w:w="57" w:type="dxa"/>
              <w:right w:w="57" w:type="dxa"/>
            </w:tcMar>
            <w:vAlign w:val="bottom"/>
          </w:tcPr>
          <w:p w14:paraId="36C1C40F" w14:textId="553A4A8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68.062.114</w:t>
            </w:r>
          </w:p>
        </w:tc>
        <w:tc>
          <w:tcPr>
            <w:tcW w:w="468" w:type="pct"/>
            <w:shd w:val="clear" w:color="auto" w:fill="auto"/>
            <w:tcMar>
              <w:left w:w="57" w:type="dxa"/>
              <w:right w:w="57" w:type="dxa"/>
            </w:tcMar>
            <w:vAlign w:val="bottom"/>
          </w:tcPr>
          <w:p w14:paraId="428B46D8" w14:textId="38AE439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156.095.297</w:t>
            </w:r>
          </w:p>
        </w:tc>
      </w:tr>
      <w:tr w:rsidR="00497993" w:rsidRPr="00D014A8" w14:paraId="4568B7A0" w14:textId="77777777" w:rsidTr="000531B9">
        <w:trPr>
          <w:trHeight w:val="121"/>
        </w:trPr>
        <w:tc>
          <w:tcPr>
            <w:tcW w:w="271" w:type="pct"/>
            <w:shd w:val="clear" w:color="auto" w:fill="auto"/>
            <w:tcMar>
              <w:left w:w="57" w:type="dxa"/>
              <w:right w:w="57" w:type="dxa"/>
            </w:tcMar>
            <w:vAlign w:val="bottom"/>
          </w:tcPr>
          <w:p w14:paraId="7DD24B60" w14:textId="079BD266"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1.1.1.</w:t>
            </w:r>
          </w:p>
        </w:tc>
        <w:tc>
          <w:tcPr>
            <w:tcW w:w="1459" w:type="pct"/>
            <w:shd w:val="clear" w:color="auto" w:fill="auto"/>
            <w:tcMar>
              <w:left w:w="57" w:type="dxa"/>
              <w:right w:w="57" w:type="dxa"/>
            </w:tcMar>
            <w:vAlign w:val="bottom"/>
          </w:tcPr>
          <w:p w14:paraId="07A29CB0" w14:textId="4B3596AD"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Devlet İhale Kanunu Kapsamına Girenler</w:t>
            </w:r>
          </w:p>
        </w:tc>
        <w:tc>
          <w:tcPr>
            <w:tcW w:w="265" w:type="pct"/>
            <w:shd w:val="clear" w:color="auto" w:fill="auto"/>
            <w:tcMar>
              <w:left w:w="57" w:type="dxa"/>
              <w:right w:w="57" w:type="dxa"/>
            </w:tcMar>
            <w:vAlign w:val="bottom"/>
          </w:tcPr>
          <w:p w14:paraId="0461B454"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737B475E" w14:textId="012012DF"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78D6E6FA" w14:textId="526D6255"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3F83DFC" w14:textId="554A67A8"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34FAA52" w14:textId="5AB1912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245E149" w14:textId="62FB8131"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1DE06AAA" w14:textId="1AF6FBE2"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6A7B7874" w14:textId="77777777" w:rsidTr="000531B9">
        <w:trPr>
          <w:trHeight w:val="121"/>
        </w:trPr>
        <w:tc>
          <w:tcPr>
            <w:tcW w:w="271" w:type="pct"/>
            <w:shd w:val="clear" w:color="auto" w:fill="auto"/>
            <w:tcMar>
              <w:left w:w="57" w:type="dxa"/>
              <w:right w:w="57" w:type="dxa"/>
            </w:tcMar>
            <w:vAlign w:val="bottom"/>
          </w:tcPr>
          <w:p w14:paraId="5D5953FC" w14:textId="400A6A44"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1.1.2.</w:t>
            </w:r>
          </w:p>
        </w:tc>
        <w:tc>
          <w:tcPr>
            <w:tcW w:w="1459" w:type="pct"/>
            <w:shd w:val="clear" w:color="auto" w:fill="auto"/>
            <w:tcMar>
              <w:left w:w="57" w:type="dxa"/>
              <w:right w:w="57" w:type="dxa"/>
            </w:tcMar>
            <w:vAlign w:val="bottom"/>
          </w:tcPr>
          <w:p w14:paraId="46F7C2BD" w14:textId="6B96CBBC"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Dış Ticaret İşlemleri Dolayısıyla Verilenler</w:t>
            </w:r>
          </w:p>
        </w:tc>
        <w:tc>
          <w:tcPr>
            <w:tcW w:w="265" w:type="pct"/>
            <w:shd w:val="clear" w:color="auto" w:fill="auto"/>
            <w:tcMar>
              <w:left w:w="57" w:type="dxa"/>
              <w:right w:w="57" w:type="dxa"/>
            </w:tcMar>
            <w:vAlign w:val="bottom"/>
          </w:tcPr>
          <w:p w14:paraId="29F69E7C"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1F93A0A7" w14:textId="2ED32829"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79.021</w:t>
            </w:r>
          </w:p>
        </w:tc>
        <w:tc>
          <w:tcPr>
            <w:tcW w:w="525" w:type="pct"/>
            <w:vAlign w:val="bottom"/>
          </w:tcPr>
          <w:p w14:paraId="1B5C371A" w14:textId="411602FD"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569.348</w:t>
            </w:r>
          </w:p>
        </w:tc>
        <w:tc>
          <w:tcPr>
            <w:tcW w:w="545" w:type="pct"/>
            <w:vAlign w:val="bottom"/>
          </w:tcPr>
          <w:p w14:paraId="7FE6D8E2" w14:textId="5DEEF92E"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648.369</w:t>
            </w:r>
          </w:p>
        </w:tc>
        <w:tc>
          <w:tcPr>
            <w:tcW w:w="471" w:type="pct"/>
            <w:shd w:val="clear" w:color="auto" w:fill="auto"/>
            <w:tcMar>
              <w:left w:w="57" w:type="dxa"/>
              <w:right w:w="57" w:type="dxa"/>
            </w:tcMar>
            <w:vAlign w:val="bottom"/>
          </w:tcPr>
          <w:p w14:paraId="752ABC02" w14:textId="54D03BB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79.021</w:t>
            </w:r>
          </w:p>
        </w:tc>
        <w:tc>
          <w:tcPr>
            <w:tcW w:w="471" w:type="pct"/>
            <w:shd w:val="clear" w:color="auto" w:fill="auto"/>
            <w:tcMar>
              <w:left w:w="57" w:type="dxa"/>
              <w:right w:w="57" w:type="dxa"/>
            </w:tcMar>
            <w:vAlign w:val="bottom"/>
          </w:tcPr>
          <w:p w14:paraId="037B8514" w14:textId="3CC1028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530.056</w:t>
            </w:r>
          </w:p>
        </w:tc>
        <w:tc>
          <w:tcPr>
            <w:tcW w:w="468" w:type="pct"/>
            <w:shd w:val="clear" w:color="auto" w:fill="auto"/>
            <w:tcMar>
              <w:left w:w="57" w:type="dxa"/>
              <w:right w:w="57" w:type="dxa"/>
            </w:tcMar>
            <w:vAlign w:val="bottom"/>
          </w:tcPr>
          <w:p w14:paraId="34ACF68E" w14:textId="7D7791D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609.077</w:t>
            </w:r>
          </w:p>
        </w:tc>
      </w:tr>
      <w:tr w:rsidR="00497993" w:rsidRPr="00D014A8" w14:paraId="19327280" w14:textId="77777777" w:rsidTr="000531B9">
        <w:trPr>
          <w:trHeight w:val="121"/>
        </w:trPr>
        <w:tc>
          <w:tcPr>
            <w:tcW w:w="271" w:type="pct"/>
            <w:shd w:val="clear" w:color="auto" w:fill="auto"/>
            <w:tcMar>
              <w:left w:w="57" w:type="dxa"/>
              <w:right w:w="57" w:type="dxa"/>
            </w:tcMar>
            <w:vAlign w:val="bottom"/>
          </w:tcPr>
          <w:p w14:paraId="1DC8F64D" w14:textId="57856362"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1.1.3.</w:t>
            </w:r>
          </w:p>
        </w:tc>
        <w:tc>
          <w:tcPr>
            <w:tcW w:w="1459" w:type="pct"/>
            <w:shd w:val="clear" w:color="auto" w:fill="auto"/>
            <w:tcMar>
              <w:left w:w="57" w:type="dxa"/>
              <w:right w:w="57" w:type="dxa"/>
            </w:tcMar>
            <w:vAlign w:val="bottom"/>
          </w:tcPr>
          <w:p w14:paraId="419D9AA0" w14:textId="1CC43881"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Teminat Mektupları</w:t>
            </w:r>
          </w:p>
        </w:tc>
        <w:tc>
          <w:tcPr>
            <w:tcW w:w="265" w:type="pct"/>
            <w:shd w:val="clear" w:color="auto" w:fill="auto"/>
            <w:tcMar>
              <w:left w:w="57" w:type="dxa"/>
              <w:right w:w="57" w:type="dxa"/>
            </w:tcMar>
            <w:vAlign w:val="bottom"/>
          </w:tcPr>
          <w:p w14:paraId="5641BDDF"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3DF1FAFF" w14:textId="31637620"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134.049.089</w:t>
            </w:r>
          </w:p>
        </w:tc>
        <w:tc>
          <w:tcPr>
            <w:tcW w:w="525" w:type="pct"/>
            <w:vAlign w:val="bottom"/>
          </w:tcPr>
          <w:p w14:paraId="0022B267" w14:textId="4C5853A1"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79.605.626</w:t>
            </w:r>
          </w:p>
        </w:tc>
        <w:tc>
          <w:tcPr>
            <w:tcW w:w="545" w:type="pct"/>
            <w:vAlign w:val="bottom"/>
          </w:tcPr>
          <w:p w14:paraId="70EA8A2B" w14:textId="087822DD"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213.654.715</w:t>
            </w:r>
          </w:p>
        </w:tc>
        <w:tc>
          <w:tcPr>
            <w:tcW w:w="471" w:type="pct"/>
            <w:shd w:val="clear" w:color="auto" w:fill="auto"/>
            <w:tcMar>
              <w:left w:w="57" w:type="dxa"/>
              <w:right w:w="57" w:type="dxa"/>
            </w:tcMar>
            <w:vAlign w:val="bottom"/>
          </w:tcPr>
          <w:p w14:paraId="331DF45F" w14:textId="7D9225E3"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87.954.162</w:t>
            </w:r>
          </w:p>
        </w:tc>
        <w:tc>
          <w:tcPr>
            <w:tcW w:w="471" w:type="pct"/>
            <w:shd w:val="clear" w:color="auto" w:fill="auto"/>
            <w:tcMar>
              <w:left w:w="57" w:type="dxa"/>
              <w:right w:w="57" w:type="dxa"/>
            </w:tcMar>
            <w:vAlign w:val="bottom"/>
          </w:tcPr>
          <w:p w14:paraId="1F34AA9E" w14:textId="0DC6342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67.532.058</w:t>
            </w:r>
          </w:p>
        </w:tc>
        <w:tc>
          <w:tcPr>
            <w:tcW w:w="468" w:type="pct"/>
            <w:shd w:val="clear" w:color="auto" w:fill="auto"/>
            <w:tcMar>
              <w:left w:w="57" w:type="dxa"/>
              <w:right w:w="57" w:type="dxa"/>
            </w:tcMar>
            <w:vAlign w:val="bottom"/>
          </w:tcPr>
          <w:p w14:paraId="42823B87" w14:textId="353047A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155.486.220</w:t>
            </w:r>
          </w:p>
        </w:tc>
      </w:tr>
      <w:tr w:rsidR="00497993" w:rsidRPr="00D014A8" w14:paraId="1E9306CA" w14:textId="77777777" w:rsidTr="000531B9">
        <w:trPr>
          <w:trHeight w:val="121"/>
        </w:trPr>
        <w:tc>
          <w:tcPr>
            <w:tcW w:w="271" w:type="pct"/>
            <w:shd w:val="clear" w:color="auto" w:fill="auto"/>
            <w:tcMar>
              <w:left w:w="57" w:type="dxa"/>
              <w:right w:w="57" w:type="dxa"/>
            </w:tcMar>
            <w:vAlign w:val="bottom"/>
          </w:tcPr>
          <w:p w14:paraId="3F5F64C7" w14:textId="75AA74DD"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1.2.</w:t>
            </w:r>
          </w:p>
        </w:tc>
        <w:tc>
          <w:tcPr>
            <w:tcW w:w="1459" w:type="pct"/>
            <w:shd w:val="clear" w:color="auto" w:fill="auto"/>
            <w:tcMar>
              <w:left w:w="57" w:type="dxa"/>
              <w:right w:w="57" w:type="dxa"/>
            </w:tcMar>
            <w:vAlign w:val="bottom"/>
          </w:tcPr>
          <w:p w14:paraId="49A9FCAF" w14:textId="1A4921AC"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Banka Kredileri</w:t>
            </w:r>
          </w:p>
        </w:tc>
        <w:tc>
          <w:tcPr>
            <w:tcW w:w="265" w:type="pct"/>
            <w:shd w:val="clear" w:color="auto" w:fill="auto"/>
            <w:tcMar>
              <w:left w:w="57" w:type="dxa"/>
              <w:right w:w="57" w:type="dxa"/>
            </w:tcMar>
            <w:vAlign w:val="bottom"/>
          </w:tcPr>
          <w:p w14:paraId="194FAFFA"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5DE087E8" w14:textId="16CF02D3"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19.107</w:t>
            </w:r>
          </w:p>
        </w:tc>
        <w:tc>
          <w:tcPr>
            <w:tcW w:w="525" w:type="pct"/>
            <w:vAlign w:val="bottom"/>
          </w:tcPr>
          <w:p w14:paraId="26243580" w14:textId="49BBDB43"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1.025.258</w:t>
            </w:r>
          </w:p>
        </w:tc>
        <w:tc>
          <w:tcPr>
            <w:tcW w:w="545" w:type="pct"/>
            <w:vAlign w:val="bottom"/>
          </w:tcPr>
          <w:p w14:paraId="1772D534" w14:textId="5458E723"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1.044.365</w:t>
            </w:r>
          </w:p>
        </w:tc>
        <w:tc>
          <w:tcPr>
            <w:tcW w:w="471" w:type="pct"/>
            <w:shd w:val="clear" w:color="auto" w:fill="auto"/>
            <w:tcMar>
              <w:left w:w="57" w:type="dxa"/>
              <w:right w:w="57" w:type="dxa"/>
            </w:tcMar>
            <w:vAlign w:val="bottom"/>
          </w:tcPr>
          <w:p w14:paraId="211EBA9A" w14:textId="588E4E6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3.635</w:t>
            </w:r>
          </w:p>
        </w:tc>
        <w:tc>
          <w:tcPr>
            <w:tcW w:w="471" w:type="pct"/>
            <w:shd w:val="clear" w:color="auto" w:fill="auto"/>
            <w:tcMar>
              <w:left w:w="57" w:type="dxa"/>
              <w:right w:w="57" w:type="dxa"/>
            </w:tcMar>
            <w:vAlign w:val="bottom"/>
          </w:tcPr>
          <w:p w14:paraId="32E962F0" w14:textId="4760528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776.555</w:t>
            </w:r>
          </w:p>
        </w:tc>
        <w:tc>
          <w:tcPr>
            <w:tcW w:w="468" w:type="pct"/>
            <w:shd w:val="clear" w:color="auto" w:fill="auto"/>
            <w:tcMar>
              <w:left w:w="57" w:type="dxa"/>
              <w:right w:w="57" w:type="dxa"/>
            </w:tcMar>
            <w:vAlign w:val="bottom"/>
          </w:tcPr>
          <w:p w14:paraId="3E85657B" w14:textId="09B000F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780.190</w:t>
            </w:r>
          </w:p>
        </w:tc>
      </w:tr>
      <w:tr w:rsidR="00497993" w:rsidRPr="00D014A8" w14:paraId="55D58EC9" w14:textId="77777777" w:rsidTr="000531B9">
        <w:trPr>
          <w:trHeight w:val="121"/>
        </w:trPr>
        <w:tc>
          <w:tcPr>
            <w:tcW w:w="271" w:type="pct"/>
            <w:shd w:val="clear" w:color="auto" w:fill="auto"/>
            <w:tcMar>
              <w:left w:w="57" w:type="dxa"/>
              <w:right w:w="57" w:type="dxa"/>
            </w:tcMar>
            <w:vAlign w:val="bottom"/>
          </w:tcPr>
          <w:p w14:paraId="09782477" w14:textId="721F7C8A"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1.2.1.</w:t>
            </w:r>
          </w:p>
        </w:tc>
        <w:tc>
          <w:tcPr>
            <w:tcW w:w="1459" w:type="pct"/>
            <w:shd w:val="clear" w:color="auto" w:fill="auto"/>
            <w:tcMar>
              <w:left w:w="57" w:type="dxa"/>
              <w:right w:w="57" w:type="dxa"/>
            </w:tcMar>
            <w:vAlign w:val="bottom"/>
          </w:tcPr>
          <w:p w14:paraId="611B9BBB" w14:textId="51BC5185"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İthalat Kabul Kredileri</w:t>
            </w:r>
          </w:p>
        </w:tc>
        <w:tc>
          <w:tcPr>
            <w:tcW w:w="265" w:type="pct"/>
            <w:shd w:val="clear" w:color="auto" w:fill="auto"/>
            <w:tcMar>
              <w:left w:w="57" w:type="dxa"/>
              <w:right w:w="57" w:type="dxa"/>
            </w:tcMar>
            <w:vAlign w:val="bottom"/>
          </w:tcPr>
          <w:p w14:paraId="7B323F1B"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41D4B8C2" w14:textId="5CDC43E8"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19.107</w:t>
            </w:r>
          </w:p>
        </w:tc>
        <w:tc>
          <w:tcPr>
            <w:tcW w:w="525" w:type="pct"/>
            <w:vAlign w:val="bottom"/>
          </w:tcPr>
          <w:p w14:paraId="6AAA37C1" w14:textId="11D1A593"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1.025.258</w:t>
            </w:r>
          </w:p>
        </w:tc>
        <w:tc>
          <w:tcPr>
            <w:tcW w:w="545" w:type="pct"/>
            <w:vAlign w:val="bottom"/>
          </w:tcPr>
          <w:p w14:paraId="168B77C1" w14:textId="7C4CB9FF"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1.044.365</w:t>
            </w:r>
          </w:p>
        </w:tc>
        <w:tc>
          <w:tcPr>
            <w:tcW w:w="471" w:type="pct"/>
            <w:shd w:val="clear" w:color="auto" w:fill="auto"/>
            <w:tcMar>
              <w:left w:w="57" w:type="dxa"/>
              <w:right w:w="57" w:type="dxa"/>
            </w:tcMar>
            <w:vAlign w:val="bottom"/>
          </w:tcPr>
          <w:p w14:paraId="51ABD768" w14:textId="584DC37E"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3.635</w:t>
            </w:r>
          </w:p>
        </w:tc>
        <w:tc>
          <w:tcPr>
            <w:tcW w:w="471" w:type="pct"/>
            <w:shd w:val="clear" w:color="auto" w:fill="auto"/>
            <w:tcMar>
              <w:left w:w="57" w:type="dxa"/>
              <w:right w:w="57" w:type="dxa"/>
            </w:tcMar>
            <w:vAlign w:val="bottom"/>
          </w:tcPr>
          <w:p w14:paraId="4873A080" w14:textId="682A2EE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776.555</w:t>
            </w:r>
          </w:p>
        </w:tc>
        <w:tc>
          <w:tcPr>
            <w:tcW w:w="468" w:type="pct"/>
            <w:shd w:val="clear" w:color="auto" w:fill="auto"/>
            <w:tcMar>
              <w:left w:w="57" w:type="dxa"/>
              <w:right w:w="57" w:type="dxa"/>
            </w:tcMar>
            <w:vAlign w:val="bottom"/>
          </w:tcPr>
          <w:p w14:paraId="16E121AC" w14:textId="6052AFB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780.190</w:t>
            </w:r>
          </w:p>
        </w:tc>
      </w:tr>
      <w:tr w:rsidR="00497993" w:rsidRPr="00D014A8" w14:paraId="45CF5248" w14:textId="77777777" w:rsidTr="000531B9">
        <w:trPr>
          <w:trHeight w:val="121"/>
        </w:trPr>
        <w:tc>
          <w:tcPr>
            <w:tcW w:w="271" w:type="pct"/>
            <w:shd w:val="clear" w:color="auto" w:fill="auto"/>
            <w:tcMar>
              <w:left w:w="57" w:type="dxa"/>
              <w:right w:w="57" w:type="dxa"/>
            </w:tcMar>
            <w:vAlign w:val="bottom"/>
          </w:tcPr>
          <w:p w14:paraId="7CD3A3E9" w14:textId="783726FC"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1.2.2.</w:t>
            </w:r>
          </w:p>
        </w:tc>
        <w:tc>
          <w:tcPr>
            <w:tcW w:w="1459" w:type="pct"/>
            <w:shd w:val="clear" w:color="auto" w:fill="auto"/>
            <w:tcMar>
              <w:left w:w="57" w:type="dxa"/>
              <w:right w:w="57" w:type="dxa"/>
            </w:tcMar>
            <w:vAlign w:val="bottom"/>
          </w:tcPr>
          <w:p w14:paraId="5E441B40" w14:textId="770A4566"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Banka Kabulleri</w:t>
            </w:r>
          </w:p>
        </w:tc>
        <w:tc>
          <w:tcPr>
            <w:tcW w:w="265" w:type="pct"/>
            <w:shd w:val="clear" w:color="auto" w:fill="auto"/>
            <w:tcMar>
              <w:left w:w="57" w:type="dxa"/>
              <w:right w:w="57" w:type="dxa"/>
            </w:tcMar>
            <w:vAlign w:val="bottom"/>
          </w:tcPr>
          <w:p w14:paraId="75D65EF5"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34E4F85C" w14:textId="0B5FF90B"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6063B51" w14:textId="1EBE0086"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1E6AB429" w14:textId="3CDF37F2"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C05CEBF" w14:textId="64DF04C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5D94509" w14:textId="323D27D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3B3A4755" w14:textId="69024A8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007DD358" w14:textId="77777777" w:rsidTr="000531B9">
        <w:trPr>
          <w:trHeight w:val="121"/>
        </w:trPr>
        <w:tc>
          <w:tcPr>
            <w:tcW w:w="271" w:type="pct"/>
            <w:shd w:val="clear" w:color="auto" w:fill="auto"/>
            <w:tcMar>
              <w:left w:w="57" w:type="dxa"/>
              <w:right w:w="57" w:type="dxa"/>
            </w:tcMar>
            <w:vAlign w:val="bottom"/>
          </w:tcPr>
          <w:p w14:paraId="3D947C28" w14:textId="2AA81098"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1.3.</w:t>
            </w:r>
          </w:p>
        </w:tc>
        <w:tc>
          <w:tcPr>
            <w:tcW w:w="1459" w:type="pct"/>
            <w:shd w:val="clear" w:color="auto" w:fill="auto"/>
            <w:tcMar>
              <w:left w:w="57" w:type="dxa"/>
              <w:right w:w="57" w:type="dxa"/>
            </w:tcMar>
            <w:vAlign w:val="bottom"/>
          </w:tcPr>
          <w:p w14:paraId="046BE8DF" w14:textId="3D94F8B5"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Akreditifler</w:t>
            </w:r>
          </w:p>
        </w:tc>
        <w:tc>
          <w:tcPr>
            <w:tcW w:w="265" w:type="pct"/>
            <w:shd w:val="clear" w:color="auto" w:fill="auto"/>
            <w:tcMar>
              <w:left w:w="57" w:type="dxa"/>
              <w:right w:w="57" w:type="dxa"/>
            </w:tcMar>
            <w:vAlign w:val="bottom"/>
          </w:tcPr>
          <w:p w14:paraId="3AD15A6D"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00E66143" w14:textId="415B28E6"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1C809FB0" w14:textId="7791FC2B"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44.908.014</w:t>
            </w:r>
          </w:p>
        </w:tc>
        <w:tc>
          <w:tcPr>
            <w:tcW w:w="545" w:type="pct"/>
            <w:vAlign w:val="bottom"/>
          </w:tcPr>
          <w:p w14:paraId="365AA463" w14:textId="00DB5756"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44.908.014</w:t>
            </w:r>
          </w:p>
        </w:tc>
        <w:tc>
          <w:tcPr>
            <w:tcW w:w="471" w:type="pct"/>
            <w:shd w:val="clear" w:color="auto" w:fill="auto"/>
            <w:tcMar>
              <w:left w:w="57" w:type="dxa"/>
              <w:right w:w="57" w:type="dxa"/>
            </w:tcMar>
            <w:vAlign w:val="bottom"/>
          </w:tcPr>
          <w:p w14:paraId="0C86CFE8" w14:textId="410275D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26.444</w:t>
            </w:r>
          </w:p>
        </w:tc>
        <w:tc>
          <w:tcPr>
            <w:tcW w:w="471" w:type="pct"/>
            <w:shd w:val="clear" w:color="auto" w:fill="auto"/>
            <w:tcMar>
              <w:left w:w="57" w:type="dxa"/>
              <w:right w:w="57" w:type="dxa"/>
            </w:tcMar>
            <w:vAlign w:val="bottom"/>
          </w:tcPr>
          <w:p w14:paraId="2AE2B5A0" w14:textId="6B21772B"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29.607.927</w:t>
            </w:r>
          </w:p>
        </w:tc>
        <w:tc>
          <w:tcPr>
            <w:tcW w:w="468" w:type="pct"/>
            <w:shd w:val="clear" w:color="auto" w:fill="auto"/>
            <w:tcMar>
              <w:left w:w="57" w:type="dxa"/>
              <w:right w:w="57" w:type="dxa"/>
            </w:tcMar>
            <w:vAlign w:val="bottom"/>
          </w:tcPr>
          <w:p w14:paraId="565E7365" w14:textId="6DDC3B2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29.634.371</w:t>
            </w:r>
          </w:p>
        </w:tc>
      </w:tr>
      <w:tr w:rsidR="00497993" w:rsidRPr="00D014A8" w14:paraId="025A8E70" w14:textId="77777777" w:rsidTr="000531B9">
        <w:trPr>
          <w:trHeight w:val="121"/>
        </w:trPr>
        <w:tc>
          <w:tcPr>
            <w:tcW w:w="271" w:type="pct"/>
            <w:shd w:val="clear" w:color="auto" w:fill="auto"/>
            <w:tcMar>
              <w:left w:w="57" w:type="dxa"/>
              <w:right w:w="57" w:type="dxa"/>
            </w:tcMar>
            <w:vAlign w:val="bottom"/>
          </w:tcPr>
          <w:p w14:paraId="76218ECA" w14:textId="42AB3D0A"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1.3.1.</w:t>
            </w:r>
          </w:p>
        </w:tc>
        <w:tc>
          <w:tcPr>
            <w:tcW w:w="1459" w:type="pct"/>
            <w:shd w:val="clear" w:color="auto" w:fill="auto"/>
            <w:tcMar>
              <w:left w:w="57" w:type="dxa"/>
              <w:right w:w="57" w:type="dxa"/>
            </w:tcMar>
            <w:vAlign w:val="bottom"/>
          </w:tcPr>
          <w:p w14:paraId="006FC197" w14:textId="59463F46"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Belgeli Akreditifler</w:t>
            </w:r>
          </w:p>
        </w:tc>
        <w:tc>
          <w:tcPr>
            <w:tcW w:w="265" w:type="pct"/>
            <w:shd w:val="clear" w:color="auto" w:fill="auto"/>
            <w:tcMar>
              <w:left w:w="57" w:type="dxa"/>
              <w:right w:w="57" w:type="dxa"/>
            </w:tcMar>
            <w:vAlign w:val="bottom"/>
          </w:tcPr>
          <w:p w14:paraId="5A627394"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78E85908" w14:textId="06E50672"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3DDC4288" w14:textId="5AFBAE79"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37.701.831</w:t>
            </w:r>
          </w:p>
        </w:tc>
        <w:tc>
          <w:tcPr>
            <w:tcW w:w="545" w:type="pct"/>
            <w:vAlign w:val="bottom"/>
          </w:tcPr>
          <w:p w14:paraId="0073B58D" w14:textId="1FBD50EA" w:rsidR="00497993" w:rsidRPr="00D014A8" w:rsidRDefault="00497993" w:rsidP="00497993">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37.701.831</w:t>
            </w:r>
          </w:p>
        </w:tc>
        <w:tc>
          <w:tcPr>
            <w:tcW w:w="471" w:type="pct"/>
            <w:shd w:val="clear" w:color="auto" w:fill="auto"/>
            <w:tcMar>
              <w:left w:w="57" w:type="dxa"/>
              <w:right w:w="57" w:type="dxa"/>
            </w:tcMar>
            <w:vAlign w:val="bottom"/>
          </w:tcPr>
          <w:p w14:paraId="0DF8D7AD" w14:textId="72D24461"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E76BDCC" w14:textId="282A9C1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22.263.850</w:t>
            </w:r>
          </w:p>
        </w:tc>
        <w:tc>
          <w:tcPr>
            <w:tcW w:w="468" w:type="pct"/>
            <w:shd w:val="clear" w:color="auto" w:fill="auto"/>
            <w:tcMar>
              <w:left w:w="57" w:type="dxa"/>
              <w:right w:w="57" w:type="dxa"/>
            </w:tcMar>
            <w:vAlign w:val="bottom"/>
          </w:tcPr>
          <w:p w14:paraId="4C5C0C8E" w14:textId="57C45DF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22.263.850</w:t>
            </w:r>
          </w:p>
        </w:tc>
      </w:tr>
      <w:tr w:rsidR="00497993" w:rsidRPr="00D014A8" w14:paraId="1A3BA058" w14:textId="77777777" w:rsidTr="000531B9">
        <w:trPr>
          <w:trHeight w:val="121"/>
        </w:trPr>
        <w:tc>
          <w:tcPr>
            <w:tcW w:w="271" w:type="pct"/>
            <w:shd w:val="clear" w:color="auto" w:fill="auto"/>
            <w:tcMar>
              <w:left w:w="57" w:type="dxa"/>
              <w:right w:w="57" w:type="dxa"/>
            </w:tcMar>
            <w:vAlign w:val="bottom"/>
          </w:tcPr>
          <w:p w14:paraId="671712E9" w14:textId="5F851678"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1.3.2.</w:t>
            </w:r>
          </w:p>
        </w:tc>
        <w:tc>
          <w:tcPr>
            <w:tcW w:w="1459" w:type="pct"/>
            <w:shd w:val="clear" w:color="auto" w:fill="auto"/>
            <w:tcMar>
              <w:left w:w="57" w:type="dxa"/>
              <w:right w:w="57" w:type="dxa"/>
            </w:tcMar>
            <w:vAlign w:val="bottom"/>
          </w:tcPr>
          <w:p w14:paraId="7B3D65A3" w14:textId="363A7D83"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Akreditifler</w:t>
            </w:r>
          </w:p>
        </w:tc>
        <w:tc>
          <w:tcPr>
            <w:tcW w:w="265" w:type="pct"/>
            <w:shd w:val="clear" w:color="auto" w:fill="auto"/>
            <w:tcMar>
              <w:left w:w="57" w:type="dxa"/>
              <w:right w:w="57" w:type="dxa"/>
            </w:tcMar>
            <w:vAlign w:val="bottom"/>
          </w:tcPr>
          <w:p w14:paraId="7D710BC2"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6854CE62" w14:textId="594EA78C"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51862434" w14:textId="464058D4"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7.206.183</w:t>
            </w:r>
          </w:p>
        </w:tc>
        <w:tc>
          <w:tcPr>
            <w:tcW w:w="545" w:type="pct"/>
            <w:vAlign w:val="bottom"/>
          </w:tcPr>
          <w:p w14:paraId="4FB6F670" w14:textId="693A996A"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7.206.183</w:t>
            </w:r>
          </w:p>
        </w:tc>
        <w:tc>
          <w:tcPr>
            <w:tcW w:w="471" w:type="pct"/>
            <w:shd w:val="clear" w:color="auto" w:fill="auto"/>
            <w:tcMar>
              <w:left w:w="57" w:type="dxa"/>
              <w:right w:w="57" w:type="dxa"/>
            </w:tcMar>
            <w:vAlign w:val="bottom"/>
          </w:tcPr>
          <w:p w14:paraId="74DD00E4" w14:textId="41D9AFF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26.444</w:t>
            </w:r>
          </w:p>
        </w:tc>
        <w:tc>
          <w:tcPr>
            <w:tcW w:w="471" w:type="pct"/>
            <w:shd w:val="clear" w:color="auto" w:fill="auto"/>
            <w:tcMar>
              <w:left w:w="57" w:type="dxa"/>
              <w:right w:w="57" w:type="dxa"/>
            </w:tcMar>
            <w:vAlign w:val="bottom"/>
          </w:tcPr>
          <w:p w14:paraId="5D782EED" w14:textId="5743923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7.344.077</w:t>
            </w:r>
          </w:p>
        </w:tc>
        <w:tc>
          <w:tcPr>
            <w:tcW w:w="468" w:type="pct"/>
            <w:shd w:val="clear" w:color="auto" w:fill="auto"/>
            <w:tcMar>
              <w:left w:w="57" w:type="dxa"/>
              <w:right w:w="57" w:type="dxa"/>
            </w:tcMar>
            <w:vAlign w:val="bottom"/>
          </w:tcPr>
          <w:p w14:paraId="66AD1CED" w14:textId="1662D1C1"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7.370.521</w:t>
            </w:r>
          </w:p>
        </w:tc>
      </w:tr>
      <w:tr w:rsidR="00497993" w:rsidRPr="00D014A8" w14:paraId="73B565F8" w14:textId="77777777" w:rsidTr="000531B9">
        <w:trPr>
          <w:trHeight w:val="121"/>
        </w:trPr>
        <w:tc>
          <w:tcPr>
            <w:tcW w:w="271" w:type="pct"/>
            <w:shd w:val="clear" w:color="auto" w:fill="auto"/>
            <w:tcMar>
              <w:left w:w="57" w:type="dxa"/>
              <w:right w:w="57" w:type="dxa"/>
            </w:tcMar>
            <w:vAlign w:val="bottom"/>
          </w:tcPr>
          <w:p w14:paraId="7C830730" w14:textId="4A7B8300"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1.4.</w:t>
            </w:r>
          </w:p>
        </w:tc>
        <w:tc>
          <w:tcPr>
            <w:tcW w:w="1459" w:type="pct"/>
            <w:shd w:val="clear" w:color="auto" w:fill="auto"/>
            <w:tcMar>
              <w:left w:w="57" w:type="dxa"/>
              <w:right w:w="57" w:type="dxa"/>
            </w:tcMar>
            <w:vAlign w:val="bottom"/>
          </w:tcPr>
          <w:p w14:paraId="49B7B79F" w14:textId="3D09CD6F"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Garanti Verilen Prefinansmanlar</w:t>
            </w:r>
          </w:p>
        </w:tc>
        <w:tc>
          <w:tcPr>
            <w:tcW w:w="265" w:type="pct"/>
            <w:shd w:val="clear" w:color="auto" w:fill="auto"/>
            <w:tcMar>
              <w:left w:w="57" w:type="dxa"/>
              <w:right w:w="57" w:type="dxa"/>
            </w:tcMar>
            <w:vAlign w:val="bottom"/>
          </w:tcPr>
          <w:p w14:paraId="280C19EB"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4664BE17" w14:textId="1E40A8B6"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6BEBECD0" w14:textId="3D4E0BAD"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12BCA41C" w14:textId="2C29C397"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34B06F6" w14:textId="365B943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0570D38" w14:textId="37C9E401"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46A2EEF1" w14:textId="5194B85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4BEA6634" w14:textId="77777777" w:rsidTr="000531B9">
        <w:trPr>
          <w:trHeight w:val="121"/>
        </w:trPr>
        <w:tc>
          <w:tcPr>
            <w:tcW w:w="271" w:type="pct"/>
            <w:shd w:val="clear" w:color="auto" w:fill="auto"/>
            <w:tcMar>
              <w:left w:w="57" w:type="dxa"/>
              <w:right w:w="57" w:type="dxa"/>
            </w:tcMar>
            <w:vAlign w:val="bottom"/>
          </w:tcPr>
          <w:p w14:paraId="1115D3CE" w14:textId="731388B8"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1.5.</w:t>
            </w:r>
          </w:p>
        </w:tc>
        <w:tc>
          <w:tcPr>
            <w:tcW w:w="1459" w:type="pct"/>
            <w:shd w:val="clear" w:color="auto" w:fill="auto"/>
            <w:tcMar>
              <w:left w:w="57" w:type="dxa"/>
              <w:right w:w="57" w:type="dxa"/>
            </w:tcMar>
            <w:vAlign w:val="bottom"/>
          </w:tcPr>
          <w:p w14:paraId="0D6B514B" w14:textId="38BE36C0"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Cirolar</w:t>
            </w:r>
          </w:p>
        </w:tc>
        <w:tc>
          <w:tcPr>
            <w:tcW w:w="265" w:type="pct"/>
            <w:shd w:val="clear" w:color="auto" w:fill="auto"/>
            <w:tcMar>
              <w:left w:w="57" w:type="dxa"/>
              <w:right w:w="57" w:type="dxa"/>
            </w:tcMar>
            <w:vAlign w:val="bottom"/>
          </w:tcPr>
          <w:p w14:paraId="691A5A59"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41178BD0" w14:textId="08285B4F"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069735F3" w14:textId="325A825C"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4AF315E8" w14:textId="422557D2"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308F9B3" w14:textId="7811DA9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A601B0B" w14:textId="56A9A89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3FA7F17" w14:textId="392250F3"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5EC38E9B" w14:textId="77777777" w:rsidTr="000531B9">
        <w:trPr>
          <w:trHeight w:val="121"/>
        </w:trPr>
        <w:tc>
          <w:tcPr>
            <w:tcW w:w="271" w:type="pct"/>
            <w:shd w:val="clear" w:color="auto" w:fill="auto"/>
            <w:tcMar>
              <w:left w:w="57" w:type="dxa"/>
              <w:right w:w="57" w:type="dxa"/>
            </w:tcMar>
            <w:vAlign w:val="bottom"/>
          </w:tcPr>
          <w:p w14:paraId="7A5FB25A" w14:textId="6AB10B6F"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1.5.1.</w:t>
            </w:r>
          </w:p>
        </w:tc>
        <w:tc>
          <w:tcPr>
            <w:tcW w:w="1459" w:type="pct"/>
            <w:shd w:val="clear" w:color="auto" w:fill="auto"/>
            <w:tcMar>
              <w:left w:w="57" w:type="dxa"/>
              <w:right w:w="57" w:type="dxa"/>
            </w:tcMar>
            <w:vAlign w:val="bottom"/>
          </w:tcPr>
          <w:p w14:paraId="444A2241" w14:textId="057CBE7C"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T.C. Merkez Bankasına Cirolar</w:t>
            </w:r>
          </w:p>
        </w:tc>
        <w:tc>
          <w:tcPr>
            <w:tcW w:w="265" w:type="pct"/>
            <w:shd w:val="clear" w:color="auto" w:fill="auto"/>
            <w:tcMar>
              <w:left w:w="57" w:type="dxa"/>
              <w:right w:w="57" w:type="dxa"/>
            </w:tcMar>
            <w:vAlign w:val="bottom"/>
          </w:tcPr>
          <w:p w14:paraId="6B10DF51"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347D5A65" w14:textId="2CEA7641"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21E66FBE" w14:textId="306B1D6C"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0614A69D" w14:textId="7DD6C732"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154201D" w14:textId="50AED0D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360AB6A" w14:textId="4F97EBF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7E9CC1CB" w14:textId="5443986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777C0643" w14:textId="77777777" w:rsidTr="000531B9">
        <w:trPr>
          <w:trHeight w:val="121"/>
        </w:trPr>
        <w:tc>
          <w:tcPr>
            <w:tcW w:w="271" w:type="pct"/>
            <w:shd w:val="clear" w:color="auto" w:fill="auto"/>
            <w:tcMar>
              <w:left w:w="57" w:type="dxa"/>
              <w:right w:w="57" w:type="dxa"/>
            </w:tcMar>
            <w:vAlign w:val="bottom"/>
          </w:tcPr>
          <w:p w14:paraId="0F42AA4D" w14:textId="42570882"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1.5.2.</w:t>
            </w:r>
          </w:p>
        </w:tc>
        <w:tc>
          <w:tcPr>
            <w:tcW w:w="1459" w:type="pct"/>
            <w:shd w:val="clear" w:color="auto" w:fill="auto"/>
            <w:tcMar>
              <w:left w:w="57" w:type="dxa"/>
              <w:right w:w="57" w:type="dxa"/>
            </w:tcMar>
            <w:vAlign w:val="bottom"/>
          </w:tcPr>
          <w:p w14:paraId="0B8C0539" w14:textId="12280129"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Cirolar</w:t>
            </w:r>
          </w:p>
        </w:tc>
        <w:tc>
          <w:tcPr>
            <w:tcW w:w="265" w:type="pct"/>
            <w:shd w:val="clear" w:color="auto" w:fill="auto"/>
            <w:tcMar>
              <w:left w:w="57" w:type="dxa"/>
              <w:right w:w="57" w:type="dxa"/>
            </w:tcMar>
            <w:vAlign w:val="bottom"/>
          </w:tcPr>
          <w:p w14:paraId="15B1067E"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0013714D" w14:textId="25A7ABA7"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26714CAC" w14:textId="005B5136"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33E0FB56" w14:textId="2A9B92BF"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352DEBF" w14:textId="5A65E3C6"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D383075" w14:textId="585E49D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4FA7E7FF" w14:textId="1732191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00F51687" w14:textId="77777777" w:rsidTr="000531B9">
        <w:trPr>
          <w:trHeight w:val="121"/>
        </w:trPr>
        <w:tc>
          <w:tcPr>
            <w:tcW w:w="271" w:type="pct"/>
            <w:shd w:val="clear" w:color="auto" w:fill="auto"/>
            <w:tcMar>
              <w:left w:w="57" w:type="dxa"/>
              <w:right w:w="57" w:type="dxa"/>
            </w:tcMar>
            <w:vAlign w:val="bottom"/>
          </w:tcPr>
          <w:p w14:paraId="6C09365E" w14:textId="47AA7DDB"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1.6.</w:t>
            </w:r>
          </w:p>
        </w:tc>
        <w:tc>
          <w:tcPr>
            <w:tcW w:w="1459" w:type="pct"/>
            <w:shd w:val="clear" w:color="auto" w:fill="auto"/>
            <w:tcMar>
              <w:left w:w="57" w:type="dxa"/>
              <w:right w:w="57" w:type="dxa"/>
            </w:tcMar>
            <w:vAlign w:val="bottom"/>
          </w:tcPr>
          <w:p w14:paraId="3877A212" w14:textId="25E479A1"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 xml:space="preserve">Menkul Kıy. İh. Satın Alma Garantilerimizden </w:t>
            </w:r>
          </w:p>
        </w:tc>
        <w:tc>
          <w:tcPr>
            <w:tcW w:w="265" w:type="pct"/>
            <w:shd w:val="clear" w:color="auto" w:fill="auto"/>
            <w:tcMar>
              <w:left w:w="57" w:type="dxa"/>
              <w:right w:w="57" w:type="dxa"/>
            </w:tcMar>
            <w:vAlign w:val="bottom"/>
          </w:tcPr>
          <w:p w14:paraId="609151FF"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46F27533" w14:textId="4DE04F28"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37E73C62" w14:textId="6BB4215B"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5D498BDF" w14:textId="124B4CE7"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2038C16" w14:textId="2A564450"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D2209C7" w14:textId="49DAB4C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3DDDCC58" w14:textId="7EA732F5"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4C2663BB" w14:textId="77777777" w:rsidTr="000531B9">
        <w:trPr>
          <w:trHeight w:val="121"/>
        </w:trPr>
        <w:tc>
          <w:tcPr>
            <w:tcW w:w="271" w:type="pct"/>
            <w:shd w:val="clear" w:color="auto" w:fill="auto"/>
            <w:tcMar>
              <w:left w:w="57" w:type="dxa"/>
              <w:right w:w="57" w:type="dxa"/>
            </w:tcMar>
            <w:vAlign w:val="bottom"/>
          </w:tcPr>
          <w:p w14:paraId="556DE241" w14:textId="258AE729"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1.7.</w:t>
            </w:r>
          </w:p>
        </w:tc>
        <w:tc>
          <w:tcPr>
            <w:tcW w:w="1459" w:type="pct"/>
            <w:shd w:val="clear" w:color="auto" w:fill="auto"/>
            <w:tcMar>
              <w:left w:w="57" w:type="dxa"/>
              <w:right w:w="57" w:type="dxa"/>
            </w:tcMar>
            <w:vAlign w:val="bottom"/>
          </w:tcPr>
          <w:p w14:paraId="738DADB4" w14:textId="1F8F034D"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 xml:space="preserve">Faktoring Garantilerinden </w:t>
            </w:r>
          </w:p>
        </w:tc>
        <w:tc>
          <w:tcPr>
            <w:tcW w:w="265" w:type="pct"/>
            <w:shd w:val="clear" w:color="auto" w:fill="auto"/>
            <w:tcMar>
              <w:left w:w="57" w:type="dxa"/>
              <w:right w:w="57" w:type="dxa"/>
            </w:tcMar>
            <w:vAlign w:val="bottom"/>
          </w:tcPr>
          <w:p w14:paraId="1D4DD2BF"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7957016B" w14:textId="0A341A63"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685A7839" w14:textId="6B0D6A08"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1ABBB97D" w14:textId="115735CF"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D9AA2B5" w14:textId="00AA824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060D1DF" w14:textId="3F6F8CDD"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D6022DD" w14:textId="6CCE9704"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497993" w:rsidRPr="00D014A8" w14:paraId="605D5ABD" w14:textId="77777777" w:rsidTr="000531B9">
        <w:trPr>
          <w:trHeight w:val="121"/>
        </w:trPr>
        <w:tc>
          <w:tcPr>
            <w:tcW w:w="271" w:type="pct"/>
            <w:shd w:val="clear" w:color="auto" w:fill="auto"/>
            <w:tcMar>
              <w:left w:w="57" w:type="dxa"/>
              <w:right w:w="57" w:type="dxa"/>
            </w:tcMar>
            <w:vAlign w:val="bottom"/>
          </w:tcPr>
          <w:p w14:paraId="77CCE8E7" w14:textId="2A545995"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1.8.</w:t>
            </w:r>
          </w:p>
        </w:tc>
        <w:tc>
          <w:tcPr>
            <w:tcW w:w="1459" w:type="pct"/>
            <w:shd w:val="clear" w:color="auto" w:fill="auto"/>
            <w:tcMar>
              <w:left w:w="57" w:type="dxa"/>
              <w:right w:w="57" w:type="dxa"/>
            </w:tcMar>
            <w:vAlign w:val="bottom"/>
          </w:tcPr>
          <w:p w14:paraId="0B0FDC4F" w14:textId="162F1172"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Garantilerimizden</w:t>
            </w:r>
          </w:p>
        </w:tc>
        <w:tc>
          <w:tcPr>
            <w:tcW w:w="265" w:type="pct"/>
            <w:shd w:val="clear" w:color="auto" w:fill="auto"/>
            <w:tcMar>
              <w:left w:w="57" w:type="dxa"/>
              <w:right w:w="57" w:type="dxa"/>
            </w:tcMar>
            <w:vAlign w:val="bottom"/>
          </w:tcPr>
          <w:p w14:paraId="7A8375DF"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0066E20A" w14:textId="0BFE5683"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16.513.358</w:t>
            </w:r>
          </w:p>
        </w:tc>
        <w:tc>
          <w:tcPr>
            <w:tcW w:w="525" w:type="pct"/>
            <w:vAlign w:val="bottom"/>
          </w:tcPr>
          <w:p w14:paraId="6447AB86" w14:textId="1D67DBAB"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3.984.467</w:t>
            </w:r>
          </w:p>
        </w:tc>
        <w:tc>
          <w:tcPr>
            <w:tcW w:w="545" w:type="pct"/>
            <w:vAlign w:val="bottom"/>
          </w:tcPr>
          <w:p w14:paraId="3C544839" w14:textId="52AFA154"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20.497.825</w:t>
            </w:r>
          </w:p>
        </w:tc>
        <w:tc>
          <w:tcPr>
            <w:tcW w:w="471" w:type="pct"/>
            <w:shd w:val="clear" w:color="auto" w:fill="auto"/>
            <w:tcMar>
              <w:left w:w="57" w:type="dxa"/>
              <w:right w:w="57" w:type="dxa"/>
            </w:tcMar>
            <w:vAlign w:val="bottom"/>
          </w:tcPr>
          <w:p w14:paraId="204DEE8A" w14:textId="6F64261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14.901.912</w:t>
            </w:r>
          </w:p>
        </w:tc>
        <w:tc>
          <w:tcPr>
            <w:tcW w:w="471" w:type="pct"/>
            <w:shd w:val="clear" w:color="auto" w:fill="auto"/>
            <w:tcMar>
              <w:left w:w="57" w:type="dxa"/>
              <w:right w:w="57" w:type="dxa"/>
            </w:tcMar>
            <w:vAlign w:val="bottom"/>
          </w:tcPr>
          <w:p w14:paraId="68C4E7CA" w14:textId="2A347258"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2.681.311</w:t>
            </w:r>
          </w:p>
        </w:tc>
        <w:tc>
          <w:tcPr>
            <w:tcW w:w="468" w:type="pct"/>
            <w:shd w:val="clear" w:color="auto" w:fill="auto"/>
            <w:tcMar>
              <w:left w:w="57" w:type="dxa"/>
              <w:right w:w="57" w:type="dxa"/>
            </w:tcMar>
            <w:vAlign w:val="bottom"/>
          </w:tcPr>
          <w:p w14:paraId="64FD3168" w14:textId="35D0D19A"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17.583.223</w:t>
            </w:r>
          </w:p>
        </w:tc>
      </w:tr>
      <w:tr w:rsidR="00497993" w:rsidRPr="00D014A8" w14:paraId="330999E8" w14:textId="77777777" w:rsidTr="000531B9">
        <w:trPr>
          <w:trHeight w:val="55"/>
        </w:trPr>
        <w:tc>
          <w:tcPr>
            <w:tcW w:w="271" w:type="pct"/>
            <w:shd w:val="clear" w:color="auto" w:fill="auto"/>
            <w:tcMar>
              <w:left w:w="57" w:type="dxa"/>
              <w:right w:w="57" w:type="dxa"/>
            </w:tcMar>
            <w:vAlign w:val="bottom"/>
          </w:tcPr>
          <w:p w14:paraId="786EFD71" w14:textId="3A0F8A8E"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1.9.</w:t>
            </w:r>
          </w:p>
        </w:tc>
        <w:tc>
          <w:tcPr>
            <w:tcW w:w="1459" w:type="pct"/>
            <w:shd w:val="clear" w:color="auto" w:fill="auto"/>
            <w:tcMar>
              <w:left w:w="57" w:type="dxa"/>
              <w:right w:w="57" w:type="dxa"/>
            </w:tcMar>
            <w:vAlign w:val="bottom"/>
          </w:tcPr>
          <w:p w14:paraId="54FDD0C2" w14:textId="0A88E4E1" w:rsidR="00497993" w:rsidRPr="00D014A8" w:rsidRDefault="00497993" w:rsidP="00497993">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Kefaletlerimizden</w:t>
            </w:r>
          </w:p>
        </w:tc>
        <w:tc>
          <w:tcPr>
            <w:tcW w:w="265" w:type="pct"/>
            <w:shd w:val="clear" w:color="auto" w:fill="auto"/>
            <w:tcMar>
              <w:left w:w="57" w:type="dxa"/>
              <w:right w:w="57" w:type="dxa"/>
            </w:tcMar>
            <w:vAlign w:val="bottom"/>
          </w:tcPr>
          <w:p w14:paraId="283E944B" w14:textId="77777777" w:rsidR="00497993" w:rsidRPr="00D014A8" w:rsidRDefault="00497993" w:rsidP="00497993">
            <w:pPr>
              <w:rPr>
                <w:rFonts w:ascii="Microsoft Sans Serif" w:hAnsi="Microsoft Sans Serif" w:cs="Microsoft Sans Serif"/>
                <w:sz w:val="12"/>
                <w:szCs w:val="12"/>
              </w:rPr>
            </w:pPr>
          </w:p>
        </w:tc>
        <w:tc>
          <w:tcPr>
            <w:tcW w:w="525" w:type="pct"/>
            <w:vAlign w:val="bottom"/>
          </w:tcPr>
          <w:p w14:paraId="6BCF3AFA" w14:textId="2667E58A"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25" w:type="pct"/>
            <w:vAlign w:val="bottom"/>
          </w:tcPr>
          <w:p w14:paraId="177050A4" w14:textId="2353A511"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545" w:type="pct"/>
            <w:vAlign w:val="bottom"/>
          </w:tcPr>
          <w:p w14:paraId="6D89AEBD" w14:textId="4F4D1CE3" w:rsidR="00497993" w:rsidRPr="000531B9"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3CBD7B8" w14:textId="04AEEAFF"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E1F527C" w14:textId="702D742C"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2AC3211" w14:textId="05BAAA59" w:rsidR="00497993" w:rsidRPr="00D014A8" w:rsidRDefault="00497993" w:rsidP="00497993">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0531B9" w:rsidRPr="00D014A8" w14:paraId="57452353" w14:textId="77777777" w:rsidTr="000531B9">
        <w:trPr>
          <w:trHeight w:val="146"/>
        </w:trPr>
        <w:tc>
          <w:tcPr>
            <w:tcW w:w="271" w:type="pct"/>
            <w:shd w:val="clear" w:color="auto" w:fill="auto"/>
            <w:tcMar>
              <w:left w:w="57" w:type="dxa"/>
              <w:right w:w="57" w:type="dxa"/>
            </w:tcMar>
            <w:vAlign w:val="bottom"/>
          </w:tcPr>
          <w:p w14:paraId="12622A0F" w14:textId="4FA049CB" w:rsidR="000531B9" w:rsidRPr="00D014A8" w:rsidRDefault="000531B9" w:rsidP="000531B9">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II.</w:t>
            </w:r>
          </w:p>
        </w:tc>
        <w:tc>
          <w:tcPr>
            <w:tcW w:w="1459" w:type="pct"/>
            <w:shd w:val="clear" w:color="auto" w:fill="auto"/>
            <w:tcMar>
              <w:left w:w="57" w:type="dxa"/>
              <w:right w:w="57" w:type="dxa"/>
            </w:tcMar>
            <w:vAlign w:val="bottom"/>
          </w:tcPr>
          <w:p w14:paraId="5AF42D95" w14:textId="702C2F66" w:rsidR="000531B9" w:rsidRPr="00D014A8" w:rsidRDefault="000531B9" w:rsidP="000531B9">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TAAHHÜTLER                                                                                                        </w:t>
            </w:r>
          </w:p>
        </w:tc>
        <w:tc>
          <w:tcPr>
            <w:tcW w:w="265" w:type="pct"/>
            <w:shd w:val="clear" w:color="auto" w:fill="auto"/>
            <w:tcMar>
              <w:left w:w="57" w:type="dxa"/>
              <w:right w:w="57" w:type="dxa"/>
            </w:tcMar>
            <w:vAlign w:val="bottom"/>
          </w:tcPr>
          <w:p w14:paraId="64858671" w14:textId="4E061CDA" w:rsidR="000531B9" w:rsidRPr="00D014A8" w:rsidRDefault="000531B9" w:rsidP="000531B9">
            <w:pPr>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(5.III.a)</w:t>
            </w:r>
          </w:p>
        </w:tc>
        <w:tc>
          <w:tcPr>
            <w:tcW w:w="525" w:type="pct"/>
            <w:vAlign w:val="bottom"/>
          </w:tcPr>
          <w:p w14:paraId="6014FB34" w14:textId="4294E9DC" w:rsidR="000531B9" w:rsidRPr="00D014A8" w:rsidRDefault="000531B9" w:rsidP="000531B9">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727</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164</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268</w:t>
            </w:r>
          </w:p>
        </w:tc>
        <w:tc>
          <w:tcPr>
            <w:tcW w:w="525" w:type="pct"/>
            <w:vAlign w:val="bottom"/>
          </w:tcPr>
          <w:p w14:paraId="051A2677" w14:textId="0D432D78" w:rsidR="000531B9" w:rsidRPr="00D014A8" w:rsidRDefault="000531B9" w:rsidP="000531B9">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57</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040</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208</w:t>
            </w:r>
          </w:p>
        </w:tc>
        <w:tc>
          <w:tcPr>
            <w:tcW w:w="545" w:type="pct"/>
            <w:vAlign w:val="bottom"/>
          </w:tcPr>
          <w:p w14:paraId="0F0150AE" w14:textId="171C068E" w:rsidR="000531B9" w:rsidRPr="00D014A8" w:rsidRDefault="000531B9" w:rsidP="000531B9">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784</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204</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476</w:t>
            </w:r>
          </w:p>
        </w:tc>
        <w:tc>
          <w:tcPr>
            <w:tcW w:w="471" w:type="pct"/>
            <w:shd w:val="clear" w:color="auto" w:fill="auto"/>
            <w:tcMar>
              <w:left w:w="57" w:type="dxa"/>
              <w:right w:w="57" w:type="dxa"/>
            </w:tcMar>
            <w:vAlign w:val="bottom"/>
          </w:tcPr>
          <w:p w14:paraId="71838AAB" w14:textId="3D53E792" w:rsidR="000531B9" w:rsidRPr="00D014A8" w:rsidRDefault="000531B9" w:rsidP="000531B9">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486.848.240</w:t>
            </w:r>
          </w:p>
        </w:tc>
        <w:tc>
          <w:tcPr>
            <w:tcW w:w="471" w:type="pct"/>
            <w:shd w:val="clear" w:color="auto" w:fill="auto"/>
            <w:tcMar>
              <w:left w:w="57" w:type="dxa"/>
              <w:right w:w="57" w:type="dxa"/>
            </w:tcMar>
            <w:vAlign w:val="bottom"/>
          </w:tcPr>
          <w:p w14:paraId="5E6BB85B" w14:textId="0FF318FE" w:rsidR="000531B9" w:rsidRPr="00D014A8" w:rsidRDefault="000531B9" w:rsidP="000531B9">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46.728.891</w:t>
            </w:r>
          </w:p>
        </w:tc>
        <w:tc>
          <w:tcPr>
            <w:tcW w:w="468" w:type="pct"/>
            <w:shd w:val="clear" w:color="auto" w:fill="auto"/>
            <w:tcMar>
              <w:left w:w="57" w:type="dxa"/>
              <w:right w:w="57" w:type="dxa"/>
            </w:tcMar>
            <w:vAlign w:val="bottom"/>
          </w:tcPr>
          <w:p w14:paraId="658C6D2C" w14:textId="6B05B339" w:rsidR="000531B9" w:rsidRPr="00D014A8" w:rsidRDefault="000531B9" w:rsidP="000531B9">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533.577.131</w:t>
            </w:r>
          </w:p>
        </w:tc>
      </w:tr>
      <w:tr w:rsidR="000531B9" w:rsidRPr="00D014A8" w14:paraId="68304BAE" w14:textId="77777777" w:rsidTr="000531B9">
        <w:trPr>
          <w:trHeight w:val="121"/>
        </w:trPr>
        <w:tc>
          <w:tcPr>
            <w:tcW w:w="271" w:type="pct"/>
            <w:shd w:val="clear" w:color="auto" w:fill="auto"/>
            <w:tcMar>
              <w:left w:w="57" w:type="dxa"/>
              <w:right w:w="57" w:type="dxa"/>
            </w:tcMar>
            <w:vAlign w:val="bottom"/>
          </w:tcPr>
          <w:p w14:paraId="1269080A" w14:textId="6CE9546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w:t>
            </w:r>
          </w:p>
        </w:tc>
        <w:tc>
          <w:tcPr>
            <w:tcW w:w="1459" w:type="pct"/>
            <w:shd w:val="clear" w:color="auto" w:fill="auto"/>
            <w:tcMar>
              <w:left w:w="57" w:type="dxa"/>
              <w:right w:w="57" w:type="dxa"/>
            </w:tcMar>
            <w:vAlign w:val="bottom"/>
          </w:tcPr>
          <w:p w14:paraId="626615C9" w14:textId="7C07A13E"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Cayılamaz Taahhütler</w:t>
            </w:r>
          </w:p>
        </w:tc>
        <w:tc>
          <w:tcPr>
            <w:tcW w:w="265" w:type="pct"/>
            <w:shd w:val="clear" w:color="auto" w:fill="auto"/>
            <w:tcMar>
              <w:left w:w="57" w:type="dxa"/>
              <w:right w:w="57" w:type="dxa"/>
            </w:tcMar>
            <w:vAlign w:val="bottom"/>
          </w:tcPr>
          <w:p w14:paraId="015EBC08"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35CE12D6" w14:textId="1CD1730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724</w:t>
            </w:r>
            <w:r w:rsidR="00965679">
              <w:rPr>
                <w:rFonts w:ascii="Microsoft Sans Serif" w:hAnsi="Microsoft Sans Serif" w:cs="Microsoft Sans Serif"/>
                <w:sz w:val="12"/>
                <w:szCs w:val="12"/>
              </w:rPr>
              <w:t>.</w:t>
            </w:r>
            <w:r>
              <w:rPr>
                <w:rFonts w:ascii="Microsoft Sans Serif" w:hAnsi="Microsoft Sans Serif" w:cs="Microsoft Sans Serif"/>
                <w:sz w:val="12"/>
                <w:szCs w:val="12"/>
              </w:rPr>
              <w:t>134</w:t>
            </w:r>
            <w:r w:rsidR="00965679">
              <w:rPr>
                <w:rFonts w:ascii="Microsoft Sans Serif" w:hAnsi="Microsoft Sans Serif" w:cs="Microsoft Sans Serif"/>
                <w:sz w:val="12"/>
                <w:szCs w:val="12"/>
              </w:rPr>
              <w:t>.</w:t>
            </w:r>
            <w:r>
              <w:rPr>
                <w:rFonts w:ascii="Microsoft Sans Serif" w:hAnsi="Microsoft Sans Serif" w:cs="Microsoft Sans Serif"/>
                <w:sz w:val="12"/>
                <w:szCs w:val="12"/>
              </w:rPr>
              <w:t>437</w:t>
            </w:r>
          </w:p>
        </w:tc>
        <w:tc>
          <w:tcPr>
            <w:tcW w:w="525" w:type="pct"/>
            <w:vAlign w:val="bottom"/>
          </w:tcPr>
          <w:p w14:paraId="26F9AFF2" w14:textId="6B1CE4F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57</w:t>
            </w:r>
            <w:r w:rsidR="00965679">
              <w:rPr>
                <w:rFonts w:ascii="Microsoft Sans Serif" w:hAnsi="Microsoft Sans Serif" w:cs="Microsoft Sans Serif"/>
                <w:sz w:val="12"/>
                <w:szCs w:val="12"/>
              </w:rPr>
              <w:t>.</w:t>
            </w:r>
            <w:r>
              <w:rPr>
                <w:rFonts w:ascii="Microsoft Sans Serif" w:hAnsi="Microsoft Sans Serif" w:cs="Microsoft Sans Serif"/>
                <w:sz w:val="12"/>
                <w:szCs w:val="12"/>
              </w:rPr>
              <w:t>040</w:t>
            </w:r>
            <w:r w:rsidR="00965679">
              <w:rPr>
                <w:rFonts w:ascii="Microsoft Sans Serif" w:hAnsi="Microsoft Sans Serif" w:cs="Microsoft Sans Serif"/>
                <w:sz w:val="12"/>
                <w:szCs w:val="12"/>
              </w:rPr>
              <w:t>.</w:t>
            </w:r>
            <w:r>
              <w:rPr>
                <w:rFonts w:ascii="Microsoft Sans Serif" w:hAnsi="Microsoft Sans Serif" w:cs="Microsoft Sans Serif"/>
                <w:sz w:val="12"/>
                <w:szCs w:val="12"/>
              </w:rPr>
              <w:t>208</w:t>
            </w:r>
          </w:p>
        </w:tc>
        <w:tc>
          <w:tcPr>
            <w:tcW w:w="545" w:type="pct"/>
            <w:vAlign w:val="bottom"/>
          </w:tcPr>
          <w:p w14:paraId="2AFDC0FF" w14:textId="5513503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781</w:t>
            </w:r>
            <w:r w:rsidR="00965679">
              <w:rPr>
                <w:rFonts w:ascii="Microsoft Sans Serif" w:hAnsi="Microsoft Sans Serif" w:cs="Microsoft Sans Serif"/>
                <w:sz w:val="12"/>
                <w:szCs w:val="12"/>
              </w:rPr>
              <w:t>.</w:t>
            </w:r>
            <w:r>
              <w:rPr>
                <w:rFonts w:ascii="Microsoft Sans Serif" w:hAnsi="Microsoft Sans Serif" w:cs="Microsoft Sans Serif"/>
                <w:sz w:val="12"/>
                <w:szCs w:val="12"/>
              </w:rPr>
              <w:t>174</w:t>
            </w:r>
            <w:r w:rsidR="00965679">
              <w:rPr>
                <w:rFonts w:ascii="Microsoft Sans Serif" w:hAnsi="Microsoft Sans Serif" w:cs="Microsoft Sans Serif"/>
                <w:sz w:val="12"/>
                <w:szCs w:val="12"/>
              </w:rPr>
              <w:t>.</w:t>
            </w:r>
            <w:r>
              <w:rPr>
                <w:rFonts w:ascii="Microsoft Sans Serif" w:hAnsi="Microsoft Sans Serif" w:cs="Microsoft Sans Serif"/>
                <w:sz w:val="12"/>
                <w:szCs w:val="12"/>
              </w:rPr>
              <w:t>645</w:t>
            </w:r>
          </w:p>
        </w:tc>
        <w:tc>
          <w:tcPr>
            <w:tcW w:w="471" w:type="pct"/>
            <w:shd w:val="clear" w:color="auto" w:fill="auto"/>
            <w:tcMar>
              <w:left w:w="57" w:type="dxa"/>
              <w:right w:w="57" w:type="dxa"/>
            </w:tcMar>
            <w:vAlign w:val="bottom"/>
          </w:tcPr>
          <w:p w14:paraId="2A60239F" w14:textId="6BF7823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476.981.280</w:t>
            </w:r>
          </w:p>
        </w:tc>
        <w:tc>
          <w:tcPr>
            <w:tcW w:w="471" w:type="pct"/>
            <w:shd w:val="clear" w:color="auto" w:fill="auto"/>
            <w:tcMar>
              <w:left w:w="57" w:type="dxa"/>
              <w:right w:w="57" w:type="dxa"/>
            </w:tcMar>
            <w:vAlign w:val="bottom"/>
          </w:tcPr>
          <w:p w14:paraId="454364C0" w14:textId="1BE06043"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46.728.891</w:t>
            </w:r>
          </w:p>
        </w:tc>
        <w:tc>
          <w:tcPr>
            <w:tcW w:w="468" w:type="pct"/>
            <w:shd w:val="clear" w:color="auto" w:fill="auto"/>
            <w:tcMar>
              <w:left w:w="57" w:type="dxa"/>
              <w:right w:w="57" w:type="dxa"/>
            </w:tcMar>
            <w:vAlign w:val="bottom"/>
          </w:tcPr>
          <w:p w14:paraId="457D04DC" w14:textId="0028A2D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523.710.171</w:t>
            </w:r>
          </w:p>
        </w:tc>
      </w:tr>
      <w:tr w:rsidR="000531B9" w:rsidRPr="00D014A8" w14:paraId="11C37055" w14:textId="77777777" w:rsidTr="000531B9">
        <w:trPr>
          <w:trHeight w:val="121"/>
        </w:trPr>
        <w:tc>
          <w:tcPr>
            <w:tcW w:w="271" w:type="pct"/>
            <w:shd w:val="clear" w:color="auto" w:fill="auto"/>
            <w:tcMar>
              <w:left w:w="57" w:type="dxa"/>
              <w:right w:w="57" w:type="dxa"/>
            </w:tcMar>
            <w:vAlign w:val="bottom"/>
          </w:tcPr>
          <w:p w14:paraId="1FD4314C" w14:textId="6112BF2E"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2.1.1.</w:t>
            </w:r>
          </w:p>
        </w:tc>
        <w:tc>
          <w:tcPr>
            <w:tcW w:w="1459" w:type="pct"/>
            <w:shd w:val="clear" w:color="auto" w:fill="auto"/>
            <w:tcMar>
              <w:left w:w="57" w:type="dxa"/>
              <w:right w:w="57" w:type="dxa"/>
            </w:tcMar>
            <w:vAlign w:val="bottom"/>
          </w:tcPr>
          <w:p w14:paraId="2A73F758" w14:textId="70A9FF78"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Vadeli Aktif Değerler Alım Satım Taahhütleri</w:t>
            </w:r>
          </w:p>
        </w:tc>
        <w:tc>
          <w:tcPr>
            <w:tcW w:w="265" w:type="pct"/>
            <w:shd w:val="clear" w:color="auto" w:fill="auto"/>
            <w:tcMar>
              <w:left w:w="57" w:type="dxa"/>
              <w:right w:w="57" w:type="dxa"/>
            </w:tcMar>
            <w:vAlign w:val="bottom"/>
          </w:tcPr>
          <w:p w14:paraId="3DE4B06D"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76A5F8B4" w14:textId="4F8AE25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14</w:t>
            </w:r>
            <w:r w:rsidR="00965679">
              <w:rPr>
                <w:rFonts w:ascii="Microsoft Sans Serif" w:hAnsi="Microsoft Sans Serif" w:cs="Microsoft Sans Serif"/>
                <w:sz w:val="12"/>
                <w:szCs w:val="12"/>
              </w:rPr>
              <w:t>.</w:t>
            </w:r>
            <w:r>
              <w:rPr>
                <w:rFonts w:ascii="Microsoft Sans Serif" w:hAnsi="Microsoft Sans Serif" w:cs="Microsoft Sans Serif"/>
                <w:sz w:val="12"/>
                <w:szCs w:val="12"/>
              </w:rPr>
              <w:t>462</w:t>
            </w:r>
            <w:r w:rsidR="00965679">
              <w:rPr>
                <w:rFonts w:ascii="Microsoft Sans Serif" w:hAnsi="Microsoft Sans Serif" w:cs="Microsoft Sans Serif"/>
                <w:sz w:val="12"/>
                <w:szCs w:val="12"/>
              </w:rPr>
              <w:t>.</w:t>
            </w:r>
            <w:r>
              <w:rPr>
                <w:rFonts w:ascii="Microsoft Sans Serif" w:hAnsi="Microsoft Sans Serif" w:cs="Microsoft Sans Serif"/>
                <w:sz w:val="12"/>
                <w:szCs w:val="12"/>
              </w:rPr>
              <w:t>125</w:t>
            </w:r>
          </w:p>
        </w:tc>
        <w:tc>
          <w:tcPr>
            <w:tcW w:w="525" w:type="pct"/>
            <w:vAlign w:val="bottom"/>
          </w:tcPr>
          <w:p w14:paraId="44341453" w14:textId="14AFA05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32</w:t>
            </w:r>
            <w:r w:rsidR="00965679">
              <w:rPr>
                <w:rFonts w:ascii="Microsoft Sans Serif" w:hAnsi="Microsoft Sans Serif" w:cs="Microsoft Sans Serif"/>
                <w:sz w:val="12"/>
                <w:szCs w:val="12"/>
              </w:rPr>
              <w:t>.</w:t>
            </w:r>
            <w:r>
              <w:rPr>
                <w:rFonts w:ascii="Microsoft Sans Serif" w:hAnsi="Microsoft Sans Serif" w:cs="Microsoft Sans Serif"/>
                <w:sz w:val="12"/>
                <w:szCs w:val="12"/>
              </w:rPr>
              <w:t>480</w:t>
            </w:r>
            <w:r w:rsidR="00965679">
              <w:rPr>
                <w:rFonts w:ascii="Microsoft Sans Serif" w:hAnsi="Microsoft Sans Serif" w:cs="Microsoft Sans Serif"/>
                <w:sz w:val="12"/>
                <w:szCs w:val="12"/>
              </w:rPr>
              <w:t>.</w:t>
            </w:r>
            <w:r>
              <w:rPr>
                <w:rFonts w:ascii="Microsoft Sans Serif" w:hAnsi="Microsoft Sans Serif" w:cs="Microsoft Sans Serif"/>
                <w:sz w:val="12"/>
                <w:szCs w:val="12"/>
              </w:rPr>
              <w:t>689</w:t>
            </w:r>
          </w:p>
        </w:tc>
        <w:tc>
          <w:tcPr>
            <w:tcW w:w="545" w:type="pct"/>
            <w:vAlign w:val="bottom"/>
          </w:tcPr>
          <w:p w14:paraId="682A53F3" w14:textId="039C602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46</w:t>
            </w:r>
            <w:r w:rsidR="00965679">
              <w:rPr>
                <w:rFonts w:ascii="Microsoft Sans Serif" w:hAnsi="Microsoft Sans Serif" w:cs="Microsoft Sans Serif"/>
                <w:sz w:val="12"/>
                <w:szCs w:val="12"/>
              </w:rPr>
              <w:t>.</w:t>
            </w:r>
            <w:r>
              <w:rPr>
                <w:rFonts w:ascii="Microsoft Sans Serif" w:hAnsi="Microsoft Sans Serif" w:cs="Microsoft Sans Serif"/>
                <w:sz w:val="12"/>
                <w:szCs w:val="12"/>
              </w:rPr>
              <w:t>942</w:t>
            </w:r>
            <w:r w:rsidR="00965679">
              <w:rPr>
                <w:rFonts w:ascii="Microsoft Sans Serif" w:hAnsi="Microsoft Sans Serif" w:cs="Microsoft Sans Serif"/>
                <w:sz w:val="12"/>
                <w:szCs w:val="12"/>
              </w:rPr>
              <w:t>.</w:t>
            </w:r>
            <w:r>
              <w:rPr>
                <w:rFonts w:ascii="Microsoft Sans Serif" w:hAnsi="Microsoft Sans Serif" w:cs="Microsoft Sans Serif"/>
                <w:sz w:val="12"/>
                <w:szCs w:val="12"/>
              </w:rPr>
              <w:t>814</w:t>
            </w:r>
          </w:p>
        </w:tc>
        <w:tc>
          <w:tcPr>
            <w:tcW w:w="471" w:type="pct"/>
            <w:shd w:val="clear" w:color="auto" w:fill="auto"/>
            <w:tcMar>
              <w:left w:w="57" w:type="dxa"/>
              <w:right w:w="57" w:type="dxa"/>
            </w:tcMar>
            <w:vAlign w:val="bottom"/>
          </w:tcPr>
          <w:p w14:paraId="09512E0D" w14:textId="1344CA2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1.423.530</w:t>
            </w:r>
          </w:p>
        </w:tc>
        <w:tc>
          <w:tcPr>
            <w:tcW w:w="471" w:type="pct"/>
            <w:shd w:val="clear" w:color="auto" w:fill="auto"/>
            <w:tcMar>
              <w:left w:w="57" w:type="dxa"/>
              <w:right w:w="57" w:type="dxa"/>
            </w:tcMar>
            <w:vAlign w:val="bottom"/>
          </w:tcPr>
          <w:p w14:paraId="0A606425" w14:textId="7BF4DD70"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25.220.811</w:t>
            </w:r>
          </w:p>
        </w:tc>
        <w:tc>
          <w:tcPr>
            <w:tcW w:w="468" w:type="pct"/>
            <w:shd w:val="clear" w:color="auto" w:fill="auto"/>
            <w:tcMar>
              <w:left w:w="57" w:type="dxa"/>
              <w:right w:w="57" w:type="dxa"/>
            </w:tcMar>
            <w:vAlign w:val="bottom"/>
          </w:tcPr>
          <w:p w14:paraId="2EEE947E" w14:textId="6000F3A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26.644.341</w:t>
            </w:r>
          </w:p>
        </w:tc>
      </w:tr>
      <w:tr w:rsidR="000531B9" w:rsidRPr="00D014A8" w14:paraId="46630BB7" w14:textId="77777777" w:rsidTr="000531B9">
        <w:trPr>
          <w:trHeight w:val="121"/>
        </w:trPr>
        <w:tc>
          <w:tcPr>
            <w:tcW w:w="271" w:type="pct"/>
            <w:shd w:val="clear" w:color="auto" w:fill="auto"/>
            <w:tcMar>
              <w:left w:w="57" w:type="dxa"/>
              <w:right w:w="57" w:type="dxa"/>
            </w:tcMar>
            <w:vAlign w:val="bottom"/>
          </w:tcPr>
          <w:p w14:paraId="11B91618" w14:textId="42A7D51B"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2.1.2.</w:t>
            </w:r>
          </w:p>
        </w:tc>
        <w:tc>
          <w:tcPr>
            <w:tcW w:w="1459" w:type="pct"/>
            <w:shd w:val="clear" w:color="auto" w:fill="auto"/>
            <w:tcMar>
              <w:left w:w="57" w:type="dxa"/>
              <w:right w:w="57" w:type="dxa"/>
            </w:tcMar>
            <w:vAlign w:val="bottom"/>
          </w:tcPr>
          <w:p w14:paraId="04914674" w14:textId="1B28C1A9"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Vadeli Mevduat Alım Satım Taahhütleri</w:t>
            </w:r>
          </w:p>
        </w:tc>
        <w:tc>
          <w:tcPr>
            <w:tcW w:w="265" w:type="pct"/>
            <w:shd w:val="clear" w:color="auto" w:fill="auto"/>
            <w:tcMar>
              <w:left w:w="57" w:type="dxa"/>
              <w:right w:w="57" w:type="dxa"/>
            </w:tcMar>
            <w:vAlign w:val="bottom"/>
          </w:tcPr>
          <w:p w14:paraId="5448784D"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1BE215C4" w14:textId="17A1D94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1FE01AF3" w14:textId="7247817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430F7E5F" w14:textId="21D027A6"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B3C0998" w14:textId="7A3C6CE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9491470" w14:textId="5CD8698A"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13A1EF39" w14:textId="7425AE7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6965C7DF" w14:textId="77777777" w:rsidTr="000531B9">
        <w:trPr>
          <w:trHeight w:val="121"/>
        </w:trPr>
        <w:tc>
          <w:tcPr>
            <w:tcW w:w="271" w:type="pct"/>
            <w:shd w:val="clear" w:color="auto" w:fill="auto"/>
            <w:tcMar>
              <w:left w:w="57" w:type="dxa"/>
              <w:right w:w="57" w:type="dxa"/>
            </w:tcMar>
            <w:vAlign w:val="bottom"/>
          </w:tcPr>
          <w:p w14:paraId="60C5332F" w14:textId="07953A36"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2.1.3.</w:t>
            </w:r>
          </w:p>
        </w:tc>
        <w:tc>
          <w:tcPr>
            <w:tcW w:w="1459" w:type="pct"/>
            <w:shd w:val="clear" w:color="auto" w:fill="auto"/>
            <w:tcMar>
              <w:left w:w="57" w:type="dxa"/>
              <w:right w:w="57" w:type="dxa"/>
            </w:tcMar>
            <w:vAlign w:val="bottom"/>
          </w:tcPr>
          <w:p w14:paraId="08498BC3" w14:textId="6CBCDEE6"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 xml:space="preserve">İştir. ve Bağ. Ort. Ser. İşt. Taahhütleri </w:t>
            </w:r>
          </w:p>
        </w:tc>
        <w:tc>
          <w:tcPr>
            <w:tcW w:w="265" w:type="pct"/>
            <w:shd w:val="clear" w:color="auto" w:fill="auto"/>
            <w:tcMar>
              <w:left w:w="57" w:type="dxa"/>
              <w:right w:w="57" w:type="dxa"/>
            </w:tcMar>
            <w:vAlign w:val="bottom"/>
          </w:tcPr>
          <w:p w14:paraId="08836AB8"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31108C88" w14:textId="5D89741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6647190" w14:textId="42311FA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10AD6E28" w14:textId="4E0DBFBF"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4A1D522" w14:textId="0C5BD761"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F7A4D59" w14:textId="6C7ADA3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1F61A8F" w14:textId="5EA45F85"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3ABCAD8B" w14:textId="77777777" w:rsidTr="000531B9">
        <w:trPr>
          <w:trHeight w:val="121"/>
        </w:trPr>
        <w:tc>
          <w:tcPr>
            <w:tcW w:w="271" w:type="pct"/>
            <w:shd w:val="clear" w:color="auto" w:fill="auto"/>
            <w:tcMar>
              <w:left w:w="57" w:type="dxa"/>
              <w:right w:w="57" w:type="dxa"/>
            </w:tcMar>
            <w:vAlign w:val="bottom"/>
          </w:tcPr>
          <w:p w14:paraId="00B1B3BF" w14:textId="76AA8219"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2.1.4.</w:t>
            </w:r>
          </w:p>
        </w:tc>
        <w:tc>
          <w:tcPr>
            <w:tcW w:w="1459" w:type="pct"/>
            <w:shd w:val="clear" w:color="auto" w:fill="auto"/>
            <w:tcMar>
              <w:left w:w="57" w:type="dxa"/>
              <w:right w:w="57" w:type="dxa"/>
            </w:tcMar>
            <w:vAlign w:val="bottom"/>
          </w:tcPr>
          <w:p w14:paraId="3C4951EC" w14:textId="76EE680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Kul. Gar. Kredi Tahsis Taahhütleri</w:t>
            </w:r>
          </w:p>
        </w:tc>
        <w:tc>
          <w:tcPr>
            <w:tcW w:w="265" w:type="pct"/>
            <w:shd w:val="clear" w:color="auto" w:fill="auto"/>
            <w:tcMar>
              <w:left w:w="57" w:type="dxa"/>
              <w:right w:w="57" w:type="dxa"/>
            </w:tcMar>
            <w:vAlign w:val="bottom"/>
          </w:tcPr>
          <w:p w14:paraId="63D892AA"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138A1CFD" w14:textId="5A44FE23"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99</w:t>
            </w:r>
            <w:r w:rsidR="00965679">
              <w:rPr>
                <w:rFonts w:ascii="Microsoft Sans Serif" w:hAnsi="Microsoft Sans Serif" w:cs="Microsoft Sans Serif"/>
                <w:sz w:val="12"/>
                <w:szCs w:val="12"/>
              </w:rPr>
              <w:t>.</w:t>
            </w:r>
            <w:r>
              <w:rPr>
                <w:rFonts w:ascii="Microsoft Sans Serif" w:hAnsi="Microsoft Sans Serif" w:cs="Microsoft Sans Serif"/>
                <w:sz w:val="12"/>
                <w:szCs w:val="12"/>
              </w:rPr>
              <w:t>533</w:t>
            </w:r>
            <w:r w:rsidR="00965679">
              <w:rPr>
                <w:rFonts w:ascii="Microsoft Sans Serif" w:hAnsi="Microsoft Sans Serif" w:cs="Microsoft Sans Serif"/>
                <w:sz w:val="12"/>
                <w:szCs w:val="12"/>
              </w:rPr>
              <w:t>.</w:t>
            </w:r>
            <w:r>
              <w:rPr>
                <w:rFonts w:ascii="Microsoft Sans Serif" w:hAnsi="Microsoft Sans Serif" w:cs="Microsoft Sans Serif"/>
                <w:sz w:val="12"/>
                <w:szCs w:val="12"/>
              </w:rPr>
              <w:t>667</w:t>
            </w:r>
          </w:p>
        </w:tc>
        <w:tc>
          <w:tcPr>
            <w:tcW w:w="525" w:type="pct"/>
            <w:vAlign w:val="bottom"/>
          </w:tcPr>
          <w:p w14:paraId="2C15F128" w14:textId="514C015C"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6E14EA55" w14:textId="68A218A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99</w:t>
            </w:r>
            <w:r w:rsidR="00965679">
              <w:rPr>
                <w:rFonts w:ascii="Microsoft Sans Serif" w:hAnsi="Microsoft Sans Serif" w:cs="Microsoft Sans Serif"/>
                <w:sz w:val="12"/>
                <w:szCs w:val="12"/>
              </w:rPr>
              <w:t>.</w:t>
            </w:r>
            <w:r>
              <w:rPr>
                <w:rFonts w:ascii="Microsoft Sans Serif" w:hAnsi="Microsoft Sans Serif" w:cs="Microsoft Sans Serif"/>
                <w:sz w:val="12"/>
                <w:szCs w:val="12"/>
              </w:rPr>
              <w:t>533</w:t>
            </w:r>
            <w:r w:rsidR="00965679">
              <w:rPr>
                <w:rFonts w:ascii="Microsoft Sans Serif" w:hAnsi="Microsoft Sans Serif" w:cs="Microsoft Sans Serif"/>
                <w:sz w:val="12"/>
                <w:szCs w:val="12"/>
              </w:rPr>
              <w:t>.</w:t>
            </w:r>
            <w:r>
              <w:rPr>
                <w:rFonts w:ascii="Microsoft Sans Serif" w:hAnsi="Microsoft Sans Serif" w:cs="Microsoft Sans Serif"/>
                <w:sz w:val="12"/>
                <w:szCs w:val="12"/>
              </w:rPr>
              <w:t>667</w:t>
            </w:r>
          </w:p>
        </w:tc>
        <w:tc>
          <w:tcPr>
            <w:tcW w:w="471" w:type="pct"/>
            <w:shd w:val="clear" w:color="auto" w:fill="auto"/>
            <w:tcMar>
              <w:left w:w="57" w:type="dxa"/>
              <w:right w:w="57" w:type="dxa"/>
            </w:tcMar>
            <w:vAlign w:val="bottom"/>
          </w:tcPr>
          <w:p w14:paraId="067F7773" w14:textId="78D0F63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71.214.681</w:t>
            </w:r>
          </w:p>
        </w:tc>
        <w:tc>
          <w:tcPr>
            <w:tcW w:w="471" w:type="pct"/>
            <w:shd w:val="clear" w:color="auto" w:fill="auto"/>
            <w:tcMar>
              <w:left w:w="57" w:type="dxa"/>
              <w:right w:w="57" w:type="dxa"/>
            </w:tcMar>
            <w:vAlign w:val="bottom"/>
          </w:tcPr>
          <w:p w14:paraId="63163BA2" w14:textId="3113AAA0"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66FAB348" w14:textId="50476861"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71.214.681</w:t>
            </w:r>
          </w:p>
        </w:tc>
      </w:tr>
      <w:tr w:rsidR="000531B9" w:rsidRPr="00D014A8" w14:paraId="3CB10448" w14:textId="77777777" w:rsidTr="000531B9">
        <w:trPr>
          <w:trHeight w:val="121"/>
        </w:trPr>
        <w:tc>
          <w:tcPr>
            <w:tcW w:w="271" w:type="pct"/>
            <w:shd w:val="clear" w:color="auto" w:fill="auto"/>
            <w:tcMar>
              <w:left w:w="57" w:type="dxa"/>
              <w:right w:w="57" w:type="dxa"/>
            </w:tcMar>
            <w:vAlign w:val="bottom"/>
          </w:tcPr>
          <w:p w14:paraId="735A85E9" w14:textId="76B78BCC"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2.1.5.</w:t>
            </w:r>
          </w:p>
        </w:tc>
        <w:tc>
          <w:tcPr>
            <w:tcW w:w="1459" w:type="pct"/>
            <w:shd w:val="clear" w:color="auto" w:fill="auto"/>
            <w:tcMar>
              <w:left w:w="57" w:type="dxa"/>
              <w:right w:w="57" w:type="dxa"/>
            </w:tcMar>
            <w:vAlign w:val="bottom"/>
          </w:tcPr>
          <w:p w14:paraId="72D0225E" w14:textId="5D82255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Men. Kıy. İhr. Aracılık Taahhütleri</w:t>
            </w:r>
          </w:p>
        </w:tc>
        <w:tc>
          <w:tcPr>
            <w:tcW w:w="265" w:type="pct"/>
            <w:shd w:val="clear" w:color="auto" w:fill="auto"/>
            <w:tcMar>
              <w:left w:w="57" w:type="dxa"/>
              <w:right w:w="57" w:type="dxa"/>
            </w:tcMar>
            <w:vAlign w:val="bottom"/>
          </w:tcPr>
          <w:p w14:paraId="35C3718D"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326FC68F" w14:textId="2B22006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577EF4FB" w14:textId="7456E4C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8CB0FCA" w14:textId="0152D97C"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5E7FC60" w14:textId="5C17953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FC9B3A9" w14:textId="1A84DAA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07FE2A7F" w14:textId="4929CF5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0BF01B0E" w14:textId="77777777" w:rsidTr="000531B9">
        <w:trPr>
          <w:trHeight w:val="121"/>
        </w:trPr>
        <w:tc>
          <w:tcPr>
            <w:tcW w:w="271" w:type="pct"/>
            <w:shd w:val="clear" w:color="auto" w:fill="auto"/>
            <w:tcMar>
              <w:left w:w="57" w:type="dxa"/>
              <w:right w:w="57" w:type="dxa"/>
            </w:tcMar>
            <w:vAlign w:val="bottom"/>
          </w:tcPr>
          <w:p w14:paraId="6DFE1632" w14:textId="50D7E70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2.1.6.</w:t>
            </w:r>
          </w:p>
        </w:tc>
        <w:tc>
          <w:tcPr>
            <w:tcW w:w="1459" w:type="pct"/>
            <w:shd w:val="clear" w:color="auto" w:fill="auto"/>
            <w:tcMar>
              <w:left w:w="57" w:type="dxa"/>
              <w:right w:w="57" w:type="dxa"/>
            </w:tcMar>
            <w:vAlign w:val="bottom"/>
          </w:tcPr>
          <w:p w14:paraId="47A6666A" w14:textId="21C6A6D7"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Zorunlu Karşılık Ödeme Taahhüdü</w:t>
            </w:r>
          </w:p>
        </w:tc>
        <w:tc>
          <w:tcPr>
            <w:tcW w:w="265" w:type="pct"/>
            <w:shd w:val="clear" w:color="auto" w:fill="auto"/>
            <w:tcMar>
              <w:left w:w="57" w:type="dxa"/>
              <w:right w:w="57" w:type="dxa"/>
            </w:tcMar>
            <w:vAlign w:val="bottom"/>
          </w:tcPr>
          <w:p w14:paraId="55B3B9DD"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65C03C10" w14:textId="33DA219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76C11A1A" w14:textId="17861ED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134B8157" w14:textId="0A58C74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6AEE2674" w14:textId="23EB101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D4621CE" w14:textId="6C47CE2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168BCACF" w14:textId="70C0463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6FAF0115" w14:textId="77777777" w:rsidTr="000531B9">
        <w:trPr>
          <w:trHeight w:val="121"/>
        </w:trPr>
        <w:tc>
          <w:tcPr>
            <w:tcW w:w="271" w:type="pct"/>
            <w:shd w:val="clear" w:color="auto" w:fill="auto"/>
            <w:tcMar>
              <w:left w:w="57" w:type="dxa"/>
              <w:right w:w="57" w:type="dxa"/>
            </w:tcMar>
            <w:vAlign w:val="bottom"/>
          </w:tcPr>
          <w:p w14:paraId="154A8FE0" w14:textId="2F77BCCC"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2.1.7.</w:t>
            </w:r>
          </w:p>
        </w:tc>
        <w:tc>
          <w:tcPr>
            <w:tcW w:w="1459" w:type="pct"/>
            <w:shd w:val="clear" w:color="auto" w:fill="auto"/>
            <w:tcMar>
              <w:left w:w="57" w:type="dxa"/>
              <w:right w:w="57" w:type="dxa"/>
            </w:tcMar>
            <w:vAlign w:val="bottom"/>
          </w:tcPr>
          <w:p w14:paraId="687E4928" w14:textId="5B09728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Çekler İçin Ödeme Taahhütleri</w:t>
            </w:r>
          </w:p>
        </w:tc>
        <w:tc>
          <w:tcPr>
            <w:tcW w:w="265" w:type="pct"/>
            <w:shd w:val="clear" w:color="auto" w:fill="auto"/>
            <w:tcMar>
              <w:left w:w="57" w:type="dxa"/>
              <w:right w:w="57" w:type="dxa"/>
            </w:tcMar>
            <w:vAlign w:val="bottom"/>
          </w:tcPr>
          <w:p w14:paraId="4FC979FE"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49196242" w14:textId="72A9AA4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23</w:t>
            </w:r>
            <w:r w:rsidR="00965679">
              <w:rPr>
                <w:rFonts w:ascii="Microsoft Sans Serif" w:hAnsi="Microsoft Sans Serif" w:cs="Microsoft Sans Serif"/>
                <w:sz w:val="12"/>
                <w:szCs w:val="12"/>
              </w:rPr>
              <w:t>.</w:t>
            </w:r>
            <w:r>
              <w:rPr>
                <w:rFonts w:ascii="Microsoft Sans Serif" w:hAnsi="Microsoft Sans Serif" w:cs="Microsoft Sans Serif"/>
                <w:sz w:val="12"/>
                <w:szCs w:val="12"/>
              </w:rPr>
              <w:t>713</w:t>
            </w:r>
            <w:r w:rsidR="00965679">
              <w:rPr>
                <w:rFonts w:ascii="Microsoft Sans Serif" w:hAnsi="Microsoft Sans Serif" w:cs="Microsoft Sans Serif"/>
                <w:sz w:val="12"/>
                <w:szCs w:val="12"/>
              </w:rPr>
              <w:t>.</w:t>
            </w:r>
            <w:r>
              <w:rPr>
                <w:rFonts w:ascii="Microsoft Sans Serif" w:hAnsi="Microsoft Sans Serif" w:cs="Microsoft Sans Serif"/>
                <w:sz w:val="12"/>
                <w:szCs w:val="12"/>
              </w:rPr>
              <w:t>050</w:t>
            </w:r>
          </w:p>
        </w:tc>
        <w:tc>
          <w:tcPr>
            <w:tcW w:w="525" w:type="pct"/>
            <w:vAlign w:val="bottom"/>
          </w:tcPr>
          <w:p w14:paraId="250DD8F4" w14:textId="7AFB094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67D4D69F" w14:textId="4ECA775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23</w:t>
            </w:r>
            <w:r w:rsidR="00965679">
              <w:rPr>
                <w:rFonts w:ascii="Microsoft Sans Serif" w:hAnsi="Microsoft Sans Serif" w:cs="Microsoft Sans Serif"/>
                <w:sz w:val="12"/>
                <w:szCs w:val="12"/>
              </w:rPr>
              <w:t>.</w:t>
            </w:r>
            <w:r>
              <w:rPr>
                <w:rFonts w:ascii="Microsoft Sans Serif" w:hAnsi="Microsoft Sans Serif" w:cs="Microsoft Sans Serif"/>
                <w:sz w:val="12"/>
                <w:szCs w:val="12"/>
              </w:rPr>
              <w:t>713</w:t>
            </w:r>
            <w:r w:rsidR="00965679">
              <w:rPr>
                <w:rFonts w:ascii="Microsoft Sans Serif" w:hAnsi="Microsoft Sans Serif" w:cs="Microsoft Sans Serif"/>
                <w:sz w:val="12"/>
                <w:szCs w:val="12"/>
              </w:rPr>
              <w:t>.</w:t>
            </w:r>
            <w:r>
              <w:rPr>
                <w:rFonts w:ascii="Microsoft Sans Serif" w:hAnsi="Microsoft Sans Serif" w:cs="Microsoft Sans Serif"/>
                <w:sz w:val="12"/>
                <w:szCs w:val="12"/>
              </w:rPr>
              <w:t>050</w:t>
            </w:r>
          </w:p>
        </w:tc>
        <w:tc>
          <w:tcPr>
            <w:tcW w:w="471" w:type="pct"/>
            <w:shd w:val="clear" w:color="auto" w:fill="auto"/>
            <w:tcMar>
              <w:left w:w="57" w:type="dxa"/>
              <w:right w:w="57" w:type="dxa"/>
            </w:tcMar>
            <w:vAlign w:val="bottom"/>
          </w:tcPr>
          <w:p w14:paraId="7F59E5C7" w14:textId="47A27DE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18.889.839</w:t>
            </w:r>
          </w:p>
        </w:tc>
        <w:tc>
          <w:tcPr>
            <w:tcW w:w="471" w:type="pct"/>
            <w:shd w:val="clear" w:color="auto" w:fill="auto"/>
            <w:tcMar>
              <w:left w:w="57" w:type="dxa"/>
              <w:right w:w="57" w:type="dxa"/>
            </w:tcMar>
            <w:vAlign w:val="bottom"/>
          </w:tcPr>
          <w:p w14:paraId="36D101B3" w14:textId="2F90B40A"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0B3AF3FE" w14:textId="08940D93"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18.889.839</w:t>
            </w:r>
          </w:p>
        </w:tc>
      </w:tr>
      <w:tr w:rsidR="000531B9" w:rsidRPr="00D014A8" w14:paraId="0B63D8E0" w14:textId="77777777" w:rsidTr="000531B9">
        <w:trPr>
          <w:trHeight w:val="121"/>
        </w:trPr>
        <w:tc>
          <w:tcPr>
            <w:tcW w:w="271" w:type="pct"/>
            <w:shd w:val="clear" w:color="auto" w:fill="auto"/>
            <w:tcMar>
              <w:left w:w="57" w:type="dxa"/>
              <w:right w:w="57" w:type="dxa"/>
            </w:tcMar>
          </w:tcPr>
          <w:p w14:paraId="27C96A1B" w14:textId="052C523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2.1.8.</w:t>
            </w:r>
          </w:p>
        </w:tc>
        <w:tc>
          <w:tcPr>
            <w:tcW w:w="1459" w:type="pct"/>
            <w:shd w:val="clear" w:color="auto" w:fill="auto"/>
            <w:tcMar>
              <w:left w:w="57" w:type="dxa"/>
              <w:right w:w="57" w:type="dxa"/>
            </w:tcMar>
            <w:vAlign w:val="bottom"/>
          </w:tcPr>
          <w:p w14:paraId="74F861CD" w14:textId="2F0597CA"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İhracat Taahhütlerinden Kaynaklanan Vergi ve Fon Yükümlülükleri</w:t>
            </w:r>
          </w:p>
        </w:tc>
        <w:tc>
          <w:tcPr>
            <w:tcW w:w="265" w:type="pct"/>
            <w:shd w:val="clear" w:color="auto" w:fill="auto"/>
            <w:tcMar>
              <w:left w:w="57" w:type="dxa"/>
              <w:right w:w="57" w:type="dxa"/>
            </w:tcMar>
            <w:vAlign w:val="bottom"/>
          </w:tcPr>
          <w:p w14:paraId="77CCE710"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1584FEEA" w14:textId="49A50DB3"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w:t>
            </w:r>
            <w:r w:rsidR="00965679">
              <w:rPr>
                <w:rFonts w:ascii="Microsoft Sans Serif" w:hAnsi="Microsoft Sans Serif" w:cs="Microsoft Sans Serif"/>
                <w:sz w:val="12"/>
                <w:szCs w:val="12"/>
              </w:rPr>
              <w:t>.</w:t>
            </w:r>
            <w:r>
              <w:rPr>
                <w:rFonts w:ascii="Microsoft Sans Serif" w:hAnsi="Microsoft Sans Serif" w:cs="Microsoft Sans Serif"/>
                <w:sz w:val="12"/>
                <w:szCs w:val="12"/>
              </w:rPr>
              <w:t>843</w:t>
            </w:r>
          </w:p>
        </w:tc>
        <w:tc>
          <w:tcPr>
            <w:tcW w:w="525" w:type="pct"/>
            <w:vAlign w:val="bottom"/>
          </w:tcPr>
          <w:p w14:paraId="44B33914" w14:textId="3C99358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B8C6120" w14:textId="3EF628CD"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w:t>
            </w:r>
            <w:r w:rsidR="00965679">
              <w:rPr>
                <w:rFonts w:ascii="Microsoft Sans Serif" w:hAnsi="Microsoft Sans Serif" w:cs="Microsoft Sans Serif"/>
                <w:sz w:val="12"/>
                <w:szCs w:val="12"/>
              </w:rPr>
              <w:t>.</w:t>
            </w:r>
            <w:r>
              <w:rPr>
                <w:rFonts w:ascii="Microsoft Sans Serif" w:hAnsi="Microsoft Sans Serif" w:cs="Microsoft Sans Serif"/>
                <w:sz w:val="12"/>
                <w:szCs w:val="12"/>
              </w:rPr>
              <w:t>843</w:t>
            </w:r>
          </w:p>
        </w:tc>
        <w:tc>
          <w:tcPr>
            <w:tcW w:w="471" w:type="pct"/>
            <w:shd w:val="clear" w:color="auto" w:fill="auto"/>
            <w:tcMar>
              <w:left w:w="57" w:type="dxa"/>
              <w:right w:w="57" w:type="dxa"/>
            </w:tcMar>
            <w:vAlign w:val="bottom"/>
          </w:tcPr>
          <w:p w14:paraId="0AC938BE" w14:textId="5B986C6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1.757</w:t>
            </w:r>
          </w:p>
        </w:tc>
        <w:tc>
          <w:tcPr>
            <w:tcW w:w="471" w:type="pct"/>
            <w:shd w:val="clear" w:color="auto" w:fill="auto"/>
            <w:tcMar>
              <w:left w:w="57" w:type="dxa"/>
              <w:right w:w="57" w:type="dxa"/>
            </w:tcMar>
            <w:vAlign w:val="bottom"/>
          </w:tcPr>
          <w:p w14:paraId="64928219" w14:textId="2BA4FD4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6395F84F" w14:textId="4A159DE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1.757</w:t>
            </w:r>
          </w:p>
        </w:tc>
      </w:tr>
      <w:tr w:rsidR="000531B9" w:rsidRPr="00D014A8" w14:paraId="5E5B77F6" w14:textId="77777777" w:rsidTr="000531B9">
        <w:trPr>
          <w:trHeight w:val="121"/>
        </w:trPr>
        <w:tc>
          <w:tcPr>
            <w:tcW w:w="271" w:type="pct"/>
            <w:shd w:val="clear" w:color="auto" w:fill="auto"/>
            <w:tcMar>
              <w:left w:w="57" w:type="dxa"/>
              <w:right w:w="57" w:type="dxa"/>
            </w:tcMar>
            <w:vAlign w:val="bottom"/>
          </w:tcPr>
          <w:p w14:paraId="1083CB9D" w14:textId="145238BA"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2.1.9.</w:t>
            </w:r>
          </w:p>
        </w:tc>
        <w:tc>
          <w:tcPr>
            <w:tcW w:w="1459" w:type="pct"/>
            <w:shd w:val="clear" w:color="auto" w:fill="auto"/>
            <w:tcMar>
              <w:left w:w="57" w:type="dxa"/>
              <w:right w:w="57" w:type="dxa"/>
            </w:tcMar>
            <w:vAlign w:val="bottom"/>
          </w:tcPr>
          <w:p w14:paraId="2B270F64" w14:textId="71DC967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Kredi Kartı Harcama Limit Taahhütleri</w:t>
            </w:r>
          </w:p>
        </w:tc>
        <w:tc>
          <w:tcPr>
            <w:tcW w:w="265" w:type="pct"/>
            <w:shd w:val="clear" w:color="auto" w:fill="auto"/>
            <w:tcMar>
              <w:left w:w="57" w:type="dxa"/>
              <w:right w:w="57" w:type="dxa"/>
            </w:tcMar>
            <w:vAlign w:val="bottom"/>
          </w:tcPr>
          <w:p w14:paraId="14864280"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2D5FDC3B" w14:textId="4BE1F986"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583</w:t>
            </w:r>
            <w:r w:rsidR="00965679">
              <w:rPr>
                <w:rFonts w:ascii="Microsoft Sans Serif" w:hAnsi="Microsoft Sans Serif" w:cs="Microsoft Sans Serif"/>
                <w:sz w:val="12"/>
                <w:szCs w:val="12"/>
              </w:rPr>
              <w:t>.</w:t>
            </w:r>
            <w:r>
              <w:rPr>
                <w:rFonts w:ascii="Microsoft Sans Serif" w:hAnsi="Microsoft Sans Serif" w:cs="Microsoft Sans Serif"/>
                <w:sz w:val="12"/>
                <w:szCs w:val="12"/>
              </w:rPr>
              <w:t>931</w:t>
            </w:r>
            <w:r w:rsidR="00965679">
              <w:rPr>
                <w:rFonts w:ascii="Microsoft Sans Serif" w:hAnsi="Microsoft Sans Serif" w:cs="Microsoft Sans Serif"/>
                <w:sz w:val="12"/>
                <w:szCs w:val="12"/>
              </w:rPr>
              <w:t>.</w:t>
            </w:r>
            <w:r>
              <w:rPr>
                <w:rFonts w:ascii="Microsoft Sans Serif" w:hAnsi="Microsoft Sans Serif" w:cs="Microsoft Sans Serif"/>
                <w:sz w:val="12"/>
                <w:szCs w:val="12"/>
              </w:rPr>
              <w:t>341</w:t>
            </w:r>
          </w:p>
        </w:tc>
        <w:tc>
          <w:tcPr>
            <w:tcW w:w="525" w:type="pct"/>
            <w:vAlign w:val="bottom"/>
          </w:tcPr>
          <w:p w14:paraId="1356CDAA" w14:textId="107CDC7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535EFAF4" w14:textId="31C289D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583</w:t>
            </w:r>
            <w:r w:rsidR="00965679">
              <w:rPr>
                <w:rFonts w:ascii="Microsoft Sans Serif" w:hAnsi="Microsoft Sans Serif" w:cs="Microsoft Sans Serif"/>
                <w:sz w:val="12"/>
                <w:szCs w:val="12"/>
              </w:rPr>
              <w:t>.</w:t>
            </w:r>
            <w:r>
              <w:rPr>
                <w:rFonts w:ascii="Microsoft Sans Serif" w:hAnsi="Microsoft Sans Serif" w:cs="Microsoft Sans Serif"/>
                <w:sz w:val="12"/>
                <w:szCs w:val="12"/>
              </w:rPr>
              <w:t>931</w:t>
            </w:r>
            <w:r w:rsidR="00965679">
              <w:rPr>
                <w:rFonts w:ascii="Microsoft Sans Serif" w:hAnsi="Microsoft Sans Serif" w:cs="Microsoft Sans Serif"/>
                <w:sz w:val="12"/>
                <w:szCs w:val="12"/>
              </w:rPr>
              <w:t>.</w:t>
            </w:r>
            <w:r>
              <w:rPr>
                <w:rFonts w:ascii="Microsoft Sans Serif" w:hAnsi="Microsoft Sans Serif" w:cs="Microsoft Sans Serif"/>
                <w:sz w:val="12"/>
                <w:szCs w:val="12"/>
              </w:rPr>
              <w:t>341</w:t>
            </w:r>
          </w:p>
        </w:tc>
        <w:tc>
          <w:tcPr>
            <w:tcW w:w="471" w:type="pct"/>
            <w:shd w:val="clear" w:color="auto" w:fill="auto"/>
            <w:tcMar>
              <w:left w:w="57" w:type="dxa"/>
              <w:right w:w="57" w:type="dxa"/>
            </w:tcMar>
            <w:vAlign w:val="bottom"/>
          </w:tcPr>
          <w:p w14:paraId="7DB1F3CD" w14:textId="502BDC80"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383.878.523</w:t>
            </w:r>
          </w:p>
        </w:tc>
        <w:tc>
          <w:tcPr>
            <w:tcW w:w="471" w:type="pct"/>
            <w:shd w:val="clear" w:color="auto" w:fill="auto"/>
            <w:tcMar>
              <w:left w:w="57" w:type="dxa"/>
              <w:right w:w="57" w:type="dxa"/>
            </w:tcMar>
            <w:vAlign w:val="bottom"/>
          </w:tcPr>
          <w:p w14:paraId="2EE2EE5E" w14:textId="3185DFB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2DF5F65" w14:textId="16156AC7"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383.878.523</w:t>
            </w:r>
          </w:p>
        </w:tc>
      </w:tr>
      <w:tr w:rsidR="000531B9" w:rsidRPr="00D014A8" w14:paraId="429D6254" w14:textId="77777777" w:rsidTr="000531B9">
        <w:trPr>
          <w:trHeight w:val="121"/>
        </w:trPr>
        <w:tc>
          <w:tcPr>
            <w:tcW w:w="271" w:type="pct"/>
            <w:shd w:val="clear" w:color="auto" w:fill="auto"/>
            <w:tcMar>
              <w:left w:w="57" w:type="dxa"/>
              <w:right w:w="57" w:type="dxa"/>
            </w:tcMar>
          </w:tcPr>
          <w:p w14:paraId="76160323" w14:textId="563A8F5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2.1.10.</w:t>
            </w:r>
          </w:p>
        </w:tc>
        <w:tc>
          <w:tcPr>
            <w:tcW w:w="1459" w:type="pct"/>
            <w:shd w:val="clear" w:color="auto" w:fill="auto"/>
            <w:tcMar>
              <w:left w:w="57" w:type="dxa"/>
              <w:right w:w="57" w:type="dxa"/>
            </w:tcMar>
            <w:vAlign w:val="bottom"/>
          </w:tcPr>
          <w:p w14:paraId="45834FB3" w14:textId="62E8AB1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Kredi Kartları ve Bankacılık Hizmetlerine İlişkin Promosyon Uyg. Taah.</w:t>
            </w:r>
          </w:p>
        </w:tc>
        <w:tc>
          <w:tcPr>
            <w:tcW w:w="265" w:type="pct"/>
            <w:shd w:val="clear" w:color="auto" w:fill="auto"/>
            <w:tcMar>
              <w:left w:w="57" w:type="dxa"/>
              <w:right w:w="57" w:type="dxa"/>
            </w:tcMar>
            <w:vAlign w:val="bottom"/>
          </w:tcPr>
          <w:p w14:paraId="599554C7"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342215C6" w14:textId="176B206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34</w:t>
            </w:r>
            <w:r w:rsidR="00965679">
              <w:rPr>
                <w:rFonts w:ascii="Microsoft Sans Serif" w:hAnsi="Microsoft Sans Serif" w:cs="Microsoft Sans Serif"/>
                <w:sz w:val="12"/>
                <w:szCs w:val="12"/>
              </w:rPr>
              <w:t>.</w:t>
            </w:r>
            <w:r>
              <w:rPr>
                <w:rFonts w:ascii="Microsoft Sans Serif" w:hAnsi="Microsoft Sans Serif" w:cs="Microsoft Sans Serif"/>
                <w:sz w:val="12"/>
                <w:szCs w:val="12"/>
              </w:rPr>
              <w:t>027</w:t>
            </w:r>
          </w:p>
        </w:tc>
        <w:tc>
          <w:tcPr>
            <w:tcW w:w="525" w:type="pct"/>
            <w:vAlign w:val="bottom"/>
          </w:tcPr>
          <w:p w14:paraId="5B053340" w14:textId="627C8FE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6C380940" w14:textId="55868E9F"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34</w:t>
            </w:r>
            <w:r w:rsidR="00965679">
              <w:rPr>
                <w:rFonts w:ascii="Microsoft Sans Serif" w:hAnsi="Microsoft Sans Serif" w:cs="Microsoft Sans Serif"/>
                <w:sz w:val="12"/>
                <w:szCs w:val="12"/>
              </w:rPr>
              <w:t>.</w:t>
            </w:r>
            <w:r>
              <w:rPr>
                <w:rFonts w:ascii="Microsoft Sans Serif" w:hAnsi="Microsoft Sans Serif" w:cs="Microsoft Sans Serif"/>
                <w:sz w:val="12"/>
                <w:szCs w:val="12"/>
              </w:rPr>
              <w:t>027</w:t>
            </w:r>
          </w:p>
        </w:tc>
        <w:tc>
          <w:tcPr>
            <w:tcW w:w="471" w:type="pct"/>
            <w:shd w:val="clear" w:color="auto" w:fill="auto"/>
            <w:tcMar>
              <w:left w:w="57" w:type="dxa"/>
              <w:right w:w="57" w:type="dxa"/>
            </w:tcMar>
            <w:vAlign w:val="bottom"/>
          </w:tcPr>
          <w:p w14:paraId="50E22C76" w14:textId="06C5D2B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29.694</w:t>
            </w:r>
          </w:p>
        </w:tc>
        <w:tc>
          <w:tcPr>
            <w:tcW w:w="471" w:type="pct"/>
            <w:shd w:val="clear" w:color="auto" w:fill="auto"/>
            <w:tcMar>
              <w:left w:w="57" w:type="dxa"/>
              <w:right w:w="57" w:type="dxa"/>
            </w:tcMar>
            <w:vAlign w:val="bottom"/>
          </w:tcPr>
          <w:p w14:paraId="0FD0805D" w14:textId="04C9E2C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4CD92CED" w14:textId="3F032F2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29.694</w:t>
            </w:r>
          </w:p>
        </w:tc>
      </w:tr>
      <w:tr w:rsidR="000531B9" w:rsidRPr="00D014A8" w14:paraId="1E7B053A" w14:textId="77777777" w:rsidTr="000531B9">
        <w:trPr>
          <w:trHeight w:val="121"/>
        </w:trPr>
        <w:tc>
          <w:tcPr>
            <w:tcW w:w="271" w:type="pct"/>
            <w:shd w:val="clear" w:color="auto" w:fill="auto"/>
            <w:tcMar>
              <w:left w:w="57" w:type="dxa"/>
              <w:right w:w="57" w:type="dxa"/>
            </w:tcMar>
            <w:vAlign w:val="bottom"/>
          </w:tcPr>
          <w:p w14:paraId="2AD20F60" w14:textId="117A4BD9"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2.1.11.</w:t>
            </w:r>
          </w:p>
        </w:tc>
        <w:tc>
          <w:tcPr>
            <w:tcW w:w="1459" w:type="pct"/>
            <w:shd w:val="clear" w:color="auto" w:fill="auto"/>
            <w:tcMar>
              <w:left w:w="57" w:type="dxa"/>
              <w:right w:w="57" w:type="dxa"/>
            </w:tcMar>
            <w:vAlign w:val="bottom"/>
          </w:tcPr>
          <w:p w14:paraId="57A4AE11" w14:textId="2892FF5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Açığa Menkul Kıymet Satış Taahhütlerinden Alacaklar</w:t>
            </w:r>
          </w:p>
        </w:tc>
        <w:tc>
          <w:tcPr>
            <w:tcW w:w="265" w:type="pct"/>
            <w:shd w:val="clear" w:color="auto" w:fill="auto"/>
            <w:tcMar>
              <w:left w:w="57" w:type="dxa"/>
              <w:right w:w="57" w:type="dxa"/>
            </w:tcMar>
            <w:vAlign w:val="bottom"/>
          </w:tcPr>
          <w:p w14:paraId="63B693FF"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0CEEA19F" w14:textId="04ED4D4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49C1ACB" w14:textId="7587F27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5702C6AF" w14:textId="1431855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6E5884F6" w14:textId="2175AA57"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4F1BDB6" w14:textId="42F3F0E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907E222" w14:textId="558F5FE5"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7F997A93" w14:textId="77777777" w:rsidTr="000531B9">
        <w:trPr>
          <w:trHeight w:val="121"/>
        </w:trPr>
        <w:tc>
          <w:tcPr>
            <w:tcW w:w="271" w:type="pct"/>
            <w:shd w:val="clear" w:color="auto" w:fill="auto"/>
            <w:tcMar>
              <w:left w:w="57" w:type="dxa"/>
              <w:right w:w="57" w:type="dxa"/>
            </w:tcMar>
            <w:vAlign w:val="bottom"/>
          </w:tcPr>
          <w:p w14:paraId="7084317F" w14:textId="0E6BFE6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2.1.12.</w:t>
            </w:r>
          </w:p>
        </w:tc>
        <w:tc>
          <w:tcPr>
            <w:tcW w:w="1459" w:type="pct"/>
            <w:shd w:val="clear" w:color="auto" w:fill="auto"/>
            <w:tcMar>
              <w:left w:w="57" w:type="dxa"/>
              <w:right w:w="57" w:type="dxa"/>
            </w:tcMar>
            <w:vAlign w:val="bottom"/>
          </w:tcPr>
          <w:p w14:paraId="1A6BD484" w14:textId="5D88873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Açığa Menkul Kıymet Satış Taahhütlerinden Borçlar</w:t>
            </w:r>
          </w:p>
        </w:tc>
        <w:tc>
          <w:tcPr>
            <w:tcW w:w="265" w:type="pct"/>
            <w:shd w:val="clear" w:color="auto" w:fill="auto"/>
            <w:tcMar>
              <w:left w:w="57" w:type="dxa"/>
              <w:right w:w="57" w:type="dxa"/>
            </w:tcMar>
            <w:vAlign w:val="bottom"/>
          </w:tcPr>
          <w:p w14:paraId="35C49DB3"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5681AB20" w14:textId="6AAC8BBF"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464F7008" w14:textId="7E39AC7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5EC396ED" w14:textId="67028D6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2E2BC62" w14:textId="64C2A981"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F61EC11" w14:textId="2BF3FC4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4AAA3AAA" w14:textId="0194127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1F51623E" w14:textId="77777777" w:rsidTr="000531B9">
        <w:trPr>
          <w:trHeight w:val="121"/>
        </w:trPr>
        <w:tc>
          <w:tcPr>
            <w:tcW w:w="271" w:type="pct"/>
            <w:shd w:val="clear" w:color="auto" w:fill="auto"/>
            <w:tcMar>
              <w:left w:w="57" w:type="dxa"/>
              <w:right w:w="57" w:type="dxa"/>
            </w:tcMar>
            <w:vAlign w:val="bottom"/>
          </w:tcPr>
          <w:p w14:paraId="3E004C0B" w14:textId="2E9D488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2.1.13.</w:t>
            </w:r>
          </w:p>
        </w:tc>
        <w:tc>
          <w:tcPr>
            <w:tcW w:w="1459" w:type="pct"/>
            <w:shd w:val="clear" w:color="auto" w:fill="auto"/>
            <w:tcMar>
              <w:left w:w="57" w:type="dxa"/>
              <w:right w:w="57" w:type="dxa"/>
            </w:tcMar>
            <w:vAlign w:val="bottom"/>
          </w:tcPr>
          <w:p w14:paraId="2C72188A" w14:textId="2A3E40F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Cayılamaz Taahhütler</w:t>
            </w:r>
          </w:p>
        </w:tc>
        <w:tc>
          <w:tcPr>
            <w:tcW w:w="265" w:type="pct"/>
            <w:shd w:val="clear" w:color="auto" w:fill="auto"/>
            <w:tcMar>
              <w:left w:w="57" w:type="dxa"/>
              <w:right w:w="57" w:type="dxa"/>
            </w:tcMar>
            <w:vAlign w:val="bottom"/>
          </w:tcPr>
          <w:p w14:paraId="3024381B"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4B6FD6C3" w14:textId="645BFAC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w:t>
            </w:r>
            <w:r w:rsidR="00965679">
              <w:rPr>
                <w:rFonts w:ascii="Microsoft Sans Serif" w:hAnsi="Microsoft Sans Serif" w:cs="Microsoft Sans Serif"/>
                <w:sz w:val="12"/>
                <w:szCs w:val="12"/>
              </w:rPr>
              <w:t>.</w:t>
            </w:r>
            <w:r>
              <w:rPr>
                <w:rFonts w:ascii="Microsoft Sans Serif" w:hAnsi="Microsoft Sans Serif" w:cs="Microsoft Sans Serif"/>
                <w:sz w:val="12"/>
                <w:szCs w:val="12"/>
              </w:rPr>
              <w:t>458</w:t>
            </w:r>
            <w:r w:rsidR="00965679">
              <w:rPr>
                <w:rFonts w:ascii="Microsoft Sans Serif" w:hAnsi="Microsoft Sans Serif" w:cs="Microsoft Sans Serif"/>
                <w:sz w:val="12"/>
                <w:szCs w:val="12"/>
              </w:rPr>
              <w:t>.</w:t>
            </w:r>
            <w:r>
              <w:rPr>
                <w:rFonts w:ascii="Microsoft Sans Serif" w:hAnsi="Microsoft Sans Serif" w:cs="Microsoft Sans Serif"/>
                <w:sz w:val="12"/>
                <w:szCs w:val="12"/>
              </w:rPr>
              <w:t>384</w:t>
            </w:r>
          </w:p>
        </w:tc>
        <w:tc>
          <w:tcPr>
            <w:tcW w:w="525" w:type="pct"/>
            <w:vAlign w:val="bottom"/>
          </w:tcPr>
          <w:p w14:paraId="6EB90174" w14:textId="44C583F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24</w:t>
            </w:r>
            <w:r w:rsidR="00965679">
              <w:rPr>
                <w:rFonts w:ascii="Microsoft Sans Serif" w:hAnsi="Microsoft Sans Serif" w:cs="Microsoft Sans Serif"/>
                <w:sz w:val="12"/>
                <w:szCs w:val="12"/>
              </w:rPr>
              <w:t>.</w:t>
            </w:r>
            <w:r>
              <w:rPr>
                <w:rFonts w:ascii="Microsoft Sans Serif" w:hAnsi="Microsoft Sans Serif" w:cs="Microsoft Sans Serif"/>
                <w:sz w:val="12"/>
                <w:szCs w:val="12"/>
              </w:rPr>
              <w:t>559</w:t>
            </w:r>
            <w:r w:rsidR="00965679">
              <w:rPr>
                <w:rFonts w:ascii="Microsoft Sans Serif" w:hAnsi="Microsoft Sans Serif" w:cs="Microsoft Sans Serif"/>
                <w:sz w:val="12"/>
                <w:szCs w:val="12"/>
              </w:rPr>
              <w:t>.</w:t>
            </w:r>
            <w:r>
              <w:rPr>
                <w:rFonts w:ascii="Microsoft Sans Serif" w:hAnsi="Microsoft Sans Serif" w:cs="Microsoft Sans Serif"/>
                <w:sz w:val="12"/>
                <w:szCs w:val="12"/>
              </w:rPr>
              <w:t>519</w:t>
            </w:r>
          </w:p>
        </w:tc>
        <w:tc>
          <w:tcPr>
            <w:tcW w:w="545" w:type="pct"/>
            <w:vAlign w:val="bottom"/>
          </w:tcPr>
          <w:p w14:paraId="61EAABD5" w14:textId="69C7245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27</w:t>
            </w:r>
            <w:r w:rsidR="00965679">
              <w:rPr>
                <w:rFonts w:ascii="Microsoft Sans Serif" w:hAnsi="Microsoft Sans Serif" w:cs="Microsoft Sans Serif"/>
                <w:sz w:val="12"/>
                <w:szCs w:val="12"/>
              </w:rPr>
              <w:t>.</w:t>
            </w:r>
            <w:r>
              <w:rPr>
                <w:rFonts w:ascii="Microsoft Sans Serif" w:hAnsi="Microsoft Sans Serif" w:cs="Microsoft Sans Serif"/>
                <w:sz w:val="12"/>
                <w:szCs w:val="12"/>
              </w:rPr>
              <w:t>017</w:t>
            </w:r>
            <w:r w:rsidR="00965679">
              <w:rPr>
                <w:rFonts w:ascii="Microsoft Sans Serif" w:hAnsi="Microsoft Sans Serif" w:cs="Microsoft Sans Serif"/>
                <w:sz w:val="12"/>
                <w:szCs w:val="12"/>
              </w:rPr>
              <w:t>.</w:t>
            </w:r>
            <w:r>
              <w:rPr>
                <w:rFonts w:ascii="Microsoft Sans Serif" w:hAnsi="Microsoft Sans Serif" w:cs="Microsoft Sans Serif"/>
                <w:sz w:val="12"/>
                <w:szCs w:val="12"/>
              </w:rPr>
              <w:t>903</w:t>
            </w:r>
          </w:p>
        </w:tc>
        <w:tc>
          <w:tcPr>
            <w:tcW w:w="471" w:type="pct"/>
            <w:shd w:val="clear" w:color="auto" w:fill="auto"/>
            <w:tcMar>
              <w:left w:w="57" w:type="dxa"/>
              <w:right w:w="57" w:type="dxa"/>
            </w:tcMar>
            <w:vAlign w:val="bottom"/>
          </w:tcPr>
          <w:p w14:paraId="788932B4" w14:textId="024A9BB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1.543.256</w:t>
            </w:r>
          </w:p>
        </w:tc>
        <w:tc>
          <w:tcPr>
            <w:tcW w:w="471" w:type="pct"/>
            <w:shd w:val="clear" w:color="auto" w:fill="auto"/>
            <w:tcMar>
              <w:left w:w="57" w:type="dxa"/>
              <w:right w:w="57" w:type="dxa"/>
            </w:tcMar>
            <w:vAlign w:val="bottom"/>
          </w:tcPr>
          <w:p w14:paraId="426B2DDC" w14:textId="0934135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21.508.080</w:t>
            </w:r>
          </w:p>
        </w:tc>
        <w:tc>
          <w:tcPr>
            <w:tcW w:w="468" w:type="pct"/>
            <w:shd w:val="clear" w:color="auto" w:fill="auto"/>
            <w:tcMar>
              <w:left w:w="57" w:type="dxa"/>
              <w:right w:w="57" w:type="dxa"/>
            </w:tcMar>
            <w:vAlign w:val="bottom"/>
          </w:tcPr>
          <w:p w14:paraId="24CB1E2D" w14:textId="1A6EFAC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23.051.336</w:t>
            </w:r>
          </w:p>
        </w:tc>
      </w:tr>
      <w:tr w:rsidR="000531B9" w:rsidRPr="00D014A8" w14:paraId="14F7EB88" w14:textId="77777777" w:rsidTr="000531B9">
        <w:trPr>
          <w:trHeight w:val="121"/>
        </w:trPr>
        <w:tc>
          <w:tcPr>
            <w:tcW w:w="271" w:type="pct"/>
            <w:shd w:val="clear" w:color="auto" w:fill="auto"/>
            <w:tcMar>
              <w:left w:w="57" w:type="dxa"/>
              <w:right w:w="57" w:type="dxa"/>
            </w:tcMar>
            <w:vAlign w:val="bottom"/>
          </w:tcPr>
          <w:p w14:paraId="1032995A" w14:textId="64E0979A"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2.2.</w:t>
            </w:r>
          </w:p>
        </w:tc>
        <w:tc>
          <w:tcPr>
            <w:tcW w:w="1459" w:type="pct"/>
            <w:shd w:val="clear" w:color="auto" w:fill="auto"/>
            <w:tcMar>
              <w:left w:w="57" w:type="dxa"/>
              <w:right w:w="57" w:type="dxa"/>
            </w:tcMar>
            <w:vAlign w:val="bottom"/>
          </w:tcPr>
          <w:p w14:paraId="0031C759" w14:textId="7CC10FF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Cayılabilir Taahhütler</w:t>
            </w:r>
          </w:p>
        </w:tc>
        <w:tc>
          <w:tcPr>
            <w:tcW w:w="265" w:type="pct"/>
            <w:shd w:val="clear" w:color="auto" w:fill="auto"/>
            <w:tcMar>
              <w:left w:w="57" w:type="dxa"/>
              <w:right w:w="57" w:type="dxa"/>
            </w:tcMar>
            <w:vAlign w:val="bottom"/>
          </w:tcPr>
          <w:p w14:paraId="10B956E9"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3113106A" w14:textId="692B13F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029</w:t>
            </w:r>
            <w:r w:rsidR="00965679">
              <w:rPr>
                <w:rFonts w:ascii="Microsoft Sans Serif" w:hAnsi="Microsoft Sans Serif" w:cs="Microsoft Sans Serif"/>
                <w:sz w:val="12"/>
                <w:szCs w:val="12"/>
              </w:rPr>
              <w:t>.</w:t>
            </w:r>
            <w:r>
              <w:rPr>
                <w:rFonts w:ascii="Microsoft Sans Serif" w:hAnsi="Microsoft Sans Serif" w:cs="Microsoft Sans Serif"/>
                <w:sz w:val="12"/>
                <w:szCs w:val="12"/>
              </w:rPr>
              <w:t>831</w:t>
            </w:r>
          </w:p>
        </w:tc>
        <w:tc>
          <w:tcPr>
            <w:tcW w:w="525" w:type="pct"/>
            <w:vAlign w:val="bottom"/>
          </w:tcPr>
          <w:p w14:paraId="399D7C83" w14:textId="2B964A9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56132A25" w14:textId="01683C2D"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029</w:t>
            </w:r>
            <w:r w:rsidR="00965679">
              <w:rPr>
                <w:rFonts w:ascii="Microsoft Sans Serif" w:hAnsi="Microsoft Sans Serif" w:cs="Microsoft Sans Serif"/>
                <w:sz w:val="12"/>
                <w:szCs w:val="12"/>
              </w:rPr>
              <w:t>.</w:t>
            </w:r>
            <w:r>
              <w:rPr>
                <w:rFonts w:ascii="Microsoft Sans Serif" w:hAnsi="Microsoft Sans Serif" w:cs="Microsoft Sans Serif"/>
                <w:sz w:val="12"/>
                <w:szCs w:val="12"/>
              </w:rPr>
              <w:t>831</w:t>
            </w:r>
          </w:p>
        </w:tc>
        <w:tc>
          <w:tcPr>
            <w:tcW w:w="471" w:type="pct"/>
            <w:shd w:val="clear" w:color="auto" w:fill="auto"/>
            <w:tcMar>
              <w:left w:w="57" w:type="dxa"/>
              <w:right w:w="57" w:type="dxa"/>
            </w:tcMar>
            <w:vAlign w:val="bottom"/>
          </w:tcPr>
          <w:p w14:paraId="3147D741" w14:textId="7C46124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9.866.960</w:t>
            </w:r>
          </w:p>
        </w:tc>
        <w:tc>
          <w:tcPr>
            <w:tcW w:w="471" w:type="pct"/>
            <w:shd w:val="clear" w:color="auto" w:fill="auto"/>
            <w:tcMar>
              <w:left w:w="57" w:type="dxa"/>
              <w:right w:w="57" w:type="dxa"/>
            </w:tcMar>
            <w:vAlign w:val="bottom"/>
          </w:tcPr>
          <w:p w14:paraId="2C1999B5" w14:textId="5D25283C"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6D2A908A" w14:textId="1C087B7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9.866.960</w:t>
            </w:r>
          </w:p>
        </w:tc>
      </w:tr>
      <w:tr w:rsidR="000531B9" w:rsidRPr="00D014A8" w14:paraId="726608C2" w14:textId="77777777" w:rsidTr="000531B9">
        <w:trPr>
          <w:trHeight w:val="121"/>
        </w:trPr>
        <w:tc>
          <w:tcPr>
            <w:tcW w:w="271" w:type="pct"/>
            <w:shd w:val="clear" w:color="auto" w:fill="auto"/>
            <w:tcMar>
              <w:left w:w="57" w:type="dxa"/>
              <w:right w:w="57" w:type="dxa"/>
            </w:tcMar>
            <w:vAlign w:val="bottom"/>
          </w:tcPr>
          <w:p w14:paraId="06137B61" w14:textId="7F53DF6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2.2.1.</w:t>
            </w:r>
          </w:p>
        </w:tc>
        <w:tc>
          <w:tcPr>
            <w:tcW w:w="1459" w:type="pct"/>
            <w:shd w:val="clear" w:color="auto" w:fill="auto"/>
            <w:tcMar>
              <w:left w:w="57" w:type="dxa"/>
              <w:right w:w="57" w:type="dxa"/>
            </w:tcMar>
            <w:vAlign w:val="bottom"/>
          </w:tcPr>
          <w:p w14:paraId="3470E9D8" w14:textId="654FC6C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Cayılabilir Kredi Tahsis Taahhütleri</w:t>
            </w:r>
          </w:p>
        </w:tc>
        <w:tc>
          <w:tcPr>
            <w:tcW w:w="265" w:type="pct"/>
            <w:shd w:val="clear" w:color="auto" w:fill="auto"/>
            <w:tcMar>
              <w:left w:w="57" w:type="dxa"/>
              <w:right w:w="57" w:type="dxa"/>
            </w:tcMar>
            <w:vAlign w:val="bottom"/>
          </w:tcPr>
          <w:p w14:paraId="6AC7C062"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4179982E" w14:textId="28CC9AAD"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029</w:t>
            </w:r>
            <w:r w:rsidR="00965679">
              <w:rPr>
                <w:rFonts w:ascii="Microsoft Sans Serif" w:hAnsi="Microsoft Sans Serif" w:cs="Microsoft Sans Serif"/>
                <w:sz w:val="12"/>
                <w:szCs w:val="12"/>
              </w:rPr>
              <w:t>.</w:t>
            </w:r>
            <w:r>
              <w:rPr>
                <w:rFonts w:ascii="Microsoft Sans Serif" w:hAnsi="Microsoft Sans Serif" w:cs="Microsoft Sans Serif"/>
                <w:sz w:val="12"/>
                <w:szCs w:val="12"/>
              </w:rPr>
              <w:t>272</w:t>
            </w:r>
          </w:p>
        </w:tc>
        <w:tc>
          <w:tcPr>
            <w:tcW w:w="525" w:type="pct"/>
            <w:vAlign w:val="bottom"/>
          </w:tcPr>
          <w:p w14:paraId="4CFF7CE6" w14:textId="6318CA2D"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D5F377F" w14:textId="7CBAC60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029</w:t>
            </w:r>
            <w:r w:rsidR="00965679">
              <w:rPr>
                <w:rFonts w:ascii="Microsoft Sans Serif" w:hAnsi="Microsoft Sans Serif" w:cs="Microsoft Sans Serif"/>
                <w:sz w:val="12"/>
                <w:szCs w:val="12"/>
              </w:rPr>
              <w:t>.</w:t>
            </w:r>
            <w:r>
              <w:rPr>
                <w:rFonts w:ascii="Microsoft Sans Serif" w:hAnsi="Microsoft Sans Serif" w:cs="Microsoft Sans Serif"/>
                <w:sz w:val="12"/>
                <w:szCs w:val="12"/>
              </w:rPr>
              <w:t>272</w:t>
            </w:r>
          </w:p>
        </w:tc>
        <w:tc>
          <w:tcPr>
            <w:tcW w:w="471" w:type="pct"/>
            <w:shd w:val="clear" w:color="auto" w:fill="auto"/>
            <w:tcMar>
              <w:left w:w="57" w:type="dxa"/>
              <w:right w:w="57" w:type="dxa"/>
            </w:tcMar>
            <w:vAlign w:val="bottom"/>
          </w:tcPr>
          <w:p w14:paraId="0C2C634B" w14:textId="1F645DE1"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9.866.401</w:t>
            </w:r>
          </w:p>
        </w:tc>
        <w:tc>
          <w:tcPr>
            <w:tcW w:w="471" w:type="pct"/>
            <w:shd w:val="clear" w:color="auto" w:fill="auto"/>
            <w:tcMar>
              <w:left w:w="57" w:type="dxa"/>
              <w:right w:w="57" w:type="dxa"/>
            </w:tcMar>
            <w:vAlign w:val="bottom"/>
          </w:tcPr>
          <w:p w14:paraId="1DE9F91C" w14:textId="01CB225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340657E0" w14:textId="707A33D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9.866.401</w:t>
            </w:r>
          </w:p>
        </w:tc>
      </w:tr>
      <w:tr w:rsidR="000531B9" w:rsidRPr="00D014A8" w14:paraId="1ACEA04F" w14:textId="77777777" w:rsidTr="000531B9">
        <w:trPr>
          <w:trHeight w:val="121"/>
        </w:trPr>
        <w:tc>
          <w:tcPr>
            <w:tcW w:w="271" w:type="pct"/>
            <w:shd w:val="clear" w:color="auto" w:fill="auto"/>
            <w:tcMar>
              <w:left w:w="57" w:type="dxa"/>
              <w:right w:w="57" w:type="dxa"/>
            </w:tcMar>
            <w:vAlign w:val="bottom"/>
          </w:tcPr>
          <w:p w14:paraId="4F6AF941" w14:textId="6841477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2.2.2.</w:t>
            </w:r>
          </w:p>
        </w:tc>
        <w:tc>
          <w:tcPr>
            <w:tcW w:w="1459" w:type="pct"/>
            <w:shd w:val="clear" w:color="auto" w:fill="auto"/>
            <w:tcMar>
              <w:left w:w="57" w:type="dxa"/>
              <w:right w:w="57" w:type="dxa"/>
            </w:tcMar>
            <w:vAlign w:val="bottom"/>
          </w:tcPr>
          <w:p w14:paraId="55E91957" w14:textId="7764FF4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Cayılabilir Taahhütler</w:t>
            </w:r>
          </w:p>
        </w:tc>
        <w:tc>
          <w:tcPr>
            <w:tcW w:w="265" w:type="pct"/>
            <w:shd w:val="clear" w:color="auto" w:fill="auto"/>
            <w:tcMar>
              <w:left w:w="57" w:type="dxa"/>
              <w:right w:w="57" w:type="dxa"/>
            </w:tcMar>
            <w:vAlign w:val="bottom"/>
          </w:tcPr>
          <w:p w14:paraId="6A7DF991" w14:textId="77777777" w:rsidR="000531B9" w:rsidRPr="00D014A8" w:rsidRDefault="000531B9" w:rsidP="000531B9">
            <w:pPr>
              <w:rPr>
                <w:rFonts w:ascii="Microsoft Sans Serif" w:hAnsi="Microsoft Sans Serif" w:cs="Microsoft Sans Serif"/>
                <w:sz w:val="12"/>
                <w:szCs w:val="12"/>
              </w:rPr>
            </w:pPr>
          </w:p>
        </w:tc>
        <w:tc>
          <w:tcPr>
            <w:tcW w:w="525" w:type="pct"/>
            <w:vAlign w:val="bottom"/>
          </w:tcPr>
          <w:p w14:paraId="73BCA1B4" w14:textId="69FE2D2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559</w:t>
            </w:r>
          </w:p>
        </w:tc>
        <w:tc>
          <w:tcPr>
            <w:tcW w:w="525" w:type="pct"/>
            <w:vAlign w:val="bottom"/>
          </w:tcPr>
          <w:p w14:paraId="1B877A0F" w14:textId="1331A4B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2991660" w14:textId="79F225C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559</w:t>
            </w:r>
          </w:p>
        </w:tc>
        <w:tc>
          <w:tcPr>
            <w:tcW w:w="471" w:type="pct"/>
            <w:shd w:val="clear" w:color="auto" w:fill="auto"/>
            <w:tcMar>
              <w:left w:w="57" w:type="dxa"/>
              <w:right w:w="57" w:type="dxa"/>
            </w:tcMar>
            <w:vAlign w:val="bottom"/>
          </w:tcPr>
          <w:p w14:paraId="7DDC1D24" w14:textId="4ACA2DA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559</w:t>
            </w:r>
          </w:p>
        </w:tc>
        <w:tc>
          <w:tcPr>
            <w:tcW w:w="471" w:type="pct"/>
            <w:shd w:val="clear" w:color="auto" w:fill="auto"/>
            <w:tcMar>
              <w:left w:w="57" w:type="dxa"/>
              <w:right w:w="57" w:type="dxa"/>
            </w:tcMar>
            <w:vAlign w:val="bottom"/>
          </w:tcPr>
          <w:p w14:paraId="0056FCBF" w14:textId="52A420D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242AD8DF" w14:textId="3B2EBF8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559</w:t>
            </w:r>
          </w:p>
        </w:tc>
      </w:tr>
      <w:tr w:rsidR="000531B9" w:rsidRPr="00D014A8" w14:paraId="4968B33E" w14:textId="77777777" w:rsidTr="000531B9">
        <w:trPr>
          <w:trHeight w:val="146"/>
        </w:trPr>
        <w:tc>
          <w:tcPr>
            <w:tcW w:w="271" w:type="pct"/>
            <w:shd w:val="clear" w:color="auto" w:fill="auto"/>
            <w:tcMar>
              <w:left w:w="57" w:type="dxa"/>
              <w:right w:w="57" w:type="dxa"/>
            </w:tcMar>
            <w:vAlign w:val="bottom"/>
          </w:tcPr>
          <w:p w14:paraId="03E8A888" w14:textId="32B382CD" w:rsidR="000531B9" w:rsidRPr="00D014A8" w:rsidRDefault="000531B9" w:rsidP="000531B9">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III.</w:t>
            </w:r>
          </w:p>
        </w:tc>
        <w:tc>
          <w:tcPr>
            <w:tcW w:w="1459" w:type="pct"/>
            <w:shd w:val="clear" w:color="auto" w:fill="auto"/>
            <w:tcMar>
              <w:left w:w="57" w:type="dxa"/>
              <w:right w:w="57" w:type="dxa"/>
            </w:tcMar>
            <w:vAlign w:val="bottom"/>
          </w:tcPr>
          <w:p w14:paraId="0F9614DE" w14:textId="44087BCE" w:rsidR="000531B9" w:rsidRPr="00D014A8" w:rsidRDefault="000531B9" w:rsidP="000531B9">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TÜREV FİNANSAL ARAÇLAR</w:t>
            </w:r>
          </w:p>
        </w:tc>
        <w:tc>
          <w:tcPr>
            <w:tcW w:w="265" w:type="pct"/>
            <w:shd w:val="clear" w:color="auto" w:fill="auto"/>
            <w:tcMar>
              <w:left w:w="57" w:type="dxa"/>
              <w:right w:w="57" w:type="dxa"/>
            </w:tcMar>
            <w:vAlign w:val="bottom"/>
          </w:tcPr>
          <w:p w14:paraId="0BAB499D" w14:textId="7D7B848B" w:rsidR="000531B9" w:rsidRPr="00D014A8" w:rsidRDefault="000531B9" w:rsidP="000531B9">
            <w:pPr>
              <w:rPr>
                <w:rFonts w:ascii="Microsoft Sans Serif" w:hAnsi="Microsoft Sans Serif" w:cs="Microsoft Sans Serif"/>
                <w:sz w:val="12"/>
                <w:szCs w:val="12"/>
              </w:rPr>
            </w:pPr>
          </w:p>
        </w:tc>
        <w:tc>
          <w:tcPr>
            <w:tcW w:w="525" w:type="pct"/>
            <w:vAlign w:val="bottom"/>
          </w:tcPr>
          <w:p w14:paraId="28517A12" w14:textId="4D4A1702" w:rsidR="000531B9" w:rsidRPr="00D014A8" w:rsidRDefault="000531B9" w:rsidP="000531B9">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178</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368</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959</w:t>
            </w:r>
          </w:p>
        </w:tc>
        <w:tc>
          <w:tcPr>
            <w:tcW w:w="525" w:type="pct"/>
            <w:vAlign w:val="bottom"/>
          </w:tcPr>
          <w:p w14:paraId="53C98C50" w14:textId="13FD6ED7" w:rsidR="000531B9" w:rsidRPr="00D014A8" w:rsidRDefault="000531B9" w:rsidP="000531B9">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022</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931</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951</w:t>
            </w:r>
          </w:p>
        </w:tc>
        <w:tc>
          <w:tcPr>
            <w:tcW w:w="545" w:type="pct"/>
            <w:vAlign w:val="bottom"/>
          </w:tcPr>
          <w:p w14:paraId="2928C75C" w14:textId="2AAA9B9C" w:rsidR="000531B9" w:rsidRPr="00D014A8" w:rsidRDefault="000531B9" w:rsidP="000531B9">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201</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300</w:t>
            </w:r>
            <w:r w:rsidR="00965679">
              <w:rPr>
                <w:rFonts w:ascii="Microsoft Sans Serif" w:hAnsi="Microsoft Sans Serif" w:cs="Microsoft Sans Serif"/>
                <w:b/>
                <w:bCs/>
                <w:sz w:val="12"/>
                <w:szCs w:val="12"/>
              </w:rPr>
              <w:t>.</w:t>
            </w:r>
            <w:r>
              <w:rPr>
                <w:rFonts w:ascii="Microsoft Sans Serif" w:hAnsi="Microsoft Sans Serif" w:cs="Microsoft Sans Serif"/>
                <w:b/>
                <w:bCs/>
                <w:sz w:val="12"/>
                <w:szCs w:val="12"/>
              </w:rPr>
              <w:t>910</w:t>
            </w:r>
          </w:p>
        </w:tc>
        <w:tc>
          <w:tcPr>
            <w:tcW w:w="471" w:type="pct"/>
            <w:shd w:val="clear" w:color="auto" w:fill="auto"/>
            <w:tcMar>
              <w:left w:w="57" w:type="dxa"/>
              <w:right w:w="57" w:type="dxa"/>
            </w:tcMar>
            <w:vAlign w:val="bottom"/>
          </w:tcPr>
          <w:p w14:paraId="4533D205" w14:textId="46A05414" w:rsidR="000531B9" w:rsidRPr="00D014A8" w:rsidRDefault="000531B9" w:rsidP="000531B9">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99.735.969</w:t>
            </w:r>
          </w:p>
        </w:tc>
        <w:tc>
          <w:tcPr>
            <w:tcW w:w="471" w:type="pct"/>
            <w:shd w:val="clear" w:color="auto" w:fill="auto"/>
            <w:tcMar>
              <w:left w:w="57" w:type="dxa"/>
              <w:right w:w="57" w:type="dxa"/>
            </w:tcMar>
            <w:vAlign w:val="bottom"/>
          </w:tcPr>
          <w:p w14:paraId="700CD651" w14:textId="46A6F539" w:rsidR="000531B9" w:rsidRPr="00D014A8" w:rsidRDefault="000531B9" w:rsidP="000531B9">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665.314.545</w:t>
            </w:r>
          </w:p>
        </w:tc>
        <w:tc>
          <w:tcPr>
            <w:tcW w:w="468" w:type="pct"/>
            <w:shd w:val="clear" w:color="auto" w:fill="auto"/>
            <w:tcMar>
              <w:left w:w="57" w:type="dxa"/>
              <w:right w:w="57" w:type="dxa"/>
            </w:tcMar>
            <w:vAlign w:val="bottom"/>
          </w:tcPr>
          <w:p w14:paraId="3786CCB9" w14:textId="270F6E04" w:rsidR="000531B9" w:rsidRPr="00D014A8" w:rsidRDefault="000531B9" w:rsidP="000531B9">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765.050.514</w:t>
            </w:r>
          </w:p>
        </w:tc>
      </w:tr>
      <w:tr w:rsidR="000531B9" w:rsidRPr="00D014A8" w14:paraId="0AF91116" w14:textId="77777777" w:rsidTr="000531B9">
        <w:trPr>
          <w:trHeight w:val="61"/>
        </w:trPr>
        <w:tc>
          <w:tcPr>
            <w:tcW w:w="271" w:type="pct"/>
            <w:shd w:val="clear" w:color="auto" w:fill="auto"/>
            <w:tcMar>
              <w:left w:w="57" w:type="dxa"/>
              <w:right w:w="57" w:type="dxa"/>
            </w:tcMar>
            <w:vAlign w:val="bottom"/>
          </w:tcPr>
          <w:p w14:paraId="50B129CA" w14:textId="6AC75E65" w:rsidR="000531B9" w:rsidRPr="00D014A8" w:rsidRDefault="000531B9" w:rsidP="000531B9">
            <w:pPr>
              <w:rPr>
                <w:rFonts w:ascii="Microsoft Sans Serif" w:hAnsi="Microsoft Sans Serif" w:cs="Microsoft Sans Serif"/>
                <w:b/>
                <w:sz w:val="12"/>
                <w:szCs w:val="12"/>
              </w:rPr>
            </w:pPr>
            <w:r w:rsidRPr="00D014A8">
              <w:rPr>
                <w:rFonts w:ascii="Microsoft Sans Serif" w:hAnsi="Microsoft Sans Serif" w:cs="Microsoft Sans Serif"/>
                <w:b/>
                <w:sz w:val="12"/>
                <w:szCs w:val="12"/>
              </w:rPr>
              <w:t>3.1.</w:t>
            </w:r>
          </w:p>
        </w:tc>
        <w:tc>
          <w:tcPr>
            <w:tcW w:w="1459" w:type="pct"/>
            <w:shd w:val="clear" w:color="auto" w:fill="auto"/>
            <w:tcMar>
              <w:left w:w="57" w:type="dxa"/>
              <w:right w:w="57" w:type="dxa"/>
            </w:tcMar>
            <w:vAlign w:val="bottom"/>
          </w:tcPr>
          <w:p w14:paraId="379D032C" w14:textId="48F25B7E" w:rsidR="000531B9" w:rsidRPr="00D014A8" w:rsidRDefault="000531B9" w:rsidP="000531B9">
            <w:pPr>
              <w:rPr>
                <w:rFonts w:ascii="Microsoft Sans Serif" w:hAnsi="Microsoft Sans Serif" w:cs="Microsoft Sans Serif"/>
                <w:b/>
                <w:sz w:val="12"/>
                <w:szCs w:val="12"/>
              </w:rPr>
            </w:pPr>
            <w:r w:rsidRPr="00D014A8">
              <w:rPr>
                <w:rFonts w:ascii="Microsoft Sans Serif" w:hAnsi="Microsoft Sans Serif" w:cs="Microsoft Sans Serif"/>
                <w:b/>
                <w:sz w:val="12"/>
                <w:szCs w:val="12"/>
              </w:rPr>
              <w:t>Riskten Korunma Amaçlı Türev Finansal Araçlar</w:t>
            </w:r>
          </w:p>
        </w:tc>
        <w:tc>
          <w:tcPr>
            <w:tcW w:w="265" w:type="pct"/>
            <w:shd w:val="clear" w:color="auto" w:fill="auto"/>
            <w:tcMar>
              <w:left w:w="57" w:type="dxa"/>
              <w:right w:w="57" w:type="dxa"/>
            </w:tcMar>
            <w:vAlign w:val="bottom"/>
          </w:tcPr>
          <w:p w14:paraId="1D8F9231"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2213199" w14:textId="039FD21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F265BFA" w14:textId="64A795F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4B13A6F6" w14:textId="51FB922C"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7E82829" w14:textId="6BF0FC5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05975E1" w14:textId="6BF455D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530BE911" w14:textId="4DC7228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5715BAAB" w14:textId="77777777" w:rsidTr="000531B9">
        <w:trPr>
          <w:trHeight w:val="121"/>
        </w:trPr>
        <w:tc>
          <w:tcPr>
            <w:tcW w:w="271" w:type="pct"/>
            <w:shd w:val="clear" w:color="auto" w:fill="auto"/>
            <w:tcMar>
              <w:left w:w="57" w:type="dxa"/>
              <w:right w:w="57" w:type="dxa"/>
            </w:tcMar>
            <w:vAlign w:val="bottom"/>
          </w:tcPr>
          <w:p w14:paraId="10113FA7" w14:textId="4372BFE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3.1.1.</w:t>
            </w:r>
          </w:p>
        </w:tc>
        <w:tc>
          <w:tcPr>
            <w:tcW w:w="1459" w:type="pct"/>
            <w:shd w:val="clear" w:color="auto" w:fill="auto"/>
            <w:tcMar>
              <w:left w:w="57" w:type="dxa"/>
              <w:right w:w="57" w:type="dxa"/>
            </w:tcMar>
            <w:vAlign w:val="bottom"/>
          </w:tcPr>
          <w:p w14:paraId="00C3A82A" w14:textId="1352508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Gerçeğe Uygun Değer Riskinden Korunma Amaçlı İşlemler</w:t>
            </w:r>
          </w:p>
        </w:tc>
        <w:tc>
          <w:tcPr>
            <w:tcW w:w="265" w:type="pct"/>
            <w:shd w:val="clear" w:color="auto" w:fill="auto"/>
            <w:tcMar>
              <w:left w:w="57" w:type="dxa"/>
              <w:right w:w="57" w:type="dxa"/>
            </w:tcMar>
            <w:vAlign w:val="bottom"/>
          </w:tcPr>
          <w:p w14:paraId="6D16F31A"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0C3FF157" w14:textId="5B2FA0E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C18D06B" w14:textId="01F0BC4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D887A10" w14:textId="03C3687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4790DDB" w14:textId="265AD957"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3154EAB" w14:textId="610BA73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7377D43A" w14:textId="0D4E9D4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2F67B781" w14:textId="77777777" w:rsidTr="000531B9">
        <w:trPr>
          <w:trHeight w:val="121"/>
        </w:trPr>
        <w:tc>
          <w:tcPr>
            <w:tcW w:w="271" w:type="pct"/>
            <w:shd w:val="clear" w:color="auto" w:fill="auto"/>
            <w:tcMar>
              <w:left w:w="57" w:type="dxa"/>
              <w:right w:w="57" w:type="dxa"/>
            </w:tcMar>
            <w:vAlign w:val="bottom"/>
          </w:tcPr>
          <w:p w14:paraId="77A706DD" w14:textId="29DA6019"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3.1.2.</w:t>
            </w:r>
          </w:p>
        </w:tc>
        <w:tc>
          <w:tcPr>
            <w:tcW w:w="1459" w:type="pct"/>
            <w:shd w:val="clear" w:color="auto" w:fill="auto"/>
            <w:tcMar>
              <w:left w:w="57" w:type="dxa"/>
              <w:right w:w="57" w:type="dxa"/>
            </w:tcMar>
            <w:vAlign w:val="bottom"/>
          </w:tcPr>
          <w:p w14:paraId="5DBF36D5" w14:textId="17B03A5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Nakit Akış Riskinden Korunma Amaçlı İşlemler</w:t>
            </w:r>
          </w:p>
        </w:tc>
        <w:tc>
          <w:tcPr>
            <w:tcW w:w="265" w:type="pct"/>
            <w:shd w:val="clear" w:color="auto" w:fill="auto"/>
            <w:tcMar>
              <w:left w:w="57" w:type="dxa"/>
              <w:right w:w="57" w:type="dxa"/>
            </w:tcMar>
            <w:vAlign w:val="bottom"/>
          </w:tcPr>
          <w:p w14:paraId="0BA76E9C"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6A5359DF" w14:textId="5A4573F3"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5C692261" w14:textId="41157D3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8696630" w14:textId="40615FF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14B195C" w14:textId="7BDBF76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918AB3A" w14:textId="499EEEC0"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326D8A84" w14:textId="6493ADF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15541AAC" w14:textId="77777777" w:rsidTr="000531B9">
        <w:trPr>
          <w:trHeight w:val="121"/>
        </w:trPr>
        <w:tc>
          <w:tcPr>
            <w:tcW w:w="271" w:type="pct"/>
            <w:shd w:val="clear" w:color="auto" w:fill="auto"/>
            <w:tcMar>
              <w:left w:w="57" w:type="dxa"/>
              <w:right w:w="57" w:type="dxa"/>
            </w:tcMar>
            <w:vAlign w:val="bottom"/>
          </w:tcPr>
          <w:p w14:paraId="38F7A9A1" w14:textId="63F1885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3.1.3.</w:t>
            </w:r>
          </w:p>
        </w:tc>
        <w:tc>
          <w:tcPr>
            <w:tcW w:w="1459" w:type="pct"/>
            <w:shd w:val="clear" w:color="auto" w:fill="auto"/>
            <w:tcMar>
              <w:left w:w="57" w:type="dxa"/>
              <w:right w:w="57" w:type="dxa"/>
            </w:tcMar>
            <w:vAlign w:val="bottom"/>
          </w:tcPr>
          <w:p w14:paraId="10335032" w14:textId="132DC57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Yurtdışındaki Net Yatırım Riskinden Korunma Amaçlı İşlemler</w:t>
            </w:r>
          </w:p>
        </w:tc>
        <w:tc>
          <w:tcPr>
            <w:tcW w:w="265" w:type="pct"/>
            <w:shd w:val="clear" w:color="auto" w:fill="auto"/>
            <w:tcMar>
              <w:left w:w="57" w:type="dxa"/>
              <w:right w:w="57" w:type="dxa"/>
            </w:tcMar>
            <w:vAlign w:val="bottom"/>
          </w:tcPr>
          <w:p w14:paraId="1B984550"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49503748" w14:textId="4859243C"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0FB0B610" w14:textId="2905A41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1A2F85D" w14:textId="1D5E240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BA7DBEA" w14:textId="39509D73"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1AC6F48" w14:textId="119879C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3F35FDBD" w14:textId="453D321A"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0AFE5CE2" w14:textId="77777777" w:rsidTr="000531B9">
        <w:trPr>
          <w:trHeight w:val="121"/>
        </w:trPr>
        <w:tc>
          <w:tcPr>
            <w:tcW w:w="271" w:type="pct"/>
            <w:shd w:val="clear" w:color="auto" w:fill="auto"/>
            <w:tcMar>
              <w:left w:w="57" w:type="dxa"/>
              <w:right w:w="57" w:type="dxa"/>
            </w:tcMar>
            <w:vAlign w:val="bottom"/>
          </w:tcPr>
          <w:p w14:paraId="568FF83F" w14:textId="60B3C923" w:rsidR="000531B9" w:rsidRPr="00D014A8" w:rsidRDefault="000531B9" w:rsidP="000531B9">
            <w:pPr>
              <w:rPr>
                <w:rFonts w:ascii="Microsoft Sans Serif" w:hAnsi="Microsoft Sans Serif" w:cs="Microsoft Sans Serif"/>
                <w:b/>
                <w:sz w:val="12"/>
                <w:szCs w:val="12"/>
              </w:rPr>
            </w:pPr>
            <w:r w:rsidRPr="00D014A8">
              <w:rPr>
                <w:rFonts w:ascii="Microsoft Sans Serif" w:hAnsi="Microsoft Sans Serif" w:cs="Microsoft Sans Serif"/>
                <w:b/>
                <w:sz w:val="12"/>
                <w:szCs w:val="12"/>
              </w:rPr>
              <w:t>3.2.</w:t>
            </w:r>
          </w:p>
        </w:tc>
        <w:tc>
          <w:tcPr>
            <w:tcW w:w="1459" w:type="pct"/>
            <w:shd w:val="clear" w:color="auto" w:fill="auto"/>
            <w:tcMar>
              <w:left w:w="57" w:type="dxa"/>
              <w:right w:w="57" w:type="dxa"/>
            </w:tcMar>
            <w:vAlign w:val="bottom"/>
          </w:tcPr>
          <w:p w14:paraId="6C3378D4" w14:textId="40D8367D" w:rsidR="000531B9" w:rsidRPr="00D014A8" w:rsidRDefault="000531B9" w:rsidP="000531B9">
            <w:pPr>
              <w:rPr>
                <w:rFonts w:ascii="Microsoft Sans Serif" w:hAnsi="Microsoft Sans Serif" w:cs="Microsoft Sans Serif"/>
                <w:b/>
                <w:sz w:val="12"/>
                <w:szCs w:val="12"/>
              </w:rPr>
            </w:pPr>
            <w:r w:rsidRPr="00D014A8">
              <w:rPr>
                <w:rFonts w:ascii="Microsoft Sans Serif" w:hAnsi="Microsoft Sans Serif" w:cs="Microsoft Sans Serif"/>
                <w:b/>
                <w:sz w:val="12"/>
                <w:szCs w:val="12"/>
              </w:rPr>
              <w:t>Alım Satım Amaçlı İşlemler</w:t>
            </w:r>
          </w:p>
        </w:tc>
        <w:tc>
          <w:tcPr>
            <w:tcW w:w="265" w:type="pct"/>
            <w:shd w:val="clear" w:color="auto" w:fill="auto"/>
            <w:tcMar>
              <w:left w:w="57" w:type="dxa"/>
              <w:right w:w="57" w:type="dxa"/>
            </w:tcMar>
            <w:vAlign w:val="bottom"/>
          </w:tcPr>
          <w:p w14:paraId="0DAF4518"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487178B6" w14:textId="20CEDFCF" w:rsidR="000531B9" w:rsidRPr="00706634" w:rsidRDefault="000531B9" w:rsidP="000531B9">
            <w:pPr>
              <w:jc w:val="right"/>
              <w:rPr>
                <w:rFonts w:ascii="Microsoft Sans Serif" w:hAnsi="Microsoft Sans Serif" w:cs="Microsoft Sans Serif"/>
                <w:b/>
                <w:bCs/>
                <w:sz w:val="12"/>
                <w:szCs w:val="12"/>
                <w:highlight w:val="yellow"/>
              </w:rPr>
            </w:pPr>
            <w:r w:rsidRPr="00706634">
              <w:rPr>
                <w:rFonts w:ascii="Microsoft Sans Serif" w:hAnsi="Microsoft Sans Serif" w:cs="Microsoft Sans Serif"/>
                <w:b/>
                <w:bCs/>
                <w:sz w:val="12"/>
                <w:szCs w:val="12"/>
              </w:rPr>
              <w:t>178</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368</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959</w:t>
            </w:r>
          </w:p>
        </w:tc>
        <w:tc>
          <w:tcPr>
            <w:tcW w:w="525" w:type="pct"/>
            <w:vAlign w:val="bottom"/>
          </w:tcPr>
          <w:p w14:paraId="3E0DF313" w14:textId="19D9DD59" w:rsidR="000531B9" w:rsidRPr="00706634" w:rsidRDefault="000531B9" w:rsidP="000531B9">
            <w:pPr>
              <w:jc w:val="right"/>
              <w:rPr>
                <w:rFonts w:ascii="Microsoft Sans Serif" w:hAnsi="Microsoft Sans Serif" w:cs="Microsoft Sans Serif"/>
                <w:b/>
                <w:bCs/>
                <w:sz w:val="12"/>
                <w:szCs w:val="12"/>
                <w:highlight w:val="yellow"/>
              </w:rPr>
            </w:pPr>
            <w:r w:rsidRPr="00706634">
              <w:rPr>
                <w:rFonts w:ascii="Microsoft Sans Serif" w:hAnsi="Microsoft Sans Serif" w:cs="Microsoft Sans Serif"/>
                <w:b/>
                <w:bCs/>
                <w:sz w:val="12"/>
                <w:szCs w:val="12"/>
              </w:rPr>
              <w:t>1</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022</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931</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951</w:t>
            </w:r>
          </w:p>
        </w:tc>
        <w:tc>
          <w:tcPr>
            <w:tcW w:w="545" w:type="pct"/>
            <w:vAlign w:val="bottom"/>
          </w:tcPr>
          <w:p w14:paraId="29B80E60" w14:textId="7341B907" w:rsidR="000531B9" w:rsidRPr="00706634" w:rsidRDefault="000531B9" w:rsidP="000531B9">
            <w:pPr>
              <w:jc w:val="right"/>
              <w:rPr>
                <w:rFonts w:ascii="Microsoft Sans Serif" w:hAnsi="Microsoft Sans Serif" w:cs="Microsoft Sans Serif"/>
                <w:b/>
                <w:bCs/>
                <w:sz w:val="12"/>
                <w:szCs w:val="12"/>
                <w:highlight w:val="yellow"/>
              </w:rPr>
            </w:pPr>
            <w:r w:rsidRPr="00706634">
              <w:rPr>
                <w:rFonts w:ascii="Microsoft Sans Serif" w:hAnsi="Microsoft Sans Serif" w:cs="Microsoft Sans Serif"/>
                <w:b/>
                <w:bCs/>
                <w:sz w:val="12"/>
                <w:szCs w:val="12"/>
              </w:rPr>
              <w:t>1</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201</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300</w:t>
            </w:r>
            <w:r w:rsidR="00965679" w:rsidRPr="00706634">
              <w:rPr>
                <w:rFonts w:ascii="Microsoft Sans Serif" w:hAnsi="Microsoft Sans Serif" w:cs="Microsoft Sans Serif"/>
                <w:b/>
                <w:bCs/>
                <w:sz w:val="12"/>
                <w:szCs w:val="12"/>
              </w:rPr>
              <w:t>.</w:t>
            </w:r>
            <w:r w:rsidRPr="00706634">
              <w:rPr>
                <w:rFonts w:ascii="Microsoft Sans Serif" w:hAnsi="Microsoft Sans Serif" w:cs="Microsoft Sans Serif"/>
                <w:b/>
                <w:bCs/>
                <w:sz w:val="12"/>
                <w:szCs w:val="12"/>
              </w:rPr>
              <w:t>910</w:t>
            </w:r>
          </w:p>
        </w:tc>
        <w:tc>
          <w:tcPr>
            <w:tcW w:w="471" w:type="pct"/>
            <w:shd w:val="clear" w:color="auto" w:fill="auto"/>
            <w:tcMar>
              <w:left w:w="57" w:type="dxa"/>
              <w:right w:w="57" w:type="dxa"/>
            </w:tcMar>
            <w:vAlign w:val="bottom"/>
          </w:tcPr>
          <w:p w14:paraId="17FA68BC" w14:textId="31E10F1C" w:rsidR="000531B9" w:rsidRPr="00D014A8" w:rsidRDefault="000531B9" w:rsidP="000531B9">
            <w:pPr>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99.735.969</w:t>
            </w:r>
          </w:p>
        </w:tc>
        <w:tc>
          <w:tcPr>
            <w:tcW w:w="471" w:type="pct"/>
            <w:shd w:val="clear" w:color="auto" w:fill="auto"/>
            <w:tcMar>
              <w:left w:w="57" w:type="dxa"/>
              <w:right w:w="57" w:type="dxa"/>
            </w:tcMar>
            <w:vAlign w:val="bottom"/>
          </w:tcPr>
          <w:p w14:paraId="7C90C4EB" w14:textId="768FD8A5" w:rsidR="000531B9" w:rsidRPr="00D014A8" w:rsidRDefault="000531B9" w:rsidP="000531B9">
            <w:pPr>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665.314.545</w:t>
            </w:r>
          </w:p>
        </w:tc>
        <w:tc>
          <w:tcPr>
            <w:tcW w:w="468" w:type="pct"/>
            <w:shd w:val="clear" w:color="auto" w:fill="auto"/>
            <w:tcMar>
              <w:left w:w="57" w:type="dxa"/>
              <w:right w:w="57" w:type="dxa"/>
            </w:tcMar>
            <w:vAlign w:val="bottom"/>
          </w:tcPr>
          <w:p w14:paraId="58DF564B" w14:textId="0075A218" w:rsidR="000531B9" w:rsidRPr="00D014A8" w:rsidRDefault="000531B9" w:rsidP="000531B9">
            <w:pPr>
              <w:jc w:val="right"/>
              <w:rPr>
                <w:rFonts w:ascii="Microsoft Sans Serif" w:hAnsi="Microsoft Sans Serif" w:cs="Microsoft Sans Serif"/>
                <w:b/>
                <w:sz w:val="12"/>
                <w:szCs w:val="12"/>
              </w:rPr>
            </w:pPr>
            <w:r w:rsidRPr="00D014A8">
              <w:rPr>
                <w:rFonts w:ascii="Microsoft Sans Serif" w:hAnsi="Microsoft Sans Serif" w:cs="Microsoft Sans Serif"/>
                <w:b/>
                <w:sz w:val="12"/>
                <w:szCs w:val="12"/>
              </w:rPr>
              <w:t>765.050.514</w:t>
            </w:r>
          </w:p>
        </w:tc>
      </w:tr>
      <w:tr w:rsidR="000531B9" w:rsidRPr="00D014A8" w14:paraId="4C6D3236" w14:textId="77777777" w:rsidTr="000531B9">
        <w:trPr>
          <w:trHeight w:val="121"/>
        </w:trPr>
        <w:tc>
          <w:tcPr>
            <w:tcW w:w="271" w:type="pct"/>
            <w:shd w:val="clear" w:color="auto" w:fill="auto"/>
            <w:tcMar>
              <w:left w:w="57" w:type="dxa"/>
              <w:right w:w="57" w:type="dxa"/>
            </w:tcMar>
            <w:vAlign w:val="bottom"/>
          </w:tcPr>
          <w:p w14:paraId="5B3DF136" w14:textId="7A8A21B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3.2.1.</w:t>
            </w:r>
          </w:p>
        </w:tc>
        <w:tc>
          <w:tcPr>
            <w:tcW w:w="1459" w:type="pct"/>
            <w:shd w:val="clear" w:color="auto" w:fill="auto"/>
            <w:tcMar>
              <w:left w:w="57" w:type="dxa"/>
              <w:right w:w="57" w:type="dxa"/>
            </w:tcMar>
            <w:vAlign w:val="bottom"/>
          </w:tcPr>
          <w:p w14:paraId="725B9DC6" w14:textId="272DB23B"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Vadeli Döviz Alım-Satım İşlemleri</w:t>
            </w:r>
          </w:p>
        </w:tc>
        <w:tc>
          <w:tcPr>
            <w:tcW w:w="265" w:type="pct"/>
            <w:shd w:val="clear" w:color="auto" w:fill="auto"/>
            <w:tcMar>
              <w:left w:w="57" w:type="dxa"/>
              <w:right w:w="57" w:type="dxa"/>
            </w:tcMar>
            <w:vAlign w:val="bottom"/>
          </w:tcPr>
          <w:p w14:paraId="3FC0AA1E"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C55E072" w14:textId="39B74666"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33</w:t>
            </w:r>
            <w:r w:rsidR="00965679">
              <w:rPr>
                <w:rFonts w:ascii="Microsoft Sans Serif" w:hAnsi="Microsoft Sans Serif" w:cs="Microsoft Sans Serif"/>
                <w:sz w:val="12"/>
                <w:szCs w:val="12"/>
              </w:rPr>
              <w:t>.</w:t>
            </w:r>
            <w:r>
              <w:rPr>
                <w:rFonts w:ascii="Microsoft Sans Serif" w:hAnsi="Microsoft Sans Serif" w:cs="Microsoft Sans Serif"/>
                <w:sz w:val="12"/>
                <w:szCs w:val="12"/>
              </w:rPr>
              <w:t>159</w:t>
            </w:r>
            <w:r w:rsidR="00965679">
              <w:rPr>
                <w:rFonts w:ascii="Microsoft Sans Serif" w:hAnsi="Microsoft Sans Serif" w:cs="Microsoft Sans Serif"/>
                <w:sz w:val="12"/>
                <w:szCs w:val="12"/>
              </w:rPr>
              <w:t>.</w:t>
            </w:r>
            <w:r>
              <w:rPr>
                <w:rFonts w:ascii="Microsoft Sans Serif" w:hAnsi="Microsoft Sans Serif" w:cs="Microsoft Sans Serif"/>
                <w:sz w:val="12"/>
                <w:szCs w:val="12"/>
              </w:rPr>
              <w:t>564</w:t>
            </w:r>
          </w:p>
        </w:tc>
        <w:tc>
          <w:tcPr>
            <w:tcW w:w="525" w:type="pct"/>
            <w:vAlign w:val="bottom"/>
          </w:tcPr>
          <w:p w14:paraId="15F187B7" w14:textId="2D02F426"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51</w:t>
            </w:r>
            <w:r w:rsidR="00965679">
              <w:rPr>
                <w:rFonts w:ascii="Microsoft Sans Serif" w:hAnsi="Microsoft Sans Serif" w:cs="Microsoft Sans Serif"/>
                <w:sz w:val="12"/>
                <w:szCs w:val="12"/>
              </w:rPr>
              <w:t>.</w:t>
            </w:r>
            <w:r>
              <w:rPr>
                <w:rFonts w:ascii="Microsoft Sans Serif" w:hAnsi="Microsoft Sans Serif" w:cs="Microsoft Sans Serif"/>
                <w:sz w:val="12"/>
                <w:szCs w:val="12"/>
              </w:rPr>
              <w:t>167</w:t>
            </w:r>
            <w:r w:rsidR="00965679">
              <w:rPr>
                <w:rFonts w:ascii="Microsoft Sans Serif" w:hAnsi="Microsoft Sans Serif" w:cs="Microsoft Sans Serif"/>
                <w:sz w:val="12"/>
                <w:szCs w:val="12"/>
              </w:rPr>
              <w:t>.</w:t>
            </w:r>
            <w:r>
              <w:rPr>
                <w:rFonts w:ascii="Microsoft Sans Serif" w:hAnsi="Microsoft Sans Serif" w:cs="Microsoft Sans Serif"/>
                <w:sz w:val="12"/>
                <w:szCs w:val="12"/>
              </w:rPr>
              <w:t>121</w:t>
            </w:r>
          </w:p>
        </w:tc>
        <w:tc>
          <w:tcPr>
            <w:tcW w:w="545" w:type="pct"/>
            <w:vAlign w:val="bottom"/>
          </w:tcPr>
          <w:p w14:paraId="138C16A4" w14:textId="2D088A8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84</w:t>
            </w:r>
            <w:r w:rsidR="00965679">
              <w:rPr>
                <w:rFonts w:ascii="Microsoft Sans Serif" w:hAnsi="Microsoft Sans Serif" w:cs="Microsoft Sans Serif"/>
                <w:sz w:val="12"/>
                <w:szCs w:val="12"/>
              </w:rPr>
              <w:t>.</w:t>
            </w:r>
            <w:r>
              <w:rPr>
                <w:rFonts w:ascii="Microsoft Sans Serif" w:hAnsi="Microsoft Sans Serif" w:cs="Microsoft Sans Serif"/>
                <w:sz w:val="12"/>
                <w:szCs w:val="12"/>
              </w:rPr>
              <w:t>326</w:t>
            </w:r>
            <w:r w:rsidR="00965679">
              <w:rPr>
                <w:rFonts w:ascii="Microsoft Sans Serif" w:hAnsi="Microsoft Sans Serif" w:cs="Microsoft Sans Serif"/>
                <w:sz w:val="12"/>
                <w:szCs w:val="12"/>
              </w:rPr>
              <w:t>.</w:t>
            </w:r>
            <w:r>
              <w:rPr>
                <w:rFonts w:ascii="Microsoft Sans Serif" w:hAnsi="Microsoft Sans Serif" w:cs="Microsoft Sans Serif"/>
                <w:sz w:val="12"/>
                <w:szCs w:val="12"/>
              </w:rPr>
              <w:t>685</w:t>
            </w:r>
          </w:p>
        </w:tc>
        <w:tc>
          <w:tcPr>
            <w:tcW w:w="471" w:type="pct"/>
            <w:shd w:val="clear" w:color="auto" w:fill="auto"/>
            <w:tcMar>
              <w:left w:w="57" w:type="dxa"/>
              <w:right w:w="57" w:type="dxa"/>
            </w:tcMar>
            <w:vAlign w:val="bottom"/>
          </w:tcPr>
          <w:p w14:paraId="5D4B1E08" w14:textId="6B725E0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22.362.538</w:t>
            </w:r>
          </w:p>
        </w:tc>
        <w:tc>
          <w:tcPr>
            <w:tcW w:w="471" w:type="pct"/>
            <w:shd w:val="clear" w:color="auto" w:fill="auto"/>
            <w:tcMar>
              <w:left w:w="57" w:type="dxa"/>
              <w:right w:w="57" w:type="dxa"/>
            </w:tcMar>
            <w:vAlign w:val="bottom"/>
          </w:tcPr>
          <w:p w14:paraId="25CC10A5" w14:textId="7EF0D45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92.238.215</w:t>
            </w:r>
          </w:p>
        </w:tc>
        <w:tc>
          <w:tcPr>
            <w:tcW w:w="468" w:type="pct"/>
            <w:shd w:val="clear" w:color="auto" w:fill="auto"/>
            <w:tcMar>
              <w:left w:w="57" w:type="dxa"/>
              <w:right w:w="57" w:type="dxa"/>
            </w:tcMar>
            <w:vAlign w:val="bottom"/>
          </w:tcPr>
          <w:p w14:paraId="20A74776" w14:textId="23EB4E8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114.600.753</w:t>
            </w:r>
          </w:p>
        </w:tc>
      </w:tr>
      <w:tr w:rsidR="000531B9" w:rsidRPr="00D014A8" w14:paraId="1470AFB9" w14:textId="77777777" w:rsidTr="000531B9">
        <w:trPr>
          <w:trHeight w:val="121"/>
        </w:trPr>
        <w:tc>
          <w:tcPr>
            <w:tcW w:w="271" w:type="pct"/>
            <w:shd w:val="clear" w:color="auto" w:fill="auto"/>
            <w:tcMar>
              <w:left w:w="57" w:type="dxa"/>
              <w:right w:w="57" w:type="dxa"/>
            </w:tcMar>
            <w:vAlign w:val="bottom"/>
          </w:tcPr>
          <w:p w14:paraId="142C323D" w14:textId="75E890DA"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3.2.1.1.</w:t>
            </w:r>
          </w:p>
        </w:tc>
        <w:tc>
          <w:tcPr>
            <w:tcW w:w="1459" w:type="pct"/>
            <w:shd w:val="clear" w:color="auto" w:fill="auto"/>
            <w:tcMar>
              <w:left w:w="57" w:type="dxa"/>
              <w:right w:w="57" w:type="dxa"/>
            </w:tcMar>
            <w:vAlign w:val="bottom"/>
          </w:tcPr>
          <w:p w14:paraId="7E9001DB" w14:textId="757D4690"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Vadeli Döviz Alım İşlemleri</w:t>
            </w:r>
          </w:p>
        </w:tc>
        <w:tc>
          <w:tcPr>
            <w:tcW w:w="265" w:type="pct"/>
            <w:shd w:val="clear" w:color="auto" w:fill="auto"/>
            <w:tcMar>
              <w:left w:w="57" w:type="dxa"/>
              <w:right w:w="57" w:type="dxa"/>
            </w:tcMar>
            <w:vAlign w:val="bottom"/>
          </w:tcPr>
          <w:p w14:paraId="75A43B7F"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283B1075" w14:textId="05DC091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w:t>
            </w:r>
            <w:r w:rsidR="00965679">
              <w:rPr>
                <w:rFonts w:ascii="Microsoft Sans Serif" w:hAnsi="Microsoft Sans Serif" w:cs="Microsoft Sans Serif"/>
                <w:sz w:val="12"/>
                <w:szCs w:val="12"/>
              </w:rPr>
              <w:t>.</w:t>
            </w:r>
            <w:r>
              <w:rPr>
                <w:rFonts w:ascii="Microsoft Sans Serif" w:hAnsi="Microsoft Sans Serif" w:cs="Microsoft Sans Serif"/>
                <w:sz w:val="12"/>
                <w:szCs w:val="12"/>
              </w:rPr>
              <w:t>867</w:t>
            </w:r>
            <w:r w:rsidR="00965679">
              <w:rPr>
                <w:rFonts w:ascii="Microsoft Sans Serif" w:hAnsi="Microsoft Sans Serif" w:cs="Microsoft Sans Serif"/>
                <w:sz w:val="12"/>
                <w:szCs w:val="12"/>
              </w:rPr>
              <w:t>.</w:t>
            </w:r>
            <w:r>
              <w:rPr>
                <w:rFonts w:ascii="Microsoft Sans Serif" w:hAnsi="Microsoft Sans Serif" w:cs="Microsoft Sans Serif"/>
                <w:sz w:val="12"/>
                <w:szCs w:val="12"/>
              </w:rPr>
              <w:t>096</w:t>
            </w:r>
          </w:p>
        </w:tc>
        <w:tc>
          <w:tcPr>
            <w:tcW w:w="525" w:type="pct"/>
            <w:vAlign w:val="bottom"/>
          </w:tcPr>
          <w:p w14:paraId="35671FBE" w14:textId="4F557D5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39</w:t>
            </w:r>
            <w:r w:rsidR="00965679">
              <w:rPr>
                <w:rFonts w:ascii="Microsoft Sans Serif" w:hAnsi="Microsoft Sans Serif" w:cs="Microsoft Sans Serif"/>
                <w:sz w:val="12"/>
                <w:szCs w:val="12"/>
              </w:rPr>
              <w:t>.</w:t>
            </w:r>
            <w:r>
              <w:rPr>
                <w:rFonts w:ascii="Microsoft Sans Serif" w:hAnsi="Microsoft Sans Serif" w:cs="Microsoft Sans Serif"/>
                <w:sz w:val="12"/>
                <w:szCs w:val="12"/>
              </w:rPr>
              <w:t>381</w:t>
            </w:r>
            <w:r w:rsidR="00965679">
              <w:rPr>
                <w:rFonts w:ascii="Microsoft Sans Serif" w:hAnsi="Microsoft Sans Serif" w:cs="Microsoft Sans Serif"/>
                <w:sz w:val="12"/>
                <w:szCs w:val="12"/>
              </w:rPr>
              <w:t>.</w:t>
            </w:r>
            <w:r>
              <w:rPr>
                <w:rFonts w:ascii="Microsoft Sans Serif" w:hAnsi="Microsoft Sans Serif" w:cs="Microsoft Sans Serif"/>
                <w:sz w:val="12"/>
                <w:szCs w:val="12"/>
              </w:rPr>
              <w:t>865</w:t>
            </w:r>
          </w:p>
        </w:tc>
        <w:tc>
          <w:tcPr>
            <w:tcW w:w="545" w:type="pct"/>
            <w:vAlign w:val="bottom"/>
          </w:tcPr>
          <w:p w14:paraId="2F7BBA77" w14:textId="0A2521F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42</w:t>
            </w:r>
            <w:r w:rsidR="00965679">
              <w:rPr>
                <w:rFonts w:ascii="Microsoft Sans Serif" w:hAnsi="Microsoft Sans Serif" w:cs="Microsoft Sans Serif"/>
                <w:sz w:val="12"/>
                <w:szCs w:val="12"/>
              </w:rPr>
              <w:t>.</w:t>
            </w:r>
            <w:r>
              <w:rPr>
                <w:rFonts w:ascii="Microsoft Sans Serif" w:hAnsi="Microsoft Sans Serif" w:cs="Microsoft Sans Serif"/>
                <w:sz w:val="12"/>
                <w:szCs w:val="12"/>
              </w:rPr>
              <w:t>248</w:t>
            </w:r>
            <w:r w:rsidR="00965679">
              <w:rPr>
                <w:rFonts w:ascii="Microsoft Sans Serif" w:hAnsi="Microsoft Sans Serif" w:cs="Microsoft Sans Serif"/>
                <w:sz w:val="12"/>
                <w:szCs w:val="12"/>
              </w:rPr>
              <w:t>.</w:t>
            </w:r>
            <w:r>
              <w:rPr>
                <w:rFonts w:ascii="Microsoft Sans Serif" w:hAnsi="Microsoft Sans Serif" w:cs="Microsoft Sans Serif"/>
                <w:sz w:val="12"/>
                <w:szCs w:val="12"/>
              </w:rPr>
              <w:t>961</w:t>
            </w:r>
          </w:p>
        </w:tc>
        <w:tc>
          <w:tcPr>
            <w:tcW w:w="471" w:type="pct"/>
            <w:shd w:val="clear" w:color="auto" w:fill="auto"/>
            <w:tcMar>
              <w:left w:w="57" w:type="dxa"/>
              <w:right w:w="57" w:type="dxa"/>
            </w:tcMar>
            <w:vAlign w:val="bottom"/>
          </w:tcPr>
          <w:p w14:paraId="388B6A9A" w14:textId="5AF73F9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1.253.999</w:t>
            </w:r>
          </w:p>
        </w:tc>
        <w:tc>
          <w:tcPr>
            <w:tcW w:w="471" w:type="pct"/>
            <w:shd w:val="clear" w:color="auto" w:fill="auto"/>
            <w:tcMar>
              <w:left w:w="57" w:type="dxa"/>
              <w:right w:w="57" w:type="dxa"/>
            </w:tcMar>
            <w:vAlign w:val="bottom"/>
          </w:tcPr>
          <w:p w14:paraId="57856C56" w14:textId="22F2324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55.527.787</w:t>
            </w:r>
          </w:p>
        </w:tc>
        <w:tc>
          <w:tcPr>
            <w:tcW w:w="468" w:type="pct"/>
            <w:shd w:val="clear" w:color="auto" w:fill="auto"/>
            <w:tcMar>
              <w:left w:w="57" w:type="dxa"/>
              <w:right w:w="57" w:type="dxa"/>
            </w:tcMar>
            <w:vAlign w:val="bottom"/>
          </w:tcPr>
          <w:p w14:paraId="349A09A4" w14:textId="248CF40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56.781.786</w:t>
            </w:r>
          </w:p>
        </w:tc>
      </w:tr>
      <w:tr w:rsidR="000531B9" w:rsidRPr="00D014A8" w14:paraId="188983F4" w14:textId="77777777" w:rsidTr="000531B9">
        <w:trPr>
          <w:trHeight w:val="121"/>
        </w:trPr>
        <w:tc>
          <w:tcPr>
            <w:tcW w:w="271" w:type="pct"/>
            <w:shd w:val="clear" w:color="auto" w:fill="auto"/>
            <w:tcMar>
              <w:left w:w="57" w:type="dxa"/>
              <w:right w:w="57" w:type="dxa"/>
            </w:tcMar>
            <w:vAlign w:val="bottom"/>
          </w:tcPr>
          <w:p w14:paraId="42120933" w14:textId="0E61D75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3.2.1.2.</w:t>
            </w:r>
          </w:p>
        </w:tc>
        <w:tc>
          <w:tcPr>
            <w:tcW w:w="1459" w:type="pct"/>
            <w:shd w:val="clear" w:color="auto" w:fill="auto"/>
            <w:tcMar>
              <w:left w:w="57" w:type="dxa"/>
              <w:right w:w="57" w:type="dxa"/>
            </w:tcMar>
            <w:vAlign w:val="bottom"/>
          </w:tcPr>
          <w:p w14:paraId="48F7BDD2" w14:textId="1F0B0C6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Vadeli Döviz Satım İşlemleri</w:t>
            </w:r>
          </w:p>
        </w:tc>
        <w:tc>
          <w:tcPr>
            <w:tcW w:w="265" w:type="pct"/>
            <w:shd w:val="clear" w:color="auto" w:fill="auto"/>
            <w:tcMar>
              <w:left w:w="57" w:type="dxa"/>
              <w:right w:w="57" w:type="dxa"/>
            </w:tcMar>
            <w:vAlign w:val="bottom"/>
          </w:tcPr>
          <w:p w14:paraId="633A0863"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510B77C" w14:textId="699EB15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30</w:t>
            </w:r>
            <w:r w:rsidR="00965679">
              <w:rPr>
                <w:rFonts w:ascii="Microsoft Sans Serif" w:hAnsi="Microsoft Sans Serif" w:cs="Microsoft Sans Serif"/>
                <w:sz w:val="12"/>
                <w:szCs w:val="12"/>
              </w:rPr>
              <w:t>.</w:t>
            </w:r>
            <w:r>
              <w:rPr>
                <w:rFonts w:ascii="Microsoft Sans Serif" w:hAnsi="Microsoft Sans Serif" w:cs="Microsoft Sans Serif"/>
                <w:sz w:val="12"/>
                <w:szCs w:val="12"/>
              </w:rPr>
              <w:t>292</w:t>
            </w:r>
            <w:r w:rsidR="00965679">
              <w:rPr>
                <w:rFonts w:ascii="Microsoft Sans Serif" w:hAnsi="Microsoft Sans Serif" w:cs="Microsoft Sans Serif"/>
                <w:sz w:val="12"/>
                <w:szCs w:val="12"/>
              </w:rPr>
              <w:t>.</w:t>
            </w:r>
            <w:r>
              <w:rPr>
                <w:rFonts w:ascii="Microsoft Sans Serif" w:hAnsi="Microsoft Sans Serif" w:cs="Microsoft Sans Serif"/>
                <w:sz w:val="12"/>
                <w:szCs w:val="12"/>
              </w:rPr>
              <w:t>468</w:t>
            </w:r>
          </w:p>
        </w:tc>
        <w:tc>
          <w:tcPr>
            <w:tcW w:w="525" w:type="pct"/>
            <w:vAlign w:val="bottom"/>
          </w:tcPr>
          <w:p w14:paraId="485A3D72" w14:textId="4CBB0B3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11</w:t>
            </w:r>
            <w:r w:rsidR="00965679">
              <w:rPr>
                <w:rFonts w:ascii="Microsoft Sans Serif" w:hAnsi="Microsoft Sans Serif" w:cs="Microsoft Sans Serif"/>
                <w:sz w:val="12"/>
                <w:szCs w:val="12"/>
              </w:rPr>
              <w:t>.</w:t>
            </w:r>
            <w:r>
              <w:rPr>
                <w:rFonts w:ascii="Microsoft Sans Serif" w:hAnsi="Microsoft Sans Serif" w:cs="Microsoft Sans Serif"/>
                <w:sz w:val="12"/>
                <w:szCs w:val="12"/>
              </w:rPr>
              <w:t>785</w:t>
            </w:r>
            <w:r w:rsidR="00965679">
              <w:rPr>
                <w:rFonts w:ascii="Microsoft Sans Serif" w:hAnsi="Microsoft Sans Serif" w:cs="Microsoft Sans Serif"/>
                <w:sz w:val="12"/>
                <w:szCs w:val="12"/>
              </w:rPr>
              <w:t>.</w:t>
            </w:r>
            <w:r>
              <w:rPr>
                <w:rFonts w:ascii="Microsoft Sans Serif" w:hAnsi="Microsoft Sans Serif" w:cs="Microsoft Sans Serif"/>
                <w:sz w:val="12"/>
                <w:szCs w:val="12"/>
              </w:rPr>
              <w:t>256</w:t>
            </w:r>
          </w:p>
        </w:tc>
        <w:tc>
          <w:tcPr>
            <w:tcW w:w="545" w:type="pct"/>
            <w:vAlign w:val="bottom"/>
          </w:tcPr>
          <w:p w14:paraId="6927B549" w14:textId="18E62F4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42</w:t>
            </w:r>
            <w:r w:rsidR="00965679">
              <w:rPr>
                <w:rFonts w:ascii="Microsoft Sans Serif" w:hAnsi="Microsoft Sans Serif" w:cs="Microsoft Sans Serif"/>
                <w:sz w:val="12"/>
                <w:szCs w:val="12"/>
              </w:rPr>
              <w:t>.</w:t>
            </w:r>
            <w:r>
              <w:rPr>
                <w:rFonts w:ascii="Microsoft Sans Serif" w:hAnsi="Microsoft Sans Serif" w:cs="Microsoft Sans Serif"/>
                <w:sz w:val="12"/>
                <w:szCs w:val="12"/>
              </w:rPr>
              <w:t>077</w:t>
            </w:r>
            <w:r w:rsidR="00965679">
              <w:rPr>
                <w:rFonts w:ascii="Microsoft Sans Serif" w:hAnsi="Microsoft Sans Serif" w:cs="Microsoft Sans Serif"/>
                <w:sz w:val="12"/>
                <w:szCs w:val="12"/>
              </w:rPr>
              <w:t>.</w:t>
            </w:r>
            <w:r>
              <w:rPr>
                <w:rFonts w:ascii="Microsoft Sans Serif" w:hAnsi="Microsoft Sans Serif" w:cs="Microsoft Sans Serif"/>
                <w:sz w:val="12"/>
                <w:szCs w:val="12"/>
              </w:rPr>
              <w:t>724</w:t>
            </w:r>
          </w:p>
        </w:tc>
        <w:tc>
          <w:tcPr>
            <w:tcW w:w="471" w:type="pct"/>
            <w:shd w:val="clear" w:color="auto" w:fill="auto"/>
            <w:tcMar>
              <w:left w:w="57" w:type="dxa"/>
              <w:right w:w="57" w:type="dxa"/>
            </w:tcMar>
            <w:vAlign w:val="bottom"/>
          </w:tcPr>
          <w:p w14:paraId="4460BBC5" w14:textId="428AE87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21.108.539</w:t>
            </w:r>
          </w:p>
        </w:tc>
        <w:tc>
          <w:tcPr>
            <w:tcW w:w="471" w:type="pct"/>
            <w:shd w:val="clear" w:color="auto" w:fill="auto"/>
            <w:tcMar>
              <w:left w:w="57" w:type="dxa"/>
              <w:right w:w="57" w:type="dxa"/>
            </w:tcMar>
            <w:vAlign w:val="bottom"/>
          </w:tcPr>
          <w:p w14:paraId="4E104D6E" w14:textId="7C69CEA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36.710.428</w:t>
            </w:r>
          </w:p>
        </w:tc>
        <w:tc>
          <w:tcPr>
            <w:tcW w:w="468" w:type="pct"/>
            <w:shd w:val="clear" w:color="auto" w:fill="auto"/>
            <w:tcMar>
              <w:left w:w="57" w:type="dxa"/>
              <w:right w:w="57" w:type="dxa"/>
            </w:tcMar>
            <w:vAlign w:val="bottom"/>
          </w:tcPr>
          <w:p w14:paraId="62775F22" w14:textId="2798D82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57.818.967</w:t>
            </w:r>
          </w:p>
        </w:tc>
      </w:tr>
      <w:tr w:rsidR="000531B9" w:rsidRPr="00D014A8" w14:paraId="0A32AA05" w14:textId="77777777" w:rsidTr="000531B9">
        <w:trPr>
          <w:trHeight w:val="121"/>
        </w:trPr>
        <w:tc>
          <w:tcPr>
            <w:tcW w:w="271" w:type="pct"/>
            <w:shd w:val="clear" w:color="auto" w:fill="auto"/>
            <w:tcMar>
              <w:left w:w="57" w:type="dxa"/>
              <w:right w:w="57" w:type="dxa"/>
            </w:tcMar>
            <w:vAlign w:val="bottom"/>
          </w:tcPr>
          <w:p w14:paraId="6E97F0FE" w14:textId="12B5BF3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3.2.2.</w:t>
            </w:r>
          </w:p>
        </w:tc>
        <w:tc>
          <w:tcPr>
            <w:tcW w:w="1459" w:type="pct"/>
            <w:shd w:val="clear" w:color="auto" w:fill="auto"/>
            <w:tcMar>
              <w:left w:w="57" w:type="dxa"/>
              <w:right w:w="57" w:type="dxa"/>
            </w:tcMar>
            <w:vAlign w:val="bottom"/>
          </w:tcPr>
          <w:p w14:paraId="560539CE" w14:textId="57D1F48A"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Para ve Faiz Swap İşlemleri</w:t>
            </w:r>
          </w:p>
        </w:tc>
        <w:tc>
          <w:tcPr>
            <w:tcW w:w="265" w:type="pct"/>
            <w:shd w:val="clear" w:color="auto" w:fill="auto"/>
            <w:tcMar>
              <w:left w:w="57" w:type="dxa"/>
              <w:right w:w="57" w:type="dxa"/>
            </w:tcMar>
            <w:vAlign w:val="bottom"/>
          </w:tcPr>
          <w:p w14:paraId="218785A7"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06BEA275" w14:textId="5D76377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48</w:t>
            </w:r>
            <w:r w:rsidR="00965679">
              <w:rPr>
                <w:rFonts w:ascii="Microsoft Sans Serif" w:hAnsi="Microsoft Sans Serif" w:cs="Microsoft Sans Serif"/>
                <w:sz w:val="12"/>
                <w:szCs w:val="12"/>
              </w:rPr>
              <w:t>.</w:t>
            </w:r>
            <w:r>
              <w:rPr>
                <w:rFonts w:ascii="Microsoft Sans Serif" w:hAnsi="Microsoft Sans Serif" w:cs="Microsoft Sans Serif"/>
                <w:sz w:val="12"/>
                <w:szCs w:val="12"/>
              </w:rPr>
              <w:t>172</w:t>
            </w:r>
            <w:r w:rsidR="00965679">
              <w:rPr>
                <w:rFonts w:ascii="Microsoft Sans Serif" w:hAnsi="Microsoft Sans Serif" w:cs="Microsoft Sans Serif"/>
                <w:sz w:val="12"/>
                <w:szCs w:val="12"/>
              </w:rPr>
              <w:t>.</w:t>
            </w:r>
            <w:r>
              <w:rPr>
                <w:rFonts w:ascii="Microsoft Sans Serif" w:hAnsi="Microsoft Sans Serif" w:cs="Microsoft Sans Serif"/>
                <w:sz w:val="12"/>
                <w:szCs w:val="12"/>
              </w:rPr>
              <w:t>495</w:t>
            </w:r>
          </w:p>
        </w:tc>
        <w:tc>
          <w:tcPr>
            <w:tcW w:w="525" w:type="pct"/>
            <w:vAlign w:val="bottom"/>
          </w:tcPr>
          <w:p w14:paraId="56FD0B2A" w14:textId="666371E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754</w:t>
            </w:r>
            <w:r w:rsidR="00965679">
              <w:rPr>
                <w:rFonts w:ascii="Microsoft Sans Serif" w:hAnsi="Microsoft Sans Serif" w:cs="Microsoft Sans Serif"/>
                <w:sz w:val="12"/>
                <w:szCs w:val="12"/>
              </w:rPr>
              <w:t>.</w:t>
            </w:r>
            <w:r>
              <w:rPr>
                <w:rFonts w:ascii="Microsoft Sans Serif" w:hAnsi="Microsoft Sans Serif" w:cs="Microsoft Sans Serif"/>
                <w:sz w:val="12"/>
                <w:szCs w:val="12"/>
              </w:rPr>
              <w:t>023</w:t>
            </w:r>
            <w:r w:rsidR="00965679">
              <w:rPr>
                <w:rFonts w:ascii="Microsoft Sans Serif" w:hAnsi="Microsoft Sans Serif" w:cs="Microsoft Sans Serif"/>
                <w:sz w:val="12"/>
                <w:szCs w:val="12"/>
              </w:rPr>
              <w:t>.</w:t>
            </w:r>
            <w:r>
              <w:rPr>
                <w:rFonts w:ascii="Microsoft Sans Serif" w:hAnsi="Microsoft Sans Serif" w:cs="Microsoft Sans Serif"/>
                <w:sz w:val="12"/>
                <w:szCs w:val="12"/>
              </w:rPr>
              <w:t>843</w:t>
            </w:r>
          </w:p>
        </w:tc>
        <w:tc>
          <w:tcPr>
            <w:tcW w:w="545" w:type="pct"/>
            <w:vAlign w:val="bottom"/>
          </w:tcPr>
          <w:p w14:paraId="69ED3309" w14:textId="570B9AA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802</w:t>
            </w:r>
            <w:r w:rsidR="00965679">
              <w:rPr>
                <w:rFonts w:ascii="Microsoft Sans Serif" w:hAnsi="Microsoft Sans Serif" w:cs="Microsoft Sans Serif"/>
                <w:sz w:val="12"/>
                <w:szCs w:val="12"/>
              </w:rPr>
              <w:t>.</w:t>
            </w:r>
            <w:r>
              <w:rPr>
                <w:rFonts w:ascii="Microsoft Sans Serif" w:hAnsi="Microsoft Sans Serif" w:cs="Microsoft Sans Serif"/>
                <w:sz w:val="12"/>
                <w:szCs w:val="12"/>
              </w:rPr>
              <w:t>196</w:t>
            </w:r>
            <w:r w:rsidR="00965679">
              <w:rPr>
                <w:rFonts w:ascii="Microsoft Sans Serif" w:hAnsi="Microsoft Sans Serif" w:cs="Microsoft Sans Serif"/>
                <w:sz w:val="12"/>
                <w:szCs w:val="12"/>
              </w:rPr>
              <w:t>.</w:t>
            </w:r>
            <w:r>
              <w:rPr>
                <w:rFonts w:ascii="Microsoft Sans Serif" w:hAnsi="Microsoft Sans Serif" w:cs="Microsoft Sans Serif"/>
                <w:sz w:val="12"/>
                <w:szCs w:val="12"/>
              </w:rPr>
              <w:t>338</w:t>
            </w:r>
          </w:p>
        </w:tc>
        <w:tc>
          <w:tcPr>
            <w:tcW w:w="471" w:type="pct"/>
            <w:shd w:val="clear" w:color="auto" w:fill="auto"/>
            <w:tcMar>
              <w:left w:w="57" w:type="dxa"/>
              <w:right w:w="57" w:type="dxa"/>
            </w:tcMar>
            <w:vAlign w:val="bottom"/>
          </w:tcPr>
          <w:p w14:paraId="671F2E22" w14:textId="6AE6878A"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33.687.842</w:t>
            </w:r>
          </w:p>
        </w:tc>
        <w:tc>
          <w:tcPr>
            <w:tcW w:w="471" w:type="pct"/>
            <w:shd w:val="clear" w:color="auto" w:fill="auto"/>
            <w:tcMar>
              <w:left w:w="57" w:type="dxa"/>
              <w:right w:w="57" w:type="dxa"/>
            </w:tcMar>
            <w:vAlign w:val="bottom"/>
          </w:tcPr>
          <w:p w14:paraId="3239BFB8" w14:textId="4E8D38B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480.392.443</w:t>
            </w:r>
          </w:p>
        </w:tc>
        <w:tc>
          <w:tcPr>
            <w:tcW w:w="468" w:type="pct"/>
            <w:shd w:val="clear" w:color="auto" w:fill="auto"/>
            <w:tcMar>
              <w:left w:w="57" w:type="dxa"/>
              <w:right w:w="57" w:type="dxa"/>
            </w:tcMar>
            <w:vAlign w:val="bottom"/>
          </w:tcPr>
          <w:p w14:paraId="6C7CC8DD" w14:textId="43BABD0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514.080.285</w:t>
            </w:r>
          </w:p>
        </w:tc>
      </w:tr>
      <w:tr w:rsidR="000531B9" w:rsidRPr="00D014A8" w14:paraId="2EAB1A09" w14:textId="77777777" w:rsidTr="000531B9">
        <w:trPr>
          <w:trHeight w:val="121"/>
        </w:trPr>
        <w:tc>
          <w:tcPr>
            <w:tcW w:w="271" w:type="pct"/>
            <w:shd w:val="clear" w:color="auto" w:fill="auto"/>
            <w:tcMar>
              <w:left w:w="57" w:type="dxa"/>
              <w:right w:w="57" w:type="dxa"/>
            </w:tcMar>
            <w:vAlign w:val="bottom"/>
          </w:tcPr>
          <w:p w14:paraId="54B12C4D" w14:textId="7501779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3.2.2.1.</w:t>
            </w:r>
          </w:p>
        </w:tc>
        <w:tc>
          <w:tcPr>
            <w:tcW w:w="1459" w:type="pct"/>
            <w:shd w:val="clear" w:color="auto" w:fill="auto"/>
            <w:tcMar>
              <w:left w:w="57" w:type="dxa"/>
              <w:right w:w="57" w:type="dxa"/>
            </w:tcMar>
            <w:vAlign w:val="bottom"/>
          </w:tcPr>
          <w:p w14:paraId="2BFD5F70" w14:textId="1C8F30B4"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Swap Para Alım İşlemleri</w:t>
            </w:r>
          </w:p>
        </w:tc>
        <w:tc>
          <w:tcPr>
            <w:tcW w:w="265" w:type="pct"/>
            <w:shd w:val="clear" w:color="auto" w:fill="auto"/>
            <w:tcMar>
              <w:left w:w="57" w:type="dxa"/>
              <w:right w:w="57" w:type="dxa"/>
            </w:tcMar>
            <w:vAlign w:val="bottom"/>
          </w:tcPr>
          <w:p w14:paraId="324320E2"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572BE764" w14:textId="4FED15E3"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947</w:t>
            </w:r>
            <w:r w:rsidR="00965679">
              <w:rPr>
                <w:rFonts w:ascii="Microsoft Sans Serif" w:hAnsi="Microsoft Sans Serif" w:cs="Microsoft Sans Serif"/>
                <w:sz w:val="12"/>
                <w:szCs w:val="12"/>
              </w:rPr>
              <w:t>.</w:t>
            </w:r>
            <w:r>
              <w:rPr>
                <w:rFonts w:ascii="Microsoft Sans Serif" w:hAnsi="Microsoft Sans Serif" w:cs="Microsoft Sans Serif"/>
                <w:sz w:val="12"/>
                <w:szCs w:val="12"/>
              </w:rPr>
              <w:t>175</w:t>
            </w:r>
          </w:p>
        </w:tc>
        <w:tc>
          <w:tcPr>
            <w:tcW w:w="525" w:type="pct"/>
            <w:vAlign w:val="bottom"/>
          </w:tcPr>
          <w:p w14:paraId="1C8616CA" w14:textId="6EB64D5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236</w:t>
            </w:r>
            <w:r w:rsidR="00965679">
              <w:rPr>
                <w:rFonts w:ascii="Microsoft Sans Serif" w:hAnsi="Microsoft Sans Serif" w:cs="Microsoft Sans Serif"/>
                <w:sz w:val="12"/>
                <w:szCs w:val="12"/>
              </w:rPr>
              <w:t>.</w:t>
            </w:r>
            <w:r>
              <w:rPr>
                <w:rFonts w:ascii="Microsoft Sans Serif" w:hAnsi="Microsoft Sans Serif" w:cs="Microsoft Sans Serif"/>
                <w:sz w:val="12"/>
                <w:szCs w:val="12"/>
              </w:rPr>
              <w:t>950</w:t>
            </w:r>
            <w:r w:rsidR="00965679">
              <w:rPr>
                <w:rFonts w:ascii="Microsoft Sans Serif" w:hAnsi="Microsoft Sans Serif" w:cs="Microsoft Sans Serif"/>
                <w:sz w:val="12"/>
                <w:szCs w:val="12"/>
              </w:rPr>
              <w:t>.</w:t>
            </w:r>
            <w:r>
              <w:rPr>
                <w:rFonts w:ascii="Microsoft Sans Serif" w:hAnsi="Microsoft Sans Serif" w:cs="Microsoft Sans Serif"/>
                <w:sz w:val="12"/>
                <w:szCs w:val="12"/>
              </w:rPr>
              <w:t>772</w:t>
            </w:r>
          </w:p>
        </w:tc>
        <w:tc>
          <w:tcPr>
            <w:tcW w:w="545" w:type="pct"/>
            <w:vAlign w:val="bottom"/>
          </w:tcPr>
          <w:p w14:paraId="64D471A1" w14:textId="0565F0D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240</w:t>
            </w:r>
            <w:r w:rsidR="00965679">
              <w:rPr>
                <w:rFonts w:ascii="Microsoft Sans Serif" w:hAnsi="Microsoft Sans Serif" w:cs="Microsoft Sans Serif"/>
                <w:sz w:val="12"/>
                <w:szCs w:val="12"/>
              </w:rPr>
              <w:t>.</w:t>
            </w:r>
            <w:r>
              <w:rPr>
                <w:rFonts w:ascii="Microsoft Sans Serif" w:hAnsi="Microsoft Sans Serif" w:cs="Microsoft Sans Serif"/>
                <w:sz w:val="12"/>
                <w:szCs w:val="12"/>
              </w:rPr>
              <w:t>897</w:t>
            </w:r>
            <w:r w:rsidR="00965679">
              <w:rPr>
                <w:rFonts w:ascii="Microsoft Sans Serif" w:hAnsi="Microsoft Sans Serif" w:cs="Microsoft Sans Serif"/>
                <w:sz w:val="12"/>
                <w:szCs w:val="12"/>
              </w:rPr>
              <w:t>.</w:t>
            </w:r>
            <w:r>
              <w:rPr>
                <w:rFonts w:ascii="Microsoft Sans Serif" w:hAnsi="Microsoft Sans Serif" w:cs="Microsoft Sans Serif"/>
                <w:sz w:val="12"/>
                <w:szCs w:val="12"/>
              </w:rPr>
              <w:t>947</w:t>
            </w:r>
          </w:p>
        </w:tc>
        <w:tc>
          <w:tcPr>
            <w:tcW w:w="471" w:type="pct"/>
            <w:shd w:val="clear" w:color="auto" w:fill="auto"/>
            <w:tcMar>
              <w:left w:w="57" w:type="dxa"/>
              <w:right w:w="57" w:type="dxa"/>
            </w:tcMar>
            <w:vAlign w:val="bottom"/>
          </w:tcPr>
          <w:p w14:paraId="545145BB" w14:textId="364FBDA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11.611.717</w:t>
            </w:r>
          </w:p>
        </w:tc>
        <w:tc>
          <w:tcPr>
            <w:tcW w:w="471" w:type="pct"/>
            <w:shd w:val="clear" w:color="auto" w:fill="auto"/>
            <w:tcMar>
              <w:left w:w="57" w:type="dxa"/>
              <w:right w:w="57" w:type="dxa"/>
            </w:tcMar>
            <w:vAlign w:val="bottom"/>
          </w:tcPr>
          <w:p w14:paraId="4CED09A6" w14:textId="237F8A41"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150.309.262</w:t>
            </w:r>
          </w:p>
        </w:tc>
        <w:tc>
          <w:tcPr>
            <w:tcW w:w="468" w:type="pct"/>
            <w:shd w:val="clear" w:color="auto" w:fill="auto"/>
            <w:tcMar>
              <w:left w:w="57" w:type="dxa"/>
              <w:right w:w="57" w:type="dxa"/>
            </w:tcMar>
            <w:vAlign w:val="bottom"/>
          </w:tcPr>
          <w:p w14:paraId="3C9802AA" w14:textId="47C00B7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161.920.979</w:t>
            </w:r>
          </w:p>
        </w:tc>
      </w:tr>
      <w:tr w:rsidR="000531B9" w:rsidRPr="00D014A8" w14:paraId="77757A8F" w14:textId="77777777" w:rsidTr="000531B9">
        <w:trPr>
          <w:trHeight w:val="121"/>
        </w:trPr>
        <w:tc>
          <w:tcPr>
            <w:tcW w:w="271" w:type="pct"/>
            <w:shd w:val="clear" w:color="auto" w:fill="auto"/>
            <w:tcMar>
              <w:left w:w="57" w:type="dxa"/>
              <w:right w:w="57" w:type="dxa"/>
            </w:tcMar>
            <w:vAlign w:val="bottom"/>
          </w:tcPr>
          <w:p w14:paraId="7512A2C8" w14:textId="52073F46"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3.2.2.2.</w:t>
            </w:r>
          </w:p>
        </w:tc>
        <w:tc>
          <w:tcPr>
            <w:tcW w:w="1459" w:type="pct"/>
            <w:shd w:val="clear" w:color="auto" w:fill="auto"/>
            <w:tcMar>
              <w:left w:w="57" w:type="dxa"/>
              <w:right w:w="57" w:type="dxa"/>
            </w:tcMar>
            <w:vAlign w:val="bottom"/>
          </w:tcPr>
          <w:p w14:paraId="66FBD8DA" w14:textId="2AFA22E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Swap Para Satım İşlemleri</w:t>
            </w:r>
          </w:p>
        </w:tc>
        <w:tc>
          <w:tcPr>
            <w:tcW w:w="265" w:type="pct"/>
            <w:shd w:val="clear" w:color="auto" w:fill="auto"/>
            <w:tcMar>
              <w:left w:w="57" w:type="dxa"/>
              <w:right w:w="57" w:type="dxa"/>
            </w:tcMar>
            <w:vAlign w:val="bottom"/>
          </w:tcPr>
          <w:p w14:paraId="66BB0952"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4D10BC99" w14:textId="51DDF5E6"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39</w:t>
            </w:r>
            <w:r w:rsidR="00965679">
              <w:rPr>
                <w:rFonts w:ascii="Microsoft Sans Serif" w:hAnsi="Microsoft Sans Serif" w:cs="Microsoft Sans Serif"/>
                <w:sz w:val="12"/>
                <w:szCs w:val="12"/>
              </w:rPr>
              <w:t>.</w:t>
            </w:r>
            <w:r>
              <w:rPr>
                <w:rFonts w:ascii="Microsoft Sans Serif" w:hAnsi="Microsoft Sans Serif" w:cs="Microsoft Sans Serif"/>
                <w:sz w:val="12"/>
                <w:szCs w:val="12"/>
              </w:rPr>
              <w:t>615</w:t>
            </w:r>
            <w:r w:rsidR="00965679">
              <w:rPr>
                <w:rFonts w:ascii="Microsoft Sans Serif" w:hAnsi="Microsoft Sans Serif" w:cs="Microsoft Sans Serif"/>
                <w:sz w:val="12"/>
                <w:szCs w:val="12"/>
              </w:rPr>
              <w:t>.</w:t>
            </w:r>
            <w:r>
              <w:rPr>
                <w:rFonts w:ascii="Microsoft Sans Serif" w:hAnsi="Microsoft Sans Serif" w:cs="Microsoft Sans Serif"/>
                <w:sz w:val="12"/>
                <w:szCs w:val="12"/>
              </w:rPr>
              <w:t>320</w:t>
            </w:r>
          </w:p>
        </w:tc>
        <w:tc>
          <w:tcPr>
            <w:tcW w:w="525" w:type="pct"/>
            <w:vAlign w:val="bottom"/>
          </w:tcPr>
          <w:p w14:paraId="2A584DFD" w14:textId="1E70E29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249</w:t>
            </w:r>
            <w:r w:rsidR="00965679">
              <w:rPr>
                <w:rFonts w:ascii="Microsoft Sans Serif" w:hAnsi="Microsoft Sans Serif" w:cs="Microsoft Sans Serif"/>
                <w:sz w:val="12"/>
                <w:szCs w:val="12"/>
              </w:rPr>
              <w:t>.</w:t>
            </w:r>
            <w:r>
              <w:rPr>
                <w:rFonts w:ascii="Microsoft Sans Serif" w:hAnsi="Microsoft Sans Serif" w:cs="Microsoft Sans Serif"/>
                <w:sz w:val="12"/>
                <w:szCs w:val="12"/>
              </w:rPr>
              <w:t>223</w:t>
            </w:r>
            <w:r w:rsidR="00965679">
              <w:rPr>
                <w:rFonts w:ascii="Microsoft Sans Serif" w:hAnsi="Microsoft Sans Serif" w:cs="Microsoft Sans Serif"/>
                <w:sz w:val="12"/>
                <w:szCs w:val="12"/>
              </w:rPr>
              <w:t>.</w:t>
            </w:r>
            <w:r>
              <w:rPr>
                <w:rFonts w:ascii="Microsoft Sans Serif" w:hAnsi="Microsoft Sans Serif" w:cs="Microsoft Sans Serif"/>
                <w:sz w:val="12"/>
                <w:szCs w:val="12"/>
              </w:rPr>
              <w:t>389</w:t>
            </w:r>
          </w:p>
        </w:tc>
        <w:tc>
          <w:tcPr>
            <w:tcW w:w="545" w:type="pct"/>
            <w:vAlign w:val="bottom"/>
          </w:tcPr>
          <w:p w14:paraId="4B1976EC" w14:textId="50B57B26"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288</w:t>
            </w:r>
            <w:r w:rsidR="00965679">
              <w:rPr>
                <w:rFonts w:ascii="Microsoft Sans Serif" w:hAnsi="Microsoft Sans Serif" w:cs="Microsoft Sans Serif"/>
                <w:sz w:val="12"/>
                <w:szCs w:val="12"/>
              </w:rPr>
              <w:t>.</w:t>
            </w:r>
            <w:r>
              <w:rPr>
                <w:rFonts w:ascii="Microsoft Sans Serif" w:hAnsi="Microsoft Sans Serif" w:cs="Microsoft Sans Serif"/>
                <w:sz w:val="12"/>
                <w:szCs w:val="12"/>
              </w:rPr>
              <w:t>838</w:t>
            </w:r>
            <w:r w:rsidR="00965679">
              <w:rPr>
                <w:rFonts w:ascii="Microsoft Sans Serif" w:hAnsi="Microsoft Sans Serif" w:cs="Microsoft Sans Serif"/>
                <w:sz w:val="12"/>
                <w:szCs w:val="12"/>
              </w:rPr>
              <w:t>.</w:t>
            </w:r>
            <w:r>
              <w:rPr>
                <w:rFonts w:ascii="Microsoft Sans Serif" w:hAnsi="Microsoft Sans Serif" w:cs="Microsoft Sans Serif"/>
                <w:sz w:val="12"/>
                <w:szCs w:val="12"/>
              </w:rPr>
              <w:t>709</w:t>
            </w:r>
          </w:p>
        </w:tc>
        <w:tc>
          <w:tcPr>
            <w:tcW w:w="471" w:type="pct"/>
            <w:shd w:val="clear" w:color="auto" w:fill="auto"/>
            <w:tcMar>
              <w:left w:w="57" w:type="dxa"/>
              <w:right w:w="57" w:type="dxa"/>
            </w:tcMar>
            <w:vAlign w:val="bottom"/>
          </w:tcPr>
          <w:p w14:paraId="30617EBC" w14:textId="6054444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17.466.125</w:t>
            </w:r>
          </w:p>
        </w:tc>
        <w:tc>
          <w:tcPr>
            <w:tcW w:w="471" w:type="pct"/>
            <w:shd w:val="clear" w:color="auto" w:fill="auto"/>
            <w:tcMar>
              <w:left w:w="57" w:type="dxa"/>
              <w:right w:w="57" w:type="dxa"/>
            </w:tcMar>
            <w:vAlign w:val="bottom"/>
          </w:tcPr>
          <w:p w14:paraId="2747B403" w14:textId="72766AD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160.459.713</w:t>
            </w:r>
          </w:p>
        </w:tc>
        <w:tc>
          <w:tcPr>
            <w:tcW w:w="468" w:type="pct"/>
            <w:shd w:val="clear" w:color="auto" w:fill="auto"/>
            <w:tcMar>
              <w:left w:w="57" w:type="dxa"/>
              <w:right w:w="57" w:type="dxa"/>
            </w:tcMar>
            <w:vAlign w:val="bottom"/>
          </w:tcPr>
          <w:p w14:paraId="04D19609" w14:textId="3F90AE6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177.925.838</w:t>
            </w:r>
          </w:p>
        </w:tc>
      </w:tr>
      <w:tr w:rsidR="000531B9" w:rsidRPr="00D014A8" w14:paraId="2518F5DE" w14:textId="77777777" w:rsidTr="000531B9">
        <w:trPr>
          <w:trHeight w:val="121"/>
        </w:trPr>
        <w:tc>
          <w:tcPr>
            <w:tcW w:w="271" w:type="pct"/>
            <w:shd w:val="clear" w:color="auto" w:fill="auto"/>
            <w:tcMar>
              <w:left w:w="57" w:type="dxa"/>
              <w:right w:w="57" w:type="dxa"/>
            </w:tcMar>
            <w:vAlign w:val="bottom"/>
          </w:tcPr>
          <w:p w14:paraId="70EBAEFE" w14:textId="362D6A0C"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3.2.2.3.</w:t>
            </w:r>
          </w:p>
        </w:tc>
        <w:tc>
          <w:tcPr>
            <w:tcW w:w="1459" w:type="pct"/>
            <w:shd w:val="clear" w:color="auto" w:fill="auto"/>
            <w:tcMar>
              <w:left w:w="57" w:type="dxa"/>
              <w:right w:w="57" w:type="dxa"/>
            </w:tcMar>
            <w:vAlign w:val="bottom"/>
          </w:tcPr>
          <w:p w14:paraId="1CA5279C" w14:textId="3EFB6BFB"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Swap Faiz Alım İşlemleri</w:t>
            </w:r>
          </w:p>
        </w:tc>
        <w:tc>
          <w:tcPr>
            <w:tcW w:w="265" w:type="pct"/>
            <w:shd w:val="clear" w:color="auto" w:fill="auto"/>
            <w:tcMar>
              <w:left w:w="57" w:type="dxa"/>
              <w:right w:w="57" w:type="dxa"/>
            </w:tcMar>
            <w:vAlign w:val="bottom"/>
          </w:tcPr>
          <w:p w14:paraId="06ED3D5A"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698A1167" w14:textId="2920C3F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w:t>
            </w:r>
            <w:r w:rsidR="00965679">
              <w:rPr>
                <w:rFonts w:ascii="Microsoft Sans Serif" w:hAnsi="Microsoft Sans Serif" w:cs="Microsoft Sans Serif"/>
                <w:sz w:val="12"/>
                <w:szCs w:val="12"/>
              </w:rPr>
              <w:t>.</w:t>
            </w:r>
            <w:r>
              <w:rPr>
                <w:rFonts w:ascii="Microsoft Sans Serif" w:hAnsi="Microsoft Sans Serif" w:cs="Microsoft Sans Serif"/>
                <w:sz w:val="12"/>
                <w:szCs w:val="12"/>
              </w:rPr>
              <w:t>305</w:t>
            </w:r>
            <w:r w:rsidR="00965679">
              <w:rPr>
                <w:rFonts w:ascii="Microsoft Sans Serif" w:hAnsi="Microsoft Sans Serif" w:cs="Microsoft Sans Serif"/>
                <w:sz w:val="12"/>
                <w:szCs w:val="12"/>
              </w:rPr>
              <w:t>.</w:t>
            </w:r>
            <w:r>
              <w:rPr>
                <w:rFonts w:ascii="Microsoft Sans Serif" w:hAnsi="Microsoft Sans Serif" w:cs="Microsoft Sans Serif"/>
                <w:sz w:val="12"/>
                <w:szCs w:val="12"/>
              </w:rPr>
              <w:t>000</w:t>
            </w:r>
          </w:p>
        </w:tc>
        <w:tc>
          <w:tcPr>
            <w:tcW w:w="525" w:type="pct"/>
            <w:vAlign w:val="bottom"/>
          </w:tcPr>
          <w:p w14:paraId="671BF60B" w14:textId="267FB1C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133</w:t>
            </w:r>
            <w:r w:rsidR="00965679">
              <w:rPr>
                <w:rFonts w:ascii="Microsoft Sans Serif" w:hAnsi="Microsoft Sans Serif" w:cs="Microsoft Sans Serif"/>
                <w:sz w:val="12"/>
                <w:szCs w:val="12"/>
              </w:rPr>
              <w:t>.</w:t>
            </w:r>
            <w:r>
              <w:rPr>
                <w:rFonts w:ascii="Microsoft Sans Serif" w:hAnsi="Microsoft Sans Serif" w:cs="Microsoft Sans Serif"/>
                <w:sz w:val="12"/>
                <w:szCs w:val="12"/>
              </w:rPr>
              <w:t>924</w:t>
            </w:r>
            <w:r w:rsidR="00965679">
              <w:rPr>
                <w:rFonts w:ascii="Microsoft Sans Serif" w:hAnsi="Microsoft Sans Serif" w:cs="Microsoft Sans Serif"/>
                <w:sz w:val="12"/>
                <w:szCs w:val="12"/>
              </w:rPr>
              <w:t>.</w:t>
            </w:r>
            <w:r>
              <w:rPr>
                <w:rFonts w:ascii="Microsoft Sans Serif" w:hAnsi="Microsoft Sans Serif" w:cs="Microsoft Sans Serif"/>
                <w:sz w:val="12"/>
                <w:szCs w:val="12"/>
              </w:rPr>
              <w:t>841</w:t>
            </w:r>
          </w:p>
        </w:tc>
        <w:tc>
          <w:tcPr>
            <w:tcW w:w="545" w:type="pct"/>
            <w:vAlign w:val="bottom"/>
          </w:tcPr>
          <w:p w14:paraId="7084FEBA" w14:textId="2FEA1AE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136</w:t>
            </w:r>
            <w:r w:rsidR="00965679">
              <w:rPr>
                <w:rFonts w:ascii="Microsoft Sans Serif" w:hAnsi="Microsoft Sans Serif" w:cs="Microsoft Sans Serif"/>
                <w:sz w:val="12"/>
                <w:szCs w:val="12"/>
              </w:rPr>
              <w:t>.</w:t>
            </w:r>
            <w:r>
              <w:rPr>
                <w:rFonts w:ascii="Microsoft Sans Serif" w:hAnsi="Microsoft Sans Serif" w:cs="Microsoft Sans Serif"/>
                <w:sz w:val="12"/>
                <w:szCs w:val="12"/>
              </w:rPr>
              <w:t>229</w:t>
            </w:r>
            <w:r w:rsidR="00965679">
              <w:rPr>
                <w:rFonts w:ascii="Microsoft Sans Serif" w:hAnsi="Microsoft Sans Serif" w:cs="Microsoft Sans Serif"/>
                <w:sz w:val="12"/>
                <w:szCs w:val="12"/>
              </w:rPr>
              <w:t>.</w:t>
            </w:r>
            <w:r>
              <w:rPr>
                <w:rFonts w:ascii="Microsoft Sans Serif" w:hAnsi="Microsoft Sans Serif" w:cs="Microsoft Sans Serif"/>
                <w:sz w:val="12"/>
                <w:szCs w:val="12"/>
              </w:rPr>
              <w:t>841</w:t>
            </w:r>
          </w:p>
        </w:tc>
        <w:tc>
          <w:tcPr>
            <w:tcW w:w="471" w:type="pct"/>
            <w:shd w:val="clear" w:color="auto" w:fill="auto"/>
            <w:tcMar>
              <w:left w:w="57" w:type="dxa"/>
              <w:right w:w="57" w:type="dxa"/>
            </w:tcMar>
            <w:vAlign w:val="bottom"/>
          </w:tcPr>
          <w:p w14:paraId="56576994" w14:textId="48A876A5"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2.305.000</w:t>
            </w:r>
          </w:p>
        </w:tc>
        <w:tc>
          <w:tcPr>
            <w:tcW w:w="471" w:type="pct"/>
            <w:shd w:val="clear" w:color="auto" w:fill="auto"/>
            <w:tcMar>
              <w:left w:w="57" w:type="dxa"/>
              <w:right w:w="57" w:type="dxa"/>
            </w:tcMar>
            <w:vAlign w:val="bottom"/>
          </w:tcPr>
          <w:p w14:paraId="727A4255" w14:textId="7F314C6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84.811.734</w:t>
            </w:r>
          </w:p>
        </w:tc>
        <w:tc>
          <w:tcPr>
            <w:tcW w:w="468" w:type="pct"/>
            <w:shd w:val="clear" w:color="auto" w:fill="auto"/>
            <w:tcMar>
              <w:left w:w="57" w:type="dxa"/>
              <w:right w:w="57" w:type="dxa"/>
            </w:tcMar>
            <w:vAlign w:val="bottom"/>
          </w:tcPr>
          <w:p w14:paraId="574FA27A" w14:textId="26A0BA8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87.116.734</w:t>
            </w:r>
          </w:p>
        </w:tc>
      </w:tr>
      <w:tr w:rsidR="000531B9" w:rsidRPr="00D014A8" w14:paraId="1F28C63B" w14:textId="77777777" w:rsidTr="000531B9">
        <w:trPr>
          <w:trHeight w:val="121"/>
        </w:trPr>
        <w:tc>
          <w:tcPr>
            <w:tcW w:w="271" w:type="pct"/>
            <w:shd w:val="clear" w:color="auto" w:fill="auto"/>
            <w:tcMar>
              <w:left w:w="57" w:type="dxa"/>
              <w:right w:w="57" w:type="dxa"/>
            </w:tcMar>
            <w:vAlign w:val="bottom"/>
          </w:tcPr>
          <w:p w14:paraId="499D0D6E" w14:textId="6089F4D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3.2.2.4.</w:t>
            </w:r>
          </w:p>
        </w:tc>
        <w:tc>
          <w:tcPr>
            <w:tcW w:w="1459" w:type="pct"/>
            <w:shd w:val="clear" w:color="auto" w:fill="auto"/>
            <w:tcMar>
              <w:left w:w="57" w:type="dxa"/>
              <w:right w:w="57" w:type="dxa"/>
            </w:tcMar>
            <w:vAlign w:val="bottom"/>
          </w:tcPr>
          <w:p w14:paraId="29190F40" w14:textId="3ACA1B57"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Swap Faiz Satım İşlemleri</w:t>
            </w:r>
          </w:p>
        </w:tc>
        <w:tc>
          <w:tcPr>
            <w:tcW w:w="265" w:type="pct"/>
            <w:shd w:val="clear" w:color="auto" w:fill="auto"/>
            <w:tcMar>
              <w:left w:w="57" w:type="dxa"/>
              <w:right w:w="57" w:type="dxa"/>
            </w:tcMar>
            <w:vAlign w:val="bottom"/>
          </w:tcPr>
          <w:p w14:paraId="416ADF5E"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23DC7FFE" w14:textId="6F9229A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w:t>
            </w:r>
            <w:r w:rsidR="00965679">
              <w:rPr>
                <w:rFonts w:ascii="Microsoft Sans Serif" w:hAnsi="Microsoft Sans Serif" w:cs="Microsoft Sans Serif"/>
                <w:sz w:val="12"/>
                <w:szCs w:val="12"/>
              </w:rPr>
              <w:t>.</w:t>
            </w:r>
            <w:r>
              <w:rPr>
                <w:rFonts w:ascii="Microsoft Sans Serif" w:hAnsi="Microsoft Sans Serif" w:cs="Microsoft Sans Serif"/>
                <w:sz w:val="12"/>
                <w:szCs w:val="12"/>
              </w:rPr>
              <w:t>305</w:t>
            </w:r>
            <w:r w:rsidR="00965679">
              <w:rPr>
                <w:rFonts w:ascii="Microsoft Sans Serif" w:hAnsi="Microsoft Sans Serif" w:cs="Microsoft Sans Serif"/>
                <w:sz w:val="12"/>
                <w:szCs w:val="12"/>
              </w:rPr>
              <w:t>.</w:t>
            </w:r>
            <w:r>
              <w:rPr>
                <w:rFonts w:ascii="Microsoft Sans Serif" w:hAnsi="Microsoft Sans Serif" w:cs="Microsoft Sans Serif"/>
                <w:sz w:val="12"/>
                <w:szCs w:val="12"/>
              </w:rPr>
              <w:t>000</w:t>
            </w:r>
          </w:p>
        </w:tc>
        <w:tc>
          <w:tcPr>
            <w:tcW w:w="525" w:type="pct"/>
            <w:vAlign w:val="bottom"/>
          </w:tcPr>
          <w:p w14:paraId="3C7DCE27" w14:textId="47A872E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133</w:t>
            </w:r>
            <w:r w:rsidR="00965679">
              <w:rPr>
                <w:rFonts w:ascii="Microsoft Sans Serif" w:hAnsi="Microsoft Sans Serif" w:cs="Microsoft Sans Serif"/>
                <w:sz w:val="12"/>
                <w:szCs w:val="12"/>
              </w:rPr>
              <w:t>.</w:t>
            </w:r>
            <w:r>
              <w:rPr>
                <w:rFonts w:ascii="Microsoft Sans Serif" w:hAnsi="Microsoft Sans Serif" w:cs="Microsoft Sans Serif"/>
                <w:sz w:val="12"/>
                <w:szCs w:val="12"/>
              </w:rPr>
              <w:t>924</w:t>
            </w:r>
            <w:r w:rsidR="00965679">
              <w:rPr>
                <w:rFonts w:ascii="Microsoft Sans Serif" w:hAnsi="Microsoft Sans Serif" w:cs="Microsoft Sans Serif"/>
                <w:sz w:val="12"/>
                <w:szCs w:val="12"/>
              </w:rPr>
              <w:t>.</w:t>
            </w:r>
            <w:r>
              <w:rPr>
                <w:rFonts w:ascii="Microsoft Sans Serif" w:hAnsi="Microsoft Sans Serif" w:cs="Microsoft Sans Serif"/>
                <w:sz w:val="12"/>
                <w:szCs w:val="12"/>
              </w:rPr>
              <w:t>841</w:t>
            </w:r>
          </w:p>
        </w:tc>
        <w:tc>
          <w:tcPr>
            <w:tcW w:w="545" w:type="pct"/>
            <w:vAlign w:val="bottom"/>
          </w:tcPr>
          <w:p w14:paraId="133A3840" w14:textId="2757101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136</w:t>
            </w:r>
            <w:r w:rsidR="00965679">
              <w:rPr>
                <w:rFonts w:ascii="Microsoft Sans Serif" w:hAnsi="Microsoft Sans Serif" w:cs="Microsoft Sans Serif"/>
                <w:sz w:val="12"/>
                <w:szCs w:val="12"/>
              </w:rPr>
              <w:t>.</w:t>
            </w:r>
            <w:r>
              <w:rPr>
                <w:rFonts w:ascii="Microsoft Sans Serif" w:hAnsi="Microsoft Sans Serif" w:cs="Microsoft Sans Serif"/>
                <w:sz w:val="12"/>
                <w:szCs w:val="12"/>
              </w:rPr>
              <w:t>229</w:t>
            </w:r>
            <w:r w:rsidR="00965679">
              <w:rPr>
                <w:rFonts w:ascii="Microsoft Sans Serif" w:hAnsi="Microsoft Sans Serif" w:cs="Microsoft Sans Serif"/>
                <w:sz w:val="12"/>
                <w:szCs w:val="12"/>
              </w:rPr>
              <w:t>.</w:t>
            </w:r>
            <w:r>
              <w:rPr>
                <w:rFonts w:ascii="Microsoft Sans Serif" w:hAnsi="Microsoft Sans Serif" w:cs="Microsoft Sans Serif"/>
                <w:sz w:val="12"/>
                <w:szCs w:val="12"/>
              </w:rPr>
              <w:t>841</w:t>
            </w:r>
          </w:p>
        </w:tc>
        <w:tc>
          <w:tcPr>
            <w:tcW w:w="471" w:type="pct"/>
            <w:shd w:val="clear" w:color="auto" w:fill="auto"/>
            <w:tcMar>
              <w:left w:w="57" w:type="dxa"/>
              <w:right w:w="57" w:type="dxa"/>
            </w:tcMar>
            <w:vAlign w:val="bottom"/>
          </w:tcPr>
          <w:p w14:paraId="3C08002D" w14:textId="2B8AF7B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2.305.000</w:t>
            </w:r>
          </w:p>
        </w:tc>
        <w:tc>
          <w:tcPr>
            <w:tcW w:w="471" w:type="pct"/>
            <w:shd w:val="clear" w:color="auto" w:fill="auto"/>
            <w:tcMar>
              <w:left w:w="57" w:type="dxa"/>
              <w:right w:w="57" w:type="dxa"/>
            </w:tcMar>
            <w:vAlign w:val="bottom"/>
          </w:tcPr>
          <w:p w14:paraId="19FB8ED3" w14:textId="22AD1DD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84.811.734</w:t>
            </w:r>
          </w:p>
        </w:tc>
        <w:tc>
          <w:tcPr>
            <w:tcW w:w="468" w:type="pct"/>
            <w:shd w:val="clear" w:color="auto" w:fill="auto"/>
            <w:tcMar>
              <w:left w:w="57" w:type="dxa"/>
              <w:right w:w="57" w:type="dxa"/>
            </w:tcMar>
            <w:vAlign w:val="bottom"/>
          </w:tcPr>
          <w:p w14:paraId="62A2EB46" w14:textId="7F38F19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87.116.734</w:t>
            </w:r>
          </w:p>
        </w:tc>
      </w:tr>
      <w:tr w:rsidR="000531B9" w:rsidRPr="00D014A8" w14:paraId="1AE5B585" w14:textId="77777777" w:rsidTr="000531B9">
        <w:trPr>
          <w:trHeight w:val="121"/>
        </w:trPr>
        <w:tc>
          <w:tcPr>
            <w:tcW w:w="271" w:type="pct"/>
            <w:shd w:val="clear" w:color="auto" w:fill="auto"/>
            <w:tcMar>
              <w:left w:w="57" w:type="dxa"/>
              <w:right w:w="57" w:type="dxa"/>
            </w:tcMar>
            <w:vAlign w:val="bottom"/>
          </w:tcPr>
          <w:p w14:paraId="7A498B30" w14:textId="4E4017C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w:t>
            </w:r>
          </w:p>
        </w:tc>
        <w:tc>
          <w:tcPr>
            <w:tcW w:w="1459" w:type="pct"/>
            <w:shd w:val="clear" w:color="auto" w:fill="auto"/>
            <w:tcMar>
              <w:left w:w="57" w:type="dxa"/>
              <w:right w:w="57" w:type="dxa"/>
            </w:tcMar>
            <w:vAlign w:val="bottom"/>
          </w:tcPr>
          <w:p w14:paraId="726DB4C2" w14:textId="6AB83D06"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Para, Faiz ve Menkul Değer Opsiyonları</w:t>
            </w:r>
          </w:p>
        </w:tc>
        <w:tc>
          <w:tcPr>
            <w:tcW w:w="265" w:type="pct"/>
            <w:shd w:val="clear" w:color="auto" w:fill="auto"/>
            <w:tcMar>
              <w:left w:w="57" w:type="dxa"/>
              <w:right w:w="57" w:type="dxa"/>
            </w:tcMar>
            <w:vAlign w:val="bottom"/>
          </w:tcPr>
          <w:p w14:paraId="75BC6E49"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3C407974" w14:textId="0619F87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97</w:t>
            </w:r>
            <w:r w:rsidR="00965679">
              <w:rPr>
                <w:rFonts w:ascii="Microsoft Sans Serif" w:hAnsi="Microsoft Sans Serif" w:cs="Microsoft Sans Serif"/>
                <w:sz w:val="12"/>
                <w:szCs w:val="12"/>
              </w:rPr>
              <w:t>.</w:t>
            </w:r>
            <w:r>
              <w:rPr>
                <w:rFonts w:ascii="Microsoft Sans Serif" w:hAnsi="Microsoft Sans Serif" w:cs="Microsoft Sans Serif"/>
                <w:sz w:val="12"/>
                <w:szCs w:val="12"/>
              </w:rPr>
              <w:t>036</w:t>
            </w:r>
            <w:r w:rsidR="00965679">
              <w:rPr>
                <w:rFonts w:ascii="Microsoft Sans Serif" w:hAnsi="Microsoft Sans Serif" w:cs="Microsoft Sans Serif"/>
                <w:sz w:val="12"/>
                <w:szCs w:val="12"/>
              </w:rPr>
              <w:t>.</w:t>
            </w:r>
            <w:r>
              <w:rPr>
                <w:rFonts w:ascii="Microsoft Sans Serif" w:hAnsi="Microsoft Sans Serif" w:cs="Microsoft Sans Serif"/>
                <w:sz w:val="12"/>
                <w:szCs w:val="12"/>
              </w:rPr>
              <w:t>900</w:t>
            </w:r>
          </w:p>
        </w:tc>
        <w:tc>
          <w:tcPr>
            <w:tcW w:w="525" w:type="pct"/>
            <w:vAlign w:val="bottom"/>
          </w:tcPr>
          <w:p w14:paraId="4846103A" w14:textId="67B684B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153</w:t>
            </w:r>
            <w:r w:rsidR="00965679">
              <w:rPr>
                <w:rFonts w:ascii="Microsoft Sans Serif" w:hAnsi="Microsoft Sans Serif" w:cs="Microsoft Sans Serif"/>
                <w:sz w:val="12"/>
                <w:szCs w:val="12"/>
              </w:rPr>
              <w:t>.</w:t>
            </w:r>
            <w:r>
              <w:rPr>
                <w:rFonts w:ascii="Microsoft Sans Serif" w:hAnsi="Microsoft Sans Serif" w:cs="Microsoft Sans Serif"/>
                <w:sz w:val="12"/>
                <w:szCs w:val="12"/>
              </w:rPr>
              <w:t>480</w:t>
            </w:r>
            <w:r w:rsidR="00965679">
              <w:rPr>
                <w:rFonts w:ascii="Microsoft Sans Serif" w:hAnsi="Microsoft Sans Serif" w:cs="Microsoft Sans Serif"/>
                <w:sz w:val="12"/>
                <w:szCs w:val="12"/>
              </w:rPr>
              <w:t>.</w:t>
            </w:r>
            <w:r>
              <w:rPr>
                <w:rFonts w:ascii="Microsoft Sans Serif" w:hAnsi="Microsoft Sans Serif" w:cs="Microsoft Sans Serif"/>
                <w:sz w:val="12"/>
                <w:szCs w:val="12"/>
              </w:rPr>
              <w:t>515</w:t>
            </w:r>
          </w:p>
        </w:tc>
        <w:tc>
          <w:tcPr>
            <w:tcW w:w="545" w:type="pct"/>
            <w:vAlign w:val="bottom"/>
          </w:tcPr>
          <w:p w14:paraId="1DFAE35B" w14:textId="7BB60E5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250</w:t>
            </w:r>
            <w:r w:rsidR="00965679">
              <w:rPr>
                <w:rFonts w:ascii="Microsoft Sans Serif" w:hAnsi="Microsoft Sans Serif" w:cs="Microsoft Sans Serif"/>
                <w:sz w:val="12"/>
                <w:szCs w:val="12"/>
              </w:rPr>
              <w:t>.</w:t>
            </w:r>
            <w:r>
              <w:rPr>
                <w:rFonts w:ascii="Microsoft Sans Serif" w:hAnsi="Microsoft Sans Serif" w:cs="Microsoft Sans Serif"/>
                <w:sz w:val="12"/>
                <w:szCs w:val="12"/>
              </w:rPr>
              <w:t>517</w:t>
            </w:r>
            <w:r w:rsidR="00965679">
              <w:rPr>
                <w:rFonts w:ascii="Microsoft Sans Serif" w:hAnsi="Microsoft Sans Serif" w:cs="Microsoft Sans Serif"/>
                <w:sz w:val="12"/>
                <w:szCs w:val="12"/>
              </w:rPr>
              <w:t>.</w:t>
            </w:r>
            <w:r>
              <w:rPr>
                <w:rFonts w:ascii="Microsoft Sans Serif" w:hAnsi="Microsoft Sans Serif" w:cs="Microsoft Sans Serif"/>
                <w:sz w:val="12"/>
                <w:szCs w:val="12"/>
              </w:rPr>
              <w:t>415</w:t>
            </w:r>
          </w:p>
        </w:tc>
        <w:tc>
          <w:tcPr>
            <w:tcW w:w="471" w:type="pct"/>
            <w:shd w:val="clear" w:color="auto" w:fill="auto"/>
            <w:tcMar>
              <w:left w:w="57" w:type="dxa"/>
              <w:right w:w="57" w:type="dxa"/>
            </w:tcMar>
            <w:vAlign w:val="bottom"/>
          </w:tcPr>
          <w:p w14:paraId="58DFD171" w14:textId="1DD3D34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43.685.589</w:t>
            </w:r>
          </w:p>
        </w:tc>
        <w:tc>
          <w:tcPr>
            <w:tcW w:w="471" w:type="pct"/>
            <w:shd w:val="clear" w:color="auto" w:fill="auto"/>
            <w:tcMar>
              <w:left w:w="57" w:type="dxa"/>
              <w:right w:w="57" w:type="dxa"/>
            </w:tcMar>
            <w:vAlign w:val="bottom"/>
          </w:tcPr>
          <w:p w14:paraId="1D72BDAF" w14:textId="091F4AF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62.545.928</w:t>
            </w:r>
          </w:p>
        </w:tc>
        <w:tc>
          <w:tcPr>
            <w:tcW w:w="468" w:type="pct"/>
            <w:shd w:val="clear" w:color="auto" w:fill="auto"/>
            <w:tcMar>
              <w:left w:w="57" w:type="dxa"/>
              <w:right w:w="57" w:type="dxa"/>
            </w:tcMar>
            <w:vAlign w:val="bottom"/>
          </w:tcPr>
          <w:p w14:paraId="55E3B00D" w14:textId="37A91B2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106.231.517</w:t>
            </w:r>
          </w:p>
        </w:tc>
      </w:tr>
      <w:tr w:rsidR="000531B9" w:rsidRPr="00D014A8" w14:paraId="42DB4DB0" w14:textId="77777777" w:rsidTr="000531B9">
        <w:trPr>
          <w:trHeight w:val="121"/>
        </w:trPr>
        <w:tc>
          <w:tcPr>
            <w:tcW w:w="271" w:type="pct"/>
            <w:shd w:val="clear" w:color="auto" w:fill="auto"/>
            <w:tcMar>
              <w:left w:w="57" w:type="dxa"/>
              <w:right w:w="57" w:type="dxa"/>
            </w:tcMar>
            <w:vAlign w:val="bottom"/>
          </w:tcPr>
          <w:p w14:paraId="79717E23" w14:textId="4D56E9D0"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3.2.3.1.</w:t>
            </w:r>
          </w:p>
        </w:tc>
        <w:tc>
          <w:tcPr>
            <w:tcW w:w="1459" w:type="pct"/>
            <w:shd w:val="clear" w:color="auto" w:fill="auto"/>
            <w:tcMar>
              <w:left w:w="57" w:type="dxa"/>
              <w:right w:w="57" w:type="dxa"/>
            </w:tcMar>
            <w:vAlign w:val="bottom"/>
          </w:tcPr>
          <w:p w14:paraId="12010838" w14:textId="3FC06492"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Para Alım Opsiyonları</w:t>
            </w:r>
          </w:p>
        </w:tc>
        <w:tc>
          <w:tcPr>
            <w:tcW w:w="265" w:type="pct"/>
            <w:shd w:val="clear" w:color="auto" w:fill="auto"/>
            <w:tcMar>
              <w:left w:w="57" w:type="dxa"/>
              <w:right w:w="57" w:type="dxa"/>
            </w:tcMar>
            <w:vAlign w:val="bottom"/>
          </w:tcPr>
          <w:p w14:paraId="4CA4F76D"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DD0424B" w14:textId="0715292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47</w:t>
            </w:r>
            <w:r w:rsidR="00965679">
              <w:rPr>
                <w:rFonts w:ascii="Microsoft Sans Serif" w:hAnsi="Microsoft Sans Serif" w:cs="Microsoft Sans Serif"/>
                <w:sz w:val="12"/>
                <w:szCs w:val="12"/>
              </w:rPr>
              <w:t>.</w:t>
            </w:r>
            <w:r>
              <w:rPr>
                <w:rFonts w:ascii="Microsoft Sans Serif" w:hAnsi="Microsoft Sans Serif" w:cs="Microsoft Sans Serif"/>
                <w:sz w:val="12"/>
                <w:szCs w:val="12"/>
              </w:rPr>
              <w:t>122</w:t>
            </w:r>
            <w:r w:rsidR="00965679">
              <w:rPr>
                <w:rFonts w:ascii="Microsoft Sans Serif" w:hAnsi="Microsoft Sans Serif" w:cs="Microsoft Sans Serif"/>
                <w:sz w:val="12"/>
                <w:szCs w:val="12"/>
              </w:rPr>
              <w:t>.</w:t>
            </w:r>
            <w:r>
              <w:rPr>
                <w:rFonts w:ascii="Microsoft Sans Serif" w:hAnsi="Microsoft Sans Serif" w:cs="Microsoft Sans Serif"/>
                <w:sz w:val="12"/>
                <w:szCs w:val="12"/>
              </w:rPr>
              <w:t>576</w:t>
            </w:r>
          </w:p>
        </w:tc>
        <w:tc>
          <w:tcPr>
            <w:tcW w:w="525" w:type="pct"/>
            <w:vAlign w:val="bottom"/>
          </w:tcPr>
          <w:p w14:paraId="0E31A43B" w14:textId="69DCC09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73</w:t>
            </w:r>
            <w:r w:rsidR="00965679">
              <w:rPr>
                <w:rFonts w:ascii="Microsoft Sans Serif" w:hAnsi="Microsoft Sans Serif" w:cs="Microsoft Sans Serif"/>
                <w:sz w:val="12"/>
                <w:szCs w:val="12"/>
              </w:rPr>
              <w:t>.</w:t>
            </w:r>
            <w:r>
              <w:rPr>
                <w:rFonts w:ascii="Microsoft Sans Serif" w:hAnsi="Microsoft Sans Serif" w:cs="Microsoft Sans Serif"/>
                <w:sz w:val="12"/>
                <w:szCs w:val="12"/>
              </w:rPr>
              <w:t>542</w:t>
            </w:r>
            <w:r w:rsidR="00965679">
              <w:rPr>
                <w:rFonts w:ascii="Microsoft Sans Serif" w:hAnsi="Microsoft Sans Serif" w:cs="Microsoft Sans Serif"/>
                <w:sz w:val="12"/>
                <w:szCs w:val="12"/>
              </w:rPr>
              <w:t>.</w:t>
            </w:r>
            <w:r>
              <w:rPr>
                <w:rFonts w:ascii="Microsoft Sans Serif" w:hAnsi="Microsoft Sans Serif" w:cs="Microsoft Sans Serif"/>
                <w:sz w:val="12"/>
                <w:szCs w:val="12"/>
              </w:rPr>
              <w:t>315</w:t>
            </w:r>
          </w:p>
        </w:tc>
        <w:tc>
          <w:tcPr>
            <w:tcW w:w="545" w:type="pct"/>
            <w:vAlign w:val="bottom"/>
          </w:tcPr>
          <w:p w14:paraId="7F8AD599" w14:textId="291B368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120</w:t>
            </w:r>
            <w:r w:rsidR="00965679">
              <w:rPr>
                <w:rFonts w:ascii="Microsoft Sans Serif" w:hAnsi="Microsoft Sans Serif" w:cs="Microsoft Sans Serif"/>
                <w:sz w:val="12"/>
                <w:szCs w:val="12"/>
              </w:rPr>
              <w:t>.</w:t>
            </w:r>
            <w:r>
              <w:rPr>
                <w:rFonts w:ascii="Microsoft Sans Serif" w:hAnsi="Microsoft Sans Serif" w:cs="Microsoft Sans Serif"/>
                <w:sz w:val="12"/>
                <w:szCs w:val="12"/>
              </w:rPr>
              <w:t>664</w:t>
            </w:r>
            <w:r w:rsidR="00965679">
              <w:rPr>
                <w:rFonts w:ascii="Microsoft Sans Serif" w:hAnsi="Microsoft Sans Serif" w:cs="Microsoft Sans Serif"/>
                <w:sz w:val="12"/>
                <w:szCs w:val="12"/>
              </w:rPr>
              <w:t>.</w:t>
            </w:r>
            <w:r>
              <w:rPr>
                <w:rFonts w:ascii="Microsoft Sans Serif" w:hAnsi="Microsoft Sans Serif" w:cs="Microsoft Sans Serif"/>
                <w:sz w:val="12"/>
                <w:szCs w:val="12"/>
              </w:rPr>
              <w:t>891</w:t>
            </w:r>
          </w:p>
        </w:tc>
        <w:tc>
          <w:tcPr>
            <w:tcW w:w="471" w:type="pct"/>
            <w:shd w:val="clear" w:color="auto" w:fill="auto"/>
            <w:tcMar>
              <w:left w:w="57" w:type="dxa"/>
              <w:right w:w="57" w:type="dxa"/>
            </w:tcMar>
            <w:vAlign w:val="bottom"/>
          </w:tcPr>
          <w:p w14:paraId="6FB4FB71" w14:textId="176704A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22.938.119</w:t>
            </w:r>
          </w:p>
        </w:tc>
        <w:tc>
          <w:tcPr>
            <w:tcW w:w="471" w:type="pct"/>
            <w:shd w:val="clear" w:color="auto" w:fill="auto"/>
            <w:tcMar>
              <w:left w:w="57" w:type="dxa"/>
              <w:right w:w="57" w:type="dxa"/>
            </w:tcMar>
            <w:vAlign w:val="bottom"/>
          </w:tcPr>
          <w:p w14:paraId="0D1F1F01" w14:textId="68D4A6F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28.026.518</w:t>
            </w:r>
          </w:p>
        </w:tc>
        <w:tc>
          <w:tcPr>
            <w:tcW w:w="468" w:type="pct"/>
            <w:shd w:val="clear" w:color="auto" w:fill="auto"/>
            <w:tcMar>
              <w:left w:w="57" w:type="dxa"/>
              <w:right w:w="57" w:type="dxa"/>
            </w:tcMar>
            <w:vAlign w:val="bottom"/>
          </w:tcPr>
          <w:p w14:paraId="7DF53410" w14:textId="7342DE30"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50.964.637</w:t>
            </w:r>
          </w:p>
        </w:tc>
      </w:tr>
      <w:tr w:rsidR="000531B9" w:rsidRPr="00D014A8" w14:paraId="130643B5" w14:textId="77777777" w:rsidTr="000531B9">
        <w:trPr>
          <w:trHeight w:val="121"/>
        </w:trPr>
        <w:tc>
          <w:tcPr>
            <w:tcW w:w="271" w:type="pct"/>
            <w:shd w:val="clear" w:color="auto" w:fill="auto"/>
            <w:tcMar>
              <w:left w:w="57" w:type="dxa"/>
              <w:right w:w="57" w:type="dxa"/>
            </w:tcMar>
            <w:vAlign w:val="bottom"/>
          </w:tcPr>
          <w:p w14:paraId="724026C9" w14:textId="5033F777"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3.2.3.2.</w:t>
            </w:r>
          </w:p>
        </w:tc>
        <w:tc>
          <w:tcPr>
            <w:tcW w:w="1459" w:type="pct"/>
            <w:shd w:val="clear" w:color="auto" w:fill="auto"/>
            <w:tcMar>
              <w:left w:w="57" w:type="dxa"/>
              <w:right w:w="57" w:type="dxa"/>
            </w:tcMar>
            <w:vAlign w:val="bottom"/>
          </w:tcPr>
          <w:p w14:paraId="221CE2A9" w14:textId="22290848"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Para Satım Opsiyonları</w:t>
            </w:r>
          </w:p>
        </w:tc>
        <w:tc>
          <w:tcPr>
            <w:tcW w:w="265" w:type="pct"/>
            <w:shd w:val="clear" w:color="auto" w:fill="auto"/>
            <w:tcMar>
              <w:left w:w="57" w:type="dxa"/>
              <w:right w:w="57" w:type="dxa"/>
            </w:tcMar>
            <w:vAlign w:val="bottom"/>
          </w:tcPr>
          <w:p w14:paraId="493027C3"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6A2570F1" w14:textId="11F862FF"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49</w:t>
            </w:r>
            <w:r w:rsidR="00965679">
              <w:rPr>
                <w:rFonts w:ascii="Microsoft Sans Serif" w:hAnsi="Microsoft Sans Serif" w:cs="Microsoft Sans Serif"/>
                <w:sz w:val="12"/>
                <w:szCs w:val="12"/>
              </w:rPr>
              <w:t>.</w:t>
            </w:r>
            <w:r>
              <w:rPr>
                <w:rFonts w:ascii="Microsoft Sans Serif" w:hAnsi="Microsoft Sans Serif" w:cs="Microsoft Sans Serif"/>
                <w:sz w:val="12"/>
                <w:szCs w:val="12"/>
              </w:rPr>
              <w:t>914</w:t>
            </w:r>
            <w:r w:rsidR="00965679">
              <w:rPr>
                <w:rFonts w:ascii="Microsoft Sans Serif" w:hAnsi="Microsoft Sans Serif" w:cs="Microsoft Sans Serif"/>
                <w:sz w:val="12"/>
                <w:szCs w:val="12"/>
              </w:rPr>
              <w:t>.</w:t>
            </w:r>
            <w:r>
              <w:rPr>
                <w:rFonts w:ascii="Microsoft Sans Serif" w:hAnsi="Microsoft Sans Serif" w:cs="Microsoft Sans Serif"/>
                <w:sz w:val="12"/>
                <w:szCs w:val="12"/>
              </w:rPr>
              <w:t>324</w:t>
            </w:r>
          </w:p>
        </w:tc>
        <w:tc>
          <w:tcPr>
            <w:tcW w:w="525" w:type="pct"/>
            <w:vAlign w:val="bottom"/>
          </w:tcPr>
          <w:p w14:paraId="4F0D79F7" w14:textId="2362E8EC"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72</w:t>
            </w:r>
            <w:r w:rsidR="00965679">
              <w:rPr>
                <w:rFonts w:ascii="Microsoft Sans Serif" w:hAnsi="Microsoft Sans Serif" w:cs="Microsoft Sans Serif"/>
                <w:sz w:val="12"/>
                <w:szCs w:val="12"/>
              </w:rPr>
              <w:t>.</w:t>
            </w:r>
            <w:r>
              <w:rPr>
                <w:rFonts w:ascii="Microsoft Sans Serif" w:hAnsi="Microsoft Sans Serif" w:cs="Microsoft Sans Serif"/>
                <w:sz w:val="12"/>
                <w:szCs w:val="12"/>
              </w:rPr>
              <w:t>774</w:t>
            </w:r>
            <w:r w:rsidR="00965679">
              <w:rPr>
                <w:rFonts w:ascii="Microsoft Sans Serif" w:hAnsi="Microsoft Sans Serif" w:cs="Microsoft Sans Serif"/>
                <w:sz w:val="12"/>
                <w:szCs w:val="12"/>
              </w:rPr>
              <w:t>.</w:t>
            </w:r>
            <w:r>
              <w:rPr>
                <w:rFonts w:ascii="Microsoft Sans Serif" w:hAnsi="Microsoft Sans Serif" w:cs="Microsoft Sans Serif"/>
                <w:sz w:val="12"/>
                <w:szCs w:val="12"/>
              </w:rPr>
              <w:t>764</w:t>
            </w:r>
          </w:p>
        </w:tc>
        <w:tc>
          <w:tcPr>
            <w:tcW w:w="545" w:type="pct"/>
            <w:vAlign w:val="bottom"/>
          </w:tcPr>
          <w:p w14:paraId="5AD9247E" w14:textId="219A751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122</w:t>
            </w:r>
            <w:r w:rsidR="00965679">
              <w:rPr>
                <w:rFonts w:ascii="Microsoft Sans Serif" w:hAnsi="Microsoft Sans Serif" w:cs="Microsoft Sans Serif"/>
                <w:sz w:val="12"/>
                <w:szCs w:val="12"/>
              </w:rPr>
              <w:t>.</w:t>
            </w:r>
            <w:r>
              <w:rPr>
                <w:rFonts w:ascii="Microsoft Sans Serif" w:hAnsi="Microsoft Sans Serif" w:cs="Microsoft Sans Serif"/>
                <w:sz w:val="12"/>
                <w:szCs w:val="12"/>
              </w:rPr>
              <w:t>689</w:t>
            </w:r>
            <w:r w:rsidR="00965679">
              <w:rPr>
                <w:rFonts w:ascii="Microsoft Sans Serif" w:hAnsi="Microsoft Sans Serif" w:cs="Microsoft Sans Serif"/>
                <w:sz w:val="12"/>
                <w:szCs w:val="12"/>
              </w:rPr>
              <w:t>.</w:t>
            </w:r>
            <w:r>
              <w:rPr>
                <w:rFonts w:ascii="Microsoft Sans Serif" w:hAnsi="Microsoft Sans Serif" w:cs="Microsoft Sans Serif"/>
                <w:sz w:val="12"/>
                <w:szCs w:val="12"/>
              </w:rPr>
              <w:t>088</w:t>
            </w:r>
          </w:p>
        </w:tc>
        <w:tc>
          <w:tcPr>
            <w:tcW w:w="471" w:type="pct"/>
            <w:shd w:val="clear" w:color="auto" w:fill="auto"/>
            <w:tcMar>
              <w:left w:w="57" w:type="dxa"/>
              <w:right w:w="57" w:type="dxa"/>
            </w:tcMar>
            <w:vAlign w:val="bottom"/>
          </w:tcPr>
          <w:p w14:paraId="577250C9" w14:textId="7021C095"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20.747.470</w:t>
            </w:r>
          </w:p>
        </w:tc>
        <w:tc>
          <w:tcPr>
            <w:tcW w:w="471" w:type="pct"/>
            <w:shd w:val="clear" w:color="auto" w:fill="auto"/>
            <w:tcMar>
              <w:left w:w="57" w:type="dxa"/>
              <w:right w:w="57" w:type="dxa"/>
            </w:tcMar>
            <w:vAlign w:val="bottom"/>
          </w:tcPr>
          <w:p w14:paraId="57920CE7" w14:textId="671D5B4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28.961.318</w:t>
            </w:r>
          </w:p>
        </w:tc>
        <w:tc>
          <w:tcPr>
            <w:tcW w:w="468" w:type="pct"/>
            <w:shd w:val="clear" w:color="auto" w:fill="auto"/>
            <w:tcMar>
              <w:left w:w="57" w:type="dxa"/>
              <w:right w:w="57" w:type="dxa"/>
            </w:tcMar>
            <w:vAlign w:val="bottom"/>
          </w:tcPr>
          <w:p w14:paraId="1905EA9D" w14:textId="06B65965"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49.708.788</w:t>
            </w:r>
          </w:p>
        </w:tc>
      </w:tr>
      <w:tr w:rsidR="000531B9" w:rsidRPr="00D014A8" w14:paraId="426D9157" w14:textId="77777777" w:rsidTr="000531B9">
        <w:trPr>
          <w:trHeight w:val="121"/>
        </w:trPr>
        <w:tc>
          <w:tcPr>
            <w:tcW w:w="271" w:type="pct"/>
            <w:shd w:val="clear" w:color="auto" w:fill="auto"/>
            <w:tcMar>
              <w:left w:w="57" w:type="dxa"/>
              <w:right w:w="57" w:type="dxa"/>
            </w:tcMar>
            <w:vAlign w:val="bottom"/>
          </w:tcPr>
          <w:p w14:paraId="726032D8" w14:textId="08711A74"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3.2.3.3.</w:t>
            </w:r>
          </w:p>
        </w:tc>
        <w:tc>
          <w:tcPr>
            <w:tcW w:w="1459" w:type="pct"/>
            <w:shd w:val="clear" w:color="auto" w:fill="auto"/>
            <w:tcMar>
              <w:left w:w="57" w:type="dxa"/>
              <w:right w:w="57" w:type="dxa"/>
            </w:tcMar>
            <w:vAlign w:val="bottom"/>
          </w:tcPr>
          <w:p w14:paraId="6F8B7C3B" w14:textId="7288D192"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Faiz Alım Opsiyonları</w:t>
            </w:r>
          </w:p>
        </w:tc>
        <w:tc>
          <w:tcPr>
            <w:tcW w:w="265" w:type="pct"/>
            <w:shd w:val="clear" w:color="auto" w:fill="auto"/>
            <w:tcMar>
              <w:left w:w="57" w:type="dxa"/>
              <w:right w:w="57" w:type="dxa"/>
            </w:tcMar>
            <w:vAlign w:val="bottom"/>
          </w:tcPr>
          <w:p w14:paraId="5529D5B3"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50280503" w14:textId="15B3D22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30AE9D6A" w14:textId="44C2CD2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581</w:t>
            </w:r>
            <w:r w:rsidR="00965679">
              <w:rPr>
                <w:rFonts w:ascii="Microsoft Sans Serif" w:hAnsi="Microsoft Sans Serif" w:cs="Microsoft Sans Serif"/>
                <w:sz w:val="12"/>
                <w:szCs w:val="12"/>
              </w:rPr>
              <w:t>.</w:t>
            </w:r>
            <w:r>
              <w:rPr>
                <w:rFonts w:ascii="Microsoft Sans Serif" w:hAnsi="Microsoft Sans Serif" w:cs="Microsoft Sans Serif"/>
                <w:sz w:val="12"/>
                <w:szCs w:val="12"/>
              </w:rPr>
              <w:t>718</w:t>
            </w:r>
          </w:p>
        </w:tc>
        <w:tc>
          <w:tcPr>
            <w:tcW w:w="545" w:type="pct"/>
            <w:vAlign w:val="bottom"/>
          </w:tcPr>
          <w:p w14:paraId="2C6D20F9" w14:textId="18FC6AA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581</w:t>
            </w:r>
            <w:r w:rsidR="00965679">
              <w:rPr>
                <w:rFonts w:ascii="Microsoft Sans Serif" w:hAnsi="Microsoft Sans Serif" w:cs="Microsoft Sans Serif"/>
                <w:sz w:val="12"/>
                <w:szCs w:val="12"/>
              </w:rPr>
              <w:t>.</w:t>
            </w:r>
            <w:r>
              <w:rPr>
                <w:rFonts w:ascii="Microsoft Sans Serif" w:hAnsi="Microsoft Sans Serif" w:cs="Microsoft Sans Serif"/>
                <w:sz w:val="12"/>
                <w:szCs w:val="12"/>
              </w:rPr>
              <w:t>718</w:t>
            </w:r>
          </w:p>
        </w:tc>
        <w:tc>
          <w:tcPr>
            <w:tcW w:w="471" w:type="pct"/>
            <w:shd w:val="clear" w:color="auto" w:fill="auto"/>
            <w:tcMar>
              <w:left w:w="57" w:type="dxa"/>
              <w:right w:w="57" w:type="dxa"/>
            </w:tcMar>
            <w:vAlign w:val="bottom"/>
          </w:tcPr>
          <w:p w14:paraId="40F80E04" w14:textId="472456BC"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73E8F11" w14:textId="6A78122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2.779.046</w:t>
            </w:r>
          </w:p>
        </w:tc>
        <w:tc>
          <w:tcPr>
            <w:tcW w:w="468" w:type="pct"/>
            <w:shd w:val="clear" w:color="auto" w:fill="auto"/>
            <w:tcMar>
              <w:left w:w="57" w:type="dxa"/>
              <w:right w:w="57" w:type="dxa"/>
            </w:tcMar>
            <w:vAlign w:val="bottom"/>
          </w:tcPr>
          <w:p w14:paraId="060329F7" w14:textId="61EB14D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2.779.046</w:t>
            </w:r>
          </w:p>
        </w:tc>
      </w:tr>
      <w:tr w:rsidR="000531B9" w:rsidRPr="00D014A8" w14:paraId="6E04EE1C" w14:textId="77777777" w:rsidTr="000531B9">
        <w:trPr>
          <w:trHeight w:val="121"/>
        </w:trPr>
        <w:tc>
          <w:tcPr>
            <w:tcW w:w="271" w:type="pct"/>
            <w:shd w:val="clear" w:color="auto" w:fill="auto"/>
            <w:tcMar>
              <w:left w:w="57" w:type="dxa"/>
              <w:right w:w="57" w:type="dxa"/>
            </w:tcMar>
            <w:vAlign w:val="bottom"/>
          </w:tcPr>
          <w:p w14:paraId="006DA1AF" w14:textId="7E6325F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3.2.3.4.</w:t>
            </w:r>
          </w:p>
        </w:tc>
        <w:tc>
          <w:tcPr>
            <w:tcW w:w="1459" w:type="pct"/>
            <w:shd w:val="clear" w:color="auto" w:fill="auto"/>
            <w:tcMar>
              <w:left w:w="57" w:type="dxa"/>
              <w:right w:w="57" w:type="dxa"/>
            </w:tcMar>
            <w:vAlign w:val="bottom"/>
          </w:tcPr>
          <w:p w14:paraId="08E05958" w14:textId="20C0CBBF"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Faiz Satım Opsiyonları</w:t>
            </w:r>
          </w:p>
        </w:tc>
        <w:tc>
          <w:tcPr>
            <w:tcW w:w="265" w:type="pct"/>
            <w:shd w:val="clear" w:color="auto" w:fill="auto"/>
            <w:tcMar>
              <w:left w:w="57" w:type="dxa"/>
              <w:right w:w="57" w:type="dxa"/>
            </w:tcMar>
            <w:vAlign w:val="bottom"/>
          </w:tcPr>
          <w:p w14:paraId="21D0433D"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D4A9211" w14:textId="1F371D4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7E693985" w14:textId="72BE0C8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581</w:t>
            </w:r>
            <w:r w:rsidR="00965679">
              <w:rPr>
                <w:rFonts w:ascii="Microsoft Sans Serif" w:hAnsi="Microsoft Sans Serif" w:cs="Microsoft Sans Serif"/>
                <w:sz w:val="12"/>
                <w:szCs w:val="12"/>
              </w:rPr>
              <w:t>.</w:t>
            </w:r>
            <w:r>
              <w:rPr>
                <w:rFonts w:ascii="Microsoft Sans Serif" w:hAnsi="Microsoft Sans Serif" w:cs="Microsoft Sans Serif"/>
                <w:sz w:val="12"/>
                <w:szCs w:val="12"/>
              </w:rPr>
              <w:t>718</w:t>
            </w:r>
          </w:p>
        </w:tc>
        <w:tc>
          <w:tcPr>
            <w:tcW w:w="545" w:type="pct"/>
            <w:vAlign w:val="bottom"/>
          </w:tcPr>
          <w:p w14:paraId="4145F27F" w14:textId="5CC82BA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w:t>
            </w:r>
            <w:r w:rsidR="00965679">
              <w:rPr>
                <w:rFonts w:ascii="Microsoft Sans Serif" w:hAnsi="Microsoft Sans Serif" w:cs="Microsoft Sans Serif"/>
                <w:sz w:val="12"/>
                <w:szCs w:val="12"/>
              </w:rPr>
              <w:t>.</w:t>
            </w:r>
            <w:r>
              <w:rPr>
                <w:rFonts w:ascii="Microsoft Sans Serif" w:hAnsi="Microsoft Sans Serif" w:cs="Microsoft Sans Serif"/>
                <w:sz w:val="12"/>
                <w:szCs w:val="12"/>
              </w:rPr>
              <w:t>581</w:t>
            </w:r>
            <w:r w:rsidR="00965679">
              <w:rPr>
                <w:rFonts w:ascii="Microsoft Sans Serif" w:hAnsi="Microsoft Sans Serif" w:cs="Microsoft Sans Serif"/>
                <w:sz w:val="12"/>
                <w:szCs w:val="12"/>
              </w:rPr>
              <w:t>.</w:t>
            </w:r>
            <w:r>
              <w:rPr>
                <w:rFonts w:ascii="Microsoft Sans Serif" w:hAnsi="Microsoft Sans Serif" w:cs="Microsoft Sans Serif"/>
                <w:sz w:val="12"/>
                <w:szCs w:val="12"/>
              </w:rPr>
              <w:t>718</w:t>
            </w:r>
          </w:p>
        </w:tc>
        <w:tc>
          <w:tcPr>
            <w:tcW w:w="471" w:type="pct"/>
            <w:shd w:val="clear" w:color="auto" w:fill="auto"/>
            <w:tcMar>
              <w:left w:w="57" w:type="dxa"/>
              <w:right w:w="57" w:type="dxa"/>
            </w:tcMar>
            <w:vAlign w:val="bottom"/>
          </w:tcPr>
          <w:p w14:paraId="4DB037F7" w14:textId="38619737"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C5FD4C8" w14:textId="0DBECF70"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2.779.046</w:t>
            </w:r>
          </w:p>
        </w:tc>
        <w:tc>
          <w:tcPr>
            <w:tcW w:w="468" w:type="pct"/>
            <w:shd w:val="clear" w:color="auto" w:fill="auto"/>
            <w:tcMar>
              <w:left w:w="57" w:type="dxa"/>
              <w:right w:w="57" w:type="dxa"/>
            </w:tcMar>
            <w:vAlign w:val="bottom"/>
          </w:tcPr>
          <w:p w14:paraId="03730149" w14:textId="712500CC"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2.779.046</w:t>
            </w:r>
          </w:p>
        </w:tc>
      </w:tr>
      <w:tr w:rsidR="000531B9" w:rsidRPr="00D014A8" w14:paraId="5DCCAA67" w14:textId="77777777" w:rsidTr="000531B9">
        <w:trPr>
          <w:trHeight w:val="121"/>
        </w:trPr>
        <w:tc>
          <w:tcPr>
            <w:tcW w:w="271" w:type="pct"/>
            <w:shd w:val="clear" w:color="auto" w:fill="auto"/>
            <w:tcMar>
              <w:left w:w="57" w:type="dxa"/>
              <w:right w:w="57" w:type="dxa"/>
            </w:tcMar>
            <w:vAlign w:val="bottom"/>
          </w:tcPr>
          <w:p w14:paraId="4E2FA8E6" w14:textId="21C58CFB"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3.2.3.5.</w:t>
            </w:r>
          </w:p>
        </w:tc>
        <w:tc>
          <w:tcPr>
            <w:tcW w:w="1459" w:type="pct"/>
            <w:shd w:val="clear" w:color="auto" w:fill="auto"/>
            <w:tcMar>
              <w:left w:w="57" w:type="dxa"/>
              <w:right w:w="57" w:type="dxa"/>
            </w:tcMar>
            <w:vAlign w:val="bottom"/>
          </w:tcPr>
          <w:p w14:paraId="156F5BCB" w14:textId="458A782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Menkul Değerler Alım Opsiyonları</w:t>
            </w:r>
          </w:p>
        </w:tc>
        <w:tc>
          <w:tcPr>
            <w:tcW w:w="265" w:type="pct"/>
            <w:shd w:val="clear" w:color="auto" w:fill="auto"/>
            <w:tcMar>
              <w:left w:w="57" w:type="dxa"/>
              <w:right w:w="57" w:type="dxa"/>
            </w:tcMar>
            <w:vAlign w:val="bottom"/>
          </w:tcPr>
          <w:p w14:paraId="6C214539"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32936CF9" w14:textId="1D5488B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4CC55D9A" w14:textId="480DEA7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2D90676" w14:textId="7901FEF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3698AAD" w14:textId="2DEA0E1C"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2F9E924" w14:textId="4235E95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1871B8D6" w14:textId="6326F14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4D4AA75B" w14:textId="77777777" w:rsidTr="000531B9">
        <w:trPr>
          <w:trHeight w:val="121"/>
        </w:trPr>
        <w:tc>
          <w:tcPr>
            <w:tcW w:w="271" w:type="pct"/>
            <w:shd w:val="clear" w:color="auto" w:fill="auto"/>
            <w:tcMar>
              <w:left w:w="57" w:type="dxa"/>
              <w:right w:w="57" w:type="dxa"/>
            </w:tcMar>
            <w:vAlign w:val="bottom"/>
          </w:tcPr>
          <w:p w14:paraId="0FB22842" w14:textId="05A4C0E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3.2.3.6.</w:t>
            </w:r>
          </w:p>
        </w:tc>
        <w:tc>
          <w:tcPr>
            <w:tcW w:w="1459" w:type="pct"/>
            <w:shd w:val="clear" w:color="auto" w:fill="auto"/>
            <w:tcMar>
              <w:left w:w="57" w:type="dxa"/>
              <w:right w:w="57" w:type="dxa"/>
            </w:tcMar>
            <w:vAlign w:val="bottom"/>
          </w:tcPr>
          <w:p w14:paraId="40BF2299" w14:textId="47A851E0"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Menkul Değerler Satım Opsiyonları</w:t>
            </w:r>
          </w:p>
        </w:tc>
        <w:tc>
          <w:tcPr>
            <w:tcW w:w="265" w:type="pct"/>
            <w:shd w:val="clear" w:color="auto" w:fill="auto"/>
            <w:tcMar>
              <w:left w:w="57" w:type="dxa"/>
              <w:right w:w="57" w:type="dxa"/>
            </w:tcMar>
            <w:vAlign w:val="bottom"/>
          </w:tcPr>
          <w:p w14:paraId="7F9F3161"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0DF54FB3" w14:textId="587C01FC"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D1062AA" w14:textId="4761BD0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0841091C" w14:textId="603DB458"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936425D" w14:textId="1A7A3775"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19CA175" w14:textId="008880F6"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00EADDC6" w14:textId="5BE07EA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414A9DB3" w14:textId="77777777" w:rsidTr="000531B9">
        <w:trPr>
          <w:trHeight w:val="121"/>
        </w:trPr>
        <w:tc>
          <w:tcPr>
            <w:tcW w:w="271" w:type="pct"/>
            <w:shd w:val="clear" w:color="auto" w:fill="auto"/>
            <w:tcMar>
              <w:left w:w="57" w:type="dxa"/>
              <w:right w:w="57" w:type="dxa"/>
            </w:tcMar>
            <w:vAlign w:val="bottom"/>
          </w:tcPr>
          <w:p w14:paraId="44033144" w14:textId="5757EA2A"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3.2.4.</w:t>
            </w:r>
          </w:p>
        </w:tc>
        <w:tc>
          <w:tcPr>
            <w:tcW w:w="1459" w:type="pct"/>
            <w:shd w:val="clear" w:color="auto" w:fill="auto"/>
            <w:tcMar>
              <w:left w:w="57" w:type="dxa"/>
              <w:right w:w="57" w:type="dxa"/>
            </w:tcMar>
            <w:vAlign w:val="bottom"/>
          </w:tcPr>
          <w:p w14:paraId="4985CF86" w14:textId="5D25DAE7"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Futures Para İşlemleri</w:t>
            </w:r>
          </w:p>
        </w:tc>
        <w:tc>
          <w:tcPr>
            <w:tcW w:w="265" w:type="pct"/>
            <w:shd w:val="clear" w:color="auto" w:fill="auto"/>
            <w:tcMar>
              <w:left w:w="57" w:type="dxa"/>
              <w:right w:w="57" w:type="dxa"/>
            </w:tcMar>
            <w:vAlign w:val="bottom"/>
          </w:tcPr>
          <w:p w14:paraId="2D772F02"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5A08879E" w14:textId="3D4A38FB"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4095F862" w14:textId="2C858C89"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7667AB4" w14:textId="6857E41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05325B5" w14:textId="281876E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0DA839F" w14:textId="3097D0FC"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tcPr>
          <w:p w14:paraId="79F82FB1" w14:textId="74B6162A"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0A7307B6" w14:textId="77777777" w:rsidTr="000531B9">
        <w:trPr>
          <w:trHeight w:val="121"/>
        </w:trPr>
        <w:tc>
          <w:tcPr>
            <w:tcW w:w="271" w:type="pct"/>
            <w:shd w:val="clear" w:color="auto" w:fill="auto"/>
            <w:tcMar>
              <w:left w:w="57" w:type="dxa"/>
              <w:right w:w="57" w:type="dxa"/>
            </w:tcMar>
            <w:vAlign w:val="bottom"/>
          </w:tcPr>
          <w:p w14:paraId="6690B45E" w14:textId="45C71A97"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3.2.4.1.</w:t>
            </w:r>
          </w:p>
        </w:tc>
        <w:tc>
          <w:tcPr>
            <w:tcW w:w="1459" w:type="pct"/>
            <w:shd w:val="clear" w:color="auto" w:fill="auto"/>
            <w:tcMar>
              <w:left w:w="57" w:type="dxa"/>
              <w:right w:w="57" w:type="dxa"/>
            </w:tcMar>
            <w:vAlign w:val="bottom"/>
          </w:tcPr>
          <w:p w14:paraId="586459E8" w14:textId="6A7DE562"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Futures Para Alım İşlemleri</w:t>
            </w:r>
          </w:p>
        </w:tc>
        <w:tc>
          <w:tcPr>
            <w:tcW w:w="265" w:type="pct"/>
            <w:shd w:val="clear" w:color="auto" w:fill="auto"/>
            <w:tcMar>
              <w:left w:w="57" w:type="dxa"/>
              <w:right w:w="57" w:type="dxa"/>
            </w:tcMar>
            <w:vAlign w:val="bottom"/>
          </w:tcPr>
          <w:p w14:paraId="1CD9F85E"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B516259" w14:textId="3B1E9FC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00D91764" w14:textId="73F03AE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7CF4764C" w14:textId="289F9894"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119F4E1" w14:textId="168D40F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BD44790" w14:textId="22576324"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tcPr>
          <w:p w14:paraId="69CA2179" w14:textId="47501E7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1B54F5D7" w14:textId="77777777" w:rsidTr="000531B9">
        <w:trPr>
          <w:trHeight w:val="121"/>
        </w:trPr>
        <w:tc>
          <w:tcPr>
            <w:tcW w:w="271" w:type="pct"/>
            <w:shd w:val="clear" w:color="auto" w:fill="auto"/>
            <w:tcMar>
              <w:left w:w="57" w:type="dxa"/>
              <w:right w:w="57" w:type="dxa"/>
            </w:tcMar>
            <w:vAlign w:val="bottom"/>
          </w:tcPr>
          <w:p w14:paraId="79FB820B" w14:textId="77BCC2E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3.2.4.2.</w:t>
            </w:r>
          </w:p>
        </w:tc>
        <w:tc>
          <w:tcPr>
            <w:tcW w:w="1459" w:type="pct"/>
            <w:shd w:val="clear" w:color="auto" w:fill="auto"/>
            <w:tcMar>
              <w:left w:w="57" w:type="dxa"/>
              <w:right w:w="57" w:type="dxa"/>
            </w:tcMar>
            <w:vAlign w:val="bottom"/>
          </w:tcPr>
          <w:p w14:paraId="40B8D14A" w14:textId="49070104"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Futures Para Satım İşlemleri</w:t>
            </w:r>
          </w:p>
        </w:tc>
        <w:tc>
          <w:tcPr>
            <w:tcW w:w="265" w:type="pct"/>
            <w:shd w:val="clear" w:color="auto" w:fill="auto"/>
            <w:tcMar>
              <w:left w:w="57" w:type="dxa"/>
              <w:right w:w="57" w:type="dxa"/>
            </w:tcMar>
            <w:vAlign w:val="bottom"/>
          </w:tcPr>
          <w:p w14:paraId="0D41CFF0"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7A112D05" w14:textId="45D643E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80D04BF" w14:textId="60156EB2"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F5EC1A0" w14:textId="2C6EC6C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30D2EBAD" w14:textId="482A3578"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6A81C3F" w14:textId="642569A9"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tcPr>
          <w:p w14:paraId="1A5072E8" w14:textId="6B501DD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50FA97C9" w14:textId="77777777" w:rsidTr="000531B9">
        <w:trPr>
          <w:trHeight w:val="121"/>
        </w:trPr>
        <w:tc>
          <w:tcPr>
            <w:tcW w:w="271" w:type="pct"/>
            <w:shd w:val="clear" w:color="auto" w:fill="auto"/>
            <w:tcMar>
              <w:left w:w="57" w:type="dxa"/>
              <w:right w:w="57" w:type="dxa"/>
            </w:tcMar>
            <w:vAlign w:val="bottom"/>
          </w:tcPr>
          <w:p w14:paraId="2567FE7E" w14:textId="303DF3E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3.2.5.</w:t>
            </w:r>
          </w:p>
        </w:tc>
        <w:tc>
          <w:tcPr>
            <w:tcW w:w="1459" w:type="pct"/>
            <w:shd w:val="clear" w:color="auto" w:fill="auto"/>
            <w:tcMar>
              <w:left w:w="57" w:type="dxa"/>
              <w:right w:w="57" w:type="dxa"/>
            </w:tcMar>
            <w:vAlign w:val="bottom"/>
          </w:tcPr>
          <w:p w14:paraId="219AE2E5" w14:textId="12C9864E"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Futures Faiz Alım-Satım İşlemleri</w:t>
            </w:r>
          </w:p>
        </w:tc>
        <w:tc>
          <w:tcPr>
            <w:tcW w:w="265" w:type="pct"/>
            <w:shd w:val="clear" w:color="auto" w:fill="auto"/>
            <w:tcMar>
              <w:left w:w="57" w:type="dxa"/>
              <w:right w:w="57" w:type="dxa"/>
            </w:tcMar>
            <w:vAlign w:val="bottom"/>
          </w:tcPr>
          <w:p w14:paraId="4DFF2ABB"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08CBA39" w14:textId="243BF493"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808712F" w14:textId="6239BCEA"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12C730EA" w14:textId="1F0CAAF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11722F9" w14:textId="7D2C69E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FA57887" w14:textId="59E3A8B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0A0DDD97" w14:textId="0B4AB8BB"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584D9DE7" w14:textId="77777777" w:rsidTr="000531B9">
        <w:trPr>
          <w:trHeight w:val="121"/>
        </w:trPr>
        <w:tc>
          <w:tcPr>
            <w:tcW w:w="271" w:type="pct"/>
            <w:shd w:val="clear" w:color="auto" w:fill="auto"/>
            <w:tcMar>
              <w:left w:w="57" w:type="dxa"/>
              <w:right w:w="57" w:type="dxa"/>
            </w:tcMar>
            <w:vAlign w:val="bottom"/>
          </w:tcPr>
          <w:p w14:paraId="389DE11F" w14:textId="12E8157D"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3.2.5.1.</w:t>
            </w:r>
          </w:p>
        </w:tc>
        <w:tc>
          <w:tcPr>
            <w:tcW w:w="1459" w:type="pct"/>
            <w:shd w:val="clear" w:color="auto" w:fill="auto"/>
            <w:tcMar>
              <w:left w:w="57" w:type="dxa"/>
              <w:right w:w="57" w:type="dxa"/>
            </w:tcMar>
            <w:vAlign w:val="bottom"/>
          </w:tcPr>
          <w:p w14:paraId="1BD239B5" w14:textId="7C92D305"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Futures Faiz Alım İşlemleri</w:t>
            </w:r>
          </w:p>
        </w:tc>
        <w:tc>
          <w:tcPr>
            <w:tcW w:w="265" w:type="pct"/>
            <w:shd w:val="clear" w:color="auto" w:fill="auto"/>
            <w:tcMar>
              <w:left w:w="57" w:type="dxa"/>
              <w:right w:w="57" w:type="dxa"/>
            </w:tcMar>
            <w:vAlign w:val="bottom"/>
          </w:tcPr>
          <w:p w14:paraId="6AFC8741"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45AF4BA3" w14:textId="18E866E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5BEF7B08" w14:textId="664AFCDD"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28E0661" w14:textId="036E788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4DDB2C9" w14:textId="2DA82C13"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820B1B1" w14:textId="15D8CE5A"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194DCA11" w14:textId="2904A87D"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76A132F2" w14:textId="77777777" w:rsidTr="000531B9">
        <w:trPr>
          <w:trHeight w:val="121"/>
        </w:trPr>
        <w:tc>
          <w:tcPr>
            <w:tcW w:w="271" w:type="pct"/>
            <w:shd w:val="clear" w:color="auto" w:fill="auto"/>
            <w:tcMar>
              <w:left w:w="57" w:type="dxa"/>
              <w:right w:w="57" w:type="dxa"/>
            </w:tcMar>
            <w:vAlign w:val="bottom"/>
          </w:tcPr>
          <w:p w14:paraId="34AF9BCF" w14:textId="196D55A8"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3.2.5.2.</w:t>
            </w:r>
          </w:p>
        </w:tc>
        <w:tc>
          <w:tcPr>
            <w:tcW w:w="1459" w:type="pct"/>
            <w:shd w:val="clear" w:color="auto" w:fill="auto"/>
            <w:tcMar>
              <w:left w:w="57" w:type="dxa"/>
              <w:right w:w="57" w:type="dxa"/>
            </w:tcMar>
            <w:vAlign w:val="bottom"/>
          </w:tcPr>
          <w:p w14:paraId="4FF91576" w14:textId="30C9C941"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Futures Faiz Satım İşlemleri</w:t>
            </w:r>
          </w:p>
        </w:tc>
        <w:tc>
          <w:tcPr>
            <w:tcW w:w="265" w:type="pct"/>
            <w:shd w:val="clear" w:color="auto" w:fill="auto"/>
            <w:tcMar>
              <w:left w:w="57" w:type="dxa"/>
              <w:right w:w="57" w:type="dxa"/>
            </w:tcMar>
            <w:vAlign w:val="bottom"/>
          </w:tcPr>
          <w:p w14:paraId="21B931BA"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18F34F6F" w14:textId="20C5593E"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4815F238" w14:textId="0C51829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09860AE0" w14:textId="61F16D45"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58B56896" w14:textId="4D7600E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27A2F4A" w14:textId="1EA8B323"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6474F9D4" w14:textId="7A1862EF"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r>
      <w:tr w:rsidR="000531B9" w:rsidRPr="00D014A8" w14:paraId="2FDD6368" w14:textId="77777777" w:rsidTr="000531B9">
        <w:trPr>
          <w:trHeight w:val="121"/>
        </w:trPr>
        <w:tc>
          <w:tcPr>
            <w:tcW w:w="271" w:type="pct"/>
            <w:shd w:val="clear" w:color="auto" w:fill="auto"/>
            <w:tcMar>
              <w:left w:w="57" w:type="dxa"/>
              <w:right w:w="57" w:type="dxa"/>
            </w:tcMar>
            <w:vAlign w:val="bottom"/>
          </w:tcPr>
          <w:p w14:paraId="212C7490" w14:textId="08692428"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3.2.6.</w:t>
            </w:r>
          </w:p>
        </w:tc>
        <w:tc>
          <w:tcPr>
            <w:tcW w:w="1459" w:type="pct"/>
            <w:shd w:val="clear" w:color="auto" w:fill="auto"/>
            <w:tcMar>
              <w:left w:w="57" w:type="dxa"/>
              <w:right w:w="57" w:type="dxa"/>
            </w:tcMar>
            <w:vAlign w:val="bottom"/>
          </w:tcPr>
          <w:p w14:paraId="41807B86" w14:textId="4E64E0E3" w:rsidR="000531B9" w:rsidRPr="00D014A8" w:rsidRDefault="000531B9" w:rsidP="000531B9">
            <w:pPr>
              <w:rPr>
                <w:rFonts w:ascii="Microsoft Sans Serif" w:hAnsi="Microsoft Sans Serif" w:cs="Microsoft Sans Serif"/>
                <w:sz w:val="12"/>
                <w:szCs w:val="12"/>
              </w:rPr>
            </w:pPr>
            <w:r w:rsidRPr="00D014A8">
              <w:rPr>
                <w:rFonts w:ascii="Microsoft Sans Serif" w:hAnsi="Microsoft Sans Serif" w:cs="Microsoft Sans Serif"/>
                <w:sz w:val="12"/>
                <w:szCs w:val="12"/>
              </w:rPr>
              <w:t>Diğer</w:t>
            </w:r>
          </w:p>
        </w:tc>
        <w:tc>
          <w:tcPr>
            <w:tcW w:w="265" w:type="pct"/>
            <w:shd w:val="clear" w:color="auto" w:fill="auto"/>
            <w:tcMar>
              <w:left w:w="57" w:type="dxa"/>
              <w:right w:w="57" w:type="dxa"/>
            </w:tcMar>
            <w:vAlign w:val="bottom"/>
          </w:tcPr>
          <w:p w14:paraId="790F9AE5" w14:textId="77777777" w:rsidR="000531B9" w:rsidRPr="00D014A8" w:rsidRDefault="000531B9" w:rsidP="000531B9">
            <w:pPr>
              <w:jc w:val="center"/>
              <w:rPr>
                <w:rFonts w:ascii="Microsoft Sans Serif" w:hAnsi="Microsoft Sans Serif" w:cs="Microsoft Sans Serif"/>
                <w:sz w:val="12"/>
                <w:szCs w:val="12"/>
              </w:rPr>
            </w:pPr>
          </w:p>
        </w:tc>
        <w:tc>
          <w:tcPr>
            <w:tcW w:w="525" w:type="pct"/>
            <w:vAlign w:val="bottom"/>
          </w:tcPr>
          <w:p w14:paraId="7837F8DE" w14:textId="60247D01"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76BBA406" w14:textId="730A1840"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64</w:t>
            </w:r>
            <w:r w:rsidR="00965679">
              <w:rPr>
                <w:rFonts w:ascii="Microsoft Sans Serif" w:hAnsi="Microsoft Sans Serif" w:cs="Microsoft Sans Serif"/>
                <w:sz w:val="12"/>
                <w:szCs w:val="12"/>
              </w:rPr>
              <w:t>.</w:t>
            </w:r>
            <w:r>
              <w:rPr>
                <w:rFonts w:ascii="Microsoft Sans Serif" w:hAnsi="Microsoft Sans Serif" w:cs="Microsoft Sans Serif"/>
                <w:sz w:val="12"/>
                <w:szCs w:val="12"/>
              </w:rPr>
              <w:t>260</w:t>
            </w:r>
            <w:r w:rsidR="00965679">
              <w:rPr>
                <w:rFonts w:ascii="Microsoft Sans Serif" w:hAnsi="Microsoft Sans Serif" w:cs="Microsoft Sans Serif"/>
                <w:sz w:val="12"/>
                <w:szCs w:val="12"/>
              </w:rPr>
              <w:t>.</w:t>
            </w:r>
            <w:r>
              <w:rPr>
                <w:rFonts w:ascii="Microsoft Sans Serif" w:hAnsi="Microsoft Sans Serif" w:cs="Microsoft Sans Serif"/>
                <w:sz w:val="12"/>
                <w:szCs w:val="12"/>
              </w:rPr>
              <w:t>472</w:t>
            </w:r>
          </w:p>
        </w:tc>
        <w:tc>
          <w:tcPr>
            <w:tcW w:w="545" w:type="pct"/>
            <w:vAlign w:val="bottom"/>
          </w:tcPr>
          <w:p w14:paraId="3D275CB7" w14:textId="2206B277" w:rsidR="000531B9" w:rsidRPr="00D014A8" w:rsidRDefault="000531B9" w:rsidP="000531B9">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64</w:t>
            </w:r>
            <w:r w:rsidR="00965679">
              <w:rPr>
                <w:rFonts w:ascii="Microsoft Sans Serif" w:hAnsi="Microsoft Sans Serif" w:cs="Microsoft Sans Serif"/>
                <w:sz w:val="12"/>
                <w:szCs w:val="12"/>
              </w:rPr>
              <w:t>.</w:t>
            </w:r>
            <w:r>
              <w:rPr>
                <w:rFonts w:ascii="Microsoft Sans Serif" w:hAnsi="Microsoft Sans Serif" w:cs="Microsoft Sans Serif"/>
                <w:sz w:val="12"/>
                <w:szCs w:val="12"/>
              </w:rPr>
              <w:t>260</w:t>
            </w:r>
            <w:r w:rsidR="00965679">
              <w:rPr>
                <w:rFonts w:ascii="Microsoft Sans Serif" w:hAnsi="Microsoft Sans Serif" w:cs="Microsoft Sans Serif"/>
                <w:sz w:val="12"/>
                <w:szCs w:val="12"/>
              </w:rPr>
              <w:t>.</w:t>
            </w:r>
            <w:r>
              <w:rPr>
                <w:rFonts w:ascii="Microsoft Sans Serif" w:hAnsi="Microsoft Sans Serif" w:cs="Microsoft Sans Serif"/>
                <w:sz w:val="12"/>
                <w:szCs w:val="12"/>
              </w:rPr>
              <w:t>472</w:t>
            </w:r>
          </w:p>
        </w:tc>
        <w:tc>
          <w:tcPr>
            <w:tcW w:w="471" w:type="pct"/>
            <w:shd w:val="clear" w:color="auto" w:fill="auto"/>
            <w:tcMar>
              <w:left w:w="57" w:type="dxa"/>
              <w:right w:w="57" w:type="dxa"/>
            </w:tcMar>
            <w:vAlign w:val="bottom"/>
          </w:tcPr>
          <w:p w14:paraId="66B62D83" w14:textId="748B1AE2"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5FCF133" w14:textId="079F678E"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30.137.959</w:t>
            </w:r>
          </w:p>
        </w:tc>
        <w:tc>
          <w:tcPr>
            <w:tcW w:w="468" w:type="pct"/>
            <w:shd w:val="clear" w:color="auto" w:fill="auto"/>
            <w:tcMar>
              <w:left w:w="57" w:type="dxa"/>
              <w:right w:w="57" w:type="dxa"/>
            </w:tcMar>
            <w:vAlign w:val="bottom"/>
          </w:tcPr>
          <w:p w14:paraId="03BE1FFA" w14:textId="05DF255C" w:rsidR="000531B9" w:rsidRPr="00D014A8" w:rsidRDefault="000531B9" w:rsidP="000531B9">
            <w:pPr>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30.137.959</w:t>
            </w:r>
          </w:p>
        </w:tc>
      </w:tr>
      <w:tr w:rsidR="00AB598E" w:rsidRPr="00D014A8" w14:paraId="23096048" w14:textId="77777777" w:rsidTr="000531B9">
        <w:trPr>
          <w:trHeight w:val="55"/>
        </w:trPr>
        <w:tc>
          <w:tcPr>
            <w:tcW w:w="1730" w:type="pct"/>
            <w:gridSpan w:val="2"/>
            <w:shd w:val="clear" w:color="auto" w:fill="auto"/>
            <w:tcMar>
              <w:left w:w="57" w:type="dxa"/>
              <w:right w:w="57" w:type="dxa"/>
            </w:tcMar>
            <w:vAlign w:val="bottom"/>
          </w:tcPr>
          <w:p w14:paraId="5B3B5F5A" w14:textId="77777777" w:rsidR="00AB598E" w:rsidRPr="00D014A8" w:rsidRDefault="00AB598E" w:rsidP="00AB598E">
            <w:pPr>
              <w:rPr>
                <w:rFonts w:ascii="Microsoft Sans Serif" w:hAnsi="Microsoft Sans Serif" w:cs="Microsoft Sans Serif"/>
                <w:b/>
                <w:sz w:val="12"/>
                <w:szCs w:val="12"/>
              </w:rPr>
            </w:pPr>
            <w:r w:rsidRPr="00D014A8">
              <w:rPr>
                <w:rFonts w:ascii="Microsoft Sans Serif" w:hAnsi="Microsoft Sans Serif" w:cs="Microsoft Sans Serif"/>
                <w:b/>
                <w:sz w:val="12"/>
                <w:szCs w:val="12"/>
              </w:rPr>
              <w:t>B. EMANET VE REHİNLİ KIYMETLER (IV+V+VI)</w:t>
            </w:r>
          </w:p>
        </w:tc>
        <w:tc>
          <w:tcPr>
            <w:tcW w:w="265" w:type="pct"/>
            <w:shd w:val="clear" w:color="auto" w:fill="auto"/>
            <w:tcMar>
              <w:left w:w="57" w:type="dxa"/>
              <w:right w:w="57" w:type="dxa"/>
            </w:tcMar>
            <w:vAlign w:val="bottom"/>
          </w:tcPr>
          <w:p w14:paraId="0FC5DFFB" w14:textId="77777777" w:rsidR="00AB598E" w:rsidRPr="00D014A8" w:rsidRDefault="00AB598E" w:rsidP="00AB598E">
            <w:pPr>
              <w:jc w:val="center"/>
              <w:rPr>
                <w:rFonts w:ascii="Microsoft Sans Serif" w:hAnsi="Microsoft Sans Serif" w:cs="Microsoft Sans Serif"/>
                <w:sz w:val="12"/>
                <w:szCs w:val="12"/>
              </w:rPr>
            </w:pPr>
          </w:p>
        </w:tc>
        <w:tc>
          <w:tcPr>
            <w:tcW w:w="525" w:type="pct"/>
            <w:vAlign w:val="bottom"/>
          </w:tcPr>
          <w:p w14:paraId="14AB4523" w14:textId="354F85DD"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6.224.853.125</w:t>
            </w:r>
          </w:p>
        </w:tc>
        <w:tc>
          <w:tcPr>
            <w:tcW w:w="525" w:type="pct"/>
            <w:vAlign w:val="bottom"/>
          </w:tcPr>
          <w:p w14:paraId="1B9CFFF8" w14:textId="192F628F"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2.943.960.858</w:t>
            </w:r>
          </w:p>
        </w:tc>
        <w:tc>
          <w:tcPr>
            <w:tcW w:w="545" w:type="pct"/>
            <w:vAlign w:val="bottom"/>
          </w:tcPr>
          <w:p w14:paraId="28DDD1E1" w14:textId="682208D1"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9.168.813.983</w:t>
            </w:r>
          </w:p>
        </w:tc>
        <w:tc>
          <w:tcPr>
            <w:tcW w:w="471" w:type="pct"/>
            <w:shd w:val="clear" w:color="auto" w:fill="auto"/>
            <w:tcMar>
              <w:left w:w="57" w:type="dxa"/>
              <w:right w:w="57" w:type="dxa"/>
            </w:tcMar>
            <w:vAlign w:val="bottom"/>
          </w:tcPr>
          <w:p w14:paraId="352E6352" w14:textId="67E9A1D1"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4.935.685.964</w:t>
            </w:r>
          </w:p>
        </w:tc>
        <w:tc>
          <w:tcPr>
            <w:tcW w:w="471" w:type="pct"/>
            <w:shd w:val="clear" w:color="auto" w:fill="auto"/>
            <w:tcMar>
              <w:left w:w="57" w:type="dxa"/>
              <w:right w:w="57" w:type="dxa"/>
            </w:tcMar>
            <w:vAlign w:val="bottom"/>
          </w:tcPr>
          <w:p w14:paraId="4FA51109" w14:textId="3A62B32F"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2.271.731.141</w:t>
            </w:r>
          </w:p>
        </w:tc>
        <w:tc>
          <w:tcPr>
            <w:tcW w:w="468" w:type="pct"/>
            <w:shd w:val="clear" w:color="auto" w:fill="auto"/>
            <w:tcMar>
              <w:left w:w="57" w:type="dxa"/>
              <w:right w:w="57" w:type="dxa"/>
            </w:tcMar>
            <w:vAlign w:val="bottom"/>
          </w:tcPr>
          <w:p w14:paraId="0A8B74B8" w14:textId="2968705A"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7.207.417.105</w:t>
            </w:r>
          </w:p>
        </w:tc>
      </w:tr>
      <w:tr w:rsidR="00AB598E" w:rsidRPr="00D014A8" w14:paraId="085FF88A" w14:textId="77777777" w:rsidTr="000531B9">
        <w:trPr>
          <w:trHeight w:val="146"/>
        </w:trPr>
        <w:tc>
          <w:tcPr>
            <w:tcW w:w="271" w:type="pct"/>
            <w:shd w:val="clear" w:color="auto" w:fill="auto"/>
            <w:tcMar>
              <w:left w:w="57" w:type="dxa"/>
              <w:right w:w="57" w:type="dxa"/>
            </w:tcMar>
            <w:vAlign w:val="bottom"/>
          </w:tcPr>
          <w:p w14:paraId="39BF6ECB" w14:textId="5D585775"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IV.</w:t>
            </w:r>
          </w:p>
        </w:tc>
        <w:tc>
          <w:tcPr>
            <w:tcW w:w="1459" w:type="pct"/>
            <w:shd w:val="clear" w:color="auto" w:fill="auto"/>
            <w:tcMar>
              <w:left w:w="57" w:type="dxa"/>
              <w:right w:w="57" w:type="dxa"/>
            </w:tcMar>
            <w:vAlign w:val="bottom"/>
          </w:tcPr>
          <w:p w14:paraId="000A23E9" w14:textId="65943020"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EMANET KIYMETLER</w:t>
            </w:r>
          </w:p>
        </w:tc>
        <w:tc>
          <w:tcPr>
            <w:tcW w:w="265" w:type="pct"/>
            <w:shd w:val="clear" w:color="auto" w:fill="auto"/>
            <w:tcMar>
              <w:left w:w="57" w:type="dxa"/>
              <w:right w:w="57" w:type="dxa"/>
            </w:tcMar>
            <w:vAlign w:val="bottom"/>
          </w:tcPr>
          <w:p w14:paraId="20106409"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4550798C" w14:textId="7F52C97A"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332.423.781</w:t>
            </w:r>
          </w:p>
        </w:tc>
        <w:tc>
          <w:tcPr>
            <w:tcW w:w="525" w:type="pct"/>
            <w:vAlign w:val="bottom"/>
          </w:tcPr>
          <w:p w14:paraId="3F049FA1" w14:textId="254B599B"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572.339.781</w:t>
            </w:r>
          </w:p>
        </w:tc>
        <w:tc>
          <w:tcPr>
            <w:tcW w:w="545" w:type="pct"/>
            <w:vAlign w:val="bottom"/>
          </w:tcPr>
          <w:p w14:paraId="2904B3BD" w14:textId="20D5D60F"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904.763.562</w:t>
            </w:r>
          </w:p>
        </w:tc>
        <w:tc>
          <w:tcPr>
            <w:tcW w:w="471" w:type="pct"/>
            <w:shd w:val="clear" w:color="auto" w:fill="auto"/>
            <w:tcMar>
              <w:left w:w="57" w:type="dxa"/>
              <w:right w:w="57" w:type="dxa"/>
            </w:tcMar>
            <w:vAlign w:val="bottom"/>
          </w:tcPr>
          <w:p w14:paraId="2FDA5E33" w14:textId="79F7140C"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323.373.244</w:t>
            </w:r>
          </w:p>
        </w:tc>
        <w:tc>
          <w:tcPr>
            <w:tcW w:w="471" w:type="pct"/>
            <w:shd w:val="clear" w:color="auto" w:fill="auto"/>
            <w:tcMar>
              <w:left w:w="57" w:type="dxa"/>
              <w:right w:w="57" w:type="dxa"/>
            </w:tcMar>
            <w:vAlign w:val="bottom"/>
          </w:tcPr>
          <w:p w14:paraId="675CA317" w14:textId="3C1CC429"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411.462.896</w:t>
            </w:r>
          </w:p>
        </w:tc>
        <w:tc>
          <w:tcPr>
            <w:tcW w:w="468" w:type="pct"/>
            <w:shd w:val="clear" w:color="auto" w:fill="auto"/>
            <w:tcMar>
              <w:left w:w="57" w:type="dxa"/>
              <w:right w:w="57" w:type="dxa"/>
            </w:tcMar>
            <w:vAlign w:val="bottom"/>
          </w:tcPr>
          <w:p w14:paraId="67E99E04" w14:textId="6AB76E60"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734.836.140</w:t>
            </w:r>
          </w:p>
        </w:tc>
      </w:tr>
      <w:tr w:rsidR="00AB598E" w:rsidRPr="00D014A8" w14:paraId="0AE3D27F" w14:textId="77777777" w:rsidTr="000531B9">
        <w:trPr>
          <w:trHeight w:val="121"/>
        </w:trPr>
        <w:tc>
          <w:tcPr>
            <w:tcW w:w="271" w:type="pct"/>
            <w:shd w:val="clear" w:color="auto" w:fill="auto"/>
            <w:tcMar>
              <w:left w:w="57" w:type="dxa"/>
              <w:right w:w="57" w:type="dxa"/>
            </w:tcMar>
            <w:vAlign w:val="bottom"/>
          </w:tcPr>
          <w:p w14:paraId="64CE8DFD" w14:textId="0D5E27E4"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4.1.</w:t>
            </w:r>
          </w:p>
        </w:tc>
        <w:tc>
          <w:tcPr>
            <w:tcW w:w="1459" w:type="pct"/>
            <w:shd w:val="clear" w:color="auto" w:fill="auto"/>
            <w:tcMar>
              <w:left w:w="57" w:type="dxa"/>
              <w:right w:w="57" w:type="dxa"/>
            </w:tcMar>
            <w:vAlign w:val="bottom"/>
          </w:tcPr>
          <w:p w14:paraId="632A042A" w14:textId="09B9BECD"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Müşteri Fon ve Portföy Mevcutları</w:t>
            </w:r>
          </w:p>
        </w:tc>
        <w:tc>
          <w:tcPr>
            <w:tcW w:w="265" w:type="pct"/>
            <w:shd w:val="clear" w:color="auto" w:fill="auto"/>
            <w:tcMar>
              <w:left w:w="57" w:type="dxa"/>
              <w:right w:w="57" w:type="dxa"/>
            </w:tcMar>
            <w:vAlign w:val="bottom"/>
          </w:tcPr>
          <w:p w14:paraId="5DEEB69E"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1670E098" w14:textId="4C520D0D"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771E6E69" w14:textId="54375DD6"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4C442BE6" w14:textId="0B62D3AC"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9E0B2CD" w14:textId="03073D74"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2C382F6D" w14:textId="2A15ABFC"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028030FC" w14:textId="1D9C2452"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AB598E" w:rsidRPr="00D014A8" w14:paraId="3C3F091E" w14:textId="77777777" w:rsidTr="000531B9">
        <w:trPr>
          <w:trHeight w:val="121"/>
        </w:trPr>
        <w:tc>
          <w:tcPr>
            <w:tcW w:w="271" w:type="pct"/>
            <w:shd w:val="clear" w:color="auto" w:fill="auto"/>
            <w:tcMar>
              <w:left w:w="57" w:type="dxa"/>
              <w:right w:w="57" w:type="dxa"/>
            </w:tcMar>
            <w:vAlign w:val="bottom"/>
          </w:tcPr>
          <w:p w14:paraId="610F064A" w14:textId="6F8864E2"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4.2.</w:t>
            </w:r>
          </w:p>
        </w:tc>
        <w:tc>
          <w:tcPr>
            <w:tcW w:w="1459" w:type="pct"/>
            <w:shd w:val="clear" w:color="auto" w:fill="auto"/>
            <w:tcMar>
              <w:left w:w="57" w:type="dxa"/>
              <w:right w:w="57" w:type="dxa"/>
            </w:tcMar>
            <w:vAlign w:val="bottom"/>
          </w:tcPr>
          <w:p w14:paraId="18711F8A" w14:textId="4B57A1A0"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Emanete Alınan Menkul Değerler</w:t>
            </w:r>
          </w:p>
        </w:tc>
        <w:tc>
          <w:tcPr>
            <w:tcW w:w="265" w:type="pct"/>
            <w:shd w:val="clear" w:color="auto" w:fill="auto"/>
            <w:tcMar>
              <w:left w:w="57" w:type="dxa"/>
              <w:right w:w="57" w:type="dxa"/>
            </w:tcMar>
            <w:vAlign w:val="bottom"/>
          </w:tcPr>
          <w:p w14:paraId="46D3B372"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4F299035" w14:textId="0FC1D761"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329.114.357</w:t>
            </w:r>
          </w:p>
        </w:tc>
        <w:tc>
          <w:tcPr>
            <w:tcW w:w="525" w:type="pct"/>
            <w:vAlign w:val="bottom"/>
          </w:tcPr>
          <w:p w14:paraId="4A13C07D" w14:textId="659C59B9"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546.350.429</w:t>
            </w:r>
          </w:p>
        </w:tc>
        <w:tc>
          <w:tcPr>
            <w:tcW w:w="545" w:type="pct"/>
            <w:vAlign w:val="bottom"/>
          </w:tcPr>
          <w:p w14:paraId="4E714384" w14:textId="202B0B73"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875.464.786</w:t>
            </w:r>
          </w:p>
        </w:tc>
        <w:tc>
          <w:tcPr>
            <w:tcW w:w="471" w:type="pct"/>
            <w:shd w:val="clear" w:color="auto" w:fill="auto"/>
            <w:tcMar>
              <w:left w:w="57" w:type="dxa"/>
              <w:right w:w="57" w:type="dxa"/>
            </w:tcMar>
            <w:vAlign w:val="bottom"/>
          </w:tcPr>
          <w:p w14:paraId="4297ECBD" w14:textId="263B0FB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320.375.504</w:t>
            </w:r>
          </w:p>
        </w:tc>
        <w:tc>
          <w:tcPr>
            <w:tcW w:w="471" w:type="pct"/>
            <w:shd w:val="clear" w:color="auto" w:fill="auto"/>
            <w:tcMar>
              <w:left w:w="57" w:type="dxa"/>
              <w:right w:w="57" w:type="dxa"/>
            </w:tcMar>
            <w:vAlign w:val="bottom"/>
          </w:tcPr>
          <w:p w14:paraId="5961DDB5" w14:textId="1A99FCBC"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398.667.571</w:t>
            </w:r>
          </w:p>
        </w:tc>
        <w:tc>
          <w:tcPr>
            <w:tcW w:w="468" w:type="pct"/>
            <w:shd w:val="clear" w:color="auto" w:fill="auto"/>
            <w:tcMar>
              <w:left w:w="57" w:type="dxa"/>
              <w:right w:w="57" w:type="dxa"/>
            </w:tcMar>
            <w:vAlign w:val="bottom"/>
          </w:tcPr>
          <w:p w14:paraId="1A835ACC" w14:textId="21CDE88F"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719.043.075</w:t>
            </w:r>
          </w:p>
        </w:tc>
      </w:tr>
      <w:tr w:rsidR="00AB598E" w:rsidRPr="00D014A8" w14:paraId="26D5EDB9" w14:textId="77777777" w:rsidTr="000531B9">
        <w:trPr>
          <w:trHeight w:val="121"/>
        </w:trPr>
        <w:tc>
          <w:tcPr>
            <w:tcW w:w="271" w:type="pct"/>
            <w:shd w:val="clear" w:color="auto" w:fill="auto"/>
            <w:tcMar>
              <w:left w:w="57" w:type="dxa"/>
              <w:right w:w="57" w:type="dxa"/>
            </w:tcMar>
            <w:vAlign w:val="bottom"/>
          </w:tcPr>
          <w:p w14:paraId="594DA8E7" w14:textId="6580DD11"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4.3.</w:t>
            </w:r>
          </w:p>
        </w:tc>
        <w:tc>
          <w:tcPr>
            <w:tcW w:w="1459" w:type="pct"/>
            <w:shd w:val="clear" w:color="auto" w:fill="auto"/>
            <w:tcMar>
              <w:left w:w="57" w:type="dxa"/>
              <w:right w:w="57" w:type="dxa"/>
            </w:tcMar>
            <w:vAlign w:val="bottom"/>
          </w:tcPr>
          <w:p w14:paraId="13557A11" w14:textId="74DA5330"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Tahsile Alınan Çekler</w:t>
            </w:r>
          </w:p>
        </w:tc>
        <w:tc>
          <w:tcPr>
            <w:tcW w:w="265" w:type="pct"/>
            <w:shd w:val="clear" w:color="auto" w:fill="auto"/>
            <w:tcMar>
              <w:left w:w="57" w:type="dxa"/>
              <w:right w:w="57" w:type="dxa"/>
            </w:tcMar>
            <w:vAlign w:val="bottom"/>
          </w:tcPr>
          <w:p w14:paraId="513890FA"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4E02E147" w14:textId="304D95E6"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336.765</w:t>
            </w:r>
          </w:p>
        </w:tc>
        <w:tc>
          <w:tcPr>
            <w:tcW w:w="525" w:type="pct"/>
            <w:vAlign w:val="bottom"/>
          </w:tcPr>
          <w:p w14:paraId="272844CF" w14:textId="5CD385AD"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5.360.563</w:t>
            </w:r>
          </w:p>
        </w:tc>
        <w:tc>
          <w:tcPr>
            <w:tcW w:w="545" w:type="pct"/>
            <w:vAlign w:val="bottom"/>
          </w:tcPr>
          <w:p w14:paraId="7E9B6912" w14:textId="039A21F0"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5.697.328</w:t>
            </w:r>
          </w:p>
        </w:tc>
        <w:tc>
          <w:tcPr>
            <w:tcW w:w="471" w:type="pct"/>
            <w:shd w:val="clear" w:color="auto" w:fill="auto"/>
            <w:tcMar>
              <w:left w:w="57" w:type="dxa"/>
              <w:right w:w="57" w:type="dxa"/>
            </w:tcMar>
            <w:vAlign w:val="bottom"/>
          </w:tcPr>
          <w:p w14:paraId="021EA682" w14:textId="6FCA94F3"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287.897</w:t>
            </w:r>
          </w:p>
        </w:tc>
        <w:tc>
          <w:tcPr>
            <w:tcW w:w="471" w:type="pct"/>
            <w:shd w:val="clear" w:color="auto" w:fill="auto"/>
            <w:tcMar>
              <w:left w:w="57" w:type="dxa"/>
              <w:right w:w="57" w:type="dxa"/>
            </w:tcMar>
            <w:vAlign w:val="bottom"/>
          </w:tcPr>
          <w:p w14:paraId="6CE67AFA" w14:textId="0F556225"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3.281.102</w:t>
            </w:r>
          </w:p>
        </w:tc>
        <w:tc>
          <w:tcPr>
            <w:tcW w:w="468" w:type="pct"/>
            <w:shd w:val="clear" w:color="auto" w:fill="auto"/>
            <w:tcMar>
              <w:left w:w="57" w:type="dxa"/>
              <w:right w:w="57" w:type="dxa"/>
            </w:tcMar>
            <w:vAlign w:val="bottom"/>
          </w:tcPr>
          <w:p w14:paraId="6108BA0A" w14:textId="5A28C15B"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3.568.999</w:t>
            </w:r>
          </w:p>
        </w:tc>
      </w:tr>
      <w:tr w:rsidR="00AB598E" w:rsidRPr="00D014A8" w14:paraId="7D1DF064" w14:textId="77777777" w:rsidTr="000531B9">
        <w:trPr>
          <w:trHeight w:val="121"/>
        </w:trPr>
        <w:tc>
          <w:tcPr>
            <w:tcW w:w="271" w:type="pct"/>
            <w:shd w:val="clear" w:color="auto" w:fill="auto"/>
            <w:tcMar>
              <w:left w:w="57" w:type="dxa"/>
              <w:right w:w="57" w:type="dxa"/>
            </w:tcMar>
            <w:vAlign w:val="bottom"/>
          </w:tcPr>
          <w:p w14:paraId="780D8EBF" w14:textId="4890CA12"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4.4.</w:t>
            </w:r>
          </w:p>
        </w:tc>
        <w:tc>
          <w:tcPr>
            <w:tcW w:w="1459" w:type="pct"/>
            <w:shd w:val="clear" w:color="auto" w:fill="auto"/>
            <w:tcMar>
              <w:left w:w="57" w:type="dxa"/>
              <w:right w:w="57" w:type="dxa"/>
            </w:tcMar>
            <w:vAlign w:val="bottom"/>
          </w:tcPr>
          <w:p w14:paraId="3B2A2C99" w14:textId="554DFA68"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Tahsile Alınan Ticari Senetler</w:t>
            </w:r>
          </w:p>
        </w:tc>
        <w:tc>
          <w:tcPr>
            <w:tcW w:w="265" w:type="pct"/>
            <w:shd w:val="clear" w:color="auto" w:fill="auto"/>
            <w:tcMar>
              <w:left w:w="57" w:type="dxa"/>
              <w:right w:w="57" w:type="dxa"/>
            </w:tcMar>
            <w:vAlign w:val="bottom"/>
          </w:tcPr>
          <w:p w14:paraId="5BFDC31F"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31B766B4" w14:textId="458CD1DE"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2.972.659</w:t>
            </w:r>
          </w:p>
        </w:tc>
        <w:tc>
          <w:tcPr>
            <w:tcW w:w="525" w:type="pct"/>
            <w:vAlign w:val="bottom"/>
          </w:tcPr>
          <w:p w14:paraId="2D15AFEB" w14:textId="550362A4"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1.177.368</w:t>
            </w:r>
          </w:p>
        </w:tc>
        <w:tc>
          <w:tcPr>
            <w:tcW w:w="545" w:type="pct"/>
            <w:vAlign w:val="bottom"/>
          </w:tcPr>
          <w:p w14:paraId="41A510D2" w14:textId="63BCFBD7"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4.150.027</w:t>
            </w:r>
          </w:p>
        </w:tc>
        <w:tc>
          <w:tcPr>
            <w:tcW w:w="471" w:type="pct"/>
            <w:shd w:val="clear" w:color="auto" w:fill="auto"/>
            <w:tcMar>
              <w:left w:w="57" w:type="dxa"/>
              <w:right w:w="57" w:type="dxa"/>
            </w:tcMar>
            <w:vAlign w:val="bottom"/>
          </w:tcPr>
          <w:p w14:paraId="3133586D" w14:textId="4A2457C5"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2.709.843</w:t>
            </w:r>
          </w:p>
        </w:tc>
        <w:tc>
          <w:tcPr>
            <w:tcW w:w="471" w:type="pct"/>
            <w:shd w:val="clear" w:color="auto" w:fill="auto"/>
            <w:tcMar>
              <w:left w:w="57" w:type="dxa"/>
              <w:right w:w="57" w:type="dxa"/>
            </w:tcMar>
            <w:vAlign w:val="bottom"/>
          </w:tcPr>
          <w:p w14:paraId="19D4111C" w14:textId="354D5140"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1.037.168</w:t>
            </w:r>
          </w:p>
        </w:tc>
        <w:tc>
          <w:tcPr>
            <w:tcW w:w="468" w:type="pct"/>
            <w:shd w:val="clear" w:color="auto" w:fill="auto"/>
            <w:tcMar>
              <w:left w:w="57" w:type="dxa"/>
              <w:right w:w="57" w:type="dxa"/>
            </w:tcMar>
            <w:vAlign w:val="bottom"/>
          </w:tcPr>
          <w:p w14:paraId="77A12BE5" w14:textId="231A7A1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3.747.011</w:t>
            </w:r>
          </w:p>
        </w:tc>
      </w:tr>
      <w:tr w:rsidR="00AB598E" w:rsidRPr="00D014A8" w14:paraId="30864343" w14:textId="77777777" w:rsidTr="000531B9">
        <w:trPr>
          <w:trHeight w:val="121"/>
        </w:trPr>
        <w:tc>
          <w:tcPr>
            <w:tcW w:w="271" w:type="pct"/>
            <w:shd w:val="clear" w:color="auto" w:fill="auto"/>
            <w:tcMar>
              <w:left w:w="57" w:type="dxa"/>
              <w:right w:w="57" w:type="dxa"/>
            </w:tcMar>
            <w:vAlign w:val="bottom"/>
          </w:tcPr>
          <w:p w14:paraId="009C2471" w14:textId="40732EC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4.5.</w:t>
            </w:r>
          </w:p>
        </w:tc>
        <w:tc>
          <w:tcPr>
            <w:tcW w:w="1459" w:type="pct"/>
            <w:shd w:val="clear" w:color="auto" w:fill="auto"/>
            <w:tcMar>
              <w:left w:w="57" w:type="dxa"/>
              <w:right w:w="57" w:type="dxa"/>
            </w:tcMar>
            <w:vAlign w:val="bottom"/>
          </w:tcPr>
          <w:p w14:paraId="012EBD20" w14:textId="428B5A8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Tahsile Alınan Diğer Kıymetler</w:t>
            </w:r>
          </w:p>
        </w:tc>
        <w:tc>
          <w:tcPr>
            <w:tcW w:w="265" w:type="pct"/>
            <w:shd w:val="clear" w:color="auto" w:fill="auto"/>
            <w:tcMar>
              <w:left w:w="57" w:type="dxa"/>
              <w:right w:w="57" w:type="dxa"/>
            </w:tcMar>
            <w:vAlign w:val="bottom"/>
          </w:tcPr>
          <w:p w14:paraId="791A1F55"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66C2B8EE" w14:textId="56B170A6"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1293339C" w14:textId="313EAC4E"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646B0D0C" w14:textId="5A5A41A4"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A30F9BF" w14:textId="17B7BCCE"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3E9FB43" w14:textId="7BD26748"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02592252" w14:textId="60F0681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AB598E" w:rsidRPr="00D014A8" w14:paraId="47729DD5" w14:textId="77777777" w:rsidTr="000531B9">
        <w:trPr>
          <w:trHeight w:val="121"/>
        </w:trPr>
        <w:tc>
          <w:tcPr>
            <w:tcW w:w="271" w:type="pct"/>
            <w:shd w:val="clear" w:color="auto" w:fill="auto"/>
            <w:tcMar>
              <w:left w:w="57" w:type="dxa"/>
              <w:right w:w="57" w:type="dxa"/>
            </w:tcMar>
            <w:vAlign w:val="bottom"/>
          </w:tcPr>
          <w:p w14:paraId="29CF1FE9" w14:textId="242F32FC"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4.6.</w:t>
            </w:r>
          </w:p>
        </w:tc>
        <w:tc>
          <w:tcPr>
            <w:tcW w:w="1459" w:type="pct"/>
            <w:shd w:val="clear" w:color="auto" w:fill="auto"/>
            <w:tcMar>
              <w:left w:w="57" w:type="dxa"/>
              <w:right w:w="57" w:type="dxa"/>
            </w:tcMar>
            <w:vAlign w:val="bottom"/>
          </w:tcPr>
          <w:p w14:paraId="0A07EB77" w14:textId="0C860C81"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İhracına Aracı Olunan Kıymetler</w:t>
            </w:r>
          </w:p>
        </w:tc>
        <w:tc>
          <w:tcPr>
            <w:tcW w:w="265" w:type="pct"/>
            <w:shd w:val="clear" w:color="auto" w:fill="auto"/>
            <w:tcMar>
              <w:left w:w="57" w:type="dxa"/>
              <w:right w:w="57" w:type="dxa"/>
            </w:tcMar>
            <w:vAlign w:val="bottom"/>
          </w:tcPr>
          <w:p w14:paraId="6CE0E216"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69389A10" w14:textId="6AA0BDA2"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21FB0B7F" w14:textId="61A2CE27"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42345FD" w14:textId="4974899D"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A4E4621" w14:textId="4D29B2F0"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7E51542" w14:textId="69C52CE2"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2A6D8ACD" w14:textId="5C626D6D"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AB598E" w:rsidRPr="00D014A8" w14:paraId="1D9F030A" w14:textId="77777777" w:rsidTr="000531B9">
        <w:trPr>
          <w:trHeight w:val="121"/>
        </w:trPr>
        <w:tc>
          <w:tcPr>
            <w:tcW w:w="271" w:type="pct"/>
            <w:shd w:val="clear" w:color="auto" w:fill="auto"/>
            <w:tcMar>
              <w:left w:w="57" w:type="dxa"/>
              <w:right w:w="57" w:type="dxa"/>
            </w:tcMar>
            <w:vAlign w:val="bottom"/>
          </w:tcPr>
          <w:p w14:paraId="131DD989" w14:textId="79BFCFFA"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4.7.</w:t>
            </w:r>
          </w:p>
        </w:tc>
        <w:tc>
          <w:tcPr>
            <w:tcW w:w="1459" w:type="pct"/>
            <w:shd w:val="clear" w:color="auto" w:fill="auto"/>
            <w:tcMar>
              <w:left w:w="57" w:type="dxa"/>
              <w:right w:w="57" w:type="dxa"/>
            </w:tcMar>
            <w:vAlign w:val="bottom"/>
          </w:tcPr>
          <w:p w14:paraId="7B2F187C" w14:textId="1E6DFA72"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Emanet Kıymetler</w:t>
            </w:r>
          </w:p>
        </w:tc>
        <w:tc>
          <w:tcPr>
            <w:tcW w:w="265" w:type="pct"/>
            <w:shd w:val="clear" w:color="auto" w:fill="auto"/>
            <w:tcMar>
              <w:left w:w="57" w:type="dxa"/>
              <w:right w:w="57" w:type="dxa"/>
            </w:tcMar>
            <w:vAlign w:val="bottom"/>
          </w:tcPr>
          <w:p w14:paraId="58CB4455"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04401666" w14:textId="54605518"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66BBDE4A" w14:textId="2CAA4CC2"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19.451.421</w:t>
            </w:r>
          </w:p>
        </w:tc>
        <w:tc>
          <w:tcPr>
            <w:tcW w:w="545" w:type="pct"/>
            <w:vAlign w:val="bottom"/>
          </w:tcPr>
          <w:p w14:paraId="7709BFA1" w14:textId="2F533DF3"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19.451.421</w:t>
            </w:r>
          </w:p>
        </w:tc>
        <w:tc>
          <w:tcPr>
            <w:tcW w:w="471" w:type="pct"/>
            <w:shd w:val="clear" w:color="auto" w:fill="auto"/>
            <w:tcMar>
              <w:left w:w="57" w:type="dxa"/>
              <w:right w:w="57" w:type="dxa"/>
            </w:tcMar>
            <w:vAlign w:val="bottom"/>
          </w:tcPr>
          <w:p w14:paraId="09095151" w14:textId="674599AD"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5813B23" w14:textId="5DB041C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8.477.055</w:t>
            </w:r>
          </w:p>
        </w:tc>
        <w:tc>
          <w:tcPr>
            <w:tcW w:w="468" w:type="pct"/>
            <w:shd w:val="clear" w:color="auto" w:fill="auto"/>
            <w:tcMar>
              <w:left w:w="57" w:type="dxa"/>
              <w:right w:w="57" w:type="dxa"/>
            </w:tcMar>
            <w:vAlign w:val="bottom"/>
          </w:tcPr>
          <w:p w14:paraId="09C675B9" w14:textId="5F79C895"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8.477.055</w:t>
            </w:r>
          </w:p>
        </w:tc>
      </w:tr>
      <w:tr w:rsidR="00AB598E" w:rsidRPr="00D014A8" w14:paraId="52D42FDC" w14:textId="77777777" w:rsidTr="000531B9">
        <w:trPr>
          <w:trHeight w:val="121"/>
        </w:trPr>
        <w:tc>
          <w:tcPr>
            <w:tcW w:w="271" w:type="pct"/>
            <w:shd w:val="clear" w:color="auto" w:fill="auto"/>
            <w:tcMar>
              <w:left w:w="57" w:type="dxa"/>
              <w:right w:w="57" w:type="dxa"/>
            </w:tcMar>
            <w:vAlign w:val="bottom"/>
          </w:tcPr>
          <w:p w14:paraId="78445F63" w14:textId="000E66CD"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4.8.</w:t>
            </w:r>
          </w:p>
        </w:tc>
        <w:tc>
          <w:tcPr>
            <w:tcW w:w="1459" w:type="pct"/>
            <w:shd w:val="clear" w:color="auto" w:fill="auto"/>
            <w:tcMar>
              <w:left w:w="57" w:type="dxa"/>
              <w:right w:w="57" w:type="dxa"/>
            </w:tcMar>
            <w:vAlign w:val="bottom"/>
          </w:tcPr>
          <w:p w14:paraId="720C411D" w14:textId="3286702D"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Emanet Kıymet Alanlar</w:t>
            </w:r>
          </w:p>
        </w:tc>
        <w:tc>
          <w:tcPr>
            <w:tcW w:w="265" w:type="pct"/>
            <w:shd w:val="clear" w:color="auto" w:fill="auto"/>
            <w:tcMar>
              <w:left w:w="57" w:type="dxa"/>
              <w:right w:w="57" w:type="dxa"/>
            </w:tcMar>
            <w:vAlign w:val="bottom"/>
          </w:tcPr>
          <w:p w14:paraId="5B2AE1F4"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2C3A6578" w14:textId="470A1B79"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02C49C23" w14:textId="700E4B78"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246FAAA7" w14:textId="0AA2C8BE"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72B478D" w14:textId="543F4DBE"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7264B400" w14:textId="6F8D3318"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1C5A64A8" w14:textId="44FE588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AB598E" w:rsidRPr="00D014A8" w14:paraId="06C0B8D7" w14:textId="77777777" w:rsidTr="000531B9">
        <w:trPr>
          <w:trHeight w:val="146"/>
        </w:trPr>
        <w:tc>
          <w:tcPr>
            <w:tcW w:w="271" w:type="pct"/>
            <w:shd w:val="clear" w:color="auto" w:fill="auto"/>
            <w:tcMar>
              <w:left w:w="57" w:type="dxa"/>
              <w:right w:w="57" w:type="dxa"/>
            </w:tcMar>
            <w:vAlign w:val="bottom"/>
          </w:tcPr>
          <w:p w14:paraId="313CF8EB" w14:textId="6C26580F"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V.</w:t>
            </w:r>
          </w:p>
        </w:tc>
        <w:tc>
          <w:tcPr>
            <w:tcW w:w="1459" w:type="pct"/>
            <w:shd w:val="clear" w:color="auto" w:fill="auto"/>
            <w:tcMar>
              <w:left w:w="57" w:type="dxa"/>
              <w:right w:w="57" w:type="dxa"/>
            </w:tcMar>
            <w:vAlign w:val="bottom"/>
          </w:tcPr>
          <w:p w14:paraId="0B261BBA" w14:textId="0FB6061D"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REHİNLİ KIYMETLER</w:t>
            </w:r>
          </w:p>
        </w:tc>
        <w:tc>
          <w:tcPr>
            <w:tcW w:w="265" w:type="pct"/>
            <w:shd w:val="clear" w:color="auto" w:fill="auto"/>
            <w:tcMar>
              <w:left w:w="57" w:type="dxa"/>
              <w:right w:w="57" w:type="dxa"/>
            </w:tcMar>
            <w:vAlign w:val="bottom"/>
          </w:tcPr>
          <w:p w14:paraId="50026591"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36626FA6" w14:textId="55EA897C"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5.877.538.119</w:t>
            </w:r>
          </w:p>
        </w:tc>
        <w:tc>
          <w:tcPr>
            <w:tcW w:w="525" w:type="pct"/>
            <w:vAlign w:val="bottom"/>
          </w:tcPr>
          <w:p w14:paraId="51071B5F" w14:textId="76DBB33B"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2.367.258.391</w:t>
            </w:r>
          </w:p>
        </w:tc>
        <w:tc>
          <w:tcPr>
            <w:tcW w:w="545" w:type="pct"/>
            <w:vAlign w:val="bottom"/>
          </w:tcPr>
          <w:p w14:paraId="768B26D7" w14:textId="43B318CE"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8.244.796.510</w:t>
            </w:r>
          </w:p>
        </w:tc>
        <w:tc>
          <w:tcPr>
            <w:tcW w:w="471" w:type="pct"/>
            <w:shd w:val="clear" w:color="auto" w:fill="auto"/>
            <w:tcMar>
              <w:left w:w="57" w:type="dxa"/>
              <w:right w:w="57" w:type="dxa"/>
            </w:tcMar>
            <w:vAlign w:val="bottom"/>
          </w:tcPr>
          <w:p w14:paraId="06FF51F5" w14:textId="4018C9BC"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4.602.679.724</w:t>
            </w:r>
          </w:p>
        </w:tc>
        <w:tc>
          <w:tcPr>
            <w:tcW w:w="471" w:type="pct"/>
            <w:shd w:val="clear" w:color="auto" w:fill="auto"/>
            <w:tcMar>
              <w:left w:w="57" w:type="dxa"/>
              <w:right w:w="57" w:type="dxa"/>
            </w:tcMar>
            <w:vAlign w:val="bottom"/>
          </w:tcPr>
          <w:p w14:paraId="0BF7D529" w14:textId="26CC2E7C"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1.857.264.503</w:t>
            </w:r>
          </w:p>
        </w:tc>
        <w:tc>
          <w:tcPr>
            <w:tcW w:w="468" w:type="pct"/>
            <w:shd w:val="clear" w:color="auto" w:fill="auto"/>
            <w:tcMar>
              <w:left w:w="57" w:type="dxa"/>
              <w:right w:w="57" w:type="dxa"/>
            </w:tcMar>
            <w:vAlign w:val="bottom"/>
          </w:tcPr>
          <w:p w14:paraId="3DB93F5D" w14:textId="21CFFCB5"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6.459.944.227</w:t>
            </w:r>
          </w:p>
        </w:tc>
      </w:tr>
      <w:tr w:rsidR="00AB598E" w:rsidRPr="00D014A8" w14:paraId="17FED100" w14:textId="77777777" w:rsidTr="000531B9">
        <w:trPr>
          <w:trHeight w:val="121"/>
        </w:trPr>
        <w:tc>
          <w:tcPr>
            <w:tcW w:w="271" w:type="pct"/>
            <w:shd w:val="clear" w:color="auto" w:fill="auto"/>
            <w:tcMar>
              <w:left w:w="57" w:type="dxa"/>
              <w:right w:w="57" w:type="dxa"/>
            </w:tcMar>
            <w:vAlign w:val="bottom"/>
          </w:tcPr>
          <w:p w14:paraId="2A7FD2B8" w14:textId="2BFA6445"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5.1.</w:t>
            </w:r>
          </w:p>
        </w:tc>
        <w:tc>
          <w:tcPr>
            <w:tcW w:w="1459" w:type="pct"/>
            <w:shd w:val="clear" w:color="auto" w:fill="auto"/>
            <w:tcMar>
              <w:left w:w="57" w:type="dxa"/>
              <w:right w:w="57" w:type="dxa"/>
            </w:tcMar>
            <w:vAlign w:val="bottom"/>
          </w:tcPr>
          <w:p w14:paraId="04C3A2AE" w14:textId="610382A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Menkul Kıymetler</w:t>
            </w:r>
          </w:p>
        </w:tc>
        <w:tc>
          <w:tcPr>
            <w:tcW w:w="265" w:type="pct"/>
            <w:shd w:val="clear" w:color="auto" w:fill="auto"/>
            <w:tcMar>
              <w:left w:w="57" w:type="dxa"/>
              <w:right w:w="57" w:type="dxa"/>
            </w:tcMar>
            <w:vAlign w:val="bottom"/>
          </w:tcPr>
          <w:p w14:paraId="6044ABC6"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4117FC31" w14:textId="7F29E3C0"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34.825.165</w:t>
            </w:r>
          </w:p>
        </w:tc>
        <w:tc>
          <w:tcPr>
            <w:tcW w:w="525" w:type="pct"/>
            <w:vAlign w:val="bottom"/>
          </w:tcPr>
          <w:p w14:paraId="7E6D4032" w14:textId="4FBF9B3F"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6.655.057</w:t>
            </w:r>
          </w:p>
        </w:tc>
        <w:tc>
          <w:tcPr>
            <w:tcW w:w="545" w:type="pct"/>
            <w:vAlign w:val="bottom"/>
          </w:tcPr>
          <w:p w14:paraId="56677600" w14:textId="7AACD443"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41.480.222</w:t>
            </w:r>
          </w:p>
        </w:tc>
        <w:tc>
          <w:tcPr>
            <w:tcW w:w="471" w:type="pct"/>
            <w:shd w:val="clear" w:color="auto" w:fill="auto"/>
            <w:tcMar>
              <w:left w:w="57" w:type="dxa"/>
              <w:right w:w="57" w:type="dxa"/>
            </w:tcMar>
            <w:vAlign w:val="bottom"/>
          </w:tcPr>
          <w:p w14:paraId="457EBE78" w14:textId="7486186A"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18.425.544</w:t>
            </w:r>
          </w:p>
        </w:tc>
        <w:tc>
          <w:tcPr>
            <w:tcW w:w="471" w:type="pct"/>
            <w:shd w:val="clear" w:color="auto" w:fill="auto"/>
            <w:tcMar>
              <w:left w:w="57" w:type="dxa"/>
              <w:right w:w="57" w:type="dxa"/>
            </w:tcMar>
            <w:vAlign w:val="bottom"/>
          </w:tcPr>
          <w:p w14:paraId="2A5DDEE2" w14:textId="22783259"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6.732.715</w:t>
            </w:r>
          </w:p>
        </w:tc>
        <w:tc>
          <w:tcPr>
            <w:tcW w:w="468" w:type="pct"/>
            <w:shd w:val="clear" w:color="auto" w:fill="auto"/>
            <w:tcMar>
              <w:left w:w="57" w:type="dxa"/>
              <w:right w:w="57" w:type="dxa"/>
            </w:tcMar>
            <w:vAlign w:val="bottom"/>
          </w:tcPr>
          <w:p w14:paraId="6E3C3D0B" w14:textId="6E2BE7C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25.158.259</w:t>
            </w:r>
          </w:p>
        </w:tc>
      </w:tr>
      <w:tr w:rsidR="00AB598E" w:rsidRPr="00D014A8" w14:paraId="3CD4DFE6" w14:textId="77777777" w:rsidTr="000531B9">
        <w:trPr>
          <w:trHeight w:val="121"/>
        </w:trPr>
        <w:tc>
          <w:tcPr>
            <w:tcW w:w="271" w:type="pct"/>
            <w:shd w:val="clear" w:color="auto" w:fill="auto"/>
            <w:tcMar>
              <w:left w:w="57" w:type="dxa"/>
              <w:right w:w="57" w:type="dxa"/>
            </w:tcMar>
            <w:vAlign w:val="bottom"/>
          </w:tcPr>
          <w:p w14:paraId="25A4A62C" w14:textId="5AC63D6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5.2.</w:t>
            </w:r>
          </w:p>
        </w:tc>
        <w:tc>
          <w:tcPr>
            <w:tcW w:w="1459" w:type="pct"/>
            <w:shd w:val="clear" w:color="auto" w:fill="auto"/>
            <w:tcMar>
              <w:left w:w="57" w:type="dxa"/>
              <w:right w:w="57" w:type="dxa"/>
            </w:tcMar>
            <w:vAlign w:val="bottom"/>
          </w:tcPr>
          <w:p w14:paraId="3887B02A" w14:textId="4BD674A8"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Teminat Senetleri</w:t>
            </w:r>
          </w:p>
        </w:tc>
        <w:tc>
          <w:tcPr>
            <w:tcW w:w="265" w:type="pct"/>
            <w:shd w:val="clear" w:color="auto" w:fill="auto"/>
            <w:tcMar>
              <w:left w:w="57" w:type="dxa"/>
              <w:right w:w="57" w:type="dxa"/>
            </w:tcMar>
            <w:vAlign w:val="bottom"/>
          </w:tcPr>
          <w:p w14:paraId="487E0E5A"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45DB8BAA" w14:textId="73316942"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4.594.335.995</w:t>
            </w:r>
          </w:p>
        </w:tc>
        <w:tc>
          <w:tcPr>
            <w:tcW w:w="525" w:type="pct"/>
            <w:vAlign w:val="bottom"/>
          </w:tcPr>
          <w:p w14:paraId="28DA8760" w14:textId="1B9B5ABD"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815.328.492</w:t>
            </w:r>
          </w:p>
        </w:tc>
        <w:tc>
          <w:tcPr>
            <w:tcW w:w="545" w:type="pct"/>
            <w:vAlign w:val="bottom"/>
          </w:tcPr>
          <w:p w14:paraId="1C980B90" w14:textId="16E0EA84"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5.409.664.487</w:t>
            </w:r>
          </w:p>
        </w:tc>
        <w:tc>
          <w:tcPr>
            <w:tcW w:w="471" w:type="pct"/>
            <w:shd w:val="clear" w:color="auto" w:fill="auto"/>
            <w:tcMar>
              <w:left w:w="57" w:type="dxa"/>
              <w:right w:w="57" w:type="dxa"/>
            </w:tcMar>
            <w:vAlign w:val="bottom"/>
          </w:tcPr>
          <w:p w14:paraId="26F97D65" w14:textId="62858B1F"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3.492.388.879</w:t>
            </w:r>
          </w:p>
        </w:tc>
        <w:tc>
          <w:tcPr>
            <w:tcW w:w="471" w:type="pct"/>
            <w:shd w:val="clear" w:color="auto" w:fill="auto"/>
            <w:tcMar>
              <w:left w:w="57" w:type="dxa"/>
              <w:right w:w="57" w:type="dxa"/>
            </w:tcMar>
            <w:vAlign w:val="bottom"/>
          </w:tcPr>
          <w:p w14:paraId="4C4C5858" w14:textId="333480CC"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626.775.085</w:t>
            </w:r>
          </w:p>
        </w:tc>
        <w:tc>
          <w:tcPr>
            <w:tcW w:w="468" w:type="pct"/>
            <w:shd w:val="clear" w:color="auto" w:fill="auto"/>
            <w:tcMar>
              <w:left w:w="57" w:type="dxa"/>
              <w:right w:w="57" w:type="dxa"/>
            </w:tcMar>
            <w:vAlign w:val="bottom"/>
          </w:tcPr>
          <w:p w14:paraId="27E5FAD7" w14:textId="5F7B1E83"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4.119.163.964</w:t>
            </w:r>
          </w:p>
        </w:tc>
      </w:tr>
      <w:tr w:rsidR="00AB598E" w:rsidRPr="00D014A8" w14:paraId="6F701468" w14:textId="77777777" w:rsidTr="000531B9">
        <w:trPr>
          <w:trHeight w:val="121"/>
        </w:trPr>
        <w:tc>
          <w:tcPr>
            <w:tcW w:w="271" w:type="pct"/>
            <w:shd w:val="clear" w:color="auto" w:fill="auto"/>
            <w:tcMar>
              <w:left w:w="57" w:type="dxa"/>
              <w:right w:w="57" w:type="dxa"/>
            </w:tcMar>
            <w:vAlign w:val="bottom"/>
          </w:tcPr>
          <w:p w14:paraId="4D9E5392" w14:textId="0715BF22"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5.3.</w:t>
            </w:r>
          </w:p>
        </w:tc>
        <w:tc>
          <w:tcPr>
            <w:tcW w:w="1459" w:type="pct"/>
            <w:shd w:val="clear" w:color="auto" w:fill="auto"/>
            <w:tcMar>
              <w:left w:w="57" w:type="dxa"/>
              <w:right w:w="57" w:type="dxa"/>
            </w:tcMar>
            <w:vAlign w:val="bottom"/>
          </w:tcPr>
          <w:p w14:paraId="4DF8D9C9" w14:textId="3185679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Emtia</w:t>
            </w:r>
          </w:p>
        </w:tc>
        <w:tc>
          <w:tcPr>
            <w:tcW w:w="265" w:type="pct"/>
            <w:shd w:val="clear" w:color="auto" w:fill="auto"/>
            <w:tcMar>
              <w:left w:w="57" w:type="dxa"/>
              <w:right w:w="57" w:type="dxa"/>
            </w:tcMar>
            <w:vAlign w:val="bottom"/>
          </w:tcPr>
          <w:p w14:paraId="5EC7D460"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4B7553DC" w14:textId="0A0795FA"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94.623.354</w:t>
            </w:r>
          </w:p>
        </w:tc>
        <w:tc>
          <w:tcPr>
            <w:tcW w:w="525" w:type="pct"/>
            <w:vAlign w:val="bottom"/>
          </w:tcPr>
          <w:p w14:paraId="20793190" w14:textId="111564B5"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86.647.286</w:t>
            </w:r>
          </w:p>
        </w:tc>
        <w:tc>
          <w:tcPr>
            <w:tcW w:w="545" w:type="pct"/>
            <w:vAlign w:val="bottom"/>
          </w:tcPr>
          <w:p w14:paraId="75E4E256" w14:textId="361F4A56"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181.270.640</w:t>
            </w:r>
          </w:p>
        </w:tc>
        <w:tc>
          <w:tcPr>
            <w:tcW w:w="471" w:type="pct"/>
            <w:shd w:val="clear" w:color="auto" w:fill="auto"/>
            <w:tcMar>
              <w:left w:w="57" w:type="dxa"/>
              <w:right w:w="57" w:type="dxa"/>
            </w:tcMar>
            <w:vAlign w:val="bottom"/>
          </w:tcPr>
          <w:p w14:paraId="332B5758" w14:textId="0F9A291F"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86.779.625</w:t>
            </w:r>
          </w:p>
        </w:tc>
        <w:tc>
          <w:tcPr>
            <w:tcW w:w="471" w:type="pct"/>
            <w:shd w:val="clear" w:color="auto" w:fill="auto"/>
            <w:tcMar>
              <w:left w:w="57" w:type="dxa"/>
              <w:right w:w="57" w:type="dxa"/>
            </w:tcMar>
            <w:vAlign w:val="bottom"/>
          </w:tcPr>
          <w:p w14:paraId="20C29719" w14:textId="2A1D559C"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83.043.243</w:t>
            </w:r>
          </w:p>
        </w:tc>
        <w:tc>
          <w:tcPr>
            <w:tcW w:w="468" w:type="pct"/>
            <w:shd w:val="clear" w:color="auto" w:fill="auto"/>
            <w:tcMar>
              <w:left w:w="57" w:type="dxa"/>
              <w:right w:w="57" w:type="dxa"/>
            </w:tcMar>
            <w:vAlign w:val="bottom"/>
          </w:tcPr>
          <w:p w14:paraId="642B6289" w14:textId="7AE50B50"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169.822.868</w:t>
            </w:r>
          </w:p>
        </w:tc>
      </w:tr>
      <w:tr w:rsidR="00AB598E" w:rsidRPr="00D014A8" w14:paraId="1AB6378D" w14:textId="77777777" w:rsidTr="000531B9">
        <w:trPr>
          <w:trHeight w:val="121"/>
        </w:trPr>
        <w:tc>
          <w:tcPr>
            <w:tcW w:w="271" w:type="pct"/>
            <w:shd w:val="clear" w:color="auto" w:fill="auto"/>
            <w:tcMar>
              <w:left w:w="57" w:type="dxa"/>
              <w:right w:w="57" w:type="dxa"/>
            </w:tcMar>
            <w:vAlign w:val="bottom"/>
          </w:tcPr>
          <w:p w14:paraId="39CBD68A" w14:textId="6F189B90"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5.4.</w:t>
            </w:r>
          </w:p>
        </w:tc>
        <w:tc>
          <w:tcPr>
            <w:tcW w:w="1459" w:type="pct"/>
            <w:shd w:val="clear" w:color="auto" w:fill="auto"/>
            <w:tcMar>
              <w:left w:w="57" w:type="dxa"/>
              <w:right w:w="57" w:type="dxa"/>
            </w:tcMar>
            <w:vAlign w:val="bottom"/>
          </w:tcPr>
          <w:p w14:paraId="5BF2303E" w14:textId="20D6A2CF"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Varant</w:t>
            </w:r>
          </w:p>
        </w:tc>
        <w:tc>
          <w:tcPr>
            <w:tcW w:w="265" w:type="pct"/>
            <w:shd w:val="clear" w:color="auto" w:fill="auto"/>
            <w:tcMar>
              <w:left w:w="57" w:type="dxa"/>
              <w:right w:w="57" w:type="dxa"/>
            </w:tcMar>
            <w:vAlign w:val="bottom"/>
          </w:tcPr>
          <w:p w14:paraId="753198A1"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110F2FF7" w14:textId="71D92F0A"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14523CFF" w14:textId="5E25BFDF"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733D01F3" w14:textId="24863EB0"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AB95E17" w14:textId="52611141"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045B46BD" w14:textId="542A002E"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3CB584D8" w14:textId="7A3C0DB2"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AB598E" w:rsidRPr="00D014A8" w14:paraId="0C3D836E" w14:textId="77777777" w:rsidTr="000531B9">
        <w:trPr>
          <w:trHeight w:val="121"/>
        </w:trPr>
        <w:tc>
          <w:tcPr>
            <w:tcW w:w="271" w:type="pct"/>
            <w:shd w:val="clear" w:color="auto" w:fill="auto"/>
            <w:tcMar>
              <w:left w:w="57" w:type="dxa"/>
              <w:right w:w="57" w:type="dxa"/>
            </w:tcMar>
            <w:vAlign w:val="bottom"/>
          </w:tcPr>
          <w:p w14:paraId="5B7DD0F9" w14:textId="14AB5AAF"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5.5.</w:t>
            </w:r>
          </w:p>
        </w:tc>
        <w:tc>
          <w:tcPr>
            <w:tcW w:w="1459" w:type="pct"/>
            <w:shd w:val="clear" w:color="auto" w:fill="auto"/>
            <w:tcMar>
              <w:left w:w="57" w:type="dxa"/>
              <w:right w:w="57" w:type="dxa"/>
            </w:tcMar>
            <w:vAlign w:val="bottom"/>
          </w:tcPr>
          <w:p w14:paraId="04C6B581" w14:textId="2433C6AD"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Gayrimenkul</w:t>
            </w:r>
          </w:p>
        </w:tc>
        <w:tc>
          <w:tcPr>
            <w:tcW w:w="265" w:type="pct"/>
            <w:shd w:val="clear" w:color="auto" w:fill="auto"/>
            <w:tcMar>
              <w:left w:w="57" w:type="dxa"/>
              <w:right w:w="57" w:type="dxa"/>
            </w:tcMar>
            <w:vAlign w:val="bottom"/>
          </w:tcPr>
          <w:p w14:paraId="562DCF8F"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09DE9A11" w14:textId="5E7FC027"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1.003.535.655</w:t>
            </w:r>
          </w:p>
        </w:tc>
        <w:tc>
          <w:tcPr>
            <w:tcW w:w="525" w:type="pct"/>
            <w:vAlign w:val="bottom"/>
          </w:tcPr>
          <w:p w14:paraId="7D9BC080" w14:textId="7B377E0D"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1.130.537.890</w:t>
            </w:r>
          </w:p>
        </w:tc>
        <w:tc>
          <w:tcPr>
            <w:tcW w:w="545" w:type="pct"/>
            <w:vAlign w:val="bottom"/>
          </w:tcPr>
          <w:p w14:paraId="15D626FB" w14:textId="5CA715EF"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2.134.073.545</w:t>
            </w:r>
          </w:p>
        </w:tc>
        <w:tc>
          <w:tcPr>
            <w:tcW w:w="471" w:type="pct"/>
            <w:shd w:val="clear" w:color="auto" w:fill="auto"/>
            <w:tcMar>
              <w:left w:w="57" w:type="dxa"/>
              <w:right w:w="57" w:type="dxa"/>
            </w:tcMar>
            <w:vAlign w:val="bottom"/>
          </w:tcPr>
          <w:p w14:paraId="3680758B" w14:textId="7C754B42"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843.846.264</w:t>
            </w:r>
          </w:p>
        </w:tc>
        <w:tc>
          <w:tcPr>
            <w:tcW w:w="471" w:type="pct"/>
            <w:shd w:val="clear" w:color="auto" w:fill="auto"/>
            <w:tcMar>
              <w:left w:w="57" w:type="dxa"/>
              <w:right w:w="57" w:type="dxa"/>
            </w:tcMar>
            <w:vAlign w:val="bottom"/>
          </w:tcPr>
          <w:p w14:paraId="792A321B" w14:textId="1E4606F0"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913.497.516</w:t>
            </w:r>
          </w:p>
        </w:tc>
        <w:tc>
          <w:tcPr>
            <w:tcW w:w="468" w:type="pct"/>
            <w:shd w:val="clear" w:color="auto" w:fill="auto"/>
            <w:tcMar>
              <w:left w:w="57" w:type="dxa"/>
              <w:right w:w="57" w:type="dxa"/>
            </w:tcMar>
            <w:vAlign w:val="bottom"/>
          </w:tcPr>
          <w:p w14:paraId="62D12321" w14:textId="2B7DA99F"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1.757.343.780</w:t>
            </w:r>
          </w:p>
        </w:tc>
      </w:tr>
      <w:tr w:rsidR="00AB598E" w:rsidRPr="00D014A8" w14:paraId="0E908866" w14:textId="77777777" w:rsidTr="000531B9">
        <w:trPr>
          <w:trHeight w:val="121"/>
        </w:trPr>
        <w:tc>
          <w:tcPr>
            <w:tcW w:w="271" w:type="pct"/>
            <w:shd w:val="clear" w:color="auto" w:fill="auto"/>
            <w:tcMar>
              <w:left w:w="57" w:type="dxa"/>
              <w:right w:w="57" w:type="dxa"/>
            </w:tcMar>
            <w:vAlign w:val="bottom"/>
          </w:tcPr>
          <w:p w14:paraId="2EE7CFA7" w14:textId="185EC228"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5.6.</w:t>
            </w:r>
          </w:p>
        </w:tc>
        <w:tc>
          <w:tcPr>
            <w:tcW w:w="1459" w:type="pct"/>
            <w:shd w:val="clear" w:color="auto" w:fill="auto"/>
            <w:tcMar>
              <w:left w:w="57" w:type="dxa"/>
              <w:right w:w="57" w:type="dxa"/>
            </w:tcMar>
            <w:vAlign w:val="bottom"/>
          </w:tcPr>
          <w:p w14:paraId="0E161875" w14:textId="0F3FBF3E"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Rehinli Kıymetler</w:t>
            </w:r>
          </w:p>
        </w:tc>
        <w:tc>
          <w:tcPr>
            <w:tcW w:w="265" w:type="pct"/>
            <w:shd w:val="clear" w:color="auto" w:fill="auto"/>
            <w:tcMar>
              <w:left w:w="57" w:type="dxa"/>
              <w:right w:w="57" w:type="dxa"/>
            </w:tcMar>
            <w:vAlign w:val="bottom"/>
          </w:tcPr>
          <w:p w14:paraId="00B4EB5E"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304EE7AB" w14:textId="6B6B316D"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150.217.950</w:t>
            </w:r>
          </w:p>
        </w:tc>
        <w:tc>
          <w:tcPr>
            <w:tcW w:w="525" w:type="pct"/>
            <w:vAlign w:val="bottom"/>
          </w:tcPr>
          <w:p w14:paraId="18C4A06B" w14:textId="55DC85D8"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328.089.666</w:t>
            </w:r>
          </w:p>
        </w:tc>
        <w:tc>
          <w:tcPr>
            <w:tcW w:w="545" w:type="pct"/>
            <w:vAlign w:val="bottom"/>
          </w:tcPr>
          <w:p w14:paraId="10E603E2" w14:textId="24BE06C7"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478.307.616</w:t>
            </w:r>
          </w:p>
        </w:tc>
        <w:tc>
          <w:tcPr>
            <w:tcW w:w="471" w:type="pct"/>
            <w:shd w:val="clear" w:color="auto" w:fill="auto"/>
            <w:tcMar>
              <w:left w:w="57" w:type="dxa"/>
              <w:right w:w="57" w:type="dxa"/>
            </w:tcMar>
            <w:vAlign w:val="bottom"/>
          </w:tcPr>
          <w:p w14:paraId="37B624BB" w14:textId="69E99C7B"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161.239.412</w:t>
            </w:r>
          </w:p>
        </w:tc>
        <w:tc>
          <w:tcPr>
            <w:tcW w:w="471" w:type="pct"/>
            <w:shd w:val="clear" w:color="auto" w:fill="auto"/>
            <w:tcMar>
              <w:left w:w="57" w:type="dxa"/>
              <w:right w:w="57" w:type="dxa"/>
            </w:tcMar>
            <w:vAlign w:val="bottom"/>
          </w:tcPr>
          <w:p w14:paraId="61ABDA85" w14:textId="243D6B5F"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227.215.944</w:t>
            </w:r>
          </w:p>
        </w:tc>
        <w:tc>
          <w:tcPr>
            <w:tcW w:w="468" w:type="pct"/>
            <w:shd w:val="clear" w:color="auto" w:fill="auto"/>
            <w:tcMar>
              <w:left w:w="57" w:type="dxa"/>
              <w:right w:w="57" w:type="dxa"/>
            </w:tcMar>
            <w:vAlign w:val="bottom"/>
          </w:tcPr>
          <w:p w14:paraId="18EB1BA7" w14:textId="188D44F8"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388.455.356</w:t>
            </w:r>
          </w:p>
        </w:tc>
      </w:tr>
      <w:tr w:rsidR="00AB598E" w:rsidRPr="00D014A8" w14:paraId="37011736" w14:textId="77777777" w:rsidTr="000531B9">
        <w:trPr>
          <w:trHeight w:val="121"/>
        </w:trPr>
        <w:tc>
          <w:tcPr>
            <w:tcW w:w="271" w:type="pct"/>
            <w:shd w:val="clear" w:color="auto" w:fill="auto"/>
            <w:tcMar>
              <w:left w:w="57" w:type="dxa"/>
              <w:right w:w="57" w:type="dxa"/>
            </w:tcMar>
            <w:vAlign w:val="bottom"/>
          </w:tcPr>
          <w:p w14:paraId="59CD6368" w14:textId="42467238"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5.7.</w:t>
            </w:r>
          </w:p>
        </w:tc>
        <w:tc>
          <w:tcPr>
            <w:tcW w:w="1459" w:type="pct"/>
            <w:shd w:val="clear" w:color="auto" w:fill="auto"/>
            <w:tcMar>
              <w:left w:w="57" w:type="dxa"/>
              <w:right w:w="57" w:type="dxa"/>
            </w:tcMar>
            <w:vAlign w:val="bottom"/>
          </w:tcPr>
          <w:p w14:paraId="376B6905" w14:textId="34840D36"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Rehinli Kıymet Alanlar</w:t>
            </w:r>
          </w:p>
        </w:tc>
        <w:tc>
          <w:tcPr>
            <w:tcW w:w="265" w:type="pct"/>
            <w:shd w:val="clear" w:color="auto" w:fill="auto"/>
            <w:tcMar>
              <w:left w:w="57" w:type="dxa"/>
              <w:right w:w="57" w:type="dxa"/>
            </w:tcMar>
            <w:vAlign w:val="bottom"/>
          </w:tcPr>
          <w:p w14:paraId="2EA8AF4C"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352D0837" w14:textId="30C2047F"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25" w:type="pct"/>
            <w:vAlign w:val="bottom"/>
          </w:tcPr>
          <w:p w14:paraId="378C1621" w14:textId="32426BD2"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545" w:type="pct"/>
            <w:vAlign w:val="bottom"/>
          </w:tcPr>
          <w:p w14:paraId="38E9CA57" w14:textId="620995D5" w:rsidR="00AB598E" w:rsidRPr="00D014A8" w:rsidRDefault="00AB598E" w:rsidP="00AB598E">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1859BF38" w14:textId="58C17122"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71" w:type="pct"/>
            <w:shd w:val="clear" w:color="auto" w:fill="auto"/>
            <w:tcMar>
              <w:left w:w="57" w:type="dxa"/>
              <w:right w:w="57" w:type="dxa"/>
            </w:tcMar>
            <w:vAlign w:val="bottom"/>
          </w:tcPr>
          <w:p w14:paraId="46097B32" w14:textId="6B94384C"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468" w:type="pct"/>
            <w:shd w:val="clear" w:color="auto" w:fill="auto"/>
            <w:tcMar>
              <w:left w:w="57" w:type="dxa"/>
              <w:right w:w="57" w:type="dxa"/>
            </w:tcMar>
            <w:vAlign w:val="bottom"/>
          </w:tcPr>
          <w:p w14:paraId="74C7FB50" w14:textId="3A055F44" w:rsidR="00AB598E" w:rsidRPr="00D014A8" w:rsidRDefault="00AB598E" w:rsidP="00AB598E">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r>
      <w:tr w:rsidR="00AB598E" w:rsidRPr="00D014A8" w14:paraId="51A67BE6" w14:textId="77777777" w:rsidTr="000531B9">
        <w:trPr>
          <w:trHeight w:val="146"/>
        </w:trPr>
        <w:tc>
          <w:tcPr>
            <w:tcW w:w="271" w:type="pct"/>
            <w:shd w:val="clear" w:color="auto" w:fill="auto"/>
            <w:tcMar>
              <w:left w:w="57" w:type="dxa"/>
              <w:right w:w="57" w:type="dxa"/>
            </w:tcMar>
            <w:vAlign w:val="bottom"/>
          </w:tcPr>
          <w:p w14:paraId="3FE442DE" w14:textId="768B416B"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VI.</w:t>
            </w:r>
          </w:p>
        </w:tc>
        <w:tc>
          <w:tcPr>
            <w:tcW w:w="1459" w:type="pct"/>
            <w:shd w:val="clear" w:color="auto" w:fill="auto"/>
            <w:tcMar>
              <w:left w:w="57" w:type="dxa"/>
              <w:right w:w="57" w:type="dxa"/>
            </w:tcMar>
            <w:vAlign w:val="bottom"/>
          </w:tcPr>
          <w:p w14:paraId="32E606BB" w14:textId="24D7BD91"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KABUL EDİLEN AVALLER VE KEFALETLER</w:t>
            </w:r>
          </w:p>
        </w:tc>
        <w:tc>
          <w:tcPr>
            <w:tcW w:w="265" w:type="pct"/>
            <w:shd w:val="clear" w:color="auto" w:fill="auto"/>
            <w:tcMar>
              <w:left w:w="57" w:type="dxa"/>
              <w:right w:w="57" w:type="dxa"/>
            </w:tcMar>
            <w:vAlign w:val="bottom"/>
          </w:tcPr>
          <w:p w14:paraId="3D9D03BC" w14:textId="77777777" w:rsidR="00AB598E" w:rsidRPr="00D014A8" w:rsidRDefault="00AB598E" w:rsidP="00AB598E">
            <w:pPr>
              <w:rPr>
                <w:rFonts w:ascii="Microsoft Sans Serif" w:hAnsi="Microsoft Sans Serif" w:cs="Microsoft Sans Serif"/>
                <w:sz w:val="12"/>
                <w:szCs w:val="12"/>
              </w:rPr>
            </w:pPr>
          </w:p>
        </w:tc>
        <w:tc>
          <w:tcPr>
            <w:tcW w:w="525" w:type="pct"/>
            <w:vAlign w:val="bottom"/>
          </w:tcPr>
          <w:p w14:paraId="0666DC4C" w14:textId="416E60AA" w:rsidR="00AB598E" w:rsidRPr="000531B9"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14.891.225</w:t>
            </w:r>
          </w:p>
        </w:tc>
        <w:tc>
          <w:tcPr>
            <w:tcW w:w="525" w:type="pct"/>
            <w:vAlign w:val="bottom"/>
          </w:tcPr>
          <w:p w14:paraId="0900702E" w14:textId="23D752AC" w:rsidR="00AB598E" w:rsidRPr="000531B9"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4.362.686</w:t>
            </w:r>
          </w:p>
        </w:tc>
        <w:tc>
          <w:tcPr>
            <w:tcW w:w="545" w:type="pct"/>
            <w:vAlign w:val="bottom"/>
          </w:tcPr>
          <w:p w14:paraId="49DDA41D" w14:textId="7975B21F" w:rsidR="00AB598E" w:rsidRPr="000531B9"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19.253.911</w:t>
            </w:r>
          </w:p>
        </w:tc>
        <w:tc>
          <w:tcPr>
            <w:tcW w:w="471" w:type="pct"/>
            <w:shd w:val="clear" w:color="auto" w:fill="auto"/>
            <w:tcMar>
              <w:left w:w="57" w:type="dxa"/>
              <w:right w:w="57" w:type="dxa"/>
            </w:tcMar>
            <w:vAlign w:val="bottom"/>
          </w:tcPr>
          <w:p w14:paraId="4BA507EE" w14:textId="1BA7FEB5"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9.632.996</w:t>
            </w:r>
          </w:p>
        </w:tc>
        <w:tc>
          <w:tcPr>
            <w:tcW w:w="471" w:type="pct"/>
            <w:shd w:val="clear" w:color="auto" w:fill="auto"/>
            <w:tcMar>
              <w:left w:w="57" w:type="dxa"/>
              <w:right w:w="57" w:type="dxa"/>
            </w:tcMar>
            <w:vAlign w:val="bottom"/>
          </w:tcPr>
          <w:p w14:paraId="152E1DFD" w14:textId="2531313B"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3.003.742</w:t>
            </w:r>
          </w:p>
        </w:tc>
        <w:tc>
          <w:tcPr>
            <w:tcW w:w="468" w:type="pct"/>
            <w:shd w:val="clear" w:color="auto" w:fill="auto"/>
            <w:tcMar>
              <w:left w:w="57" w:type="dxa"/>
              <w:right w:w="57" w:type="dxa"/>
            </w:tcMar>
            <w:vAlign w:val="bottom"/>
          </w:tcPr>
          <w:p w14:paraId="2541354C" w14:textId="3C64881D"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12.636.738</w:t>
            </w:r>
          </w:p>
        </w:tc>
      </w:tr>
      <w:tr w:rsidR="005F2AC5" w:rsidRPr="00D014A8" w14:paraId="20A9E9D3" w14:textId="77777777" w:rsidTr="000531B9">
        <w:trPr>
          <w:trHeight w:val="121"/>
        </w:trPr>
        <w:tc>
          <w:tcPr>
            <w:tcW w:w="271" w:type="pct"/>
            <w:tcBorders>
              <w:bottom w:val="single" w:sz="4" w:space="0" w:color="auto"/>
            </w:tcBorders>
            <w:shd w:val="clear" w:color="auto" w:fill="auto"/>
            <w:tcMar>
              <w:left w:w="57" w:type="dxa"/>
              <w:right w:w="57" w:type="dxa"/>
            </w:tcMar>
            <w:vAlign w:val="bottom"/>
          </w:tcPr>
          <w:p w14:paraId="7AEC17D8" w14:textId="77777777" w:rsidR="005F2AC5" w:rsidRPr="00D014A8" w:rsidRDefault="005F2AC5" w:rsidP="005F2AC5">
            <w:pPr>
              <w:rPr>
                <w:rFonts w:ascii="Microsoft Sans Serif" w:hAnsi="Microsoft Sans Serif" w:cs="Microsoft Sans Serif"/>
                <w:sz w:val="12"/>
                <w:szCs w:val="12"/>
              </w:rPr>
            </w:pPr>
          </w:p>
        </w:tc>
        <w:tc>
          <w:tcPr>
            <w:tcW w:w="1459" w:type="pct"/>
            <w:tcBorders>
              <w:bottom w:val="single" w:sz="4" w:space="0" w:color="auto"/>
            </w:tcBorders>
            <w:shd w:val="clear" w:color="auto" w:fill="auto"/>
            <w:tcMar>
              <w:left w:w="57" w:type="dxa"/>
              <w:right w:w="57" w:type="dxa"/>
            </w:tcMar>
            <w:vAlign w:val="bottom"/>
          </w:tcPr>
          <w:p w14:paraId="4E5BABE2" w14:textId="77777777" w:rsidR="005F2AC5" w:rsidRPr="00D014A8" w:rsidRDefault="005F2AC5" w:rsidP="005F2AC5">
            <w:pPr>
              <w:rPr>
                <w:rFonts w:ascii="Microsoft Sans Serif" w:hAnsi="Microsoft Sans Serif" w:cs="Microsoft Sans Serif"/>
                <w:sz w:val="12"/>
                <w:szCs w:val="12"/>
              </w:rPr>
            </w:pPr>
          </w:p>
        </w:tc>
        <w:tc>
          <w:tcPr>
            <w:tcW w:w="265" w:type="pct"/>
            <w:tcBorders>
              <w:bottom w:val="single" w:sz="4" w:space="0" w:color="auto"/>
            </w:tcBorders>
            <w:shd w:val="clear" w:color="auto" w:fill="auto"/>
            <w:tcMar>
              <w:left w:w="57" w:type="dxa"/>
              <w:right w:w="57" w:type="dxa"/>
            </w:tcMar>
            <w:vAlign w:val="bottom"/>
          </w:tcPr>
          <w:p w14:paraId="2DDDE507" w14:textId="77777777" w:rsidR="005F2AC5" w:rsidRPr="00D014A8" w:rsidRDefault="005F2AC5" w:rsidP="005F2AC5">
            <w:pPr>
              <w:jc w:val="center"/>
              <w:rPr>
                <w:rFonts w:ascii="Microsoft Sans Serif" w:hAnsi="Microsoft Sans Serif" w:cs="Microsoft Sans Serif"/>
                <w:sz w:val="12"/>
                <w:szCs w:val="12"/>
              </w:rPr>
            </w:pPr>
          </w:p>
        </w:tc>
        <w:tc>
          <w:tcPr>
            <w:tcW w:w="525" w:type="pct"/>
            <w:tcBorders>
              <w:bottom w:val="single" w:sz="4" w:space="0" w:color="auto"/>
            </w:tcBorders>
            <w:vAlign w:val="bottom"/>
          </w:tcPr>
          <w:p w14:paraId="2329A07E" w14:textId="14F27FBB" w:rsidR="005F2AC5" w:rsidRPr="000531B9" w:rsidRDefault="005F2AC5" w:rsidP="005F2AC5">
            <w:pPr>
              <w:jc w:val="right"/>
              <w:rPr>
                <w:rFonts w:ascii="Microsoft Sans Serif" w:hAnsi="Microsoft Sans Serif" w:cs="Microsoft Sans Serif"/>
                <w:sz w:val="12"/>
                <w:szCs w:val="12"/>
              </w:rPr>
            </w:pPr>
            <w:r w:rsidRPr="000531B9">
              <w:rPr>
                <w:rFonts w:ascii="Microsoft Sans Serif" w:hAnsi="Microsoft Sans Serif" w:cs="Microsoft Sans Serif"/>
                <w:sz w:val="12"/>
                <w:szCs w:val="12"/>
              </w:rPr>
              <w:t> </w:t>
            </w:r>
          </w:p>
        </w:tc>
        <w:tc>
          <w:tcPr>
            <w:tcW w:w="525" w:type="pct"/>
            <w:tcBorders>
              <w:bottom w:val="single" w:sz="4" w:space="0" w:color="auto"/>
            </w:tcBorders>
            <w:vAlign w:val="bottom"/>
          </w:tcPr>
          <w:p w14:paraId="503FAEC9" w14:textId="4354EDFA" w:rsidR="005F2AC5" w:rsidRPr="000531B9" w:rsidRDefault="005F2AC5" w:rsidP="005F2AC5">
            <w:pPr>
              <w:jc w:val="right"/>
              <w:rPr>
                <w:rFonts w:ascii="Microsoft Sans Serif" w:hAnsi="Microsoft Sans Serif" w:cs="Microsoft Sans Serif"/>
                <w:sz w:val="12"/>
                <w:szCs w:val="12"/>
              </w:rPr>
            </w:pPr>
            <w:r w:rsidRPr="000531B9">
              <w:rPr>
                <w:rFonts w:ascii="Microsoft Sans Serif" w:hAnsi="Microsoft Sans Serif" w:cs="Microsoft Sans Serif"/>
                <w:sz w:val="12"/>
                <w:szCs w:val="12"/>
              </w:rPr>
              <w:t> </w:t>
            </w:r>
          </w:p>
        </w:tc>
        <w:tc>
          <w:tcPr>
            <w:tcW w:w="545" w:type="pct"/>
            <w:tcBorders>
              <w:bottom w:val="single" w:sz="4" w:space="0" w:color="auto"/>
            </w:tcBorders>
            <w:vAlign w:val="bottom"/>
          </w:tcPr>
          <w:p w14:paraId="7AC363D6" w14:textId="449B3EF7" w:rsidR="005F2AC5" w:rsidRPr="000531B9" w:rsidRDefault="005F2AC5" w:rsidP="005F2AC5">
            <w:pPr>
              <w:jc w:val="right"/>
              <w:rPr>
                <w:rFonts w:ascii="Microsoft Sans Serif" w:hAnsi="Microsoft Sans Serif" w:cs="Microsoft Sans Serif"/>
                <w:sz w:val="12"/>
                <w:szCs w:val="12"/>
              </w:rPr>
            </w:pPr>
            <w:r w:rsidRPr="000531B9">
              <w:rPr>
                <w:rFonts w:ascii="Microsoft Sans Serif" w:hAnsi="Microsoft Sans Serif" w:cs="Microsoft Sans Serif"/>
                <w:sz w:val="12"/>
                <w:szCs w:val="12"/>
              </w:rPr>
              <w:t> </w:t>
            </w:r>
          </w:p>
        </w:tc>
        <w:tc>
          <w:tcPr>
            <w:tcW w:w="471" w:type="pct"/>
            <w:tcBorders>
              <w:bottom w:val="single" w:sz="4" w:space="0" w:color="auto"/>
            </w:tcBorders>
            <w:shd w:val="clear" w:color="auto" w:fill="auto"/>
            <w:tcMar>
              <w:left w:w="57" w:type="dxa"/>
              <w:right w:w="57" w:type="dxa"/>
            </w:tcMar>
            <w:vAlign w:val="bottom"/>
          </w:tcPr>
          <w:p w14:paraId="34A814E9" w14:textId="1F9AEB02" w:rsidR="005F2AC5" w:rsidRPr="00D014A8" w:rsidRDefault="005F2AC5" w:rsidP="005F2AC5">
            <w:pPr>
              <w:jc w:val="left"/>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471" w:type="pct"/>
            <w:tcBorders>
              <w:bottom w:val="single" w:sz="4" w:space="0" w:color="auto"/>
            </w:tcBorders>
            <w:shd w:val="clear" w:color="auto" w:fill="auto"/>
            <w:tcMar>
              <w:left w:w="57" w:type="dxa"/>
              <w:right w:w="57" w:type="dxa"/>
            </w:tcMar>
            <w:vAlign w:val="bottom"/>
          </w:tcPr>
          <w:p w14:paraId="2F37008B" w14:textId="624B1B6C" w:rsidR="005F2AC5" w:rsidRPr="00D014A8" w:rsidRDefault="005F2AC5" w:rsidP="005F2AC5">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468" w:type="pct"/>
            <w:tcBorders>
              <w:bottom w:val="single" w:sz="4" w:space="0" w:color="auto"/>
            </w:tcBorders>
            <w:shd w:val="clear" w:color="auto" w:fill="auto"/>
            <w:tcMar>
              <w:left w:w="57" w:type="dxa"/>
              <w:right w:w="57" w:type="dxa"/>
            </w:tcMar>
            <w:vAlign w:val="bottom"/>
          </w:tcPr>
          <w:p w14:paraId="6C1C9C6D" w14:textId="15273D81" w:rsidR="005F2AC5" w:rsidRPr="00D014A8" w:rsidRDefault="005F2AC5" w:rsidP="005F2AC5">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r>
      <w:tr w:rsidR="00AB598E" w:rsidRPr="00D014A8" w14:paraId="64B97F2F" w14:textId="77777777" w:rsidTr="000531B9">
        <w:trPr>
          <w:trHeight w:val="53"/>
        </w:trPr>
        <w:tc>
          <w:tcPr>
            <w:tcW w:w="271" w:type="pct"/>
            <w:tcBorders>
              <w:top w:val="single" w:sz="4" w:space="0" w:color="auto"/>
              <w:bottom w:val="single" w:sz="12" w:space="0" w:color="auto"/>
            </w:tcBorders>
            <w:shd w:val="clear" w:color="auto" w:fill="auto"/>
            <w:tcMar>
              <w:left w:w="57" w:type="dxa"/>
              <w:right w:w="57" w:type="dxa"/>
            </w:tcMar>
            <w:vAlign w:val="bottom"/>
          </w:tcPr>
          <w:p w14:paraId="317C109B" w14:textId="7777777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1459" w:type="pct"/>
            <w:tcBorders>
              <w:top w:val="single" w:sz="4" w:space="0" w:color="auto"/>
              <w:bottom w:val="single" w:sz="12" w:space="0" w:color="auto"/>
            </w:tcBorders>
            <w:shd w:val="clear" w:color="auto" w:fill="auto"/>
            <w:tcMar>
              <w:left w:w="57" w:type="dxa"/>
              <w:right w:w="57" w:type="dxa"/>
            </w:tcMar>
            <w:vAlign w:val="bottom"/>
          </w:tcPr>
          <w:p w14:paraId="7F95D2B0" w14:textId="4C140BC4" w:rsidR="00AB598E" w:rsidRPr="00D014A8" w:rsidRDefault="00AB598E" w:rsidP="00AB598E">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BİLANÇO DIŞI HESAPLAR TOPLAMI (A+B)</w:t>
            </w:r>
          </w:p>
        </w:tc>
        <w:tc>
          <w:tcPr>
            <w:tcW w:w="265" w:type="pct"/>
            <w:tcBorders>
              <w:top w:val="single" w:sz="4" w:space="0" w:color="auto"/>
              <w:bottom w:val="single" w:sz="12" w:space="0" w:color="auto"/>
            </w:tcBorders>
            <w:shd w:val="clear" w:color="auto" w:fill="auto"/>
            <w:tcMar>
              <w:left w:w="57" w:type="dxa"/>
              <w:right w:w="57" w:type="dxa"/>
            </w:tcMar>
            <w:vAlign w:val="bottom"/>
          </w:tcPr>
          <w:p w14:paraId="31C0959C" w14:textId="77777777" w:rsidR="00AB598E" w:rsidRPr="00D014A8" w:rsidRDefault="00AB598E" w:rsidP="00AB598E">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525" w:type="pct"/>
            <w:tcBorders>
              <w:top w:val="single" w:sz="4" w:space="0" w:color="auto"/>
              <w:bottom w:val="single" w:sz="12" w:space="0" w:color="auto"/>
            </w:tcBorders>
            <w:vAlign w:val="bottom"/>
          </w:tcPr>
          <w:p w14:paraId="5DCF5AA9" w14:textId="2D261CC4"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7.281.046.927</w:t>
            </w:r>
          </w:p>
        </w:tc>
        <w:tc>
          <w:tcPr>
            <w:tcW w:w="525" w:type="pct"/>
            <w:tcBorders>
              <w:top w:val="single" w:sz="4" w:space="0" w:color="auto"/>
              <w:bottom w:val="single" w:sz="12" w:space="0" w:color="auto"/>
            </w:tcBorders>
            <w:vAlign w:val="bottom"/>
          </w:tcPr>
          <w:p w14:paraId="34BBA0D1" w14:textId="34204EF3"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4.154.025.730</w:t>
            </w:r>
          </w:p>
        </w:tc>
        <w:tc>
          <w:tcPr>
            <w:tcW w:w="545" w:type="pct"/>
            <w:tcBorders>
              <w:top w:val="single" w:sz="4" w:space="0" w:color="auto"/>
              <w:bottom w:val="single" w:sz="12" w:space="0" w:color="auto"/>
            </w:tcBorders>
            <w:vAlign w:val="bottom"/>
          </w:tcPr>
          <w:p w14:paraId="2BF1F986" w14:textId="43C610CC" w:rsidR="00AB598E" w:rsidRPr="00D014A8" w:rsidRDefault="00AB598E" w:rsidP="00AB598E">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11.435.072.657</w:t>
            </w:r>
          </w:p>
        </w:tc>
        <w:tc>
          <w:tcPr>
            <w:tcW w:w="471" w:type="pct"/>
            <w:tcBorders>
              <w:top w:val="single" w:sz="4" w:space="0" w:color="auto"/>
              <w:bottom w:val="single" w:sz="12" w:space="0" w:color="auto"/>
            </w:tcBorders>
            <w:shd w:val="clear" w:color="auto" w:fill="auto"/>
            <w:tcMar>
              <w:left w:w="57" w:type="dxa"/>
              <w:right w:w="57" w:type="dxa"/>
            </w:tcMar>
            <w:vAlign w:val="bottom"/>
          </w:tcPr>
          <w:p w14:paraId="44385C43" w14:textId="4B0C37E2"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5.625.235.347</w:t>
            </w:r>
          </w:p>
        </w:tc>
        <w:tc>
          <w:tcPr>
            <w:tcW w:w="471" w:type="pct"/>
            <w:tcBorders>
              <w:top w:val="single" w:sz="4" w:space="0" w:color="auto"/>
              <w:bottom w:val="single" w:sz="12" w:space="0" w:color="auto"/>
            </w:tcBorders>
            <w:shd w:val="clear" w:color="auto" w:fill="auto"/>
            <w:tcMar>
              <w:left w:w="57" w:type="dxa"/>
              <w:right w:w="57" w:type="dxa"/>
            </w:tcMar>
            <w:vAlign w:val="bottom"/>
          </w:tcPr>
          <w:p w14:paraId="413840F8" w14:textId="62F8EB11"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3.084.902.484</w:t>
            </w:r>
          </w:p>
        </w:tc>
        <w:tc>
          <w:tcPr>
            <w:tcW w:w="468" w:type="pct"/>
            <w:tcBorders>
              <w:top w:val="single" w:sz="4" w:space="0" w:color="auto"/>
              <w:bottom w:val="single" w:sz="12" w:space="0" w:color="auto"/>
            </w:tcBorders>
            <w:shd w:val="clear" w:color="auto" w:fill="auto"/>
            <w:tcMar>
              <w:left w:w="57" w:type="dxa"/>
              <w:right w:w="57" w:type="dxa"/>
            </w:tcMar>
            <w:vAlign w:val="bottom"/>
          </w:tcPr>
          <w:p w14:paraId="262140A3" w14:textId="0D64C654" w:rsidR="00AB598E" w:rsidRPr="00D014A8" w:rsidRDefault="00AB598E" w:rsidP="00AB598E">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8.710.137.831</w:t>
            </w:r>
          </w:p>
        </w:tc>
      </w:tr>
    </w:tbl>
    <w:p w14:paraId="540A88D0" w14:textId="6BD1373D" w:rsidR="005859F4" w:rsidRPr="00D014A8" w:rsidRDefault="005859F4" w:rsidP="00F664FF">
      <w:pPr>
        <w:tabs>
          <w:tab w:val="left" w:pos="3120"/>
          <w:tab w:val="center" w:pos="4819"/>
        </w:tabs>
        <w:spacing w:before="240"/>
        <w:jc w:val="left"/>
        <w:rPr>
          <w:rFonts w:ascii="Microsoft Sans Serif" w:hAnsi="Microsoft Sans Serif" w:cs="Microsoft Sans Serif"/>
          <w:bCs/>
          <w:sz w:val="18"/>
          <w:szCs w:val="18"/>
        </w:rPr>
      </w:pPr>
      <w:r w:rsidRPr="00D014A8">
        <w:rPr>
          <w:rFonts w:ascii="Microsoft Sans Serif" w:hAnsi="Microsoft Sans Serif" w:cs="Microsoft Sans Serif"/>
          <w:bCs/>
          <w:sz w:val="18"/>
          <w:szCs w:val="18"/>
        </w:rPr>
        <w:tab/>
      </w:r>
    </w:p>
    <w:p w14:paraId="7405DE93" w14:textId="77777777" w:rsidR="00422346" w:rsidRPr="003563C8" w:rsidRDefault="00422346" w:rsidP="00F664FF">
      <w:pPr>
        <w:rPr>
          <w:rFonts w:ascii="Microsoft Sans Serif" w:hAnsi="Microsoft Sans Serif" w:cs="Microsoft Sans Serif"/>
          <w:sz w:val="18"/>
          <w:szCs w:val="18"/>
          <w:highlight w:val="yellow"/>
        </w:rPr>
        <w:sectPr w:rsidR="00422346" w:rsidRPr="003563C8" w:rsidSect="005B03B1">
          <w:headerReference w:type="default" r:id="rId41"/>
          <w:pgSz w:w="11906" w:h="16838"/>
          <w:pgMar w:top="-1985" w:right="567" w:bottom="-862" w:left="1701" w:header="709" w:footer="306" w:gutter="0"/>
          <w:cols w:space="708"/>
          <w:docGrid w:linePitch="360"/>
        </w:sectPr>
      </w:pPr>
    </w:p>
    <w:tbl>
      <w:tblPr>
        <w:tblW w:w="9687" w:type="dxa"/>
        <w:tblInd w:w="55" w:type="dxa"/>
        <w:tblCellMar>
          <w:left w:w="70" w:type="dxa"/>
          <w:right w:w="70" w:type="dxa"/>
        </w:tblCellMar>
        <w:tblLook w:val="04A0" w:firstRow="1" w:lastRow="0" w:firstColumn="1" w:lastColumn="0" w:noHBand="0" w:noVBand="1"/>
      </w:tblPr>
      <w:tblGrid>
        <w:gridCol w:w="651"/>
        <w:gridCol w:w="5249"/>
        <w:gridCol w:w="567"/>
        <w:gridCol w:w="821"/>
        <w:gridCol w:w="821"/>
        <w:gridCol w:w="789"/>
        <w:gridCol w:w="789"/>
      </w:tblGrid>
      <w:tr w:rsidR="00676AA6" w:rsidRPr="003563C8" w14:paraId="5F7493E1" w14:textId="77777777" w:rsidTr="00902884">
        <w:trPr>
          <w:trHeight w:val="167"/>
        </w:trPr>
        <w:tc>
          <w:tcPr>
            <w:tcW w:w="651" w:type="dxa"/>
            <w:tcBorders>
              <w:top w:val="nil"/>
              <w:left w:val="nil"/>
              <w:right w:val="nil"/>
            </w:tcBorders>
            <w:shd w:val="clear" w:color="auto" w:fill="auto"/>
            <w:noWrap/>
            <w:vAlign w:val="bottom"/>
            <w:hideMark/>
          </w:tcPr>
          <w:p w14:paraId="31D4329E" w14:textId="77777777" w:rsidR="00676AA6" w:rsidRPr="003563C8" w:rsidRDefault="00676AA6" w:rsidP="00902884">
            <w:pPr>
              <w:spacing w:after="0"/>
              <w:jc w:val="left"/>
              <w:rPr>
                <w:rFonts w:ascii="Microsoft Sans Serif" w:eastAsia="Times New Roman" w:hAnsi="Microsoft Sans Serif" w:cs="Microsoft Sans Serif"/>
                <w:b/>
                <w:bCs/>
                <w:sz w:val="12"/>
                <w:szCs w:val="12"/>
                <w:highlight w:val="yellow"/>
                <w:lang w:eastAsia="tr-TR"/>
              </w:rPr>
            </w:pPr>
          </w:p>
        </w:tc>
        <w:tc>
          <w:tcPr>
            <w:tcW w:w="5249" w:type="dxa"/>
            <w:tcBorders>
              <w:top w:val="nil"/>
              <w:left w:val="nil"/>
              <w:right w:val="nil"/>
            </w:tcBorders>
            <w:shd w:val="clear" w:color="auto" w:fill="auto"/>
            <w:noWrap/>
            <w:vAlign w:val="bottom"/>
            <w:hideMark/>
          </w:tcPr>
          <w:p w14:paraId="34A6A001" w14:textId="77777777" w:rsidR="00676AA6" w:rsidRPr="00D014A8" w:rsidRDefault="00676AA6" w:rsidP="00902884">
            <w:pPr>
              <w:spacing w:after="0"/>
              <w:jc w:val="left"/>
              <w:rPr>
                <w:rFonts w:ascii="Microsoft Sans Serif" w:eastAsia="Times New Roman" w:hAnsi="Microsoft Sans Serif" w:cs="Microsoft Sans Serif"/>
                <w:b/>
                <w:bCs/>
                <w:sz w:val="12"/>
                <w:szCs w:val="12"/>
                <w:lang w:eastAsia="tr-TR"/>
              </w:rPr>
            </w:pPr>
          </w:p>
        </w:tc>
        <w:tc>
          <w:tcPr>
            <w:tcW w:w="567" w:type="dxa"/>
            <w:tcBorders>
              <w:top w:val="nil"/>
              <w:left w:val="nil"/>
              <w:right w:val="nil"/>
            </w:tcBorders>
            <w:shd w:val="clear" w:color="auto" w:fill="auto"/>
            <w:noWrap/>
            <w:vAlign w:val="bottom"/>
            <w:hideMark/>
          </w:tcPr>
          <w:p w14:paraId="77552093" w14:textId="77777777" w:rsidR="00676AA6" w:rsidRPr="00D014A8" w:rsidRDefault="00676AA6" w:rsidP="00902884">
            <w:pPr>
              <w:spacing w:after="0"/>
              <w:jc w:val="center"/>
              <w:rPr>
                <w:rFonts w:ascii="Microsoft Sans Serif" w:eastAsia="Times New Roman" w:hAnsi="Microsoft Sans Serif" w:cs="Microsoft Sans Serif"/>
                <w:b/>
                <w:bCs/>
                <w:sz w:val="12"/>
                <w:szCs w:val="12"/>
                <w:lang w:eastAsia="tr-TR"/>
              </w:rPr>
            </w:pPr>
          </w:p>
        </w:tc>
        <w:tc>
          <w:tcPr>
            <w:tcW w:w="821" w:type="dxa"/>
            <w:tcBorders>
              <w:top w:val="nil"/>
              <w:left w:val="nil"/>
              <w:right w:val="nil"/>
            </w:tcBorders>
            <w:vAlign w:val="bottom"/>
          </w:tcPr>
          <w:p w14:paraId="17CF9BEB"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Sınırlı Denetimden Geçmiş</w:t>
            </w:r>
          </w:p>
        </w:tc>
        <w:tc>
          <w:tcPr>
            <w:tcW w:w="821" w:type="dxa"/>
            <w:tcBorders>
              <w:top w:val="nil"/>
              <w:left w:val="nil"/>
              <w:right w:val="nil"/>
            </w:tcBorders>
            <w:vAlign w:val="bottom"/>
          </w:tcPr>
          <w:p w14:paraId="129D4B3C"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Sınırlı Denetimden Geçmiş</w:t>
            </w:r>
          </w:p>
        </w:tc>
        <w:tc>
          <w:tcPr>
            <w:tcW w:w="789" w:type="dxa"/>
            <w:tcBorders>
              <w:top w:val="nil"/>
              <w:left w:val="nil"/>
              <w:right w:val="nil"/>
            </w:tcBorders>
            <w:vAlign w:val="bottom"/>
          </w:tcPr>
          <w:p w14:paraId="375BED80"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Sınırlı Denetimden Geçmiş</w:t>
            </w:r>
          </w:p>
        </w:tc>
        <w:tc>
          <w:tcPr>
            <w:tcW w:w="789" w:type="dxa"/>
            <w:tcBorders>
              <w:top w:val="nil"/>
              <w:left w:val="nil"/>
              <w:right w:val="nil"/>
            </w:tcBorders>
            <w:vAlign w:val="bottom"/>
          </w:tcPr>
          <w:p w14:paraId="5CB323E3"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Sınırlı Denetimden Geçmiş</w:t>
            </w:r>
          </w:p>
        </w:tc>
      </w:tr>
      <w:tr w:rsidR="00676AA6" w:rsidRPr="003563C8" w14:paraId="5F8F6C52" w14:textId="77777777" w:rsidTr="00902884">
        <w:trPr>
          <w:trHeight w:val="167"/>
        </w:trPr>
        <w:tc>
          <w:tcPr>
            <w:tcW w:w="651" w:type="dxa"/>
            <w:tcBorders>
              <w:top w:val="nil"/>
              <w:left w:val="nil"/>
              <w:right w:val="nil"/>
            </w:tcBorders>
            <w:shd w:val="clear" w:color="auto" w:fill="auto"/>
            <w:noWrap/>
            <w:vAlign w:val="bottom"/>
          </w:tcPr>
          <w:p w14:paraId="165A0578" w14:textId="77777777" w:rsidR="00676AA6" w:rsidRPr="00D014A8" w:rsidRDefault="00676AA6" w:rsidP="00902884">
            <w:pPr>
              <w:spacing w:after="0"/>
              <w:jc w:val="left"/>
              <w:rPr>
                <w:rFonts w:ascii="Microsoft Sans Serif" w:eastAsia="Times New Roman" w:hAnsi="Microsoft Sans Serif" w:cs="Microsoft Sans Serif"/>
                <w:b/>
                <w:bCs/>
                <w:sz w:val="12"/>
                <w:szCs w:val="12"/>
                <w:lang w:eastAsia="tr-TR"/>
              </w:rPr>
            </w:pPr>
          </w:p>
        </w:tc>
        <w:tc>
          <w:tcPr>
            <w:tcW w:w="5249" w:type="dxa"/>
            <w:tcBorders>
              <w:top w:val="nil"/>
              <w:left w:val="nil"/>
              <w:right w:val="nil"/>
            </w:tcBorders>
            <w:shd w:val="clear" w:color="auto" w:fill="auto"/>
            <w:noWrap/>
            <w:vAlign w:val="bottom"/>
          </w:tcPr>
          <w:p w14:paraId="16908132" w14:textId="77777777" w:rsidR="00676AA6" w:rsidRPr="00D014A8" w:rsidRDefault="00676AA6" w:rsidP="00902884">
            <w:pPr>
              <w:spacing w:after="0"/>
              <w:jc w:val="left"/>
              <w:rPr>
                <w:rFonts w:ascii="Microsoft Sans Serif" w:eastAsia="Times New Roman" w:hAnsi="Microsoft Sans Serif" w:cs="Microsoft Sans Serif"/>
                <w:b/>
                <w:bCs/>
                <w:sz w:val="12"/>
                <w:szCs w:val="12"/>
                <w:lang w:eastAsia="tr-TR"/>
              </w:rPr>
            </w:pPr>
          </w:p>
        </w:tc>
        <w:tc>
          <w:tcPr>
            <w:tcW w:w="567" w:type="dxa"/>
            <w:tcBorders>
              <w:top w:val="nil"/>
              <w:left w:val="nil"/>
              <w:right w:val="nil"/>
            </w:tcBorders>
            <w:shd w:val="clear" w:color="auto" w:fill="auto"/>
            <w:noWrap/>
            <w:vAlign w:val="bottom"/>
          </w:tcPr>
          <w:p w14:paraId="40B92245" w14:textId="77777777" w:rsidR="00676AA6" w:rsidRPr="00D014A8" w:rsidRDefault="00676AA6" w:rsidP="00902884">
            <w:pPr>
              <w:spacing w:after="0"/>
              <w:jc w:val="center"/>
              <w:rPr>
                <w:rFonts w:ascii="Microsoft Sans Serif" w:eastAsia="Times New Roman" w:hAnsi="Microsoft Sans Serif" w:cs="Microsoft Sans Serif"/>
                <w:b/>
                <w:bCs/>
                <w:sz w:val="12"/>
                <w:szCs w:val="12"/>
                <w:lang w:eastAsia="tr-TR"/>
              </w:rPr>
            </w:pPr>
          </w:p>
        </w:tc>
        <w:tc>
          <w:tcPr>
            <w:tcW w:w="821" w:type="dxa"/>
            <w:tcBorders>
              <w:top w:val="nil"/>
              <w:left w:val="nil"/>
              <w:right w:val="nil"/>
            </w:tcBorders>
            <w:vAlign w:val="bottom"/>
          </w:tcPr>
          <w:p w14:paraId="1964995F"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CARİ DÖNEM</w:t>
            </w:r>
          </w:p>
        </w:tc>
        <w:tc>
          <w:tcPr>
            <w:tcW w:w="821" w:type="dxa"/>
            <w:tcBorders>
              <w:top w:val="nil"/>
              <w:left w:val="nil"/>
              <w:right w:val="nil"/>
            </w:tcBorders>
            <w:vAlign w:val="bottom"/>
          </w:tcPr>
          <w:p w14:paraId="435C7EFE"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ÖNCEKİ DÖNEM</w:t>
            </w:r>
          </w:p>
        </w:tc>
        <w:tc>
          <w:tcPr>
            <w:tcW w:w="789" w:type="dxa"/>
            <w:tcBorders>
              <w:top w:val="nil"/>
              <w:left w:val="nil"/>
              <w:right w:val="nil"/>
            </w:tcBorders>
            <w:vAlign w:val="bottom"/>
          </w:tcPr>
          <w:p w14:paraId="4E80B9ED"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CARİ DÖNEM</w:t>
            </w:r>
          </w:p>
        </w:tc>
        <w:tc>
          <w:tcPr>
            <w:tcW w:w="789" w:type="dxa"/>
            <w:tcBorders>
              <w:top w:val="nil"/>
              <w:left w:val="nil"/>
              <w:right w:val="nil"/>
            </w:tcBorders>
            <w:vAlign w:val="bottom"/>
          </w:tcPr>
          <w:p w14:paraId="3B69A944" w14:textId="77777777"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ÖNCEKİ DÖNEM</w:t>
            </w:r>
          </w:p>
        </w:tc>
      </w:tr>
      <w:tr w:rsidR="00676AA6" w:rsidRPr="003563C8" w14:paraId="61010CFC" w14:textId="77777777" w:rsidTr="00902884">
        <w:trPr>
          <w:trHeight w:val="167"/>
        </w:trPr>
        <w:tc>
          <w:tcPr>
            <w:tcW w:w="5900" w:type="dxa"/>
            <w:gridSpan w:val="2"/>
            <w:tcBorders>
              <w:top w:val="nil"/>
              <w:left w:val="nil"/>
              <w:bottom w:val="single" w:sz="12" w:space="0" w:color="auto"/>
              <w:right w:val="nil"/>
            </w:tcBorders>
            <w:shd w:val="clear" w:color="auto" w:fill="auto"/>
            <w:noWrap/>
            <w:vAlign w:val="bottom"/>
            <w:hideMark/>
          </w:tcPr>
          <w:p w14:paraId="1C3B5EBB" w14:textId="77777777" w:rsidR="00676AA6" w:rsidRPr="00D014A8" w:rsidRDefault="00676AA6" w:rsidP="00902884">
            <w:pPr>
              <w:spacing w:after="0"/>
              <w:jc w:val="lef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GELİR VE GİDER KALEMLERİ</w:t>
            </w:r>
          </w:p>
        </w:tc>
        <w:tc>
          <w:tcPr>
            <w:tcW w:w="567" w:type="dxa"/>
            <w:tcBorders>
              <w:top w:val="nil"/>
              <w:left w:val="nil"/>
              <w:bottom w:val="single" w:sz="12" w:space="0" w:color="auto"/>
              <w:right w:val="nil"/>
            </w:tcBorders>
            <w:shd w:val="clear" w:color="auto" w:fill="auto"/>
            <w:noWrap/>
            <w:vAlign w:val="bottom"/>
            <w:hideMark/>
          </w:tcPr>
          <w:p w14:paraId="2CADF6B7" w14:textId="77777777" w:rsidR="00676AA6" w:rsidRPr="00D014A8" w:rsidRDefault="00676AA6" w:rsidP="00902884">
            <w:pPr>
              <w:spacing w:after="0"/>
              <w:jc w:val="center"/>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Dipnot</w:t>
            </w:r>
          </w:p>
        </w:tc>
        <w:tc>
          <w:tcPr>
            <w:tcW w:w="821" w:type="dxa"/>
            <w:tcBorders>
              <w:top w:val="nil"/>
              <w:left w:val="nil"/>
              <w:bottom w:val="single" w:sz="12" w:space="0" w:color="auto"/>
              <w:right w:val="nil"/>
            </w:tcBorders>
            <w:vAlign w:val="bottom"/>
          </w:tcPr>
          <w:p w14:paraId="28DE8899" w14:textId="03E69FBD"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(01/01-30/0</w:t>
            </w:r>
            <w:r w:rsidR="00B3135F" w:rsidRPr="00D014A8">
              <w:rPr>
                <w:rFonts w:ascii="Microsoft Sans Serif" w:eastAsia="Times New Roman" w:hAnsi="Microsoft Sans Serif" w:cs="Microsoft Sans Serif"/>
                <w:b/>
                <w:bCs/>
                <w:sz w:val="12"/>
                <w:szCs w:val="12"/>
                <w:lang w:eastAsia="tr-TR"/>
              </w:rPr>
              <w:t>9</w:t>
            </w:r>
            <w:r w:rsidRPr="00D014A8">
              <w:rPr>
                <w:rFonts w:ascii="Microsoft Sans Serif" w:eastAsia="Times New Roman" w:hAnsi="Microsoft Sans Serif" w:cs="Microsoft Sans Serif"/>
                <w:b/>
                <w:bCs/>
                <w:sz w:val="12"/>
                <w:szCs w:val="12"/>
                <w:lang w:eastAsia="tr-TR"/>
              </w:rPr>
              <w:t>/2025)</w:t>
            </w:r>
          </w:p>
        </w:tc>
        <w:tc>
          <w:tcPr>
            <w:tcW w:w="821" w:type="dxa"/>
            <w:tcBorders>
              <w:top w:val="nil"/>
              <w:left w:val="nil"/>
              <w:bottom w:val="single" w:sz="12" w:space="0" w:color="auto"/>
              <w:right w:val="nil"/>
            </w:tcBorders>
            <w:vAlign w:val="bottom"/>
          </w:tcPr>
          <w:p w14:paraId="7C2B1F4F" w14:textId="0627A04F"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(01/01-30/0</w:t>
            </w:r>
            <w:r w:rsidR="00B3135F" w:rsidRPr="00D014A8">
              <w:rPr>
                <w:rFonts w:ascii="Microsoft Sans Serif" w:eastAsia="Times New Roman" w:hAnsi="Microsoft Sans Serif" w:cs="Microsoft Sans Serif"/>
                <w:b/>
                <w:bCs/>
                <w:sz w:val="12"/>
                <w:szCs w:val="12"/>
                <w:lang w:eastAsia="tr-TR"/>
              </w:rPr>
              <w:t>9</w:t>
            </w:r>
            <w:r w:rsidRPr="00D014A8">
              <w:rPr>
                <w:rFonts w:ascii="Microsoft Sans Serif" w:eastAsia="Times New Roman" w:hAnsi="Microsoft Sans Serif" w:cs="Microsoft Sans Serif"/>
                <w:b/>
                <w:bCs/>
                <w:sz w:val="12"/>
                <w:szCs w:val="12"/>
                <w:lang w:eastAsia="tr-TR"/>
              </w:rPr>
              <w:t>/2024)</w:t>
            </w:r>
          </w:p>
        </w:tc>
        <w:tc>
          <w:tcPr>
            <w:tcW w:w="789" w:type="dxa"/>
            <w:tcBorders>
              <w:top w:val="nil"/>
              <w:left w:val="nil"/>
              <w:bottom w:val="single" w:sz="12" w:space="0" w:color="auto"/>
              <w:right w:val="nil"/>
            </w:tcBorders>
            <w:vAlign w:val="bottom"/>
          </w:tcPr>
          <w:p w14:paraId="1D5D0FB7" w14:textId="0F599DF1"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(01/0</w:t>
            </w:r>
            <w:r w:rsidR="001F4875">
              <w:rPr>
                <w:rFonts w:ascii="Microsoft Sans Serif" w:eastAsia="Times New Roman" w:hAnsi="Microsoft Sans Serif" w:cs="Microsoft Sans Serif"/>
                <w:b/>
                <w:bCs/>
                <w:sz w:val="12"/>
                <w:szCs w:val="12"/>
                <w:lang w:eastAsia="tr-TR"/>
              </w:rPr>
              <w:t>7</w:t>
            </w:r>
            <w:r w:rsidRPr="00D014A8">
              <w:rPr>
                <w:rFonts w:ascii="Microsoft Sans Serif" w:eastAsia="Times New Roman" w:hAnsi="Microsoft Sans Serif" w:cs="Microsoft Sans Serif"/>
                <w:b/>
                <w:bCs/>
                <w:sz w:val="12"/>
                <w:szCs w:val="12"/>
                <w:lang w:eastAsia="tr-TR"/>
              </w:rPr>
              <w:t>-30/0</w:t>
            </w:r>
            <w:r w:rsidR="00B3135F" w:rsidRPr="00D014A8">
              <w:rPr>
                <w:rFonts w:ascii="Microsoft Sans Serif" w:eastAsia="Times New Roman" w:hAnsi="Microsoft Sans Serif" w:cs="Microsoft Sans Serif"/>
                <w:b/>
                <w:bCs/>
                <w:sz w:val="12"/>
                <w:szCs w:val="12"/>
                <w:lang w:eastAsia="tr-TR"/>
              </w:rPr>
              <w:t>9</w:t>
            </w:r>
            <w:r w:rsidRPr="00D014A8">
              <w:rPr>
                <w:rFonts w:ascii="Microsoft Sans Serif" w:eastAsia="Times New Roman" w:hAnsi="Microsoft Sans Serif" w:cs="Microsoft Sans Serif"/>
                <w:b/>
                <w:bCs/>
                <w:sz w:val="12"/>
                <w:szCs w:val="12"/>
                <w:lang w:eastAsia="tr-TR"/>
              </w:rPr>
              <w:t>/2025)</w:t>
            </w:r>
          </w:p>
        </w:tc>
        <w:tc>
          <w:tcPr>
            <w:tcW w:w="789" w:type="dxa"/>
            <w:tcBorders>
              <w:top w:val="nil"/>
              <w:left w:val="nil"/>
              <w:bottom w:val="single" w:sz="12" w:space="0" w:color="auto"/>
              <w:right w:val="nil"/>
            </w:tcBorders>
            <w:vAlign w:val="bottom"/>
          </w:tcPr>
          <w:p w14:paraId="16309642" w14:textId="13D2F331" w:rsidR="00676AA6" w:rsidRPr="00D014A8" w:rsidRDefault="00676AA6" w:rsidP="00902884">
            <w:pPr>
              <w:spacing w:after="0"/>
              <w:jc w:val="right"/>
              <w:rPr>
                <w:rFonts w:ascii="Microsoft Sans Serif" w:eastAsia="Times New Roman" w:hAnsi="Microsoft Sans Serif" w:cs="Microsoft Sans Serif"/>
                <w:b/>
                <w:bCs/>
                <w:sz w:val="12"/>
                <w:szCs w:val="12"/>
                <w:lang w:eastAsia="tr-TR"/>
              </w:rPr>
            </w:pPr>
            <w:r w:rsidRPr="00D014A8">
              <w:rPr>
                <w:rFonts w:ascii="Microsoft Sans Serif" w:eastAsia="Times New Roman" w:hAnsi="Microsoft Sans Serif" w:cs="Microsoft Sans Serif"/>
                <w:b/>
                <w:bCs/>
                <w:sz w:val="12"/>
                <w:szCs w:val="12"/>
                <w:lang w:eastAsia="tr-TR"/>
              </w:rPr>
              <w:t>(01/0</w:t>
            </w:r>
            <w:r w:rsidR="001F4875">
              <w:rPr>
                <w:rFonts w:ascii="Microsoft Sans Serif" w:eastAsia="Times New Roman" w:hAnsi="Microsoft Sans Serif" w:cs="Microsoft Sans Serif"/>
                <w:b/>
                <w:bCs/>
                <w:sz w:val="12"/>
                <w:szCs w:val="12"/>
                <w:lang w:eastAsia="tr-TR"/>
              </w:rPr>
              <w:t>7</w:t>
            </w:r>
            <w:r w:rsidRPr="00D014A8">
              <w:rPr>
                <w:rFonts w:ascii="Microsoft Sans Serif" w:eastAsia="Times New Roman" w:hAnsi="Microsoft Sans Serif" w:cs="Microsoft Sans Serif"/>
                <w:b/>
                <w:bCs/>
                <w:sz w:val="12"/>
                <w:szCs w:val="12"/>
                <w:lang w:eastAsia="tr-TR"/>
              </w:rPr>
              <w:t>-30/0</w:t>
            </w:r>
            <w:r w:rsidR="00B3135F" w:rsidRPr="00D014A8">
              <w:rPr>
                <w:rFonts w:ascii="Microsoft Sans Serif" w:eastAsia="Times New Roman" w:hAnsi="Microsoft Sans Serif" w:cs="Microsoft Sans Serif"/>
                <w:b/>
                <w:bCs/>
                <w:sz w:val="12"/>
                <w:szCs w:val="12"/>
                <w:lang w:eastAsia="tr-TR"/>
              </w:rPr>
              <w:t>9</w:t>
            </w:r>
            <w:r w:rsidRPr="00D014A8">
              <w:rPr>
                <w:rFonts w:ascii="Microsoft Sans Serif" w:eastAsia="Times New Roman" w:hAnsi="Microsoft Sans Serif" w:cs="Microsoft Sans Serif"/>
                <w:b/>
                <w:bCs/>
                <w:sz w:val="12"/>
                <w:szCs w:val="12"/>
                <w:lang w:eastAsia="tr-TR"/>
              </w:rPr>
              <w:t>/2024)</w:t>
            </w:r>
          </w:p>
        </w:tc>
      </w:tr>
      <w:tr w:rsidR="00965679" w:rsidRPr="003563C8" w14:paraId="12C73A26" w14:textId="77777777" w:rsidTr="00902884">
        <w:trPr>
          <w:trHeight w:val="176"/>
        </w:trPr>
        <w:tc>
          <w:tcPr>
            <w:tcW w:w="651" w:type="dxa"/>
            <w:tcBorders>
              <w:top w:val="single" w:sz="12" w:space="0" w:color="auto"/>
              <w:left w:val="nil"/>
              <w:bottom w:val="nil"/>
              <w:right w:val="nil"/>
            </w:tcBorders>
            <w:shd w:val="clear" w:color="auto" w:fill="auto"/>
            <w:noWrap/>
            <w:vAlign w:val="bottom"/>
            <w:hideMark/>
          </w:tcPr>
          <w:p w14:paraId="005C036E"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I.</w:t>
            </w:r>
          </w:p>
        </w:tc>
        <w:tc>
          <w:tcPr>
            <w:tcW w:w="5249" w:type="dxa"/>
            <w:tcBorders>
              <w:top w:val="single" w:sz="12" w:space="0" w:color="auto"/>
              <w:left w:val="nil"/>
              <w:bottom w:val="nil"/>
              <w:right w:val="nil"/>
            </w:tcBorders>
            <w:shd w:val="clear" w:color="auto" w:fill="auto"/>
            <w:noWrap/>
            <w:vAlign w:val="bottom"/>
            <w:hideMark/>
          </w:tcPr>
          <w:p w14:paraId="64FC4B4E"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 xml:space="preserve">FAİZ GELİRLERİ  </w:t>
            </w:r>
          </w:p>
        </w:tc>
        <w:tc>
          <w:tcPr>
            <w:tcW w:w="567" w:type="dxa"/>
            <w:tcBorders>
              <w:top w:val="single" w:sz="12" w:space="0" w:color="auto"/>
              <w:left w:val="nil"/>
              <w:bottom w:val="nil"/>
              <w:right w:val="nil"/>
            </w:tcBorders>
            <w:shd w:val="clear" w:color="auto" w:fill="auto"/>
            <w:noWrap/>
            <w:vAlign w:val="bottom"/>
          </w:tcPr>
          <w:p w14:paraId="3DE1DFF4"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(5.IV.a)</w:t>
            </w:r>
          </w:p>
        </w:tc>
        <w:tc>
          <w:tcPr>
            <w:tcW w:w="821" w:type="dxa"/>
            <w:tcBorders>
              <w:top w:val="single" w:sz="12" w:space="0" w:color="auto"/>
              <w:left w:val="nil"/>
              <w:bottom w:val="nil"/>
              <w:right w:val="nil"/>
            </w:tcBorders>
            <w:vAlign w:val="bottom"/>
          </w:tcPr>
          <w:p w14:paraId="1D597C18" w14:textId="1DBCF5F4"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246.521.097</w:t>
            </w:r>
          </w:p>
        </w:tc>
        <w:tc>
          <w:tcPr>
            <w:tcW w:w="821" w:type="dxa"/>
            <w:tcBorders>
              <w:top w:val="single" w:sz="12" w:space="0" w:color="auto"/>
              <w:left w:val="nil"/>
              <w:bottom w:val="nil"/>
              <w:right w:val="nil"/>
            </w:tcBorders>
            <w:vAlign w:val="bottom"/>
          </w:tcPr>
          <w:p w14:paraId="0CFA6024" w14:textId="0934CA8A"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182.809.690</w:t>
            </w:r>
          </w:p>
        </w:tc>
        <w:tc>
          <w:tcPr>
            <w:tcW w:w="789" w:type="dxa"/>
            <w:tcBorders>
              <w:top w:val="single" w:sz="12" w:space="0" w:color="auto"/>
              <w:left w:val="nil"/>
              <w:bottom w:val="nil"/>
              <w:right w:val="nil"/>
            </w:tcBorders>
            <w:vAlign w:val="bottom"/>
          </w:tcPr>
          <w:p w14:paraId="7C46FA20" w14:textId="62F20D68"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89.230.189</w:t>
            </w:r>
          </w:p>
        </w:tc>
        <w:tc>
          <w:tcPr>
            <w:tcW w:w="789" w:type="dxa"/>
            <w:tcBorders>
              <w:top w:val="single" w:sz="12" w:space="0" w:color="auto"/>
              <w:left w:val="nil"/>
              <w:bottom w:val="nil"/>
              <w:right w:val="nil"/>
            </w:tcBorders>
            <w:vAlign w:val="bottom"/>
          </w:tcPr>
          <w:p w14:paraId="49F68E8B" w14:textId="56794369"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69.741.529</w:t>
            </w:r>
          </w:p>
        </w:tc>
      </w:tr>
      <w:tr w:rsidR="00965679" w:rsidRPr="003563C8" w14:paraId="5336A771" w14:textId="77777777" w:rsidTr="00902884">
        <w:trPr>
          <w:trHeight w:val="167"/>
        </w:trPr>
        <w:tc>
          <w:tcPr>
            <w:tcW w:w="651" w:type="dxa"/>
            <w:tcBorders>
              <w:top w:val="nil"/>
              <w:left w:val="nil"/>
              <w:bottom w:val="nil"/>
              <w:right w:val="nil"/>
            </w:tcBorders>
            <w:shd w:val="clear" w:color="auto" w:fill="auto"/>
            <w:noWrap/>
            <w:vAlign w:val="bottom"/>
            <w:hideMark/>
          </w:tcPr>
          <w:p w14:paraId="000E7A82"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1.1</w:t>
            </w:r>
          </w:p>
        </w:tc>
        <w:tc>
          <w:tcPr>
            <w:tcW w:w="5249" w:type="dxa"/>
            <w:tcBorders>
              <w:top w:val="nil"/>
              <w:left w:val="nil"/>
              <w:bottom w:val="nil"/>
              <w:right w:val="nil"/>
            </w:tcBorders>
            <w:shd w:val="clear" w:color="auto" w:fill="auto"/>
            <w:noWrap/>
            <w:vAlign w:val="bottom"/>
            <w:hideMark/>
          </w:tcPr>
          <w:p w14:paraId="467E7144"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Kredilerden Alınan Faizler</w:t>
            </w:r>
          </w:p>
        </w:tc>
        <w:tc>
          <w:tcPr>
            <w:tcW w:w="567" w:type="dxa"/>
            <w:tcBorders>
              <w:top w:val="nil"/>
              <w:left w:val="nil"/>
              <w:bottom w:val="nil"/>
              <w:right w:val="nil"/>
            </w:tcBorders>
            <w:shd w:val="clear" w:color="auto" w:fill="auto"/>
            <w:noWrap/>
            <w:vAlign w:val="bottom"/>
          </w:tcPr>
          <w:p w14:paraId="7BCC25B4"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1CF565C" w14:textId="0A5190E2"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175.405.589</w:t>
            </w:r>
          </w:p>
        </w:tc>
        <w:tc>
          <w:tcPr>
            <w:tcW w:w="821" w:type="dxa"/>
            <w:tcBorders>
              <w:top w:val="nil"/>
              <w:left w:val="nil"/>
              <w:bottom w:val="nil"/>
              <w:right w:val="nil"/>
            </w:tcBorders>
            <w:vAlign w:val="bottom"/>
          </w:tcPr>
          <w:p w14:paraId="6A30FDE2" w14:textId="53E02D9C"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118.841.263</w:t>
            </w:r>
          </w:p>
        </w:tc>
        <w:tc>
          <w:tcPr>
            <w:tcW w:w="789" w:type="dxa"/>
            <w:tcBorders>
              <w:top w:val="nil"/>
              <w:left w:val="nil"/>
              <w:bottom w:val="nil"/>
              <w:right w:val="nil"/>
            </w:tcBorders>
            <w:vAlign w:val="bottom"/>
          </w:tcPr>
          <w:p w14:paraId="7488A79B" w14:textId="43DB77F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63.432.164</w:t>
            </w:r>
          </w:p>
        </w:tc>
        <w:tc>
          <w:tcPr>
            <w:tcW w:w="789" w:type="dxa"/>
            <w:tcBorders>
              <w:top w:val="nil"/>
              <w:left w:val="nil"/>
              <w:bottom w:val="nil"/>
              <w:right w:val="nil"/>
            </w:tcBorders>
            <w:vAlign w:val="bottom"/>
          </w:tcPr>
          <w:p w14:paraId="3992E3B7" w14:textId="1F0E26CD"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46.177.097</w:t>
            </w:r>
          </w:p>
        </w:tc>
      </w:tr>
      <w:tr w:rsidR="00965679" w:rsidRPr="003563C8" w14:paraId="312CEAAD" w14:textId="77777777" w:rsidTr="00902884">
        <w:trPr>
          <w:trHeight w:val="167"/>
        </w:trPr>
        <w:tc>
          <w:tcPr>
            <w:tcW w:w="651" w:type="dxa"/>
            <w:tcBorders>
              <w:top w:val="nil"/>
              <w:left w:val="nil"/>
              <w:bottom w:val="nil"/>
              <w:right w:val="nil"/>
            </w:tcBorders>
            <w:shd w:val="clear" w:color="auto" w:fill="auto"/>
            <w:noWrap/>
            <w:vAlign w:val="bottom"/>
            <w:hideMark/>
          </w:tcPr>
          <w:p w14:paraId="72C26A39"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1.2</w:t>
            </w:r>
          </w:p>
        </w:tc>
        <w:tc>
          <w:tcPr>
            <w:tcW w:w="5249" w:type="dxa"/>
            <w:tcBorders>
              <w:top w:val="nil"/>
              <w:left w:val="nil"/>
              <w:bottom w:val="nil"/>
              <w:right w:val="nil"/>
            </w:tcBorders>
            <w:shd w:val="clear" w:color="auto" w:fill="auto"/>
            <w:noWrap/>
            <w:vAlign w:val="bottom"/>
            <w:hideMark/>
          </w:tcPr>
          <w:p w14:paraId="2771F42F"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Zorunlu Karşılıklardan Alınan Faizler</w:t>
            </w:r>
          </w:p>
        </w:tc>
        <w:tc>
          <w:tcPr>
            <w:tcW w:w="567" w:type="dxa"/>
            <w:tcBorders>
              <w:top w:val="nil"/>
              <w:left w:val="nil"/>
              <w:bottom w:val="nil"/>
              <w:right w:val="nil"/>
            </w:tcBorders>
            <w:shd w:val="clear" w:color="auto" w:fill="auto"/>
            <w:noWrap/>
            <w:vAlign w:val="bottom"/>
          </w:tcPr>
          <w:p w14:paraId="59B18311"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9FE14C5" w14:textId="1D32805E"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23.597.199</w:t>
            </w:r>
          </w:p>
        </w:tc>
        <w:tc>
          <w:tcPr>
            <w:tcW w:w="821" w:type="dxa"/>
            <w:tcBorders>
              <w:top w:val="nil"/>
              <w:left w:val="nil"/>
              <w:bottom w:val="nil"/>
              <w:right w:val="nil"/>
            </w:tcBorders>
            <w:vAlign w:val="bottom"/>
          </w:tcPr>
          <w:p w14:paraId="736F8B20" w14:textId="4A3296F5"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11.101.219</w:t>
            </w:r>
          </w:p>
        </w:tc>
        <w:tc>
          <w:tcPr>
            <w:tcW w:w="789" w:type="dxa"/>
            <w:tcBorders>
              <w:top w:val="nil"/>
              <w:left w:val="nil"/>
              <w:bottom w:val="nil"/>
              <w:right w:val="nil"/>
            </w:tcBorders>
            <w:vAlign w:val="bottom"/>
          </w:tcPr>
          <w:p w14:paraId="1939485B" w14:textId="0DB2592F"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8.647.932</w:t>
            </w:r>
          </w:p>
        </w:tc>
        <w:tc>
          <w:tcPr>
            <w:tcW w:w="789" w:type="dxa"/>
            <w:tcBorders>
              <w:top w:val="nil"/>
              <w:left w:val="nil"/>
              <w:bottom w:val="nil"/>
              <w:right w:val="nil"/>
            </w:tcBorders>
            <w:vAlign w:val="bottom"/>
          </w:tcPr>
          <w:p w14:paraId="45999D1B" w14:textId="1E587F0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5.656.643</w:t>
            </w:r>
          </w:p>
        </w:tc>
      </w:tr>
      <w:tr w:rsidR="00965679" w:rsidRPr="003563C8" w14:paraId="4B23578A" w14:textId="77777777" w:rsidTr="00902884">
        <w:trPr>
          <w:trHeight w:val="167"/>
        </w:trPr>
        <w:tc>
          <w:tcPr>
            <w:tcW w:w="651" w:type="dxa"/>
            <w:tcBorders>
              <w:top w:val="nil"/>
              <w:left w:val="nil"/>
              <w:bottom w:val="nil"/>
              <w:right w:val="nil"/>
            </w:tcBorders>
            <w:shd w:val="clear" w:color="auto" w:fill="auto"/>
            <w:noWrap/>
            <w:vAlign w:val="bottom"/>
            <w:hideMark/>
          </w:tcPr>
          <w:p w14:paraId="2333CED5"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1.3</w:t>
            </w:r>
          </w:p>
        </w:tc>
        <w:tc>
          <w:tcPr>
            <w:tcW w:w="5249" w:type="dxa"/>
            <w:tcBorders>
              <w:top w:val="nil"/>
              <w:left w:val="nil"/>
              <w:bottom w:val="nil"/>
              <w:right w:val="nil"/>
            </w:tcBorders>
            <w:shd w:val="clear" w:color="auto" w:fill="auto"/>
            <w:noWrap/>
            <w:vAlign w:val="bottom"/>
            <w:hideMark/>
          </w:tcPr>
          <w:p w14:paraId="15928F02"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Bankalardan Alınan Faizler</w:t>
            </w:r>
          </w:p>
        </w:tc>
        <w:tc>
          <w:tcPr>
            <w:tcW w:w="567" w:type="dxa"/>
            <w:tcBorders>
              <w:top w:val="nil"/>
              <w:left w:val="nil"/>
              <w:bottom w:val="nil"/>
              <w:right w:val="nil"/>
            </w:tcBorders>
            <w:shd w:val="clear" w:color="auto" w:fill="auto"/>
            <w:noWrap/>
            <w:vAlign w:val="bottom"/>
          </w:tcPr>
          <w:p w14:paraId="3284FA19"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27B57AA" w14:textId="4181A028"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13.562.739</w:t>
            </w:r>
          </w:p>
        </w:tc>
        <w:tc>
          <w:tcPr>
            <w:tcW w:w="821" w:type="dxa"/>
            <w:tcBorders>
              <w:top w:val="nil"/>
              <w:left w:val="nil"/>
              <w:bottom w:val="nil"/>
              <w:right w:val="nil"/>
            </w:tcBorders>
            <w:vAlign w:val="bottom"/>
          </w:tcPr>
          <w:p w14:paraId="40DEF2A5" w14:textId="5A12FC83"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11.225.346</w:t>
            </w:r>
          </w:p>
        </w:tc>
        <w:tc>
          <w:tcPr>
            <w:tcW w:w="789" w:type="dxa"/>
            <w:tcBorders>
              <w:top w:val="nil"/>
              <w:left w:val="nil"/>
              <w:bottom w:val="nil"/>
              <w:right w:val="nil"/>
            </w:tcBorders>
            <w:vAlign w:val="bottom"/>
          </w:tcPr>
          <w:p w14:paraId="440F6E45" w14:textId="1D78CF15"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5.077.537</w:t>
            </w:r>
          </w:p>
        </w:tc>
        <w:tc>
          <w:tcPr>
            <w:tcW w:w="789" w:type="dxa"/>
            <w:tcBorders>
              <w:top w:val="nil"/>
              <w:left w:val="nil"/>
              <w:bottom w:val="nil"/>
              <w:right w:val="nil"/>
            </w:tcBorders>
            <w:vAlign w:val="bottom"/>
          </w:tcPr>
          <w:p w14:paraId="1F062E1A" w14:textId="6C8D239D"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5.018.614</w:t>
            </w:r>
          </w:p>
        </w:tc>
      </w:tr>
      <w:tr w:rsidR="00965679" w:rsidRPr="003563C8" w14:paraId="7990A8FB" w14:textId="77777777" w:rsidTr="00902884">
        <w:trPr>
          <w:trHeight w:val="167"/>
        </w:trPr>
        <w:tc>
          <w:tcPr>
            <w:tcW w:w="651" w:type="dxa"/>
            <w:tcBorders>
              <w:top w:val="nil"/>
              <w:left w:val="nil"/>
              <w:bottom w:val="nil"/>
              <w:right w:val="nil"/>
            </w:tcBorders>
            <w:shd w:val="clear" w:color="auto" w:fill="auto"/>
            <w:noWrap/>
            <w:vAlign w:val="bottom"/>
            <w:hideMark/>
          </w:tcPr>
          <w:p w14:paraId="25E21689"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1.4</w:t>
            </w:r>
          </w:p>
        </w:tc>
        <w:tc>
          <w:tcPr>
            <w:tcW w:w="5249" w:type="dxa"/>
            <w:tcBorders>
              <w:top w:val="nil"/>
              <w:left w:val="nil"/>
              <w:bottom w:val="nil"/>
              <w:right w:val="nil"/>
            </w:tcBorders>
            <w:shd w:val="clear" w:color="auto" w:fill="auto"/>
            <w:noWrap/>
            <w:vAlign w:val="bottom"/>
            <w:hideMark/>
          </w:tcPr>
          <w:p w14:paraId="6D875198"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Para Piyasası İşlemlerinden Alınan Faizler</w:t>
            </w:r>
          </w:p>
        </w:tc>
        <w:tc>
          <w:tcPr>
            <w:tcW w:w="567" w:type="dxa"/>
            <w:tcBorders>
              <w:top w:val="nil"/>
              <w:left w:val="nil"/>
              <w:bottom w:val="nil"/>
              <w:right w:val="nil"/>
            </w:tcBorders>
            <w:shd w:val="clear" w:color="auto" w:fill="auto"/>
            <w:noWrap/>
            <w:vAlign w:val="bottom"/>
          </w:tcPr>
          <w:p w14:paraId="7B522D86"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AA970E2" w14:textId="53C44595"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1.883.079</w:t>
            </w:r>
          </w:p>
        </w:tc>
        <w:tc>
          <w:tcPr>
            <w:tcW w:w="821" w:type="dxa"/>
            <w:tcBorders>
              <w:top w:val="nil"/>
              <w:left w:val="nil"/>
              <w:bottom w:val="nil"/>
              <w:right w:val="nil"/>
            </w:tcBorders>
            <w:vAlign w:val="bottom"/>
          </w:tcPr>
          <w:p w14:paraId="715C43AC" w14:textId="0C6A12B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14.624.404</w:t>
            </w:r>
          </w:p>
        </w:tc>
        <w:tc>
          <w:tcPr>
            <w:tcW w:w="789" w:type="dxa"/>
            <w:tcBorders>
              <w:top w:val="nil"/>
              <w:left w:val="nil"/>
              <w:bottom w:val="nil"/>
              <w:right w:val="nil"/>
            </w:tcBorders>
            <w:vAlign w:val="bottom"/>
          </w:tcPr>
          <w:p w14:paraId="7B9D18D0" w14:textId="590866DD"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143.422</w:t>
            </w:r>
          </w:p>
        </w:tc>
        <w:tc>
          <w:tcPr>
            <w:tcW w:w="789" w:type="dxa"/>
            <w:tcBorders>
              <w:top w:val="nil"/>
              <w:left w:val="nil"/>
              <w:bottom w:val="nil"/>
              <w:right w:val="nil"/>
            </w:tcBorders>
            <w:vAlign w:val="bottom"/>
          </w:tcPr>
          <w:p w14:paraId="54CDE32A" w14:textId="6971F0E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2.894.560</w:t>
            </w:r>
          </w:p>
        </w:tc>
      </w:tr>
      <w:tr w:rsidR="00965679" w:rsidRPr="003563C8" w14:paraId="05F6EDB0" w14:textId="77777777" w:rsidTr="00902884">
        <w:trPr>
          <w:trHeight w:val="167"/>
        </w:trPr>
        <w:tc>
          <w:tcPr>
            <w:tcW w:w="651" w:type="dxa"/>
            <w:tcBorders>
              <w:top w:val="nil"/>
              <w:left w:val="nil"/>
              <w:bottom w:val="nil"/>
              <w:right w:val="nil"/>
            </w:tcBorders>
            <w:shd w:val="clear" w:color="auto" w:fill="auto"/>
            <w:noWrap/>
            <w:vAlign w:val="bottom"/>
            <w:hideMark/>
          </w:tcPr>
          <w:p w14:paraId="3DAFA68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1.5</w:t>
            </w:r>
          </w:p>
        </w:tc>
        <w:tc>
          <w:tcPr>
            <w:tcW w:w="5249" w:type="dxa"/>
            <w:tcBorders>
              <w:top w:val="nil"/>
              <w:left w:val="nil"/>
              <w:bottom w:val="nil"/>
              <w:right w:val="nil"/>
            </w:tcBorders>
            <w:shd w:val="clear" w:color="auto" w:fill="auto"/>
            <w:noWrap/>
            <w:vAlign w:val="bottom"/>
            <w:hideMark/>
          </w:tcPr>
          <w:p w14:paraId="1693B6D9"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Menkul Değerlerden Alınan Faizler</w:t>
            </w:r>
          </w:p>
        </w:tc>
        <w:tc>
          <w:tcPr>
            <w:tcW w:w="567" w:type="dxa"/>
            <w:tcBorders>
              <w:top w:val="nil"/>
              <w:left w:val="nil"/>
              <w:bottom w:val="nil"/>
              <w:right w:val="nil"/>
            </w:tcBorders>
            <w:shd w:val="clear" w:color="auto" w:fill="auto"/>
            <w:noWrap/>
            <w:vAlign w:val="bottom"/>
          </w:tcPr>
          <w:p w14:paraId="3BDA72B5"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66F555B" w14:textId="5B90BD23" w:rsidR="00965679" w:rsidRPr="00D014A8" w:rsidRDefault="00965679" w:rsidP="00965679">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28.991.049</w:t>
            </w:r>
          </w:p>
        </w:tc>
        <w:tc>
          <w:tcPr>
            <w:tcW w:w="821" w:type="dxa"/>
            <w:tcBorders>
              <w:top w:val="nil"/>
              <w:left w:val="nil"/>
              <w:bottom w:val="nil"/>
              <w:right w:val="nil"/>
            </w:tcBorders>
            <w:vAlign w:val="bottom"/>
          </w:tcPr>
          <w:p w14:paraId="382A6877" w14:textId="15231C29" w:rsidR="00965679" w:rsidRPr="00D014A8" w:rsidRDefault="00965679" w:rsidP="00965679">
            <w:pPr>
              <w:spacing w:after="0"/>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25.545.529</w:t>
            </w:r>
          </w:p>
        </w:tc>
        <w:tc>
          <w:tcPr>
            <w:tcW w:w="789" w:type="dxa"/>
            <w:tcBorders>
              <w:top w:val="nil"/>
              <w:left w:val="nil"/>
              <w:bottom w:val="nil"/>
              <w:right w:val="nil"/>
            </w:tcBorders>
            <w:vAlign w:val="bottom"/>
          </w:tcPr>
          <w:p w14:paraId="4DF65FFE" w14:textId="40D476A8" w:rsidR="00965679" w:rsidRPr="00D014A8" w:rsidRDefault="00965679" w:rsidP="00965679">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10.755.243</w:t>
            </w:r>
          </w:p>
        </w:tc>
        <w:tc>
          <w:tcPr>
            <w:tcW w:w="789" w:type="dxa"/>
            <w:tcBorders>
              <w:top w:val="nil"/>
              <w:left w:val="nil"/>
              <w:bottom w:val="nil"/>
              <w:right w:val="nil"/>
            </w:tcBorders>
            <w:vAlign w:val="bottom"/>
          </w:tcPr>
          <w:p w14:paraId="7FCD670A" w14:textId="2931F16C" w:rsidR="00965679" w:rsidRPr="00D014A8" w:rsidRDefault="00965679" w:rsidP="00965679">
            <w:pPr>
              <w:spacing w:after="0"/>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9.349.809</w:t>
            </w:r>
          </w:p>
        </w:tc>
      </w:tr>
      <w:tr w:rsidR="00965679" w:rsidRPr="003563C8" w14:paraId="7BB8CE53" w14:textId="77777777" w:rsidTr="00902884">
        <w:trPr>
          <w:trHeight w:val="167"/>
        </w:trPr>
        <w:tc>
          <w:tcPr>
            <w:tcW w:w="651" w:type="dxa"/>
            <w:tcBorders>
              <w:top w:val="nil"/>
              <w:left w:val="nil"/>
              <w:bottom w:val="nil"/>
              <w:right w:val="nil"/>
            </w:tcBorders>
            <w:shd w:val="clear" w:color="auto" w:fill="auto"/>
            <w:noWrap/>
            <w:vAlign w:val="bottom"/>
            <w:hideMark/>
          </w:tcPr>
          <w:p w14:paraId="6D092092"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1.5.1</w:t>
            </w:r>
          </w:p>
        </w:tc>
        <w:tc>
          <w:tcPr>
            <w:tcW w:w="5249" w:type="dxa"/>
            <w:tcBorders>
              <w:top w:val="nil"/>
              <w:left w:val="nil"/>
              <w:bottom w:val="nil"/>
              <w:right w:val="nil"/>
            </w:tcBorders>
            <w:shd w:val="clear" w:color="auto" w:fill="auto"/>
            <w:noWrap/>
            <w:vAlign w:val="bottom"/>
            <w:hideMark/>
          </w:tcPr>
          <w:p w14:paraId="1233849E"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Gerçeğe Uygun Değer Farkı Kar Zarara Yansıtılanlar</w:t>
            </w:r>
          </w:p>
        </w:tc>
        <w:tc>
          <w:tcPr>
            <w:tcW w:w="567" w:type="dxa"/>
            <w:tcBorders>
              <w:top w:val="nil"/>
              <w:left w:val="nil"/>
              <w:bottom w:val="nil"/>
              <w:right w:val="nil"/>
            </w:tcBorders>
            <w:shd w:val="clear" w:color="auto" w:fill="auto"/>
            <w:noWrap/>
            <w:vAlign w:val="bottom"/>
          </w:tcPr>
          <w:p w14:paraId="5D735360"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C5269A3" w14:textId="66DCE72F"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260.686</w:t>
            </w:r>
          </w:p>
        </w:tc>
        <w:tc>
          <w:tcPr>
            <w:tcW w:w="821" w:type="dxa"/>
            <w:tcBorders>
              <w:top w:val="nil"/>
              <w:left w:val="nil"/>
              <w:bottom w:val="nil"/>
              <w:right w:val="nil"/>
            </w:tcBorders>
            <w:vAlign w:val="bottom"/>
          </w:tcPr>
          <w:p w14:paraId="70AB4AEF" w14:textId="297C316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480.756</w:t>
            </w:r>
          </w:p>
        </w:tc>
        <w:tc>
          <w:tcPr>
            <w:tcW w:w="789" w:type="dxa"/>
            <w:tcBorders>
              <w:top w:val="nil"/>
              <w:left w:val="nil"/>
              <w:bottom w:val="nil"/>
              <w:right w:val="nil"/>
            </w:tcBorders>
            <w:vAlign w:val="bottom"/>
          </w:tcPr>
          <w:p w14:paraId="76669FEB" w14:textId="1C2668AD"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90.212</w:t>
            </w:r>
          </w:p>
        </w:tc>
        <w:tc>
          <w:tcPr>
            <w:tcW w:w="789" w:type="dxa"/>
            <w:tcBorders>
              <w:top w:val="nil"/>
              <w:left w:val="nil"/>
              <w:bottom w:val="nil"/>
              <w:right w:val="nil"/>
            </w:tcBorders>
            <w:vAlign w:val="bottom"/>
          </w:tcPr>
          <w:p w14:paraId="5A11E631" w14:textId="45525F69"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105.044</w:t>
            </w:r>
          </w:p>
        </w:tc>
      </w:tr>
      <w:tr w:rsidR="00965679" w:rsidRPr="003563C8" w14:paraId="07423587" w14:textId="77777777" w:rsidTr="00902884">
        <w:trPr>
          <w:trHeight w:val="167"/>
        </w:trPr>
        <w:tc>
          <w:tcPr>
            <w:tcW w:w="651" w:type="dxa"/>
            <w:tcBorders>
              <w:top w:val="nil"/>
              <w:left w:val="nil"/>
              <w:bottom w:val="nil"/>
              <w:right w:val="nil"/>
            </w:tcBorders>
            <w:shd w:val="clear" w:color="auto" w:fill="auto"/>
            <w:noWrap/>
            <w:vAlign w:val="bottom"/>
            <w:hideMark/>
          </w:tcPr>
          <w:p w14:paraId="7BD02EE6"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1.5.2</w:t>
            </w:r>
          </w:p>
        </w:tc>
        <w:tc>
          <w:tcPr>
            <w:tcW w:w="5249" w:type="dxa"/>
            <w:tcBorders>
              <w:top w:val="nil"/>
              <w:left w:val="nil"/>
              <w:bottom w:val="nil"/>
              <w:right w:val="nil"/>
            </w:tcBorders>
            <w:shd w:val="clear" w:color="auto" w:fill="auto"/>
            <w:noWrap/>
            <w:vAlign w:val="bottom"/>
            <w:hideMark/>
          </w:tcPr>
          <w:p w14:paraId="7CA42B5B"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Gerçeğe Uygun Değer Farkı Diğer Kapsamlı Gelire Yansıtılanlar</w:t>
            </w:r>
          </w:p>
        </w:tc>
        <w:tc>
          <w:tcPr>
            <w:tcW w:w="567" w:type="dxa"/>
            <w:tcBorders>
              <w:top w:val="nil"/>
              <w:left w:val="nil"/>
              <w:bottom w:val="nil"/>
              <w:right w:val="nil"/>
            </w:tcBorders>
            <w:shd w:val="clear" w:color="auto" w:fill="auto"/>
            <w:noWrap/>
            <w:vAlign w:val="bottom"/>
          </w:tcPr>
          <w:p w14:paraId="4120415D"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D7857A4" w14:textId="01343C15"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17.525.114</w:t>
            </w:r>
          </w:p>
        </w:tc>
        <w:tc>
          <w:tcPr>
            <w:tcW w:w="821" w:type="dxa"/>
            <w:tcBorders>
              <w:top w:val="nil"/>
              <w:left w:val="nil"/>
              <w:bottom w:val="nil"/>
              <w:right w:val="nil"/>
            </w:tcBorders>
            <w:vAlign w:val="bottom"/>
          </w:tcPr>
          <w:p w14:paraId="5CC6F3A9" w14:textId="1E3585C6"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13.667.095</w:t>
            </w:r>
          </w:p>
        </w:tc>
        <w:tc>
          <w:tcPr>
            <w:tcW w:w="789" w:type="dxa"/>
            <w:tcBorders>
              <w:top w:val="nil"/>
              <w:left w:val="nil"/>
              <w:bottom w:val="nil"/>
              <w:right w:val="nil"/>
            </w:tcBorders>
            <w:vAlign w:val="bottom"/>
          </w:tcPr>
          <w:p w14:paraId="577E865D" w14:textId="1EAF8B98"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6.604.153</w:t>
            </w:r>
          </w:p>
        </w:tc>
        <w:tc>
          <w:tcPr>
            <w:tcW w:w="789" w:type="dxa"/>
            <w:tcBorders>
              <w:top w:val="nil"/>
              <w:left w:val="nil"/>
              <w:bottom w:val="nil"/>
              <w:right w:val="nil"/>
            </w:tcBorders>
            <w:vAlign w:val="bottom"/>
          </w:tcPr>
          <w:p w14:paraId="2BF5942C" w14:textId="4EDBEBBD"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5.109.242</w:t>
            </w:r>
          </w:p>
        </w:tc>
      </w:tr>
      <w:tr w:rsidR="00965679" w:rsidRPr="003563C8" w14:paraId="4172873B" w14:textId="77777777" w:rsidTr="00902884">
        <w:trPr>
          <w:trHeight w:val="167"/>
        </w:trPr>
        <w:tc>
          <w:tcPr>
            <w:tcW w:w="651" w:type="dxa"/>
            <w:tcBorders>
              <w:top w:val="nil"/>
              <w:left w:val="nil"/>
              <w:bottom w:val="nil"/>
              <w:right w:val="nil"/>
            </w:tcBorders>
            <w:shd w:val="clear" w:color="auto" w:fill="auto"/>
            <w:noWrap/>
            <w:vAlign w:val="bottom"/>
            <w:hideMark/>
          </w:tcPr>
          <w:p w14:paraId="120C31D8"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1.5.3</w:t>
            </w:r>
          </w:p>
        </w:tc>
        <w:tc>
          <w:tcPr>
            <w:tcW w:w="5249" w:type="dxa"/>
            <w:tcBorders>
              <w:top w:val="nil"/>
              <w:left w:val="nil"/>
              <w:bottom w:val="nil"/>
              <w:right w:val="nil"/>
            </w:tcBorders>
            <w:shd w:val="clear" w:color="auto" w:fill="auto"/>
            <w:noWrap/>
            <w:vAlign w:val="bottom"/>
            <w:hideMark/>
          </w:tcPr>
          <w:p w14:paraId="78E0EEFA"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İtfa Edilmiş Maliyeti İle Ölçülenler</w:t>
            </w:r>
          </w:p>
        </w:tc>
        <w:tc>
          <w:tcPr>
            <w:tcW w:w="567" w:type="dxa"/>
            <w:tcBorders>
              <w:top w:val="nil"/>
              <w:left w:val="nil"/>
              <w:bottom w:val="nil"/>
              <w:right w:val="nil"/>
            </w:tcBorders>
            <w:shd w:val="clear" w:color="auto" w:fill="auto"/>
            <w:noWrap/>
            <w:vAlign w:val="bottom"/>
          </w:tcPr>
          <w:p w14:paraId="683CDFE8"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266C77D" w14:textId="2FD6D56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11.205.249</w:t>
            </w:r>
          </w:p>
        </w:tc>
        <w:tc>
          <w:tcPr>
            <w:tcW w:w="821" w:type="dxa"/>
            <w:tcBorders>
              <w:top w:val="nil"/>
              <w:left w:val="nil"/>
              <w:bottom w:val="nil"/>
              <w:right w:val="nil"/>
            </w:tcBorders>
            <w:vAlign w:val="bottom"/>
          </w:tcPr>
          <w:p w14:paraId="3BFFB1B8" w14:textId="39589CE3"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11.397.678</w:t>
            </w:r>
          </w:p>
        </w:tc>
        <w:tc>
          <w:tcPr>
            <w:tcW w:w="789" w:type="dxa"/>
            <w:tcBorders>
              <w:top w:val="nil"/>
              <w:left w:val="nil"/>
              <w:bottom w:val="nil"/>
              <w:right w:val="nil"/>
            </w:tcBorders>
            <w:vAlign w:val="bottom"/>
          </w:tcPr>
          <w:p w14:paraId="5B51B93C" w14:textId="74AB9CBF"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4.060.878</w:t>
            </w:r>
          </w:p>
        </w:tc>
        <w:tc>
          <w:tcPr>
            <w:tcW w:w="789" w:type="dxa"/>
            <w:tcBorders>
              <w:top w:val="nil"/>
              <w:left w:val="nil"/>
              <w:bottom w:val="nil"/>
              <w:right w:val="nil"/>
            </w:tcBorders>
            <w:vAlign w:val="bottom"/>
          </w:tcPr>
          <w:p w14:paraId="693C1806" w14:textId="33BBA8AC"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4.135.523</w:t>
            </w:r>
          </w:p>
        </w:tc>
      </w:tr>
      <w:tr w:rsidR="00965679" w:rsidRPr="003563C8" w14:paraId="52B3B087" w14:textId="77777777" w:rsidTr="00902884">
        <w:trPr>
          <w:trHeight w:val="167"/>
        </w:trPr>
        <w:tc>
          <w:tcPr>
            <w:tcW w:w="651" w:type="dxa"/>
            <w:tcBorders>
              <w:top w:val="nil"/>
              <w:left w:val="nil"/>
              <w:bottom w:val="nil"/>
              <w:right w:val="nil"/>
            </w:tcBorders>
            <w:shd w:val="clear" w:color="auto" w:fill="auto"/>
            <w:noWrap/>
            <w:vAlign w:val="bottom"/>
            <w:hideMark/>
          </w:tcPr>
          <w:p w14:paraId="61BAAF3C"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1.6</w:t>
            </w:r>
          </w:p>
        </w:tc>
        <w:tc>
          <w:tcPr>
            <w:tcW w:w="5249" w:type="dxa"/>
            <w:tcBorders>
              <w:top w:val="nil"/>
              <w:left w:val="nil"/>
              <w:bottom w:val="nil"/>
              <w:right w:val="nil"/>
            </w:tcBorders>
            <w:shd w:val="clear" w:color="auto" w:fill="auto"/>
            <w:noWrap/>
            <w:vAlign w:val="bottom"/>
            <w:hideMark/>
          </w:tcPr>
          <w:p w14:paraId="51E1719A"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Finansal Kiralama Gelirleri</w:t>
            </w:r>
          </w:p>
        </w:tc>
        <w:tc>
          <w:tcPr>
            <w:tcW w:w="567" w:type="dxa"/>
            <w:tcBorders>
              <w:top w:val="nil"/>
              <w:left w:val="nil"/>
              <w:bottom w:val="nil"/>
              <w:right w:val="nil"/>
            </w:tcBorders>
            <w:shd w:val="clear" w:color="auto" w:fill="auto"/>
            <w:noWrap/>
            <w:vAlign w:val="bottom"/>
          </w:tcPr>
          <w:p w14:paraId="50D014DC"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9BD15AF" w14:textId="5596759D"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45F5CBA4" w14:textId="42F1C51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01923018" w14:textId="5CD6A77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604BB034" w14:textId="31357862"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58084A0A" w14:textId="77777777" w:rsidTr="00902884">
        <w:trPr>
          <w:trHeight w:val="167"/>
        </w:trPr>
        <w:tc>
          <w:tcPr>
            <w:tcW w:w="651" w:type="dxa"/>
            <w:tcBorders>
              <w:top w:val="nil"/>
              <w:left w:val="nil"/>
              <w:bottom w:val="nil"/>
              <w:right w:val="nil"/>
            </w:tcBorders>
            <w:shd w:val="clear" w:color="auto" w:fill="auto"/>
            <w:noWrap/>
            <w:vAlign w:val="bottom"/>
            <w:hideMark/>
          </w:tcPr>
          <w:p w14:paraId="52881717"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1.7</w:t>
            </w:r>
          </w:p>
        </w:tc>
        <w:tc>
          <w:tcPr>
            <w:tcW w:w="5249" w:type="dxa"/>
            <w:tcBorders>
              <w:top w:val="nil"/>
              <w:left w:val="nil"/>
              <w:bottom w:val="nil"/>
              <w:right w:val="nil"/>
            </w:tcBorders>
            <w:shd w:val="clear" w:color="auto" w:fill="auto"/>
            <w:noWrap/>
            <w:vAlign w:val="bottom"/>
            <w:hideMark/>
          </w:tcPr>
          <w:p w14:paraId="49EAA459"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 xml:space="preserve">Diğer Faiz Gelirleri  </w:t>
            </w:r>
          </w:p>
        </w:tc>
        <w:tc>
          <w:tcPr>
            <w:tcW w:w="567" w:type="dxa"/>
            <w:tcBorders>
              <w:top w:val="nil"/>
              <w:left w:val="nil"/>
              <w:bottom w:val="nil"/>
              <w:right w:val="nil"/>
            </w:tcBorders>
            <w:shd w:val="clear" w:color="auto" w:fill="auto"/>
            <w:noWrap/>
            <w:vAlign w:val="bottom"/>
          </w:tcPr>
          <w:p w14:paraId="49AFBFC0"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65C0549" w14:textId="6A0B3B4A"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3.081.442</w:t>
            </w:r>
          </w:p>
        </w:tc>
        <w:tc>
          <w:tcPr>
            <w:tcW w:w="821" w:type="dxa"/>
            <w:tcBorders>
              <w:top w:val="nil"/>
              <w:left w:val="nil"/>
              <w:bottom w:val="nil"/>
              <w:right w:val="nil"/>
            </w:tcBorders>
            <w:vAlign w:val="bottom"/>
          </w:tcPr>
          <w:p w14:paraId="4343A7DF" w14:textId="09D9AB3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1.471.929</w:t>
            </w:r>
          </w:p>
        </w:tc>
        <w:tc>
          <w:tcPr>
            <w:tcW w:w="789" w:type="dxa"/>
            <w:tcBorders>
              <w:top w:val="nil"/>
              <w:left w:val="nil"/>
              <w:bottom w:val="nil"/>
              <w:right w:val="nil"/>
            </w:tcBorders>
            <w:vAlign w:val="bottom"/>
          </w:tcPr>
          <w:p w14:paraId="158BF4A6" w14:textId="48020B9D"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1.173.891</w:t>
            </w:r>
          </w:p>
        </w:tc>
        <w:tc>
          <w:tcPr>
            <w:tcW w:w="789" w:type="dxa"/>
            <w:tcBorders>
              <w:top w:val="nil"/>
              <w:left w:val="nil"/>
              <w:bottom w:val="nil"/>
              <w:right w:val="nil"/>
            </w:tcBorders>
            <w:vAlign w:val="bottom"/>
          </w:tcPr>
          <w:p w14:paraId="35354797" w14:textId="2D13943A"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644.806</w:t>
            </w:r>
          </w:p>
        </w:tc>
      </w:tr>
      <w:tr w:rsidR="00965679" w:rsidRPr="003563C8" w14:paraId="13FAD9CC" w14:textId="77777777" w:rsidTr="00902884">
        <w:trPr>
          <w:trHeight w:val="167"/>
        </w:trPr>
        <w:tc>
          <w:tcPr>
            <w:tcW w:w="651" w:type="dxa"/>
            <w:tcBorders>
              <w:top w:val="nil"/>
              <w:left w:val="nil"/>
              <w:bottom w:val="nil"/>
              <w:right w:val="nil"/>
            </w:tcBorders>
            <w:shd w:val="clear" w:color="auto" w:fill="auto"/>
            <w:noWrap/>
            <w:vAlign w:val="bottom"/>
            <w:hideMark/>
          </w:tcPr>
          <w:p w14:paraId="510D47D6"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II.</w:t>
            </w:r>
          </w:p>
        </w:tc>
        <w:tc>
          <w:tcPr>
            <w:tcW w:w="5249" w:type="dxa"/>
            <w:tcBorders>
              <w:top w:val="nil"/>
              <w:left w:val="nil"/>
              <w:bottom w:val="nil"/>
              <w:right w:val="nil"/>
            </w:tcBorders>
            <w:shd w:val="clear" w:color="auto" w:fill="auto"/>
            <w:noWrap/>
            <w:vAlign w:val="bottom"/>
            <w:hideMark/>
          </w:tcPr>
          <w:p w14:paraId="0589AD4B"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 xml:space="preserve">FAİZ GİDERLERİ (-)  </w:t>
            </w:r>
          </w:p>
        </w:tc>
        <w:tc>
          <w:tcPr>
            <w:tcW w:w="567" w:type="dxa"/>
            <w:tcBorders>
              <w:top w:val="nil"/>
              <w:left w:val="nil"/>
              <w:bottom w:val="nil"/>
              <w:right w:val="nil"/>
            </w:tcBorders>
            <w:shd w:val="clear" w:color="auto" w:fill="auto"/>
            <w:noWrap/>
            <w:vAlign w:val="bottom"/>
          </w:tcPr>
          <w:p w14:paraId="0DC9D3D7"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(5.IV.b)</w:t>
            </w:r>
          </w:p>
        </w:tc>
        <w:tc>
          <w:tcPr>
            <w:tcW w:w="821" w:type="dxa"/>
            <w:tcBorders>
              <w:top w:val="nil"/>
              <w:left w:val="nil"/>
              <w:bottom w:val="nil"/>
              <w:right w:val="nil"/>
            </w:tcBorders>
            <w:vAlign w:val="bottom"/>
          </w:tcPr>
          <w:p w14:paraId="12D09E6C" w14:textId="45B2A4BF"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193.088.654</w:t>
            </w:r>
          </w:p>
        </w:tc>
        <w:tc>
          <w:tcPr>
            <w:tcW w:w="821" w:type="dxa"/>
            <w:tcBorders>
              <w:top w:val="nil"/>
              <w:left w:val="nil"/>
              <w:bottom w:val="nil"/>
              <w:right w:val="nil"/>
            </w:tcBorders>
            <w:vAlign w:val="bottom"/>
          </w:tcPr>
          <w:p w14:paraId="685A5B5D" w14:textId="18295F2B"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153.271.315</w:t>
            </w:r>
          </w:p>
        </w:tc>
        <w:tc>
          <w:tcPr>
            <w:tcW w:w="789" w:type="dxa"/>
            <w:tcBorders>
              <w:top w:val="nil"/>
              <w:left w:val="nil"/>
              <w:bottom w:val="nil"/>
              <w:right w:val="nil"/>
            </w:tcBorders>
            <w:vAlign w:val="bottom"/>
          </w:tcPr>
          <w:p w14:paraId="6D6FFF96" w14:textId="609DB116"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69.393.563</w:t>
            </w:r>
          </w:p>
        </w:tc>
        <w:tc>
          <w:tcPr>
            <w:tcW w:w="789" w:type="dxa"/>
            <w:tcBorders>
              <w:top w:val="nil"/>
              <w:left w:val="nil"/>
              <w:bottom w:val="nil"/>
              <w:right w:val="nil"/>
            </w:tcBorders>
            <w:vAlign w:val="bottom"/>
          </w:tcPr>
          <w:p w14:paraId="7CAD008B" w14:textId="674AA786"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56.044.624</w:t>
            </w:r>
          </w:p>
        </w:tc>
      </w:tr>
      <w:tr w:rsidR="00965679" w:rsidRPr="003563C8" w14:paraId="0539482E" w14:textId="77777777" w:rsidTr="00902884">
        <w:trPr>
          <w:trHeight w:val="167"/>
        </w:trPr>
        <w:tc>
          <w:tcPr>
            <w:tcW w:w="651" w:type="dxa"/>
            <w:tcBorders>
              <w:top w:val="nil"/>
              <w:left w:val="nil"/>
              <w:bottom w:val="nil"/>
              <w:right w:val="nil"/>
            </w:tcBorders>
            <w:shd w:val="clear" w:color="auto" w:fill="auto"/>
            <w:noWrap/>
            <w:vAlign w:val="bottom"/>
            <w:hideMark/>
          </w:tcPr>
          <w:p w14:paraId="19821FFC"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2.1</w:t>
            </w:r>
          </w:p>
        </w:tc>
        <w:tc>
          <w:tcPr>
            <w:tcW w:w="5249" w:type="dxa"/>
            <w:tcBorders>
              <w:top w:val="nil"/>
              <w:left w:val="nil"/>
              <w:bottom w:val="nil"/>
              <w:right w:val="nil"/>
            </w:tcBorders>
            <w:shd w:val="clear" w:color="auto" w:fill="auto"/>
            <w:noWrap/>
            <w:vAlign w:val="bottom"/>
            <w:hideMark/>
          </w:tcPr>
          <w:p w14:paraId="3011B4DB"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Mevduata Verilen Faizler</w:t>
            </w:r>
          </w:p>
        </w:tc>
        <w:tc>
          <w:tcPr>
            <w:tcW w:w="567" w:type="dxa"/>
            <w:tcBorders>
              <w:top w:val="nil"/>
              <w:left w:val="nil"/>
              <w:bottom w:val="nil"/>
              <w:right w:val="nil"/>
            </w:tcBorders>
            <w:shd w:val="clear" w:color="auto" w:fill="auto"/>
            <w:noWrap/>
            <w:vAlign w:val="bottom"/>
          </w:tcPr>
          <w:p w14:paraId="3253F2C7"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9957F21" w14:textId="5FB31DBE"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173.974.551</w:t>
            </w:r>
          </w:p>
        </w:tc>
        <w:tc>
          <w:tcPr>
            <w:tcW w:w="821" w:type="dxa"/>
            <w:tcBorders>
              <w:top w:val="nil"/>
              <w:left w:val="nil"/>
              <w:bottom w:val="nil"/>
              <w:right w:val="nil"/>
            </w:tcBorders>
            <w:vAlign w:val="bottom"/>
          </w:tcPr>
          <w:p w14:paraId="573AEFBA" w14:textId="31156B3B"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134.803.574</w:t>
            </w:r>
          </w:p>
        </w:tc>
        <w:tc>
          <w:tcPr>
            <w:tcW w:w="789" w:type="dxa"/>
            <w:tcBorders>
              <w:top w:val="nil"/>
              <w:left w:val="nil"/>
              <w:bottom w:val="nil"/>
              <w:right w:val="nil"/>
            </w:tcBorders>
            <w:vAlign w:val="bottom"/>
          </w:tcPr>
          <w:p w14:paraId="0B0B8B24" w14:textId="65678B4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63.510.332</w:t>
            </w:r>
          </w:p>
        </w:tc>
        <w:tc>
          <w:tcPr>
            <w:tcW w:w="789" w:type="dxa"/>
            <w:tcBorders>
              <w:top w:val="nil"/>
              <w:left w:val="nil"/>
              <w:bottom w:val="nil"/>
              <w:right w:val="nil"/>
            </w:tcBorders>
            <w:vAlign w:val="bottom"/>
          </w:tcPr>
          <w:p w14:paraId="54E58C04" w14:textId="2CCE6CE6"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49.491.869</w:t>
            </w:r>
          </w:p>
        </w:tc>
      </w:tr>
      <w:tr w:rsidR="00965679" w:rsidRPr="003563C8" w14:paraId="30F909FE" w14:textId="77777777" w:rsidTr="00902884">
        <w:trPr>
          <w:trHeight w:val="167"/>
        </w:trPr>
        <w:tc>
          <w:tcPr>
            <w:tcW w:w="651" w:type="dxa"/>
            <w:tcBorders>
              <w:top w:val="nil"/>
              <w:left w:val="nil"/>
              <w:bottom w:val="nil"/>
              <w:right w:val="nil"/>
            </w:tcBorders>
            <w:shd w:val="clear" w:color="auto" w:fill="auto"/>
            <w:noWrap/>
            <w:vAlign w:val="bottom"/>
            <w:hideMark/>
          </w:tcPr>
          <w:p w14:paraId="0192AE35"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2.2</w:t>
            </w:r>
          </w:p>
        </w:tc>
        <w:tc>
          <w:tcPr>
            <w:tcW w:w="5249" w:type="dxa"/>
            <w:tcBorders>
              <w:top w:val="nil"/>
              <w:left w:val="nil"/>
              <w:bottom w:val="nil"/>
              <w:right w:val="nil"/>
            </w:tcBorders>
            <w:shd w:val="clear" w:color="auto" w:fill="auto"/>
            <w:noWrap/>
            <w:vAlign w:val="bottom"/>
            <w:hideMark/>
          </w:tcPr>
          <w:p w14:paraId="7331E225"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 xml:space="preserve">Kullanılan Kredilere Verilen Faizler </w:t>
            </w:r>
          </w:p>
        </w:tc>
        <w:tc>
          <w:tcPr>
            <w:tcW w:w="567" w:type="dxa"/>
            <w:tcBorders>
              <w:top w:val="nil"/>
              <w:left w:val="nil"/>
              <w:bottom w:val="nil"/>
              <w:right w:val="nil"/>
            </w:tcBorders>
            <w:shd w:val="clear" w:color="auto" w:fill="auto"/>
            <w:noWrap/>
            <w:vAlign w:val="bottom"/>
          </w:tcPr>
          <w:p w14:paraId="5BBD9CCD"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435577E" w14:textId="466940EB"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13.434.786</w:t>
            </w:r>
          </w:p>
        </w:tc>
        <w:tc>
          <w:tcPr>
            <w:tcW w:w="821" w:type="dxa"/>
            <w:tcBorders>
              <w:top w:val="nil"/>
              <w:left w:val="nil"/>
              <w:bottom w:val="nil"/>
              <w:right w:val="nil"/>
            </w:tcBorders>
            <w:vAlign w:val="bottom"/>
          </w:tcPr>
          <w:p w14:paraId="5D6A2948" w14:textId="5A115376"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12.532.029</w:t>
            </w:r>
          </w:p>
        </w:tc>
        <w:tc>
          <w:tcPr>
            <w:tcW w:w="789" w:type="dxa"/>
            <w:tcBorders>
              <w:top w:val="nil"/>
              <w:left w:val="nil"/>
              <w:bottom w:val="nil"/>
              <w:right w:val="nil"/>
            </w:tcBorders>
            <w:vAlign w:val="bottom"/>
          </w:tcPr>
          <w:p w14:paraId="4CBE84F3" w14:textId="7CEBF99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4.557.830</w:t>
            </w:r>
          </w:p>
        </w:tc>
        <w:tc>
          <w:tcPr>
            <w:tcW w:w="789" w:type="dxa"/>
            <w:tcBorders>
              <w:top w:val="nil"/>
              <w:left w:val="nil"/>
              <w:bottom w:val="nil"/>
              <w:right w:val="nil"/>
            </w:tcBorders>
            <w:vAlign w:val="bottom"/>
          </w:tcPr>
          <w:p w14:paraId="43FF374B" w14:textId="2755420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4.506.516</w:t>
            </w:r>
          </w:p>
        </w:tc>
      </w:tr>
      <w:tr w:rsidR="00965679" w:rsidRPr="003563C8" w14:paraId="11B8D20B" w14:textId="77777777" w:rsidTr="00902884">
        <w:trPr>
          <w:trHeight w:val="167"/>
        </w:trPr>
        <w:tc>
          <w:tcPr>
            <w:tcW w:w="651" w:type="dxa"/>
            <w:tcBorders>
              <w:top w:val="nil"/>
              <w:left w:val="nil"/>
              <w:bottom w:val="nil"/>
              <w:right w:val="nil"/>
            </w:tcBorders>
            <w:shd w:val="clear" w:color="auto" w:fill="auto"/>
            <w:noWrap/>
            <w:vAlign w:val="bottom"/>
            <w:hideMark/>
          </w:tcPr>
          <w:p w14:paraId="5D0135A1"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2.3</w:t>
            </w:r>
          </w:p>
        </w:tc>
        <w:tc>
          <w:tcPr>
            <w:tcW w:w="5249" w:type="dxa"/>
            <w:tcBorders>
              <w:top w:val="nil"/>
              <w:left w:val="nil"/>
              <w:bottom w:val="nil"/>
              <w:right w:val="nil"/>
            </w:tcBorders>
            <w:shd w:val="clear" w:color="auto" w:fill="auto"/>
            <w:noWrap/>
            <w:vAlign w:val="bottom"/>
            <w:hideMark/>
          </w:tcPr>
          <w:p w14:paraId="127351F5"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 xml:space="preserve">Para Piyasası İşlemlerine Verilen Faizler </w:t>
            </w:r>
          </w:p>
        </w:tc>
        <w:tc>
          <w:tcPr>
            <w:tcW w:w="567" w:type="dxa"/>
            <w:tcBorders>
              <w:top w:val="nil"/>
              <w:left w:val="nil"/>
              <w:bottom w:val="nil"/>
              <w:right w:val="nil"/>
            </w:tcBorders>
            <w:shd w:val="clear" w:color="auto" w:fill="auto"/>
            <w:noWrap/>
            <w:vAlign w:val="bottom"/>
          </w:tcPr>
          <w:p w14:paraId="6D1BF021"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3D810CE" w14:textId="08E29FA8"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2.762.564</w:t>
            </w:r>
          </w:p>
        </w:tc>
        <w:tc>
          <w:tcPr>
            <w:tcW w:w="821" w:type="dxa"/>
            <w:tcBorders>
              <w:top w:val="nil"/>
              <w:left w:val="nil"/>
              <w:bottom w:val="nil"/>
              <w:right w:val="nil"/>
            </w:tcBorders>
            <w:vAlign w:val="bottom"/>
          </w:tcPr>
          <w:p w14:paraId="7309A18C" w14:textId="6E27EF37"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2.772.017</w:t>
            </w:r>
          </w:p>
        </w:tc>
        <w:tc>
          <w:tcPr>
            <w:tcW w:w="789" w:type="dxa"/>
            <w:tcBorders>
              <w:top w:val="nil"/>
              <w:left w:val="nil"/>
              <w:bottom w:val="nil"/>
              <w:right w:val="nil"/>
            </w:tcBorders>
            <w:vAlign w:val="bottom"/>
          </w:tcPr>
          <w:p w14:paraId="53877B95" w14:textId="017D238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548.351</w:t>
            </w:r>
          </w:p>
        </w:tc>
        <w:tc>
          <w:tcPr>
            <w:tcW w:w="789" w:type="dxa"/>
            <w:tcBorders>
              <w:top w:val="nil"/>
              <w:left w:val="nil"/>
              <w:bottom w:val="nil"/>
              <w:right w:val="nil"/>
            </w:tcBorders>
            <w:vAlign w:val="bottom"/>
          </w:tcPr>
          <w:p w14:paraId="0F9CE98F" w14:textId="3A37C621"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913.540</w:t>
            </w:r>
          </w:p>
        </w:tc>
      </w:tr>
      <w:tr w:rsidR="00965679" w:rsidRPr="003563C8" w14:paraId="69CFA9A3" w14:textId="77777777" w:rsidTr="00902884">
        <w:trPr>
          <w:trHeight w:val="167"/>
        </w:trPr>
        <w:tc>
          <w:tcPr>
            <w:tcW w:w="651" w:type="dxa"/>
            <w:tcBorders>
              <w:top w:val="nil"/>
              <w:left w:val="nil"/>
              <w:bottom w:val="nil"/>
              <w:right w:val="nil"/>
            </w:tcBorders>
            <w:shd w:val="clear" w:color="auto" w:fill="auto"/>
            <w:noWrap/>
            <w:vAlign w:val="bottom"/>
            <w:hideMark/>
          </w:tcPr>
          <w:p w14:paraId="7A5EA139"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2.4</w:t>
            </w:r>
          </w:p>
        </w:tc>
        <w:tc>
          <w:tcPr>
            <w:tcW w:w="5249" w:type="dxa"/>
            <w:tcBorders>
              <w:top w:val="nil"/>
              <w:left w:val="nil"/>
              <w:bottom w:val="nil"/>
              <w:right w:val="nil"/>
            </w:tcBorders>
            <w:shd w:val="clear" w:color="auto" w:fill="auto"/>
            <w:noWrap/>
            <w:vAlign w:val="bottom"/>
            <w:hideMark/>
          </w:tcPr>
          <w:p w14:paraId="1B5BEE8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İhraç Edilen Menkul Kıymetlere Verilen Faizler</w:t>
            </w:r>
          </w:p>
        </w:tc>
        <w:tc>
          <w:tcPr>
            <w:tcW w:w="567" w:type="dxa"/>
            <w:tcBorders>
              <w:top w:val="nil"/>
              <w:left w:val="nil"/>
              <w:bottom w:val="nil"/>
              <w:right w:val="nil"/>
            </w:tcBorders>
            <w:shd w:val="clear" w:color="auto" w:fill="auto"/>
            <w:noWrap/>
            <w:vAlign w:val="bottom"/>
          </w:tcPr>
          <w:p w14:paraId="30D9D329"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F868EE2" w14:textId="6330B17D"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2.100.219</w:t>
            </w:r>
          </w:p>
        </w:tc>
        <w:tc>
          <w:tcPr>
            <w:tcW w:w="821" w:type="dxa"/>
            <w:tcBorders>
              <w:top w:val="nil"/>
              <w:left w:val="nil"/>
              <w:bottom w:val="nil"/>
              <w:right w:val="nil"/>
            </w:tcBorders>
            <w:vAlign w:val="bottom"/>
          </w:tcPr>
          <w:p w14:paraId="58243669" w14:textId="5F2F7376"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2.346.341</w:t>
            </w:r>
          </w:p>
        </w:tc>
        <w:tc>
          <w:tcPr>
            <w:tcW w:w="789" w:type="dxa"/>
            <w:tcBorders>
              <w:top w:val="nil"/>
              <w:left w:val="nil"/>
              <w:bottom w:val="nil"/>
              <w:right w:val="nil"/>
            </w:tcBorders>
            <w:vAlign w:val="bottom"/>
          </w:tcPr>
          <w:p w14:paraId="004850D6" w14:textId="0D32EDC6"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603.649</w:t>
            </w:r>
          </w:p>
        </w:tc>
        <w:tc>
          <w:tcPr>
            <w:tcW w:w="789" w:type="dxa"/>
            <w:tcBorders>
              <w:top w:val="nil"/>
              <w:left w:val="nil"/>
              <w:bottom w:val="nil"/>
              <w:right w:val="nil"/>
            </w:tcBorders>
            <w:vAlign w:val="bottom"/>
          </w:tcPr>
          <w:p w14:paraId="7151CA6D" w14:textId="3395367B"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985.429</w:t>
            </w:r>
          </w:p>
        </w:tc>
      </w:tr>
      <w:tr w:rsidR="00965679" w:rsidRPr="003563C8" w14:paraId="4BD4352A" w14:textId="77777777" w:rsidTr="00902884">
        <w:trPr>
          <w:trHeight w:val="167"/>
        </w:trPr>
        <w:tc>
          <w:tcPr>
            <w:tcW w:w="651" w:type="dxa"/>
            <w:tcBorders>
              <w:top w:val="nil"/>
              <w:left w:val="nil"/>
              <w:bottom w:val="nil"/>
              <w:right w:val="nil"/>
            </w:tcBorders>
            <w:shd w:val="clear" w:color="auto" w:fill="auto"/>
            <w:noWrap/>
            <w:vAlign w:val="bottom"/>
            <w:hideMark/>
          </w:tcPr>
          <w:p w14:paraId="5EABCBF9"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2.5</w:t>
            </w:r>
          </w:p>
        </w:tc>
        <w:tc>
          <w:tcPr>
            <w:tcW w:w="5249" w:type="dxa"/>
            <w:tcBorders>
              <w:top w:val="nil"/>
              <w:left w:val="nil"/>
              <w:bottom w:val="nil"/>
              <w:right w:val="nil"/>
            </w:tcBorders>
            <w:shd w:val="clear" w:color="auto" w:fill="auto"/>
            <w:noWrap/>
            <w:vAlign w:val="bottom"/>
            <w:hideMark/>
          </w:tcPr>
          <w:p w14:paraId="7FBCEFA9"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Kiralama Faiz Giderleri</w:t>
            </w:r>
          </w:p>
        </w:tc>
        <w:tc>
          <w:tcPr>
            <w:tcW w:w="567" w:type="dxa"/>
            <w:tcBorders>
              <w:top w:val="nil"/>
              <w:left w:val="nil"/>
              <w:bottom w:val="nil"/>
              <w:right w:val="nil"/>
            </w:tcBorders>
            <w:shd w:val="clear" w:color="auto" w:fill="auto"/>
            <w:noWrap/>
            <w:vAlign w:val="bottom"/>
          </w:tcPr>
          <w:p w14:paraId="0E432F4B"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279FE54" w14:textId="0BA16A31"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410.581</w:t>
            </w:r>
          </w:p>
        </w:tc>
        <w:tc>
          <w:tcPr>
            <w:tcW w:w="821" w:type="dxa"/>
            <w:tcBorders>
              <w:top w:val="nil"/>
              <w:left w:val="nil"/>
              <w:bottom w:val="nil"/>
              <w:right w:val="nil"/>
            </w:tcBorders>
            <w:vAlign w:val="bottom"/>
          </w:tcPr>
          <w:p w14:paraId="5D1EAB30" w14:textId="12F5D21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298.648</w:t>
            </w:r>
          </w:p>
        </w:tc>
        <w:tc>
          <w:tcPr>
            <w:tcW w:w="789" w:type="dxa"/>
            <w:tcBorders>
              <w:top w:val="nil"/>
              <w:left w:val="nil"/>
              <w:bottom w:val="nil"/>
              <w:right w:val="nil"/>
            </w:tcBorders>
            <w:vAlign w:val="bottom"/>
          </w:tcPr>
          <w:p w14:paraId="7C9A45FF" w14:textId="4D75B4AC"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154.586</w:t>
            </w:r>
          </w:p>
        </w:tc>
        <w:tc>
          <w:tcPr>
            <w:tcW w:w="789" w:type="dxa"/>
            <w:tcBorders>
              <w:top w:val="nil"/>
              <w:left w:val="nil"/>
              <w:bottom w:val="nil"/>
              <w:right w:val="nil"/>
            </w:tcBorders>
            <w:vAlign w:val="bottom"/>
          </w:tcPr>
          <w:p w14:paraId="457C479D" w14:textId="0995DE00"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113.106</w:t>
            </w:r>
          </w:p>
        </w:tc>
      </w:tr>
      <w:tr w:rsidR="00965679" w:rsidRPr="003563C8" w14:paraId="515EAB3B" w14:textId="77777777" w:rsidTr="00902884">
        <w:trPr>
          <w:trHeight w:val="167"/>
        </w:trPr>
        <w:tc>
          <w:tcPr>
            <w:tcW w:w="651" w:type="dxa"/>
            <w:tcBorders>
              <w:top w:val="nil"/>
              <w:left w:val="nil"/>
              <w:bottom w:val="nil"/>
              <w:right w:val="nil"/>
            </w:tcBorders>
            <w:shd w:val="clear" w:color="auto" w:fill="auto"/>
            <w:noWrap/>
            <w:vAlign w:val="bottom"/>
            <w:hideMark/>
          </w:tcPr>
          <w:p w14:paraId="27087203"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2.6</w:t>
            </w:r>
          </w:p>
        </w:tc>
        <w:tc>
          <w:tcPr>
            <w:tcW w:w="5249" w:type="dxa"/>
            <w:tcBorders>
              <w:top w:val="nil"/>
              <w:left w:val="nil"/>
              <w:bottom w:val="nil"/>
              <w:right w:val="nil"/>
            </w:tcBorders>
            <w:shd w:val="clear" w:color="auto" w:fill="auto"/>
            <w:noWrap/>
            <w:vAlign w:val="bottom"/>
            <w:hideMark/>
          </w:tcPr>
          <w:p w14:paraId="0A0AAA32"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Diğer Faiz Giderleri</w:t>
            </w:r>
          </w:p>
        </w:tc>
        <w:tc>
          <w:tcPr>
            <w:tcW w:w="567" w:type="dxa"/>
            <w:tcBorders>
              <w:top w:val="nil"/>
              <w:left w:val="nil"/>
              <w:bottom w:val="nil"/>
              <w:right w:val="nil"/>
            </w:tcBorders>
            <w:shd w:val="clear" w:color="auto" w:fill="auto"/>
            <w:noWrap/>
            <w:vAlign w:val="bottom"/>
          </w:tcPr>
          <w:p w14:paraId="562FF01E"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81B9255" w14:textId="38046C41"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405.953</w:t>
            </w:r>
          </w:p>
        </w:tc>
        <w:tc>
          <w:tcPr>
            <w:tcW w:w="821" w:type="dxa"/>
            <w:tcBorders>
              <w:top w:val="nil"/>
              <w:left w:val="nil"/>
              <w:bottom w:val="nil"/>
              <w:right w:val="nil"/>
            </w:tcBorders>
            <w:vAlign w:val="bottom"/>
          </w:tcPr>
          <w:p w14:paraId="24C97BC8" w14:textId="11BA1104"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518.706</w:t>
            </w:r>
          </w:p>
        </w:tc>
        <w:tc>
          <w:tcPr>
            <w:tcW w:w="789" w:type="dxa"/>
            <w:tcBorders>
              <w:top w:val="nil"/>
              <w:left w:val="nil"/>
              <w:bottom w:val="nil"/>
              <w:right w:val="nil"/>
            </w:tcBorders>
            <w:vAlign w:val="bottom"/>
          </w:tcPr>
          <w:p w14:paraId="609E6446" w14:textId="202B583A"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18.815</w:t>
            </w:r>
          </w:p>
        </w:tc>
        <w:tc>
          <w:tcPr>
            <w:tcW w:w="789" w:type="dxa"/>
            <w:tcBorders>
              <w:top w:val="nil"/>
              <w:left w:val="nil"/>
              <w:bottom w:val="nil"/>
              <w:right w:val="nil"/>
            </w:tcBorders>
            <w:vAlign w:val="bottom"/>
          </w:tcPr>
          <w:p w14:paraId="3779A93F" w14:textId="1C728AE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34.164</w:t>
            </w:r>
          </w:p>
        </w:tc>
      </w:tr>
      <w:tr w:rsidR="00965679" w:rsidRPr="003563C8" w14:paraId="66C33C66" w14:textId="77777777" w:rsidTr="00902884">
        <w:trPr>
          <w:trHeight w:val="167"/>
        </w:trPr>
        <w:tc>
          <w:tcPr>
            <w:tcW w:w="651" w:type="dxa"/>
            <w:tcBorders>
              <w:top w:val="nil"/>
              <w:left w:val="nil"/>
              <w:bottom w:val="nil"/>
              <w:right w:val="nil"/>
            </w:tcBorders>
            <w:shd w:val="clear" w:color="auto" w:fill="auto"/>
            <w:noWrap/>
            <w:vAlign w:val="bottom"/>
            <w:hideMark/>
          </w:tcPr>
          <w:p w14:paraId="37DBCC01"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III.</w:t>
            </w:r>
          </w:p>
        </w:tc>
        <w:tc>
          <w:tcPr>
            <w:tcW w:w="5249" w:type="dxa"/>
            <w:tcBorders>
              <w:top w:val="nil"/>
              <w:left w:val="nil"/>
              <w:bottom w:val="nil"/>
              <w:right w:val="nil"/>
            </w:tcBorders>
            <w:shd w:val="clear" w:color="auto" w:fill="auto"/>
            <w:noWrap/>
            <w:vAlign w:val="bottom"/>
            <w:hideMark/>
          </w:tcPr>
          <w:p w14:paraId="062E067A"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NET FAİZ GELİRİ/GİDERİ (I - II)</w:t>
            </w:r>
          </w:p>
        </w:tc>
        <w:tc>
          <w:tcPr>
            <w:tcW w:w="567" w:type="dxa"/>
            <w:tcBorders>
              <w:top w:val="nil"/>
              <w:left w:val="nil"/>
              <w:bottom w:val="nil"/>
              <w:right w:val="nil"/>
            </w:tcBorders>
            <w:shd w:val="clear" w:color="auto" w:fill="auto"/>
            <w:noWrap/>
            <w:vAlign w:val="bottom"/>
          </w:tcPr>
          <w:p w14:paraId="2EBB2E11"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DE32168" w14:textId="41832186"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53.432.443</w:t>
            </w:r>
          </w:p>
        </w:tc>
        <w:tc>
          <w:tcPr>
            <w:tcW w:w="821" w:type="dxa"/>
            <w:tcBorders>
              <w:top w:val="nil"/>
              <w:left w:val="nil"/>
              <w:bottom w:val="nil"/>
              <w:right w:val="nil"/>
            </w:tcBorders>
            <w:vAlign w:val="bottom"/>
          </w:tcPr>
          <w:p w14:paraId="6D858DD0" w14:textId="6084360C"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29.538.375</w:t>
            </w:r>
          </w:p>
        </w:tc>
        <w:tc>
          <w:tcPr>
            <w:tcW w:w="789" w:type="dxa"/>
            <w:tcBorders>
              <w:top w:val="nil"/>
              <w:left w:val="nil"/>
              <w:bottom w:val="nil"/>
              <w:right w:val="nil"/>
            </w:tcBorders>
            <w:vAlign w:val="bottom"/>
          </w:tcPr>
          <w:p w14:paraId="379E4825" w14:textId="588F6DD3"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19.836.626</w:t>
            </w:r>
          </w:p>
        </w:tc>
        <w:tc>
          <w:tcPr>
            <w:tcW w:w="789" w:type="dxa"/>
            <w:tcBorders>
              <w:top w:val="nil"/>
              <w:left w:val="nil"/>
              <w:bottom w:val="nil"/>
              <w:right w:val="nil"/>
            </w:tcBorders>
            <w:vAlign w:val="bottom"/>
          </w:tcPr>
          <w:p w14:paraId="4E42765A" w14:textId="067A9F30"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13.696.905</w:t>
            </w:r>
          </w:p>
        </w:tc>
      </w:tr>
      <w:tr w:rsidR="00965679" w:rsidRPr="003563C8" w14:paraId="21893778" w14:textId="77777777" w:rsidTr="00902884">
        <w:trPr>
          <w:trHeight w:val="167"/>
        </w:trPr>
        <w:tc>
          <w:tcPr>
            <w:tcW w:w="651" w:type="dxa"/>
            <w:tcBorders>
              <w:top w:val="nil"/>
              <w:left w:val="nil"/>
              <w:bottom w:val="nil"/>
              <w:right w:val="nil"/>
            </w:tcBorders>
            <w:shd w:val="clear" w:color="auto" w:fill="auto"/>
            <w:noWrap/>
            <w:vAlign w:val="bottom"/>
            <w:hideMark/>
          </w:tcPr>
          <w:p w14:paraId="6AF10FDC"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IV.</w:t>
            </w:r>
          </w:p>
        </w:tc>
        <w:tc>
          <w:tcPr>
            <w:tcW w:w="5249" w:type="dxa"/>
            <w:tcBorders>
              <w:top w:val="nil"/>
              <w:left w:val="nil"/>
              <w:bottom w:val="nil"/>
              <w:right w:val="nil"/>
            </w:tcBorders>
            <w:shd w:val="clear" w:color="auto" w:fill="auto"/>
            <w:noWrap/>
            <w:vAlign w:val="bottom"/>
            <w:hideMark/>
          </w:tcPr>
          <w:p w14:paraId="3CFA5FF6"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NET ÜCRET VE KOMİSYON GELİRLERİ/GİDERLERİ</w:t>
            </w:r>
          </w:p>
        </w:tc>
        <w:tc>
          <w:tcPr>
            <w:tcW w:w="567" w:type="dxa"/>
            <w:tcBorders>
              <w:top w:val="nil"/>
              <w:left w:val="nil"/>
              <w:bottom w:val="nil"/>
              <w:right w:val="nil"/>
            </w:tcBorders>
            <w:shd w:val="clear" w:color="auto" w:fill="auto"/>
            <w:noWrap/>
            <w:vAlign w:val="bottom"/>
          </w:tcPr>
          <w:p w14:paraId="6C402FB7"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5736707" w14:textId="2813EE03"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27.282.651</w:t>
            </w:r>
          </w:p>
        </w:tc>
        <w:tc>
          <w:tcPr>
            <w:tcW w:w="821" w:type="dxa"/>
            <w:tcBorders>
              <w:top w:val="nil"/>
              <w:left w:val="nil"/>
              <w:bottom w:val="nil"/>
              <w:right w:val="nil"/>
            </w:tcBorders>
            <w:vAlign w:val="bottom"/>
          </w:tcPr>
          <w:p w14:paraId="674478F1" w14:textId="4A1EA58B"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21.237.628</w:t>
            </w:r>
          </w:p>
        </w:tc>
        <w:tc>
          <w:tcPr>
            <w:tcW w:w="789" w:type="dxa"/>
            <w:tcBorders>
              <w:top w:val="nil"/>
              <w:left w:val="nil"/>
              <w:bottom w:val="nil"/>
              <w:right w:val="nil"/>
            </w:tcBorders>
            <w:vAlign w:val="bottom"/>
          </w:tcPr>
          <w:p w14:paraId="48E0AA10" w14:textId="2B3EF897"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10.052.466</w:t>
            </w:r>
          </w:p>
        </w:tc>
        <w:tc>
          <w:tcPr>
            <w:tcW w:w="789" w:type="dxa"/>
            <w:tcBorders>
              <w:top w:val="nil"/>
              <w:left w:val="nil"/>
              <w:bottom w:val="nil"/>
              <w:right w:val="nil"/>
            </w:tcBorders>
            <w:vAlign w:val="bottom"/>
          </w:tcPr>
          <w:p w14:paraId="6DE912F5" w14:textId="2691EF29"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7.286.382</w:t>
            </w:r>
          </w:p>
        </w:tc>
      </w:tr>
      <w:tr w:rsidR="00965679" w:rsidRPr="003563C8" w14:paraId="56B179F6" w14:textId="77777777" w:rsidTr="00902884">
        <w:trPr>
          <w:trHeight w:val="167"/>
        </w:trPr>
        <w:tc>
          <w:tcPr>
            <w:tcW w:w="651" w:type="dxa"/>
            <w:tcBorders>
              <w:top w:val="nil"/>
              <w:left w:val="nil"/>
              <w:bottom w:val="nil"/>
              <w:right w:val="nil"/>
            </w:tcBorders>
            <w:shd w:val="clear" w:color="auto" w:fill="auto"/>
            <w:noWrap/>
            <w:vAlign w:val="bottom"/>
            <w:hideMark/>
          </w:tcPr>
          <w:p w14:paraId="2821B0D1"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4.1</w:t>
            </w:r>
          </w:p>
        </w:tc>
        <w:tc>
          <w:tcPr>
            <w:tcW w:w="5249" w:type="dxa"/>
            <w:tcBorders>
              <w:top w:val="nil"/>
              <w:left w:val="nil"/>
              <w:bottom w:val="nil"/>
              <w:right w:val="nil"/>
            </w:tcBorders>
            <w:shd w:val="clear" w:color="auto" w:fill="auto"/>
            <w:noWrap/>
            <w:vAlign w:val="bottom"/>
            <w:hideMark/>
          </w:tcPr>
          <w:p w14:paraId="2F88FA9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Alınan Ücret ve Komisyonlar</w:t>
            </w:r>
          </w:p>
        </w:tc>
        <w:tc>
          <w:tcPr>
            <w:tcW w:w="567" w:type="dxa"/>
            <w:tcBorders>
              <w:top w:val="nil"/>
              <w:left w:val="nil"/>
              <w:bottom w:val="nil"/>
              <w:right w:val="nil"/>
            </w:tcBorders>
            <w:shd w:val="clear" w:color="auto" w:fill="auto"/>
            <w:noWrap/>
            <w:vAlign w:val="bottom"/>
          </w:tcPr>
          <w:p w14:paraId="3501992B"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95DD034" w14:textId="5F8C1C19" w:rsidR="00965679" w:rsidRPr="00D014A8" w:rsidRDefault="00965679" w:rsidP="00965679">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49.273.156</w:t>
            </w:r>
          </w:p>
        </w:tc>
        <w:tc>
          <w:tcPr>
            <w:tcW w:w="821" w:type="dxa"/>
            <w:tcBorders>
              <w:top w:val="nil"/>
              <w:left w:val="nil"/>
              <w:bottom w:val="nil"/>
              <w:right w:val="nil"/>
            </w:tcBorders>
            <w:vAlign w:val="bottom"/>
          </w:tcPr>
          <w:p w14:paraId="3F091C9A" w14:textId="63BCAFE5" w:rsidR="00965679" w:rsidRPr="00D014A8" w:rsidRDefault="00965679" w:rsidP="00965679">
            <w:pPr>
              <w:spacing w:after="0"/>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37.226.602</w:t>
            </w:r>
          </w:p>
        </w:tc>
        <w:tc>
          <w:tcPr>
            <w:tcW w:w="789" w:type="dxa"/>
            <w:tcBorders>
              <w:top w:val="nil"/>
              <w:left w:val="nil"/>
              <w:bottom w:val="nil"/>
              <w:right w:val="nil"/>
            </w:tcBorders>
            <w:vAlign w:val="bottom"/>
          </w:tcPr>
          <w:p w14:paraId="5B9B253F" w14:textId="29A4E8EE" w:rsidR="00965679" w:rsidRPr="00D014A8" w:rsidRDefault="00965679" w:rsidP="00965679">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18.469.910</w:t>
            </w:r>
          </w:p>
        </w:tc>
        <w:tc>
          <w:tcPr>
            <w:tcW w:w="789" w:type="dxa"/>
            <w:tcBorders>
              <w:top w:val="nil"/>
              <w:left w:val="nil"/>
              <w:bottom w:val="nil"/>
              <w:right w:val="nil"/>
            </w:tcBorders>
            <w:vAlign w:val="bottom"/>
          </w:tcPr>
          <w:p w14:paraId="69F0D1E7" w14:textId="17B44307" w:rsidR="00965679" w:rsidRPr="00D014A8" w:rsidRDefault="00965679" w:rsidP="00965679">
            <w:pPr>
              <w:spacing w:after="0"/>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13.602.765</w:t>
            </w:r>
          </w:p>
        </w:tc>
      </w:tr>
      <w:tr w:rsidR="00965679" w:rsidRPr="003563C8" w14:paraId="14C2DB38" w14:textId="77777777" w:rsidTr="00902884">
        <w:trPr>
          <w:trHeight w:val="167"/>
        </w:trPr>
        <w:tc>
          <w:tcPr>
            <w:tcW w:w="651" w:type="dxa"/>
            <w:tcBorders>
              <w:top w:val="nil"/>
              <w:left w:val="nil"/>
              <w:bottom w:val="nil"/>
              <w:right w:val="nil"/>
            </w:tcBorders>
            <w:shd w:val="clear" w:color="auto" w:fill="auto"/>
            <w:noWrap/>
            <w:vAlign w:val="bottom"/>
            <w:hideMark/>
          </w:tcPr>
          <w:p w14:paraId="71A0B38C"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4.1.1</w:t>
            </w:r>
          </w:p>
        </w:tc>
        <w:tc>
          <w:tcPr>
            <w:tcW w:w="5249" w:type="dxa"/>
            <w:tcBorders>
              <w:top w:val="nil"/>
              <w:left w:val="nil"/>
              <w:bottom w:val="nil"/>
              <w:right w:val="nil"/>
            </w:tcBorders>
            <w:shd w:val="clear" w:color="auto" w:fill="auto"/>
            <w:noWrap/>
            <w:vAlign w:val="bottom"/>
            <w:hideMark/>
          </w:tcPr>
          <w:p w14:paraId="3D14F241"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Gayri Nakdi Kredilerden</w:t>
            </w:r>
          </w:p>
        </w:tc>
        <w:tc>
          <w:tcPr>
            <w:tcW w:w="567" w:type="dxa"/>
            <w:tcBorders>
              <w:top w:val="nil"/>
              <w:left w:val="nil"/>
              <w:bottom w:val="nil"/>
              <w:right w:val="nil"/>
            </w:tcBorders>
            <w:shd w:val="clear" w:color="auto" w:fill="auto"/>
            <w:noWrap/>
            <w:vAlign w:val="bottom"/>
          </w:tcPr>
          <w:p w14:paraId="679E6CC5"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3BFB482" w14:textId="3A26C8C6"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1.411.498</w:t>
            </w:r>
          </w:p>
        </w:tc>
        <w:tc>
          <w:tcPr>
            <w:tcW w:w="821" w:type="dxa"/>
            <w:tcBorders>
              <w:top w:val="nil"/>
              <w:left w:val="nil"/>
              <w:bottom w:val="nil"/>
              <w:right w:val="nil"/>
            </w:tcBorders>
            <w:vAlign w:val="bottom"/>
          </w:tcPr>
          <w:p w14:paraId="2C7CAB21" w14:textId="2ACDF4DA"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1.194.995</w:t>
            </w:r>
          </w:p>
        </w:tc>
        <w:tc>
          <w:tcPr>
            <w:tcW w:w="789" w:type="dxa"/>
            <w:tcBorders>
              <w:top w:val="nil"/>
              <w:left w:val="nil"/>
              <w:bottom w:val="nil"/>
              <w:right w:val="nil"/>
            </w:tcBorders>
            <w:vAlign w:val="bottom"/>
          </w:tcPr>
          <w:p w14:paraId="45BDEAE7" w14:textId="4970478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509.006</w:t>
            </w:r>
          </w:p>
        </w:tc>
        <w:tc>
          <w:tcPr>
            <w:tcW w:w="789" w:type="dxa"/>
            <w:tcBorders>
              <w:top w:val="nil"/>
              <w:left w:val="nil"/>
              <w:bottom w:val="nil"/>
              <w:right w:val="nil"/>
            </w:tcBorders>
            <w:vAlign w:val="bottom"/>
          </w:tcPr>
          <w:p w14:paraId="21E9788F" w14:textId="285DEE8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428.517</w:t>
            </w:r>
          </w:p>
        </w:tc>
      </w:tr>
      <w:tr w:rsidR="00965679" w:rsidRPr="003563C8" w14:paraId="5E8330DF" w14:textId="77777777" w:rsidTr="00902884">
        <w:trPr>
          <w:trHeight w:val="167"/>
        </w:trPr>
        <w:tc>
          <w:tcPr>
            <w:tcW w:w="651" w:type="dxa"/>
            <w:tcBorders>
              <w:top w:val="nil"/>
              <w:left w:val="nil"/>
              <w:bottom w:val="nil"/>
              <w:right w:val="nil"/>
            </w:tcBorders>
            <w:shd w:val="clear" w:color="auto" w:fill="auto"/>
            <w:noWrap/>
            <w:vAlign w:val="bottom"/>
            <w:hideMark/>
          </w:tcPr>
          <w:p w14:paraId="1260C1F2"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4.1.2</w:t>
            </w:r>
          </w:p>
        </w:tc>
        <w:tc>
          <w:tcPr>
            <w:tcW w:w="5249" w:type="dxa"/>
            <w:tcBorders>
              <w:top w:val="nil"/>
              <w:left w:val="nil"/>
              <w:bottom w:val="nil"/>
              <w:right w:val="nil"/>
            </w:tcBorders>
            <w:shd w:val="clear" w:color="auto" w:fill="auto"/>
            <w:noWrap/>
            <w:vAlign w:val="bottom"/>
            <w:hideMark/>
          </w:tcPr>
          <w:p w14:paraId="24FD2926"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Diğer</w:t>
            </w:r>
          </w:p>
        </w:tc>
        <w:tc>
          <w:tcPr>
            <w:tcW w:w="567" w:type="dxa"/>
            <w:tcBorders>
              <w:top w:val="nil"/>
              <w:left w:val="nil"/>
              <w:bottom w:val="nil"/>
              <w:right w:val="nil"/>
            </w:tcBorders>
            <w:shd w:val="clear" w:color="auto" w:fill="auto"/>
            <w:noWrap/>
            <w:vAlign w:val="bottom"/>
          </w:tcPr>
          <w:p w14:paraId="1F204E2E"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563F71B" w14:textId="65DD555E"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47.861.658</w:t>
            </w:r>
          </w:p>
        </w:tc>
        <w:tc>
          <w:tcPr>
            <w:tcW w:w="821" w:type="dxa"/>
            <w:tcBorders>
              <w:top w:val="nil"/>
              <w:left w:val="nil"/>
              <w:bottom w:val="nil"/>
              <w:right w:val="nil"/>
            </w:tcBorders>
            <w:vAlign w:val="bottom"/>
          </w:tcPr>
          <w:p w14:paraId="570B89B8" w14:textId="70D7D3D2"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36.031.607</w:t>
            </w:r>
          </w:p>
        </w:tc>
        <w:tc>
          <w:tcPr>
            <w:tcW w:w="789" w:type="dxa"/>
            <w:tcBorders>
              <w:top w:val="nil"/>
              <w:left w:val="nil"/>
              <w:bottom w:val="nil"/>
              <w:right w:val="nil"/>
            </w:tcBorders>
            <w:vAlign w:val="bottom"/>
          </w:tcPr>
          <w:p w14:paraId="70AF398C" w14:textId="0244201A"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17.960.904</w:t>
            </w:r>
          </w:p>
        </w:tc>
        <w:tc>
          <w:tcPr>
            <w:tcW w:w="789" w:type="dxa"/>
            <w:tcBorders>
              <w:top w:val="nil"/>
              <w:left w:val="nil"/>
              <w:bottom w:val="nil"/>
              <w:right w:val="nil"/>
            </w:tcBorders>
            <w:vAlign w:val="bottom"/>
          </w:tcPr>
          <w:p w14:paraId="0D3FAAAC" w14:textId="27F55332"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13.174.248</w:t>
            </w:r>
          </w:p>
        </w:tc>
      </w:tr>
      <w:tr w:rsidR="00965679" w:rsidRPr="003563C8" w14:paraId="25FC300F" w14:textId="77777777" w:rsidTr="00902884">
        <w:trPr>
          <w:trHeight w:val="167"/>
        </w:trPr>
        <w:tc>
          <w:tcPr>
            <w:tcW w:w="651" w:type="dxa"/>
            <w:tcBorders>
              <w:top w:val="nil"/>
              <w:left w:val="nil"/>
              <w:bottom w:val="nil"/>
              <w:right w:val="nil"/>
            </w:tcBorders>
            <w:shd w:val="clear" w:color="auto" w:fill="auto"/>
            <w:noWrap/>
            <w:vAlign w:val="bottom"/>
            <w:hideMark/>
          </w:tcPr>
          <w:p w14:paraId="69F6B12D"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4.2</w:t>
            </w:r>
          </w:p>
        </w:tc>
        <w:tc>
          <w:tcPr>
            <w:tcW w:w="5249" w:type="dxa"/>
            <w:tcBorders>
              <w:top w:val="nil"/>
              <w:left w:val="nil"/>
              <w:bottom w:val="nil"/>
              <w:right w:val="nil"/>
            </w:tcBorders>
            <w:shd w:val="clear" w:color="auto" w:fill="auto"/>
            <w:noWrap/>
            <w:vAlign w:val="bottom"/>
            <w:hideMark/>
          </w:tcPr>
          <w:p w14:paraId="37F80734"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Verilen Ücret ve Komisyonlar (-)</w:t>
            </w:r>
          </w:p>
        </w:tc>
        <w:tc>
          <w:tcPr>
            <w:tcW w:w="567" w:type="dxa"/>
            <w:tcBorders>
              <w:top w:val="nil"/>
              <w:left w:val="nil"/>
              <w:bottom w:val="nil"/>
              <w:right w:val="nil"/>
            </w:tcBorders>
            <w:shd w:val="clear" w:color="auto" w:fill="auto"/>
            <w:noWrap/>
            <w:vAlign w:val="bottom"/>
          </w:tcPr>
          <w:p w14:paraId="41393965"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B5BB9EC" w14:textId="7737DFE2" w:rsidR="00965679" w:rsidRPr="00D014A8" w:rsidRDefault="00965679" w:rsidP="00965679">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21.990.505</w:t>
            </w:r>
          </w:p>
        </w:tc>
        <w:tc>
          <w:tcPr>
            <w:tcW w:w="821" w:type="dxa"/>
            <w:tcBorders>
              <w:top w:val="nil"/>
              <w:left w:val="nil"/>
              <w:bottom w:val="nil"/>
              <w:right w:val="nil"/>
            </w:tcBorders>
            <w:vAlign w:val="bottom"/>
          </w:tcPr>
          <w:p w14:paraId="18F87199" w14:textId="6CC9AAC4" w:rsidR="00965679" w:rsidRPr="00D014A8" w:rsidRDefault="00965679" w:rsidP="00965679">
            <w:pPr>
              <w:spacing w:after="0"/>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15.988.974</w:t>
            </w:r>
          </w:p>
        </w:tc>
        <w:tc>
          <w:tcPr>
            <w:tcW w:w="789" w:type="dxa"/>
            <w:tcBorders>
              <w:top w:val="nil"/>
              <w:left w:val="nil"/>
              <w:bottom w:val="nil"/>
              <w:right w:val="nil"/>
            </w:tcBorders>
            <w:vAlign w:val="bottom"/>
          </w:tcPr>
          <w:p w14:paraId="0E2AAC6A" w14:textId="41895D76" w:rsidR="00965679" w:rsidRPr="00D014A8" w:rsidRDefault="00965679" w:rsidP="00965679">
            <w:pPr>
              <w:spacing w:after="0"/>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8.417.444</w:t>
            </w:r>
          </w:p>
        </w:tc>
        <w:tc>
          <w:tcPr>
            <w:tcW w:w="789" w:type="dxa"/>
            <w:tcBorders>
              <w:top w:val="nil"/>
              <w:left w:val="nil"/>
              <w:bottom w:val="nil"/>
              <w:right w:val="nil"/>
            </w:tcBorders>
            <w:vAlign w:val="bottom"/>
          </w:tcPr>
          <w:p w14:paraId="162509F8" w14:textId="60BF6289" w:rsidR="00965679" w:rsidRPr="00D014A8" w:rsidRDefault="00965679" w:rsidP="00965679">
            <w:pPr>
              <w:spacing w:after="0"/>
              <w:jc w:val="right"/>
              <w:rPr>
                <w:rFonts w:ascii="Microsoft Sans Serif" w:hAnsi="Microsoft Sans Serif" w:cs="Microsoft Sans Serif"/>
                <w:sz w:val="12"/>
                <w:szCs w:val="12"/>
              </w:rPr>
            </w:pPr>
            <w:r w:rsidRPr="00D014A8">
              <w:rPr>
                <w:rFonts w:ascii="Microsoft Sans Serif" w:hAnsi="Microsoft Sans Serif" w:cs="Microsoft Sans Serif"/>
                <w:sz w:val="12"/>
                <w:szCs w:val="12"/>
              </w:rPr>
              <w:t>6.316.383</w:t>
            </w:r>
          </w:p>
        </w:tc>
      </w:tr>
      <w:tr w:rsidR="00965679" w:rsidRPr="003563C8" w14:paraId="62DB45DA" w14:textId="77777777" w:rsidTr="00902884">
        <w:trPr>
          <w:trHeight w:val="167"/>
        </w:trPr>
        <w:tc>
          <w:tcPr>
            <w:tcW w:w="651" w:type="dxa"/>
            <w:tcBorders>
              <w:top w:val="nil"/>
              <w:left w:val="nil"/>
              <w:bottom w:val="nil"/>
              <w:right w:val="nil"/>
            </w:tcBorders>
            <w:shd w:val="clear" w:color="auto" w:fill="auto"/>
            <w:noWrap/>
            <w:vAlign w:val="bottom"/>
            <w:hideMark/>
          </w:tcPr>
          <w:p w14:paraId="56CC756E"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4.2.1</w:t>
            </w:r>
          </w:p>
        </w:tc>
        <w:tc>
          <w:tcPr>
            <w:tcW w:w="5249" w:type="dxa"/>
            <w:tcBorders>
              <w:top w:val="nil"/>
              <w:left w:val="nil"/>
              <w:bottom w:val="nil"/>
              <w:right w:val="nil"/>
            </w:tcBorders>
            <w:shd w:val="clear" w:color="auto" w:fill="auto"/>
            <w:noWrap/>
            <w:vAlign w:val="bottom"/>
            <w:hideMark/>
          </w:tcPr>
          <w:p w14:paraId="7CC1EFD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Gayri Nakdi Kredilere</w:t>
            </w:r>
          </w:p>
        </w:tc>
        <w:tc>
          <w:tcPr>
            <w:tcW w:w="567" w:type="dxa"/>
            <w:tcBorders>
              <w:top w:val="nil"/>
              <w:left w:val="nil"/>
              <w:bottom w:val="nil"/>
              <w:right w:val="nil"/>
            </w:tcBorders>
            <w:shd w:val="clear" w:color="auto" w:fill="auto"/>
            <w:noWrap/>
            <w:vAlign w:val="bottom"/>
          </w:tcPr>
          <w:p w14:paraId="371A5CF3"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96CB451" w14:textId="3D79CF5E"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4.557</w:t>
            </w:r>
          </w:p>
        </w:tc>
        <w:tc>
          <w:tcPr>
            <w:tcW w:w="821" w:type="dxa"/>
            <w:tcBorders>
              <w:top w:val="nil"/>
              <w:left w:val="nil"/>
              <w:bottom w:val="nil"/>
              <w:right w:val="nil"/>
            </w:tcBorders>
            <w:vAlign w:val="bottom"/>
          </w:tcPr>
          <w:p w14:paraId="2A4E3954" w14:textId="63F8212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2.943</w:t>
            </w:r>
          </w:p>
        </w:tc>
        <w:tc>
          <w:tcPr>
            <w:tcW w:w="789" w:type="dxa"/>
            <w:tcBorders>
              <w:top w:val="nil"/>
              <w:left w:val="nil"/>
              <w:bottom w:val="nil"/>
              <w:right w:val="nil"/>
            </w:tcBorders>
            <w:vAlign w:val="bottom"/>
          </w:tcPr>
          <w:p w14:paraId="15FA244F" w14:textId="1745319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1.661</w:t>
            </w:r>
          </w:p>
        </w:tc>
        <w:tc>
          <w:tcPr>
            <w:tcW w:w="789" w:type="dxa"/>
            <w:tcBorders>
              <w:top w:val="nil"/>
              <w:left w:val="nil"/>
              <w:bottom w:val="nil"/>
              <w:right w:val="nil"/>
            </w:tcBorders>
            <w:vAlign w:val="bottom"/>
          </w:tcPr>
          <w:p w14:paraId="384FA78B" w14:textId="4B8A52DC"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1.169</w:t>
            </w:r>
          </w:p>
        </w:tc>
      </w:tr>
      <w:tr w:rsidR="00965679" w:rsidRPr="003563C8" w14:paraId="6B3D3017" w14:textId="77777777" w:rsidTr="00902884">
        <w:trPr>
          <w:trHeight w:val="167"/>
        </w:trPr>
        <w:tc>
          <w:tcPr>
            <w:tcW w:w="651" w:type="dxa"/>
            <w:tcBorders>
              <w:top w:val="nil"/>
              <w:left w:val="nil"/>
              <w:bottom w:val="nil"/>
              <w:right w:val="nil"/>
            </w:tcBorders>
            <w:shd w:val="clear" w:color="auto" w:fill="auto"/>
            <w:noWrap/>
            <w:vAlign w:val="bottom"/>
            <w:hideMark/>
          </w:tcPr>
          <w:p w14:paraId="1113AB8B"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4.2.2</w:t>
            </w:r>
          </w:p>
        </w:tc>
        <w:tc>
          <w:tcPr>
            <w:tcW w:w="5249" w:type="dxa"/>
            <w:tcBorders>
              <w:top w:val="nil"/>
              <w:left w:val="nil"/>
              <w:bottom w:val="nil"/>
              <w:right w:val="nil"/>
            </w:tcBorders>
            <w:shd w:val="clear" w:color="auto" w:fill="auto"/>
            <w:noWrap/>
            <w:vAlign w:val="bottom"/>
            <w:hideMark/>
          </w:tcPr>
          <w:p w14:paraId="3AA8A3D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Diğer</w:t>
            </w:r>
          </w:p>
        </w:tc>
        <w:tc>
          <w:tcPr>
            <w:tcW w:w="567" w:type="dxa"/>
            <w:tcBorders>
              <w:top w:val="nil"/>
              <w:left w:val="nil"/>
              <w:bottom w:val="nil"/>
              <w:right w:val="nil"/>
            </w:tcBorders>
            <w:shd w:val="clear" w:color="auto" w:fill="auto"/>
            <w:noWrap/>
            <w:vAlign w:val="bottom"/>
          </w:tcPr>
          <w:p w14:paraId="72A1B58F"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0BF1BF8" w14:textId="60F73F5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21.985.948</w:t>
            </w:r>
          </w:p>
        </w:tc>
        <w:tc>
          <w:tcPr>
            <w:tcW w:w="821" w:type="dxa"/>
            <w:tcBorders>
              <w:top w:val="nil"/>
              <w:left w:val="nil"/>
              <w:bottom w:val="nil"/>
              <w:right w:val="nil"/>
            </w:tcBorders>
            <w:vAlign w:val="bottom"/>
          </w:tcPr>
          <w:p w14:paraId="7EA0DE05" w14:textId="32F7B99A"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15.986.031</w:t>
            </w:r>
          </w:p>
        </w:tc>
        <w:tc>
          <w:tcPr>
            <w:tcW w:w="789" w:type="dxa"/>
            <w:tcBorders>
              <w:top w:val="nil"/>
              <w:left w:val="nil"/>
              <w:bottom w:val="nil"/>
              <w:right w:val="nil"/>
            </w:tcBorders>
            <w:vAlign w:val="bottom"/>
          </w:tcPr>
          <w:p w14:paraId="7C72595A" w14:textId="217364F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8.415.783</w:t>
            </w:r>
          </w:p>
        </w:tc>
        <w:tc>
          <w:tcPr>
            <w:tcW w:w="789" w:type="dxa"/>
            <w:tcBorders>
              <w:top w:val="nil"/>
              <w:left w:val="nil"/>
              <w:bottom w:val="nil"/>
              <w:right w:val="nil"/>
            </w:tcBorders>
            <w:vAlign w:val="bottom"/>
          </w:tcPr>
          <w:p w14:paraId="49DAD57E" w14:textId="63BA1C5B"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6.315.214</w:t>
            </w:r>
          </w:p>
        </w:tc>
      </w:tr>
      <w:tr w:rsidR="00965679" w:rsidRPr="003563C8" w14:paraId="0B48D901" w14:textId="77777777" w:rsidTr="00902884">
        <w:trPr>
          <w:trHeight w:val="167"/>
        </w:trPr>
        <w:tc>
          <w:tcPr>
            <w:tcW w:w="651" w:type="dxa"/>
            <w:tcBorders>
              <w:top w:val="nil"/>
              <w:left w:val="nil"/>
              <w:bottom w:val="nil"/>
              <w:right w:val="nil"/>
            </w:tcBorders>
            <w:shd w:val="clear" w:color="auto" w:fill="auto"/>
            <w:noWrap/>
            <w:vAlign w:val="bottom"/>
            <w:hideMark/>
          </w:tcPr>
          <w:p w14:paraId="256AE316"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V</w:t>
            </w:r>
          </w:p>
        </w:tc>
        <w:tc>
          <w:tcPr>
            <w:tcW w:w="5249" w:type="dxa"/>
            <w:tcBorders>
              <w:top w:val="nil"/>
              <w:left w:val="nil"/>
              <w:bottom w:val="nil"/>
              <w:right w:val="nil"/>
            </w:tcBorders>
            <w:shd w:val="clear" w:color="auto" w:fill="auto"/>
            <w:noWrap/>
            <w:vAlign w:val="bottom"/>
            <w:hideMark/>
          </w:tcPr>
          <w:p w14:paraId="109678DE"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TEMETTÜ GELİRLERİ</w:t>
            </w:r>
          </w:p>
        </w:tc>
        <w:tc>
          <w:tcPr>
            <w:tcW w:w="567" w:type="dxa"/>
            <w:tcBorders>
              <w:top w:val="nil"/>
              <w:left w:val="nil"/>
              <w:bottom w:val="nil"/>
              <w:right w:val="nil"/>
            </w:tcBorders>
            <w:shd w:val="clear" w:color="auto" w:fill="auto"/>
            <w:noWrap/>
            <w:vAlign w:val="bottom"/>
          </w:tcPr>
          <w:p w14:paraId="77A7A720"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5C36597" w14:textId="5BB071C0"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319.285</w:t>
            </w:r>
          </w:p>
        </w:tc>
        <w:tc>
          <w:tcPr>
            <w:tcW w:w="821" w:type="dxa"/>
            <w:tcBorders>
              <w:top w:val="nil"/>
              <w:left w:val="nil"/>
              <w:bottom w:val="nil"/>
              <w:right w:val="nil"/>
            </w:tcBorders>
            <w:vAlign w:val="bottom"/>
          </w:tcPr>
          <w:p w14:paraId="641D5281" w14:textId="3B222EB3"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4.148</w:t>
            </w:r>
          </w:p>
        </w:tc>
        <w:tc>
          <w:tcPr>
            <w:tcW w:w="789" w:type="dxa"/>
            <w:tcBorders>
              <w:top w:val="nil"/>
              <w:left w:val="nil"/>
              <w:bottom w:val="nil"/>
              <w:right w:val="nil"/>
            </w:tcBorders>
            <w:vAlign w:val="bottom"/>
          </w:tcPr>
          <w:p w14:paraId="53F31A6B" w14:textId="3A5B65CA"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319.158</w:t>
            </w:r>
          </w:p>
        </w:tc>
        <w:tc>
          <w:tcPr>
            <w:tcW w:w="789" w:type="dxa"/>
            <w:tcBorders>
              <w:top w:val="nil"/>
              <w:left w:val="nil"/>
              <w:bottom w:val="nil"/>
              <w:right w:val="nil"/>
            </w:tcBorders>
            <w:vAlign w:val="bottom"/>
          </w:tcPr>
          <w:p w14:paraId="304968DE" w14:textId="7C07B9F2"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4.096</w:t>
            </w:r>
          </w:p>
        </w:tc>
      </w:tr>
      <w:tr w:rsidR="00965679" w:rsidRPr="003563C8" w14:paraId="2C809D6E" w14:textId="77777777" w:rsidTr="00902884">
        <w:trPr>
          <w:trHeight w:val="167"/>
        </w:trPr>
        <w:tc>
          <w:tcPr>
            <w:tcW w:w="651" w:type="dxa"/>
            <w:tcBorders>
              <w:top w:val="nil"/>
              <w:left w:val="nil"/>
              <w:bottom w:val="nil"/>
              <w:right w:val="nil"/>
            </w:tcBorders>
            <w:shd w:val="clear" w:color="auto" w:fill="auto"/>
            <w:noWrap/>
            <w:vAlign w:val="bottom"/>
            <w:hideMark/>
          </w:tcPr>
          <w:p w14:paraId="04B9B25D"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VI.</w:t>
            </w:r>
          </w:p>
        </w:tc>
        <w:tc>
          <w:tcPr>
            <w:tcW w:w="5249" w:type="dxa"/>
            <w:tcBorders>
              <w:top w:val="nil"/>
              <w:left w:val="nil"/>
              <w:bottom w:val="nil"/>
              <w:right w:val="nil"/>
            </w:tcBorders>
            <w:shd w:val="clear" w:color="auto" w:fill="auto"/>
            <w:noWrap/>
            <w:vAlign w:val="bottom"/>
            <w:hideMark/>
          </w:tcPr>
          <w:p w14:paraId="62FC59B2"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TİCARİ KAR/ZARAR (Net)</w:t>
            </w:r>
          </w:p>
        </w:tc>
        <w:tc>
          <w:tcPr>
            <w:tcW w:w="567" w:type="dxa"/>
            <w:tcBorders>
              <w:top w:val="nil"/>
              <w:left w:val="nil"/>
              <w:bottom w:val="nil"/>
              <w:right w:val="nil"/>
            </w:tcBorders>
            <w:shd w:val="clear" w:color="auto" w:fill="auto"/>
            <w:noWrap/>
            <w:vAlign w:val="bottom"/>
          </w:tcPr>
          <w:p w14:paraId="0609FF8C"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(5.IV.c)</w:t>
            </w:r>
          </w:p>
        </w:tc>
        <w:tc>
          <w:tcPr>
            <w:tcW w:w="821" w:type="dxa"/>
            <w:tcBorders>
              <w:top w:val="nil"/>
              <w:left w:val="nil"/>
              <w:bottom w:val="nil"/>
              <w:right w:val="nil"/>
            </w:tcBorders>
            <w:vAlign w:val="bottom"/>
          </w:tcPr>
          <w:p w14:paraId="489D5754" w14:textId="7E98F453"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(4.153.240)</w:t>
            </w:r>
          </w:p>
        </w:tc>
        <w:tc>
          <w:tcPr>
            <w:tcW w:w="821" w:type="dxa"/>
            <w:tcBorders>
              <w:top w:val="nil"/>
              <w:left w:val="nil"/>
              <w:bottom w:val="nil"/>
              <w:right w:val="nil"/>
            </w:tcBorders>
            <w:vAlign w:val="bottom"/>
          </w:tcPr>
          <w:p w14:paraId="572C1791" w14:textId="59C03B3D"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1.802.756</w:t>
            </w:r>
          </w:p>
        </w:tc>
        <w:tc>
          <w:tcPr>
            <w:tcW w:w="789" w:type="dxa"/>
            <w:tcBorders>
              <w:top w:val="nil"/>
              <w:left w:val="nil"/>
              <w:bottom w:val="nil"/>
              <w:right w:val="nil"/>
            </w:tcBorders>
            <w:vAlign w:val="bottom"/>
          </w:tcPr>
          <w:p w14:paraId="5190FEA6" w14:textId="2205DC2A"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(1.570.947)</w:t>
            </w:r>
          </w:p>
        </w:tc>
        <w:tc>
          <w:tcPr>
            <w:tcW w:w="789" w:type="dxa"/>
            <w:tcBorders>
              <w:top w:val="nil"/>
              <w:left w:val="nil"/>
              <w:bottom w:val="nil"/>
              <w:right w:val="nil"/>
            </w:tcBorders>
            <w:vAlign w:val="bottom"/>
          </w:tcPr>
          <w:p w14:paraId="42861280" w14:textId="66BA5C68"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1.256.554</w:t>
            </w:r>
          </w:p>
        </w:tc>
      </w:tr>
      <w:tr w:rsidR="00965679" w:rsidRPr="003563C8" w14:paraId="65540F37" w14:textId="77777777" w:rsidTr="00902884">
        <w:trPr>
          <w:trHeight w:val="167"/>
        </w:trPr>
        <w:tc>
          <w:tcPr>
            <w:tcW w:w="651" w:type="dxa"/>
            <w:tcBorders>
              <w:top w:val="nil"/>
              <w:left w:val="nil"/>
              <w:bottom w:val="nil"/>
              <w:right w:val="nil"/>
            </w:tcBorders>
            <w:shd w:val="clear" w:color="auto" w:fill="auto"/>
            <w:noWrap/>
            <w:vAlign w:val="bottom"/>
            <w:hideMark/>
          </w:tcPr>
          <w:p w14:paraId="5D245223"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6.1</w:t>
            </w:r>
          </w:p>
        </w:tc>
        <w:tc>
          <w:tcPr>
            <w:tcW w:w="5249" w:type="dxa"/>
            <w:tcBorders>
              <w:top w:val="nil"/>
              <w:left w:val="nil"/>
              <w:bottom w:val="nil"/>
              <w:right w:val="nil"/>
            </w:tcBorders>
            <w:shd w:val="clear" w:color="auto" w:fill="auto"/>
            <w:noWrap/>
            <w:vAlign w:val="bottom"/>
            <w:hideMark/>
          </w:tcPr>
          <w:p w14:paraId="556FE600"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 xml:space="preserve">Sermaye Piyasası İşlemleri Kârı/Zararı </w:t>
            </w:r>
          </w:p>
        </w:tc>
        <w:tc>
          <w:tcPr>
            <w:tcW w:w="567" w:type="dxa"/>
            <w:tcBorders>
              <w:top w:val="nil"/>
              <w:left w:val="nil"/>
              <w:bottom w:val="nil"/>
              <w:right w:val="nil"/>
            </w:tcBorders>
            <w:shd w:val="clear" w:color="auto" w:fill="auto"/>
            <w:noWrap/>
            <w:vAlign w:val="bottom"/>
          </w:tcPr>
          <w:p w14:paraId="40D76D4F"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3894B57" w14:textId="4A9C4C2B"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1.251.820</w:t>
            </w:r>
          </w:p>
        </w:tc>
        <w:tc>
          <w:tcPr>
            <w:tcW w:w="821" w:type="dxa"/>
            <w:tcBorders>
              <w:top w:val="nil"/>
              <w:left w:val="nil"/>
              <w:bottom w:val="nil"/>
              <w:right w:val="nil"/>
            </w:tcBorders>
            <w:vAlign w:val="bottom"/>
          </w:tcPr>
          <w:p w14:paraId="651C01B3" w14:textId="20FBAAFD"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4.173.911</w:t>
            </w:r>
          </w:p>
        </w:tc>
        <w:tc>
          <w:tcPr>
            <w:tcW w:w="789" w:type="dxa"/>
            <w:tcBorders>
              <w:top w:val="nil"/>
              <w:left w:val="nil"/>
              <w:bottom w:val="nil"/>
              <w:right w:val="nil"/>
            </w:tcBorders>
            <w:vAlign w:val="bottom"/>
          </w:tcPr>
          <w:p w14:paraId="7E7A1999" w14:textId="7BD702DF"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299.369</w:t>
            </w:r>
          </w:p>
        </w:tc>
        <w:tc>
          <w:tcPr>
            <w:tcW w:w="789" w:type="dxa"/>
            <w:tcBorders>
              <w:top w:val="nil"/>
              <w:left w:val="nil"/>
              <w:bottom w:val="nil"/>
              <w:right w:val="nil"/>
            </w:tcBorders>
            <w:vAlign w:val="bottom"/>
          </w:tcPr>
          <w:p w14:paraId="2D35002A" w14:textId="0FA14F65"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1.831.337</w:t>
            </w:r>
          </w:p>
        </w:tc>
      </w:tr>
      <w:tr w:rsidR="00965679" w:rsidRPr="003563C8" w14:paraId="4A00F40D" w14:textId="77777777" w:rsidTr="00902884">
        <w:trPr>
          <w:trHeight w:val="167"/>
        </w:trPr>
        <w:tc>
          <w:tcPr>
            <w:tcW w:w="651" w:type="dxa"/>
            <w:tcBorders>
              <w:top w:val="nil"/>
              <w:left w:val="nil"/>
              <w:bottom w:val="nil"/>
              <w:right w:val="nil"/>
            </w:tcBorders>
            <w:shd w:val="clear" w:color="auto" w:fill="auto"/>
            <w:noWrap/>
            <w:vAlign w:val="bottom"/>
            <w:hideMark/>
          </w:tcPr>
          <w:p w14:paraId="64D8A784"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6.2</w:t>
            </w:r>
          </w:p>
        </w:tc>
        <w:tc>
          <w:tcPr>
            <w:tcW w:w="5249" w:type="dxa"/>
            <w:tcBorders>
              <w:top w:val="nil"/>
              <w:left w:val="nil"/>
              <w:bottom w:val="nil"/>
              <w:right w:val="nil"/>
            </w:tcBorders>
            <w:shd w:val="clear" w:color="auto" w:fill="auto"/>
            <w:noWrap/>
            <w:vAlign w:val="bottom"/>
            <w:hideMark/>
          </w:tcPr>
          <w:p w14:paraId="669F5A6D"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Türev Finansal İşlemlerden Kâr/Zarar</w:t>
            </w:r>
          </w:p>
        </w:tc>
        <w:tc>
          <w:tcPr>
            <w:tcW w:w="567" w:type="dxa"/>
            <w:tcBorders>
              <w:top w:val="nil"/>
              <w:left w:val="nil"/>
              <w:bottom w:val="nil"/>
              <w:right w:val="nil"/>
            </w:tcBorders>
            <w:shd w:val="clear" w:color="auto" w:fill="auto"/>
            <w:noWrap/>
            <w:vAlign w:val="bottom"/>
          </w:tcPr>
          <w:p w14:paraId="0A5D01E2"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D1DFF5D" w14:textId="0F9E7EFC"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(1.594.800)</w:t>
            </w:r>
          </w:p>
        </w:tc>
        <w:tc>
          <w:tcPr>
            <w:tcW w:w="821" w:type="dxa"/>
            <w:tcBorders>
              <w:top w:val="nil"/>
              <w:left w:val="nil"/>
              <w:bottom w:val="nil"/>
              <w:right w:val="nil"/>
            </w:tcBorders>
            <w:vAlign w:val="bottom"/>
          </w:tcPr>
          <w:p w14:paraId="72DA5877" w14:textId="0BC11E4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276.744</w:t>
            </w:r>
          </w:p>
        </w:tc>
        <w:tc>
          <w:tcPr>
            <w:tcW w:w="789" w:type="dxa"/>
            <w:tcBorders>
              <w:top w:val="nil"/>
              <w:left w:val="nil"/>
              <w:bottom w:val="nil"/>
              <w:right w:val="nil"/>
            </w:tcBorders>
            <w:vAlign w:val="bottom"/>
          </w:tcPr>
          <w:p w14:paraId="3D80CA96" w14:textId="6392336D"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6.203.602</w:t>
            </w:r>
          </w:p>
        </w:tc>
        <w:tc>
          <w:tcPr>
            <w:tcW w:w="789" w:type="dxa"/>
            <w:tcBorders>
              <w:top w:val="nil"/>
              <w:left w:val="nil"/>
              <w:bottom w:val="nil"/>
              <w:right w:val="nil"/>
            </w:tcBorders>
            <w:vAlign w:val="bottom"/>
          </w:tcPr>
          <w:p w14:paraId="10E8B1FD" w14:textId="62C5F59D"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(2.776.028)</w:t>
            </w:r>
          </w:p>
        </w:tc>
      </w:tr>
      <w:tr w:rsidR="00965679" w:rsidRPr="003563C8" w14:paraId="0889A82E" w14:textId="77777777" w:rsidTr="00902884">
        <w:trPr>
          <w:trHeight w:val="167"/>
        </w:trPr>
        <w:tc>
          <w:tcPr>
            <w:tcW w:w="651" w:type="dxa"/>
            <w:tcBorders>
              <w:top w:val="nil"/>
              <w:left w:val="nil"/>
              <w:bottom w:val="nil"/>
              <w:right w:val="nil"/>
            </w:tcBorders>
            <w:shd w:val="clear" w:color="auto" w:fill="auto"/>
            <w:noWrap/>
            <w:vAlign w:val="bottom"/>
            <w:hideMark/>
          </w:tcPr>
          <w:p w14:paraId="219F78F5"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6.3</w:t>
            </w:r>
          </w:p>
        </w:tc>
        <w:tc>
          <w:tcPr>
            <w:tcW w:w="5249" w:type="dxa"/>
            <w:tcBorders>
              <w:top w:val="nil"/>
              <w:left w:val="nil"/>
              <w:bottom w:val="nil"/>
              <w:right w:val="nil"/>
            </w:tcBorders>
            <w:shd w:val="clear" w:color="auto" w:fill="auto"/>
            <w:noWrap/>
            <w:vAlign w:val="bottom"/>
            <w:hideMark/>
          </w:tcPr>
          <w:p w14:paraId="7DF0077F"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 xml:space="preserve">Kambiyo İşlemleri Kârı/Zararı </w:t>
            </w:r>
          </w:p>
        </w:tc>
        <w:tc>
          <w:tcPr>
            <w:tcW w:w="567" w:type="dxa"/>
            <w:tcBorders>
              <w:top w:val="nil"/>
              <w:left w:val="nil"/>
              <w:bottom w:val="nil"/>
              <w:right w:val="nil"/>
            </w:tcBorders>
            <w:shd w:val="clear" w:color="auto" w:fill="auto"/>
            <w:noWrap/>
            <w:vAlign w:val="bottom"/>
          </w:tcPr>
          <w:p w14:paraId="7C5C91B0"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64E0534" w14:textId="52AD701A"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(3.810.260)</w:t>
            </w:r>
          </w:p>
        </w:tc>
        <w:tc>
          <w:tcPr>
            <w:tcW w:w="821" w:type="dxa"/>
            <w:tcBorders>
              <w:top w:val="nil"/>
              <w:left w:val="nil"/>
              <w:bottom w:val="nil"/>
              <w:right w:val="nil"/>
            </w:tcBorders>
            <w:vAlign w:val="bottom"/>
          </w:tcPr>
          <w:p w14:paraId="7A2A3D88" w14:textId="1FD6C5F5"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(2.647.899)</w:t>
            </w:r>
          </w:p>
        </w:tc>
        <w:tc>
          <w:tcPr>
            <w:tcW w:w="789" w:type="dxa"/>
            <w:tcBorders>
              <w:top w:val="nil"/>
              <w:left w:val="nil"/>
              <w:bottom w:val="nil"/>
              <w:right w:val="nil"/>
            </w:tcBorders>
            <w:vAlign w:val="bottom"/>
          </w:tcPr>
          <w:p w14:paraId="4187799A" w14:textId="53B1F836"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(8.073.918)</w:t>
            </w:r>
          </w:p>
        </w:tc>
        <w:tc>
          <w:tcPr>
            <w:tcW w:w="789" w:type="dxa"/>
            <w:tcBorders>
              <w:top w:val="nil"/>
              <w:left w:val="nil"/>
              <w:bottom w:val="nil"/>
              <w:right w:val="nil"/>
            </w:tcBorders>
            <w:vAlign w:val="bottom"/>
          </w:tcPr>
          <w:p w14:paraId="0550D1B4" w14:textId="5C413C8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2.201.245</w:t>
            </w:r>
          </w:p>
        </w:tc>
      </w:tr>
      <w:tr w:rsidR="00965679" w:rsidRPr="003563C8" w14:paraId="73E54C80" w14:textId="77777777" w:rsidTr="00902884">
        <w:trPr>
          <w:trHeight w:val="167"/>
        </w:trPr>
        <w:tc>
          <w:tcPr>
            <w:tcW w:w="651" w:type="dxa"/>
            <w:tcBorders>
              <w:top w:val="nil"/>
              <w:left w:val="nil"/>
              <w:bottom w:val="nil"/>
              <w:right w:val="nil"/>
            </w:tcBorders>
            <w:shd w:val="clear" w:color="auto" w:fill="auto"/>
            <w:noWrap/>
            <w:vAlign w:val="bottom"/>
            <w:hideMark/>
          </w:tcPr>
          <w:p w14:paraId="2405B29F"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VII.</w:t>
            </w:r>
          </w:p>
        </w:tc>
        <w:tc>
          <w:tcPr>
            <w:tcW w:w="5249" w:type="dxa"/>
            <w:tcBorders>
              <w:top w:val="nil"/>
              <w:left w:val="nil"/>
              <w:bottom w:val="nil"/>
              <w:right w:val="nil"/>
            </w:tcBorders>
            <w:shd w:val="clear" w:color="auto" w:fill="auto"/>
            <w:noWrap/>
            <w:vAlign w:val="bottom"/>
            <w:hideMark/>
          </w:tcPr>
          <w:p w14:paraId="09A2434C"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DİĞER FAALİYET GELİRLERİ</w:t>
            </w:r>
          </w:p>
        </w:tc>
        <w:tc>
          <w:tcPr>
            <w:tcW w:w="567" w:type="dxa"/>
            <w:tcBorders>
              <w:top w:val="nil"/>
              <w:left w:val="nil"/>
              <w:bottom w:val="nil"/>
              <w:right w:val="nil"/>
            </w:tcBorders>
            <w:shd w:val="clear" w:color="auto" w:fill="auto"/>
            <w:noWrap/>
            <w:vAlign w:val="bottom"/>
          </w:tcPr>
          <w:p w14:paraId="30FC83AA"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(5.IV.d)</w:t>
            </w:r>
          </w:p>
        </w:tc>
        <w:tc>
          <w:tcPr>
            <w:tcW w:w="821" w:type="dxa"/>
            <w:tcBorders>
              <w:top w:val="nil"/>
              <w:left w:val="nil"/>
              <w:bottom w:val="nil"/>
              <w:right w:val="nil"/>
            </w:tcBorders>
            <w:vAlign w:val="bottom"/>
          </w:tcPr>
          <w:p w14:paraId="6253EE6B" w14:textId="19819190"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10.436.204</w:t>
            </w:r>
          </w:p>
        </w:tc>
        <w:tc>
          <w:tcPr>
            <w:tcW w:w="821" w:type="dxa"/>
            <w:tcBorders>
              <w:top w:val="nil"/>
              <w:left w:val="nil"/>
              <w:bottom w:val="nil"/>
              <w:right w:val="nil"/>
            </w:tcBorders>
            <w:vAlign w:val="bottom"/>
          </w:tcPr>
          <w:p w14:paraId="48EE5AA8" w14:textId="5C19ECC4"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2.088.437</w:t>
            </w:r>
          </w:p>
        </w:tc>
        <w:tc>
          <w:tcPr>
            <w:tcW w:w="789" w:type="dxa"/>
            <w:tcBorders>
              <w:top w:val="nil"/>
              <w:left w:val="nil"/>
              <w:bottom w:val="nil"/>
              <w:right w:val="nil"/>
            </w:tcBorders>
            <w:vAlign w:val="bottom"/>
          </w:tcPr>
          <w:p w14:paraId="7B18CC6C" w14:textId="34B6A14C"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1.471.607</w:t>
            </w:r>
          </w:p>
        </w:tc>
        <w:tc>
          <w:tcPr>
            <w:tcW w:w="789" w:type="dxa"/>
            <w:tcBorders>
              <w:top w:val="nil"/>
              <w:left w:val="nil"/>
              <w:bottom w:val="nil"/>
              <w:right w:val="nil"/>
            </w:tcBorders>
            <w:vAlign w:val="bottom"/>
          </w:tcPr>
          <w:p w14:paraId="016752EF" w14:textId="646E9A73"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402.728</w:t>
            </w:r>
          </w:p>
        </w:tc>
      </w:tr>
      <w:tr w:rsidR="00965679" w:rsidRPr="003563C8" w14:paraId="18DD077E" w14:textId="77777777" w:rsidTr="00902884">
        <w:trPr>
          <w:trHeight w:val="192"/>
        </w:trPr>
        <w:tc>
          <w:tcPr>
            <w:tcW w:w="651" w:type="dxa"/>
            <w:tcBorders>
              <w:top w:val="nil"/>
              <w:left w:val="nil"/>
              <w:bottom w:val="nil"/>
              <w:right w:val="nil"/>
            </w:tcBorders>
            <w:shd w:val="clear" w:color="auto" w:fill="auto"/>
            <w:noWrap/>
            <w:vAlign w:val="bottom"/>
            <w:hideMark/>
          </w:tcPr>
          <w:p w14:paraId="3EB4B4C0"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VIII.</w:t>
            </w:r>
          </w:p>
        </w:tc>
        <w:tc>
          <w:tcPr>
            <w:tcW w:w="5249" w:type="dxa"/>
            <w:tcBorders>
              <w:top w:val="nil"/>
              <w:left w:val="nil"/>
              <w:bottom w:val="nil"/>
              <w:right w:val="nil"/>
            </w:tcBorders>
            <w:shd w:val="clear" w:color="auto" w:fill="auto"/>
            <w:noWrap/>
            <w:vAlign w:val="bottom"/>
            <w:hideMark/>
          </w:tcPr>
          <w:p w14:paraId="3586FE7F"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 xml:space="preserve">FAALİYET BRÜT KÂRI (III+IV+V+VI+VII) </w:t>
            </w:r>
          </w:p>
        </w:tc>
        <w:tc>
          <w:tcPr>
            <w:tcW w:w="567" w:type="dxa"/>
            <w:tcBorders>
              <w:top w:val="nil"/>
              <w:left w:val="nil"/>
              <w:bottom w:val="nil"/>
              <w:right w:val="nil"/>
            </w:tcBorders>
            <w:shd w:val="clear" w:color="auto" w:fill="auto"/>
            <w:noWrap/>
            <w:vAlign w:val="bottom"/>
          </w:tcPr>
          <w:p w14:paraId="16DE1253"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071B8DE" w14:textId="4FD16D4D"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87.317.343</w:t>
            </w:r>
          </w:p>
        </w:tc>
        <w:tc>
          <w:tcPr>
            <w:tcW w:w="821" w:type="dxa"/>
            <w:tcBorders>
              <w:top w:val="nil"/>
              <w:left w:val="nil"/>
              <w:bottom w:val="nil"/>
              <w:right w:val="nil"/>
            </w:tcBorders>
            <w:vAlign w:val="bottom"/>
          </w:tcPr>
          <w:p w14:paraId="05CDF7C4" w14:textId="4A45810F"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54.671.344</w:t>
            </w:r>
          </w:p>
        </w:tc>
        <w:tc>
          <w:tcPr>
            <w:tcW w:w="789" w:type="dxa"/>
            <w:tcBorders>
              <w:top w:val="nil"/>
              <w:left w:val="nil"/>
              <w:bottom w:val="nil"/>
              <w:right w:val="nil"/>
            </w:tcBorders>
            <w:vAlign w:val="bottom"/>
          </w:tcPr>
          <w:p w14:paraId="49A6C8E2" w14:textId="2AE7D5D7"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30.108.910</w:t>
            </w:r>
          </w:p>
        </w:tc>
        <w:tc>
          <w:tcPr>
            <w:tcW w:w="789" w:type="dxa"/>
            <w:tcBorders>
              <w:top w:val="nil"/>
              <w:left w:val="nil"/>
              <w:bottom w:val="nil"/>
              <w:right w:val="nil"/>
            </w:tcBorders>
            <w:vAlign w:val="bottom"/>
          </w:tcPr>
          <w:p w14:paraId="1E756629" w14:textId="559C1FDA"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22.646.665</w:t>
            </w:r>
          </w:p>
        </w:tc>
      </w:tr>
      <w:tr w:rsidR="00965679" w:rsidRPr="003563C8" w14:paraId="6AC27432" w14:textId="77777777" w:rsidTr="00902884">
        <w:trPr>
          <w:trHeight w:val="167"/>
        </w:trPr>
        <w:tc>
          <w:tcPr>
            <w:tcW w:w="651" w:type="dxa"/>
            <w:tcBorders>
              <w:top w:val="nil"/>
              <w:left w:val="nil"/>
              <w:bottom w:val="nil"/>
              <w:right w:val="nil"/>
            </w:tcBorders>
            <w:shd w:val="clear" w:color="auto" w:fill="auto"/>
            <w:noWrap/>
            <w:vAlign w:val="bottom"/>
            <w:hideMark/>
          </w:tcPr>
          <w:p w14:paraId="72752305"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IX.</w:t>
            </w:r>
          </w:p>
        </w:tc>
        <w:tc>
          <w:tcPr>
            <w:tcW w:w="5249" w:type="dxa"/>
            <w:tcBorders>
              <w:top w:val="nil"/>
              <w:left w:val="nil"/>
              <w:bottom w:val="nil"/>
              <w:right w:val="nil"/>
            </w:tcBorders>
            <w:shd w:val="clear" w:color="auto" w:fill="auto"/>
            <w:noWrap/>
            <w:vAlign w:val="bottom"/>
            <w:hideMark/>
          </w:tcPr>
          <w:p w14:paraId="12CD6424"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BEKLENEN ZARAR KARŞILIKLARI GİDERLERİ (-)</w:t>
            </w:r>
          </w:p>
        </w:tc>
        <w:tc>
          <w:tcPr>
            <w:tcW w:w="567" w:type="dxa"/>
            <w:tcBorders>
              <w:top w:val="nil"/>
              <w:left w:val="nil"/>
              <w:bottom w:val="nil"/>
              <w:right w:val="nil"/>
            </w:tcBorders>
            <w:shd w:val="clear" w:color="auto" w:fill="auto"/>
            <w:noWrap/>
            <w:vAlign w:val="bottom"/>
          </w:tcPr>
          <w:p w14:paraId="6C876D27"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(5.IV.e)</w:t>
            </w:r>
          </w:p>
        </w:tc>
        <w:tc>
          <w:tcPr>
            <w:tcW w:w="821" w:type="dxa"/>
            <w:tcBorders>
              <w:top w:val="nil"/>
              <w:left w:val="nil"/>
              <w:bottom w:val="nil"/>
              <w:right w:val="nil"/>
            </w:tcBorders>
            <w:vAlign w:val="bottom"/>
          </w:tcPr>
          <w:p w14:paraId="2273543A" w14:textId="1A279A8D"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16.726.098</w:t>
            </w:r>
          </w:p>
        </w:tc>
        <w:tc>
          <w:tcPr>
            <w:tcW w:w="821" w:type="dxa"/>
            <w:tcBorders>
              <w:top w:val="nil"/>
              <w:left w:val="nil"/>
              <w:bottom w:val="nil"/>
              <w:right w:val="nil"/>
            </w:tcBorders>
            <w:vAlign w:val="bottom"/>
          </w:tcPr>
          <w:p w14:paraId="3D72EDA4" w14:textId="0BEE5402"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625.313</w:t>
            </w:r>
          </w:p>
        </w:tc>
        <w:tc>
          <w:tcPr>
            <w:tcW w:w="789" w:type="dxa"/>
            <w:tcBorders>
              <w:top w:val="nil"/>
              <w:left w:val="nil"/>
              <w:bottom w:val="nil"/>
              <w:right w:val="nil"/>
            </w:tcBorders>
            <w:vAlign w:val="bottom"/>
          </w:tcPr>
          <w:p w14:paraId="7D138BBC" w14:textId="342B06FA"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5.970.231</w:t>
            </w:r>
          </w:p>
        </w:tc>
        <w:tc>
          <w:tcPr>
            <w:tcW w:w="789" w:type="dxa"/>
            <w:tcBorders>
              <w:top w:val="nil"/>
              <w:left w:val="nil"/>
              <w:bottom w:val="nil"/>
              <w:right w:val="nil"/>
            </w:tcBorders>
            <w:vAlign w:val="bottom"/>
          </w:tcPr>
          <w:p w14:paraId="71E49F5C" w14:textId="5AAFA8B5"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3.368.385</w:t>
            </w:r>
          </w:p>
        </w:tc>
      </w:tr>
      <w:tr w:rsidR="00965679" w:rsidRPr="003563C8" w14:paraId="416F3FE1" w14:textId="77777777" w:rsidTr="00902884">
        <w:trPr>
          <w:trHeight w:val="167"/>
        </w:trPr>
        <w:tc>
          <w:tcPr>
            <w:tcW w:w="651" w:type="dxa"/>
            <w:tcBorders>
              <w:top w:val="nil"/>
              <w:left w:val="nil"/>
              <w:bottom w:val="nil"/>
              <w:right w:val="nil"/>
            </w:tcBorders>
            <w:shd w:val="clear" w:color="auto" w:fill="auto"/>
            <w:noWrap/>
            <w:vAlign w:val="bottom"/>
            <w:hideMark/>
          </w:tcPr>
          <w:p w14:paraId="40F09208"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w:t>
            </w:r>
          </w:p>
        </w:tc>
        <w:tc>
          <w:tcPr>
            <w:tcW w:w="5249" w:type="dxa"/>
            <w:tcBorders>
              <w:top w:val="nil"/>
              <w:left w:val="nil"/>
              <w:bottom w:val="nil"/>
              <w:right w:val="nil"/>
            </w:tcBorders>
            <w:shd w:val="clear" w:color="auto" w:fill="auto"/>
            <w:noWrap/>
            <w:vAlign w:val="bottom"/>
            <w:hideMark/>
          </w:tcPr>
          <w:p w14:paraId="681F1E03"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DİĞER KARŞILIK GİDERLERİ (-)</w:t>
            </w:r>
          </w:p>
        </w:tc>
        <w:tc>
          <w:tcPr>
            <w:tcW w:w="567" w:type="dxa"/>
            <w:tcBorders>
              <w:top w:val="nil"/>
              <w:left w:val="nil"/>
              <w:bottom w:val="nil"/>
              <w:right w:val="nil"/>
            </w:tcBorders>
            <w:shd w:val="clear" w:color="auto" w:fill="auto"/>
            <w:noWrap/>
            <w:vAlign w:val="bottom"/>
          </w:tcPr>
          <w:p w14:paraId="0CCF4284"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6378B3D" w14:textId="27CDA7B5"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(351.621)</w:t>
            </w:r>
          </w:p>
        </w:tc>
        <w:tc>
          <w:tcPr>
            <w:tcW w:w="821" w:type="dxa"/>
            <w:tcBorders>
              <w:top w:val="nil"/>
              <w:left w:val="nil"/>
              <w:bottom w:val="nil"/>
              <w:right w:val="nil"/>
            </w:tcBorders>
            <w:vAlign w:val="bottom"/>
          </w:tcPr>
          <w:p w14:paraId="1BE54900" w14:textId="5BDD45F5"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1.641.800</w:t>
            </w:r>
          </w:p>
        </w:tc>
        <w:tc>
          <w:tcPr>
            <w:tcW w:w="789" w:type="dxa"/>
            <w:tcBorders>
              <w:top w:val="nil"/>
              <w:left w:val="nil"/>
              <w:bottom w:val="nil"/>
              <w:right w:val="nil"/>
            </w:tcBorders>
            <w:vAlign w:val="bottom"/>
          </w:tcPr>
          <w:p w14:paraId="462E546D" w14:textId="10C1E22D"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132.528</w:t>
            </w:r>
          </w:p>
        </w:tc>
        <w:tc>
          <w:tcPr>
            <w:tcW w:w="789" w:type="dxa"/>
            <w:tcBorders>
              <w:top w:val="nil"/>
              <w:left w:val="nil"/>
              <w:bottom w:val="nil"/>
              <w:right w:val="nil"/>
            </w:tcBorders>
            <w:vAlign w:val="bottom"/>
          </w:tcPr>
          <w:p w14:paraId="7A69A1C0" w14:textId="2366AC53"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731.544</w:t>
            </w:r>
          </w:p>
        </w:tc>
      </w:tr>
      <w:tr w:rsidR="00965679" w:rsidRPr="003563C8" w14:paraId="65DAB5E7" w14:textId="77777777" w:rsidTr="00902884">
        <w:trPr>
          <w:trHeight w:val="167"/>
        </w:trPr>
        <w:tc>
          <w:tcPr>
            <w:tcW w:w="651" w:type="dxa"/>
            <w:tcBorders>
              <w:top w:val="nil"/>
              <w:left w:val="nil"/>
              <w:bottom w:val="nil"/>
              <w:right w:val="nil"/>
            </w:tcBorders>
            <w:shd w:val="clear" w:color="auto" w:fill="auto"/>
            <w:noWrap/>
            <w:vAlign w:val="bottom"/>
            <w:hideMark/>
          </w:tcPr>
          <w:p w14:paraId="63F281C3"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XI.</w:t>
            </w:r>
          </w:p>
        </w:tc>
        <w:tc>
          <w:tcPr>
            <w:tcW w:w="5249" w:type="dxa"/>
            <w:tcBorders>
              <w:top w:val="nil"/>
              <w:left w:val="nil"/>
              <w:bottom w:val="nil"/>
              <w:right w:val="nil"/>
            </w:tcBorders>
            <w:shd w:val="clear" w:color="auto" w:fill="auto"/>
            <w:noWrap/>
            <w:vAlign w:val="bottom"/>
            <w:hideMark/>
          </w:tcPr>
          <w:p w14:paraId="69690CAD"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PERSONEL GİDERLERİ (-)</w:t>
            </w:r>
          </w:p>
        </w:tc>
        <w:tc>
          <w:tcPr>
            <w:tcW w:w="567" w:type="dxa"/>
            <w:tcBorders>
              <w:top w:val="nil"/>
              <w:left w:val="nil"/>
              <w:bottom w:val="nil"/>
              <w:right w:val="nil"/>
            </w:tcBorders>
            <w:shd w:val="clear" w:color="auto" w:fill="auto"/>
            <w:noWrap/>
            <w:vAlign w:val="bottom"/>
          </w:tcPr>
          <w:p w14:paraId="7E1825D5"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(5.IV.f)</w:t>
            </w:r>
          </w:p>
        </w:tc>
        <w:tc>
          <w:tcPr>
            <w:tcW w:w="821" w:type="dxa"/>
            <w:tcBorders>
              <w:top w:val="nil"/>
              <w:left w:val="nil"/>
              <w:bottom w:val="nil"/>
              <w:right w:val="nil"/>
            </w:tcBorders>
            <w:vAlign w:val="bottom"/>
          </w:tcPr>
          <w:p w14:paraId="7F70462D" w14:textId="532B4845"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17.554.878</w:t>
            </w:r>
          </w:p>
        </w:tc>
        <w:tc>
          <w:tcPr>
            <w:tcW w:w="821" w:type="dxa"/>
            <w:tcBorders>
              <w:top w:val="nil"/>
              <w:left w:val="nil"/>
              <w:bottom w:val="nil"/>
              <w:right w:val="nil"/>
            </w:tcBorders>
            <w:vAlign w:val="bottom"/>
          </w:tcPr>
          <w:p w14:paraId="11411879" w14:textId="5043213E"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12.109.390</w:t>
            </w:r>
          </w:p>
        </w:tc>
        <w:tc>
          <w:tcPr>
            <w:tcW w:w="789" w:type="dxa"/>
            <w:tcBorders>
              <w:top w:val="nil"/>
              <w:left w:val="nil"/>
              <w:bottom w:val="nil"/>
              <w:right w:val="nil"/>
            </w:tcBorders>
            <w:vAlign w:val="bottom"/>
          </w:tcPr>
          <w:p w14:paraId="095491A2" w14:textId="6B7EDF06"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6.326.108</w:t>
            </w:r>
          </w:p>
        </w:tc>
        <w:tc>
          <w:tcPr>
            <w:tcW w:w="789" w:type="dxa"/>
            <w:tcBorders>
              <w:top w:val="nil"/>
              <w:left w:val="nil"/>
              <w:bottom w:val="nil"/>
              <w:right w:val="nil"/>
            </w:tcBorders>
            <w:vAlign w:val="bottom"/>
          </w:tcPr>
          <w:p w14:paraId="0C63A5C2" w14:textId="1B4B3293"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4.383.225</w:t>
            </w:r>
          </w:p>
        </w:tc>
      </w:tr>
      <w:tr w:rsidR="00965679" w:rsidRPr="003563C8" w14:paraId="58B522B5" w14:textId="77777777" w:rsidTr="00902884">
        <w:trPr>
          <w:trHeight w:val="167"/>
        </w:trPr>
        <w:tc>
          <w:tcPr>
            <w:tcW w:w="651" w:type="dxa"/>
            <w:tcBorders>
              <w:top w:val="nil"/>
              <w:left w:val="nil"/>
              <w:bottom w:val="nil"/>
              <w:right w:val="nil"/>
            </w:tcBorders>
            <w:shd w:val="clear" w:color="auto" w:fill="auto"/>
            <w:noWrap/>
            <w:vAlign w:val="bottom"/>
            <w:hideMark/>
          </w:tcPr>
          <w:p w14:paraId="12814220"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XII.</w:t>
            </w:r>
          </w:p>
        </w:tc>
        <w:tc>
          <w:tcPr>
            <w:tcW w:w="5249" w:type="dxa"/>
            <w:tcBorders>
              <w:top w:val="nil"/>
              <w:left w:val="nil"/>
              <w:bottom w:val="nil"/>
              <w:right w:val="nil"/>
            </w:tcBorders>
            <w:shd w:val="clear" w:color="auto" w:fill="auto"/>
            <w:vAlign w:val="bottom"/>
            <w:hideMark/>
          </w:tcPr>
          <w:p w14:paraId="03D28BFD"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DİĞER FAALİYET GİDERLERİ (-)</w:t>
            </w:r>
          </w:p>
        </w:tc>
        <w:tc>
          <w:tcPr>
            <w:tcW w:w="567" w:type="dxa"/>
            <w:tcBorders>
              <w:top w:val="nil"/>
              <w:left w:val="nil"/>
              <w:bottom w:val="nil"/>
              <w:right w:val="nil"/>
            </w:tcBorders>
            <w:shd w:val="clear" w:color="auto" w:fill="auto"/>
            <w:noWrap/>
            <w:vAlign w:val="bottom"/>
          </w:tcPr>
          <w:p w14:paraId="3F510B87"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(5.IV.f)</w:t>
            </w:r>
          </w:p>
        </w:tc>
        <w:tc>
          <w:tcPr>
            <w:tcW w:w="821" w:type="dxa"/>
            <w:tcBorders>
              <w:top w:val="nil"/>
              <w:left w:val="nil"/>
              <w:bottom w:val="nil"/>
              <w:right w:val="nil"/>
            </w:tcBorders>
            <w:vAlign w:val="bottom"/>
          </w:tcPr>
          <w:p w14:paraId="233410BD" w14:textId="184551A9"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21.493.069</w:t>
            </w:r>
          </w:p>
        </w:tc>
        <w:tc>
          <w:tcPr>
            <w:tcW w:w="821" w:type="dxa"/>
            <w:tcBorders>
              <w:top w:val="nil"/>
              <w:left w:val="nil"/>
              <w:bottom w:val="nil"/>
              <w:right w:val="nil"/>
            </w:tcBorders>
            <w:vAlign w:val="bottom"/>
          </w:tcPr>
          <w:p w14:paraId="1F72DC35" w14:textId="6F2AF779"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14.696.505</w:t>
            </w:r>
          </w:p>
        </w:tc>
        <w:tc>
          <w:tcPr>
            <w:tcW w:w="789" w:type="dxa"/>
            <w:tcBorders>
              <w:top w:val="nil"/>
              <w:left w:val="nil"/>
              <w:bottom w:val="nil"/>
              <w:right w:val="nil"/>
            </w:tcBorders>
            <w:vAlign w:val="bottom"/>
          </w:tcPr>
          <w:p w14:paraId="1476A3EA" w14:textId="6D37DC4D"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7.389.892</w:t>
            </w:r>
          </w:p>
        </w:tc>
        <w:tc>
          <w:tcPr>
            <w:tcW w:w="789" w:type="dxa"/>
            <w:tcBorders>
              <w:top w:val="nil"/>
              <w:left w:val="nil"/>
              <w:bottom w:val="nil"/>
              <w:right w:val="nil"/>
            </w:tcBorders>
            <w:vAlign w:val="bottom"/>
          </w:tcPr>
          <w:p w14:paraId="267B0680" w14:textId="633065CC"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5.102.749</w:t>
            </w:r>
          </w:p>
        </w:tc>
      </w:tr>
      <w:tr w:rsidR="00965679" w:rsidRPr="003563C8" w14:paraId="1C0A09FB" w14:textId="77777777" w:rsidTr="00902884">
        <w:trPr>
          <w:trHeight w:val="167"/>
        </w:trPr>
        <w:tc>
          <w:tcPr>
            <w:tcW w:w="651" w:type="dxa"/>
            <w:tcBorders>
              <w:top w:val="nil"/>
              <w:left w:val="nil"/>
              <w:bottom w:val="nil"/>
              <w:right w:val="nil"/>
            </w:tcBorders>
            <w:shd w:val="clear" w:color="auto" w:fill="auto"/>
            <w:noWrap/>
            <w:vAlign w:val="bottom"/>
            <w:hideMark/>
          </w:tcPr>
          <w:p w14:paraId="38015B29"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XIII.</w:t>
            </w:r>
          </w:p>
        </w:tc>
        <w:tc>
          <w:tcPr>
            <w:tcW w:w="5249" w:type="dxa"/>
            <w:tcBorders>
              <w:top w:val="nil"/>
              <w:left w:val="nil"/>
              <w:bottom w:val="nil"/>
              <w:right w:val="nil"/>
            </w:tcBorders>
            <w:shd w:val="clear" w:color="auto" w:fill="auto"/>
            <w:vAlign w:val="bottom"/>
            <w:hideMark/>
          </w:tcPr>
          <w:p w14:paraId="271312D5"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NET FAALİYET KÂRI/ZARARI (VIII-IX-X-XI-XII)</w:t>
            </w:r>
          </w:p>
        </w:tc>
        <w:tc>
          <w:tcPr>
            <w:tcW w:w="567" w:type="dxa"/>
            <w:tcBorders>
              <w:top w:val="nil"/>
              <w:left w:val="nil"/>
              <w:bottom w:val="nil"/>
              <w:right w:val="nil"/>
            </w:tcBorders>
            <w:shd w:val="clear" w:color="auto" w:fill="auto"/>
            <w:noWrap/>
            <w:vAlign w:val="bottom"/>
          </w:tcPr>
          <w:p w14:paraId="21C62E2D"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AE6420C" w14:textId="1B6D8DB3"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31.894.919</w:t>
            </w:r>
          </w:p>
        </w:tc>
        <w:tc>
          <w:tcPr>
            <w:tcW w:w="821" w:type="dxa"/>
            <w:tcBorders>
              <w:top w:val="nil"/>
              <w:left w:val="nil"/>
              <w:bottom w:val="nil"/>
              <w:right w:val="nil"/>
            </w:tcBorders>
            <w:vAlign w:val="bottom"/>
          </w:tcPr>
          <w:p w14:paraId="7E80AE0E" w14:textId="59D97571"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25.598.336</w:t>
            </w:r>
          </w:p>
        </w:tc>
        <w:tc>
          <w:tcPr>
            <w:tcW w:w="789" w:type="dxa"/>
            <w:tcBorders>
              <w:top w:val="nil"/>
              <w:left w:val="nil"/>
              <w:bottom w:val="nil"/>
              <w:right w:val="nil"/>
            </w:tcBorders>
            <w:vAlign w:val="bottom"/>
          </w:tcPr>
          <w:p w14:paraId="29A25E47" w14:textId="762B6C3C"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10.290.151</w:t>
            </w:r>
          </w:p>
        </w:tc>
        <w:tc>
          <w:tcPr>
            <w:tcW w:w="789" w:type="dxa"/>
            <w:tcBorders>
              <w:top w:val="nil"/>
              <w:left w:val="nil"/>
              <w:bottom w:val="nil"/>
              <w:right w:val="nil"/>
            </w:tcBorders>
            <w:vAlign w:val="bottom"/>
          </w:tcPr>
          <w:p w14:paraId="550781C3" w14:textId="66FE332F"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9.060.762</w:t>
            </w:r>
          </w:p>
        </w:tc>
      </w:tr>
      <w:tr w:rsidR="00965679" w:rsidRPr="003563C8" w14:paraId="3F6263E4" w14:textId="77777777" w:rsidTr="00902884">
        <w:trPr>
          <w:trHeight w:val="167"/>
        </w:trPr>
        <w:tc>
          <w:tcPr>
            <w:tcW w:w="651" w:type="dxa"/>
            <w:tcBorders>
              <w:top w:val="nil"/>
              <w:left w:val="nil"/>
              <w:bottom w:val="nil"/>
              <w:right w:val="nil"/>
            </w:tcBorders>
            <w:shd w:val="clear" w:color="auto" w:fill="auto"/>
            <w:noWrap/>
            <w:vAlign w:val="bottom"/>
            <w:hideMark/>
          </w:tcPr>
          <w:p w14:paraId="482DAA7D"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XIV.</w:t>
            </w:r>
          </w:p>
        </w:tc>
        <w:tc>
          <w:tcPr>
            <w:tcW w:w="5249" w:type="dxa"/>
            <w:tcBorders>
              <w:top w:val="nil"/>
              <w:left w:val="nil"/>
              <w:bottom w:val="nil"/>
              <w:right w:val="nil"/>
            </w:tcBorders>
            <w:shd w:val="clear" w:color="auto" w:fill="auto"/>
            <w:noWrap/>
            <w:vAlign w:val="bottom"/>
            <w:hideMark/>
          </w:tcPr>
          <w:p w14:paraId="1AF2621E"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BİRLEŞME İŞLEMİ SONRASINDA GELİR OLARAK KAYDEDİLEN FAZLALIK TUTARI</w:t>
            </w:r>
          </w:p>
        </w:tc>
        <w:tc>
          <w:tcPr>
            <w:tcW w:w="567" w:type="dxa"/>
            <w:tcBorders>
              <w:top w:val="nil"/>
              <w:left w:val="nil"/>
              <w:bottom w:val="nil"/>
              <w:right w:val="nil"/>
            </w:tcBorders>
            <w:shd w:val="clear" w:color="auto" w:fill="auto"/>
            <w:noWrap/>
            <w:vAlign w:val="bottom"/>
          </w:tcPr>
          <w:p w14:paraId="5FAAD12B"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7274845" w14:textId="3759E3A9"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790C5D40" w14:textId="41FCAAF1"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6A624673" w14:textId="3A529258"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5735A0B0" w14:textId="7C6A7712"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756FB16D" w14:textId="77777777" w:rsidTr="00902884">
        <w:trPr>
          <w:trHeight w:val="167"/>
        </w:trPr>
        <w:tc>
          <w:tcPr>
            <w:tcW w:w="651" w:type="dxa"/>
            <w:tcBorders>
              <w:top w:val="nil"/>
              <w:left w:val="nil"/>
              <w:bottom w:val="nil"/>
              <w:right w:val="nil"/>
            </w:tcBorders>
            <w:shd w:val="clear" w:color="auto" w:fill="auto"/>
            <w:noWrap/>
            <w:vAlign w:val="bottom"/>
            <w:hideMark/>
          </w:tcPr>
          <w:p w14:paraId="3C9F0782"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XV.</w:t>
            </w:r>
          </w:p>
        </w:tc>
        <w:tc>
          <w:tcPr>
            <w:tcW w:w="5249" w:type="dxa"/>
            <w:tcBorders>
              <w:top w:val="nil"/>
              <w:left w:val="nil"/>
              <w:bottom w:val="nil"/>
              <w:right w:val="nil"/>
            </w:tcBorders>
            <w:shd w:val="clear" w:color="auto" w:fill="auto"/>
            <w:vAlign w:val="bottom"/>
            <w:hideMark/>
          </w:tcPr>
          <w:p w14:paraId="3BEFCC5C"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ÖZKAYNAK YÖNTEMİ UYGULANAN ORTAKLIKLARDAN KÂR/ZARAR</w:t>
            </w:r>
          </w:p>
        </w:tc>
        <w:tc>
          <w:tcPr>
            <w:tcW w:w="567" w:type="dxa"/>
            <w:tcBorders>
              <w:top w:val="nil"/>
              <w:left w:val="nil"/>
              <w:bottom w:val="nil"/>
              <w:right w:val="nil"/>
            </w:tcBorders>
            <w:shd w:val="clear" w:color="auto" w:fill="auto"/>
            <w:noWrap/>
            <w:vAlign w:val="bottom"/>
          </w:tcPr>
          <w:p w14:paraId="797FBFDB"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4F03DFA" w14:textId="4D03EB26"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14.316.702</w:t>
            </w:r>
          </w:p>
        </w:tc>
        <w:tc>
          <w:tcPr>
            <w:tcW w:w="821" w:type="dxa"/>
            <w:tcBorders>
              <w:top w:val="nil"/>
              <w:left w:val="nil"/>
              <w:bottom w:val="nil"/>
              <w:right w:val="nil"/>
            </w:tcBorders>
            <w:vAlign w:val="bottom"/>
          </w:tcPr>
          <w:p w14:paraId="7F867EC0" w14:textId="6E78EE40"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11.054.737</w:t>
            </w:r>
          </w:p>
        </w:tc>
        <w:tc>
          <w:tcPr>
            <w:tcW w:w="789" w:type="dxa"/>
            <w:tcBorders>
              <w:top w:val="nil"/>
              <w:left w:val="nil"/>
              <w:bottom w:val="nil"/>
              <w:right w:val="nil"/>
            </w:tcBorders>
            <w:vAlign w:val="bottom"/>
          </w:tcPr>
          <w:p w14:paraId="65B99145" w14:textId="25721201"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5.109.662</w:t>
            </w:r>
          </w:p>
        </w:tc>
        <w:tc>
          <w:tcPr>
            <w:tcW w:w="789" w:type="dxa"/>
            <w:tcBorders>
              <w:top w:val="nil"/>
              <w:left w:val="nil"/>
              <w:bottom w:val="nil"/>
              <w:right w:val="nil"/>
            </w:tcBorders>
            <w:vAlign w:val="bottom"/>
          </w:tcPr>
          <w:p w14:paraId="1B06F848" w14:textId="57C3D7DF"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3.198.321</w:t>
            </w:r>
          </w:p>
        </w:tc>
      </w:tr>
      <w:tr w:rsidR="00965679" w:rsidRPr="003563C8" w14:paraId="1AF152E4" w14:textId="77777777" w:rsidTr="00902884">
        <w:trPr>
          <w:trHeight w:val="167"/>
        </w:trPr>
        <w:tc>
          <w:tcPr>
            <w:tcW w:w="651" w:type="dxa"/>
            <w:tcBorders>
              <w:top w:val="nil"/>
              <w:left w:val="nil"/>
              <w:bottom w:val="nil"/>
              <w:right w:val="nil"/>
            </w:tcBorders>
            <w:shd w:val="clear" w:color="auto" w:fill="auto"/>
            <w:noWrap/>
            <w:vAlign w:val="bottom"/>
            <w:hideMark/>
          </w:tcPr>
          <w:p w14:paraId="58F6A98B"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XVI.</w:t>
            </w:r>
          </w:p>
        </w:tc>
        <w:tc>
          <w:tcPr>
            <w:tcW w:w="5249" w:type="dxa"/>
            <w:tcBorders>
              <w:top w:val="nil"/>
              <w:left w:val="nil"/>
              <w:bottom w:val="nil"/>
              <w:right w:val="nil"/>
            </w:tcBorders>
            <w:shd w:val="clear" w:color="auto" w:fill="auto"/>
            <w:noWrap/>
            <w:vAlign w:val="bottom"/>
            <w:hideMark/>
          </w:tcPr>
          <w:p w14:paraId="09D31895"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NET PARASAL POZİSYON KÂRI/ZARARI</w:t>
            </w:r>
          </w:p>
        </w:tc>
        <w:tc>
          <w:tcPr>
            <w:tcW w:w="567" w:type="dxa"/>
            <w:tcBorders>
              <w:top w:val="nil"/>
              <w:left w:val="nil"/>
              <w:bottom w:val="nil"/>
              <w:right w:val="nil"/>
            </w:tcBorders>
            <w:shd w:val="clear" w:color="auto" w:fill="auto"/>
            <w:noWrap/>
            <w:vAlign w:val="bottom"/>
          </w:tcPr>
          <w:p w14:paraId="0262D2DE"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4402DBF" w14:textId="7B299811"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4D27BA7A" w14:textId="5F91B910"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0829ACBF" w14:textId="58540A84"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41D4C75F" w14:textId="42398CDB"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70DE9D6A" w14:textId="77777777" w:rsidTr="00902884">
        <w:trPr>
          <w:trHeight w:val="167"/>
        </w:trPr>
        <w:tc>
          <w:tcPr>
            <w:tcW w:w="651" w:type="dxa"/>
            <w:tcBorders>
              <w:top w:val="nil"/>
              <w:left w:val="nil"/>
              <w:bottom w:val="nil"/>
              <w:right w:val="nil"/>
            </w:tcBorders>
            <w:shd w:val="clear" w:color="auto" w:fill="auto"/>
            <w:noWrap/>
            <w:vAlign w:val="bottom"/>
            <w:hideMark/>
          </w:tcPr>
          <w:p w14:paraId="3705C454"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XVII.</w:t>
            </w:r>
          </w:p>
        </w:tc>
        <w:tc>
          <w:tcPr>
            <w:tcW w:w="5249" w:type="dxa"/>
            <w:tcBorders>
              <w:top w:val="nil"/>
              <w:left w:val="nil"/>
              <w:bottom w:val="nil"/>
              <w:right w:val="nil"/>
            </w:tcBorders>
            <w:shd w:val="clear" w:color="auto" w:fill="auto"/>
            <w:noWrap/>
            <w:vAlign w:val="bottom"/>
            <w:hideMark/>
          </w:tcPr>
          <w:p w14:paraId="734999A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SÜRDÜRÜLEN FAALİYETLER VERGİ ÖNCESİ K/Z (XIII+...+XVI)</w:t>
            </w:r>
          </w:p>
        </w:tc>
        <w:tc>
          <w:tcPr>
            <w:tcW w:w="567" w:type="dxa"/>
            <w:tcBorders>
              <w:top w:val="nil"/>
              <w:left w:val="nil"/>
              <w:bottom w:val="nil"/>
              <w:right w:val="nil"/>
            </w:tcBorders>
            <w:shd w:val="clear" w:color="auto" w:fill="auto"/>
            <w:noWrap/>
            <w:vAlign w:val="bottom"/>
            <w:hideMark/>
          </w:tcPr>
          <w:p w14:paraId="6997FB39"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(5.IV.g)</w:t>
            </w:r>
          </w:p>
        </w:tc>
        <w:tc>
          <w:tcPr>
            <w:tcW w:w="821" w:type="dxa"/>
            <w:tcBorders>
              <w:top w:val="nil"/>
              <w:left w:val="nil"/>
              <w:bottom w:val="nil"/>
              <w:right w:val="nil"/>
            </w:tcBorders>
            <w:vAlign w:val="bottom"/>
          </w:tcPr>
          <w:p w14:paraId="068DA109" w14:textId="31A974AA"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46.211.621</w:t>
            </w:r>
          </w:p>
        </w:tc>
        <w:tc>
          <w:tcPr>
            <w:tcW w:w="821" w:type="dxa"/>
            <w:tcBorders>
              <w:top w:val="nil"/>
              <w:left w:val="nil"/>
              <w:bottom w:val="nil"/>
              <w:right w:val="nil"/>
            </w:tcBorders>
            <w:vAlign w:val="bottom"/>
          </w:tcPr>
          <w:p w14:paraId="02679C42" w14:textId="58EF1D81"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36.653.073</w:t>
            </w:r>
          </w:p>
        </w:tc>
        <w:tc>
          <w:tcPr>
            <w:tcW w:w="789" w:type="dxa"/>
            <w:tcBorders>
              <w:top w:val="nil"/>
              <w:left w:val="nil"/>
              <w:bottom w:val="nil"/>
              <w:right w:val="nil"/>
            </w:tcBorders>
            <w:vAlign w:val="bottom"/>
          </w:tcPr>
          <w:p w14:paraId="5BE2361D" w14:textId="09281985"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15.399.813</w:t>
            </w:r>
          </w:p>
        </w:tc>
        <w:tc>
          <w:tcPr>
            <w:tcW w:w="789" w:type="dxa"/>
            <w:tcBorders>
              <w:top w:val="nil"/>
              <w:left w:val="nil"/>
              <w:bottom w:val="nil"/>
              <w:right w:val="nil"/>
            </w:tcBorders>
            <w:vAlign w:val="bottom"/>
          </w:tcPr>
          <w:p w14:paraId="1042E1D7" w14:textId="32C278AA"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12.259.083</w:t>
            </w:r>
          </w:p>
        </w:tc>
      </w:tr>
      <w:tr w:rsidR="00965679" w:rsidRPr="003563C8" w14:paraId="2435CBAF" w14:textId="77777777" w:rsidTr="00902884">
        <w:trPr>
          <w:trHeight w:val="167"/>
        </w:trPr>
        <w:tc>
          <w:tcPr>
            <w:tcW w:w="651" w:type="dxa"/>
            <w:tcBorders>
              <w:top w:val="nil"/>
              <w:left w:val="nil"/>
              <w:bottom w:val="nil"/>
              <w:right w:val="nil"/>
            </w:tcBorders>
            <w:shd w:val="clear" w:color="auto" w:fill="auto"/>
            <w:noWrap/>
            <w:vAlign w:val="bottom"/>
            <w:hideMark/>
          </w:tcPr>
          <w:p w14:paraId="2749E112"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XVIII.</w:t>
            </w:r>
          </w:p>
        </w:tc>
        <w:tc>
          <w:tcPr>
            <w:tcW w:w="5249" w:type="dxa"/>
            <w:tcBorders>
              <w:top w:val="nil"/>
              <w:left w:val="nil"/>
              <w:bottom w:val="nil"/>
              <w:right w:val="nil"/>
            </w:tcBorders>
            <w:shd w:val="clear" w:color="auto" w:fill="auto"/>
            <w:noWrap/>
            <w:vAlign w:val="bottom"/>
            <w:hideMark/>
          </w:tcPr>
          <w:p w14:paraId="584C493A"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SÜRDÜRÜLEN FAALİYETLER VERGİ KARŞILIĞI (±)</w:t>
            </w:r>
          </w:p>
        </w:tc>
        <w:tc>
          <w:tcPr>
            <w:tcW w:w="567" w:type="dxa"/>
            <w:tcBorders>
              <w:top w:val="nil"/>
              <w:left w:val="nil"/>
              <w:bottom w:val="nil"/>
              <w:right w:val="nil"/>
            </w:tcBorders>
            <w:shd w:val="clear" w:color="auto" w:fill="auto"/>
            <w:noWrap/>
            <w:vAlign w:val="bottom"/>
            <w:hideMark/>
          </w:tcPr>
          <w:p w14:paraId="01A2202C"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(5.IV.h)</w:t>
            </w:r>
          </w:p>
        </w:tc>
        <w:tc>
          <w:tcPr>
            <w:tcW w:w="821" w:type="dxa"/>
            <w:tcBorders>
              <w:top w:val="nil"/>
              <w:left w:val="nil"/>
              <w:bottom w:val="nil"/>
              <w:right w:val="nil"/>
            </w:tcBorders>
            <w:vAlign w:val="bottom"/>
          </w:tcPr>
          <w:p w14:paraId="43B8F341" w14:textId="1779C042"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(5.723.914)</w:t>
            </w:r>
          </w:p>
        </w:tc>
        <w:tc>
          <w:tcPr>
            <w:tcW w:w="821" w:type="dxa"/>
            <w:tcBorders>
              <w:top w:val="nil"/>
              <w:left w:val="nil"/>
              <w:bottom w:val="nil"/>
              <w:right w:val="nil"/>
            </w:tcBorders>
            <w:vAlign w:val="bottom"/>
          </w:tcPr>
          <w:p w14:paraId="2958D218" w14:textId="3B9408E9"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(2.799.291)</w:t>
            </w:r>
          </w:p>
        </w:tc>
        <w:tc>
          <w:tcPr>
            <w:tcW w:w="789" w:type="dxa"/>
            <w:tcBorders>
              <w:top w:val="nil"/>
              <w:left w:val="nil"/>
              <w:bottom w:val="nil"/>
              <w:right w:val="nil"/>
            </w:tcBorders>
            <w:vAlign w:val="bottom"/>
          </w:tcPr>
          <w:p w14:paraId="4F809A9D" w14:textId="63168735"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(1.965.694)</w:t>
            </w:r>
          </w:p>
        </w:tc>
        <w:tc>
          <w:tcPr>
            <w:tcW w:w="789" w:type="dxa"/>
            <w:tcBorders>
              <w:top w:val="nil"/>
              <w:left w:val="nil"/>
              <w:bottom w:val="nil"/>
              <w:right w:val="nil"/>
            </w:tcBorders>
            <w:vAlign w:val="bottom"/>
          </w:tcPr>
          <w:p w14:paraId="13B86635" w14:textId="1E763513"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(2.178.127)</w:t>
            </w:r>
          </w:p>
        </w:tc>
      </w:tr>
      <w:tr w:rsidR="00965679" w:rsidRPr="003563C8" w14:paraId="7B7D9E72" w14:textId="77777777" w:rsidTr="00902884">
        <w:trPr>
          <w:trHeight w:val="167"/>
        </w:trPr>
        <w:tc>
          <w:tcPr>
            <w:tcW w:w="651" w:type="dxa"/>
            <w:tcBorders>
              <w:top w:val="nil"/>
              <w:left w:val="nil"/>
              <w:bottom w:val="nil"/>
              <w:right w:val="nil"/>
            </w:tcBorders>
            <w:shd w:val="clear" w:color="auto" w:fill="auto"/>
            <w:noWrap/>
            <w:vAlign w:val="bottom"/>
            <w:hideMark/>
          </w:tcPr>
          <w:p w14:paraId="3ED3B68A"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18.1</w:t>
            </w:r>
          </w:p>
        </w:tc>
        <w:tc>
          <w:tcPr>
            <w:tcW w:w="5249" w:type="dxa"/>
            <w:tcBorders>
              <w:top w:val="nil"/>
              <w:left w:val="nil"/>
              <w:bottom w:val="nil"/>
              <w:right w:val="nil"/>
            </w:tcBorders>
            <w:shd w:val="clear" w:color="auto" w:fill="auto"/>
            <w:noWrap/>
            <w:vAlign w:val="bottom"/>
            <w:hideMark/>
          </w:tcPr>
          <w:p w14:paraId="5B0EAE4A"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Cari Vergi Karşılığı</w:t>
            </w:r>
          </w:p>
        </w:tc>
        <w:tc>
          <w:tcPr>
            <w:tcW w:w="567" w:type="dxa"/>
            <w:tcBorders>
              <w:top w:val="nil"/>
              <w:left w:val="nil"/>
              <w:bottom w:val="nil"/>
              <w:right w:val="nil"/>
            </w:tcBorders>
            <w:shd w:val="clear" w:color="auto" w:fill="auto"/>
            <w:noWrap/>
            <w:vAlign w:val="bottom"/>
          </w:tcPr>
          <w:p w14:paraId="5D4124C6"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72C9C3E" w14:textId="2B87ED0E"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(1.577.420)</w:t>
            </w:r>
          </w:p>
        </w:tc>
        <w:tc>
          <w:tcPr>
            <w:tcW w:w="821" w:type="dxa"/>
            <w:tcBorders>
              <w:top w:val="nil"/>
              <w:left w:val="nil"/>
              <w:bottom w:val="nil"/>
              <w:right w:val="nil"/>
            </w:tcBorders>
            <w:vAlign w:val="bottom"/>
          </w:tcPr>
          <w:p w14:paraId="7572C7F8" w14:textId="17F98DA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(5.205.035)</w:t>
            </w:r>
          </w:p>
        </w:tc>
        <w:tc>
          <w:tcPr>
            <w:tcW w:w="789" w:type="dxa"/>
            <w:tcBorders>
              <w:top w:val="nil"/>
              <w:left w:val="nil"/>
              <w:bottom w:val="nil"/>
              <w:right w:val="nil"/>
            </w:tcBorders>
            <w:vAlign w:val="bottom"/>
          </w:tcPr>
          <w:p w14:paraId="4F6E5FF1" w14:textId="01F1982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979.145</w:t>
            </w:r>
          </w:p>
        </w:tc>
        <w:tc>
          <w:tcPr>
            <w:tcW w:w="789" w:type="dxa"/>
            <w:tcBorders>
              <w:top w:val="nil"/>
              <w:left w:val="nil"/>
              <w:bottom w:val="nil"/>
              <w:right w:val="nil"/>
            </w:tcBorders>
            <w:vAlign w:val="bottom"/>
          </w:tcPr>
          <w:p w14:paraId="58637B4A" w14:textId="7B8D9BFB"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1.865.794</w:t>
            </w:r>
          </w:p>
        </w:tc>
      </w:tr>
      <w:tr w:rsidR="00965679" w:rsidRPr="003563C8" w14:paraId="65571D90" w14:textId="77777777" w:rsidTr="00902884">
        <w:trPr>
          <w:trHeight w:val="111"/>
        </w:trPr>
        <w:tc>
          <w:tcPr>
            <w:tcW w:w="651" w:type="dxa"/>
            <w:tcBorders>
              <w:top w:val="nil"/>
              <w:left w:val="nil"/>
              <w:bottom w:val="nil"/>
              <w:right w:val="nil"/>
            </w:tcBorders>
            <w:shd w:val="clear" w:color="auto" w:fill="auto"/>
            <w:noWrap/>
            <w:vAlign w:val="bottom"/>
            <w:hideMark/>
          </w:tcPr>
          <w:p w14:paraId="1D347014"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18.2</w:t>
            </w:r>
          </w:p>
        </w:tc>
        <w:tc>
          <w:tcPr>
            <w:tcW w:w="5249" w:type="dxa"/>
            <w:tcBorders>
              <w:top w:val="nil"/>
              <w:left w:val="nil"/>
              <w:bottom w:val="nil"/>
              <w:right w:val="nil"/>
            </w:tcBorders>
            <w:shd w:val="clear" w:color="auto" w:fill="auto"/>
            <w:noWrap/>
            <w:vAlign w:val="bottom"/>
            <w:hideMark/>
          </w:tcPr>
          <w:p w14:paraId="7FBC820F"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Ertelenmiş Vergi Gider Etkisi (+)</w:t>
            </w:r>
          </w:p>
        </w:tc>
        <w:tc>
          <w:tcPr>
            <w:tcW w:w="567" w:type="dxa"/>
            <w:tcBorders>
              <w:top w:val="nil"/>
              <w:left w:val="nil"/>
              <w:bottom w:val="nil"/>
              <w:right w:val="nil"/>
            </w:tcBorders>
            <w:shd w:val="clear" w:color="auto" w:fill="auto"/>
            <w:noWrap/>
            <w:vAlign w:val="bottom"/>
          </w:tcPr>
          <w:p w14:paraId="7DD66EA2"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65F405A" w14:textId="2994B825"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(22.201.057)</w:t>
            </w:r>
          </w:p>
        </w:tc>
        <w:tc>
          <w:tcPr>
            <w:tcW w:w="821" w:type="dxa"/>
            <w:tcBorders>
              <w:top w:val="nil"/>
              <w:left w:val="nil"/>
              <w:bottom w:val="nil"/>
              <w:right w:val="nil"/>
            </w:tcBorders>
            <w:vAlign w:val="bottom"/>
          </w:tcPr>
          <w:p w14:paraId="2F348E25" w14:textId="5DEB76B4"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(10.563.433)</w:t>
            </w:r>
          </w:p>
        </w:tc>
        <w:tc>
          <w:tcPr>
            <w:tcW w:w="789" w:type="dxa"/>
            <w:tcBorders>
              <w:top w:val="nil"/>
              <w:left w:val="nil"/>
              <w:bottom w:val="nil"/>
              <w:right w:val="nil"/>
            </w:tcBorders>
            <w:vAlign w:val="bottom"/>
          </w:tcPr>
          <w:p w14:paraId="0E3DE5EE" w14:textId="729D5750"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(7.481.247)</w:t>
            </w:r>
          </w:p>
        </w:tc>
        <w:tc>
          <w:tcPr>
            <w:tcW w:w="789" w:type="dxa"/>
            <w:tcBorders>
              <w:top w:val="nil"/>
              <w:left w:val="nil"/>
              <w:bottom w:val="nil"/>
              <w:right w:val="nil"/>
            </w:tcBorders>
            <w:vAlign w:val="bottom"/>
          </w:tcPr>
          <w:p w14:paraId="77AA8FAF" w14:textId="3313FC2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(8.337.730)</w:t>
            </w:r>
          </w:p>
        </w:tc>
      </w:tr>
      <w:tr w:rsidR="00965679" w:rsidRPr="003563C8" w14:paraId="102A9C9F" w14:textId="77777777" w:rsidTr="00902884">
        <w:trPr>
          <w:trHeight w:val="167"/>
        </w:trPr>
        <w:tc>
          <w:tcPr>
            <w:tcW w:w="651" w:type="dxa"/>
            <w:tcBorders>
              <w:top w:val="nil"/>
              <w:left w:val="nil"/>
              <w:bottom w:val="nil"/>
              <w:right w:val="nil"/>
            </w:tcBorders>
            <w:shd w:val="clear" w:color="auto" w:fill="auto"/>
            <w:noWrap/>
            <w:vAlign w:val="bottom"/>
            <w:hideMark/>
          </w:tcPr>
          <w:p w14:paraId="5A161A37"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18.3</w:t>
            </w:r>
          </w:p>
        </w:tc>
        <w:tc>
          <w:tcPr>
            <w:tcW w:w="5249" w:type="dxa"/>
            <w:tcBorders>
              <w:top w:val="nil"/>
              <w:left w:val="nil"/>
              <w:bottom w:val="nil"/>
              <w:right w:val="nil"/>
            </w:tcBorders>
            <w:shd w:val="clear" w:color="auto" w:fill="auto"/>
            <w:noWrap/>
            <w:vAlign w:val="bottom"/>
            <w:hideMark/>
          </w:tcPr>
          <w:p w14:paraId="1CF8A851"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Ertelenmiş Vergi Gelir Etkisi (-)</w:t>
            </w:r>
          </w:p>
        </w:tc>
        <w:tc>
          <w:tcPr>
            <w:tcW w:w="567" w:type="dxa"/>
            <w:tcBorders>
              <w:top w:val="nil"/>
              <w:left w:val="nil"/>
              <w:bottom w:val="nil"/>
              <w:right w:val="nil"/>
            </w:tcBorders>
            <w:shd w:val="clear" w:color="auto" w:fill="auto"/>
            <w:noWrap/>
            <w:vAlign w:val="bottom"/>
            <w:hideMark/>
          </w:tcPr>
          <w:p w14:paraId="0A5DFA54" w14:textId="77777777" w:rsidR="00965679" w:rsidRPr="00D014A8" w:rsidRDefault="00965679" w:rsidP="00965679">
            <w:pPr>
              <w:spacing w:after="0"/>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2592641" w14:textId="3502F5A2"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18.054.563</w:t>
            </w:r>
          </w:p>
        </w:tc>
        <w:tc>
          <w:tcPr>
            <w:tcW w:w="821" w:type="dxa"/>
            <w:tcBorders>
              <w:top w:val="nil"/>
              <w:left w:val="nil"/>
              <w:bottom w:val="nil"/>
              <w:right w:val="nil"/>
            </w:tcBorders>
            <w:vAlign w:val="bottom"/>
          </w:tcPr>
          <w:p w14:paraId="411D7F3A" w14:textId="007DEED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12.969.177</w:t>
            </w:r>
          </w:p>
        </w:tc>
        <w:tc>
          <w:tcPr>
            <w:tcW w:w="789" w:type="dxa"/>
            <w:tcBorders>
              <w:top w:val="nil"/>
              <w:left w:val="nil"/>
              <w:bottom w:val="nil"/>
              <w:right w:val="nil"/>
            </w:tcBorders>
            <w:vAlign w:val="bottom"/>
          </w:tcPr>
          <w:p w14:paraId="23A6B854" w14:textId="21124B99"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4.536.408</w:t>
            </w:r>
          </w:p>
        </w:tc>
        <w:tc>
          <w:tcPr>
            <w:tcW w:w="789" w:type="dxa"/>
            <w:tcBorders>
              <w:top w:val="nil"/>
              <w:left w:val="nil"/>
              <w:bottom w:val="nil"/>
              <w:right w:val="nil"/>
            </w:tcBorders>
            <w:vAlign w:val="bottom"/>
          </w:tcPr>
          <w:p w14:paraId="4DFA2357" w14:textId="1CD49849"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4.293.809</w:t>
            </w:r>
          </w:p>
        </w:tc>
      </w:tr>
      <w:tr w:rsidR="00965679" w:rsidRPr="003563C8" w14:paraId="4581AFB8" w14:textId="77777777" w:rsidTr="00902884">
        <w:trPr>
          <w:trHeight w:val="167"/>
        </w:trPr>
        <w:tc>
          <w:tcPr>
            <w:tcW w:w="651" w:type="dxa"/>
            <w:tcBorders>
              <w:top w:val="nil"/>
              <w:left w:val="nil"/>
              <w:bottom w:val="nil"/>
              <w:right w:val="nil"/>
            </w:tcBorders>
            <w:shd w:val="clear" w:color="auto" w:fill="auto"/>
            <w:noWrap/>
            <w:vAlign w:val="bottom"/>
            <w:hideMark/>
          </w:tcPr>
          <w:p w14:paraId="4DC73556"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XIX.</w:t>
            </w:r>
          </w:p>
        </w:tc>
        <w:tc>
          <w:tcPr>
            <w:tcW w:w="5249" w:type="dxa"/>
            <w:tcBorders>
              <w:top w:val="nil"/>
              <w:left w:val="nil"/>
              <w:bottom w:val="nil"/>
              <w:right w:val="nil"/>
            </w:tcBorders>
            <w:shd w:val="clear" w:color="auto" w:fill="auto"/>
            <w:noWrap/>
            <w:vAlign w:val="bottom"/>
            <w:hideMark/>
          </w:tcPr>
          <w:p w14:paraId="6E55F935"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SÜRDÜRÜLEN FAALİYETLER DÖNEM NET K/Z (XVII±XVIII)</w:t>
            </w:r>
          </w:p>
        </w:tc>
        <w:tc>
          <w:tcPr>
            <w:tcW w:w="567" w:type="dxa"/>
            <w:tcBorders>
              <w:top w:val="nil"/>
              <w:left w:val="nil"/>
              <w:bottom w:val="nil"/>
              <w:right w:val="nil"/>
            </w:tcBorders>
            <w:shd w:val="clear" w:color="auto" w:fill="auto"/>
            <w:noWrap/>
            <w:vAlign w:val="bottom"/>
            <w:hideMark/>
          </w:tcPr>
          <w:p w14:paraId="734665B4"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EB8A98B" w14:textId="29841F4E" w:rsidR="00965679" w:rsidRPr="00965679" w:rsidRDefault="00965679" w:rsidP="00965679">
            <w:pPr>
              <w:spacing w:after="0"/>
              <w:jc w:val="right"/>
              <w:rPr>
                <w:rFonts w:ascii="Microsoft Sans Serif" w:hAnsi="Microsoft Sans Serif" w:cs="Microsoft Sans Serif"/>
                <w:b/>
                <w:bCs/>
                <w:sz w:val="12"/>
                <w:szCs w:val="12"/>
              </w:rPr>
            </w:pPr>
            <w:r w:rsidRPr="00965679">
              <w:rPr>
                <w:rFonts w:ascii="Microsoft Sans Serif" w:hAnsi="Microsoft Sans Serif" w:cs="Microsoft Sans Serif"/>
                <w:b/>
                <w:bCs/>
                <w:sz w:val="12"/>
                <w:szCs w:val="12"/>
              </w:rPr>
              <w:t>40</w:t>
            </w:r>
            <w:r>
              <w:rPr>
                <w:rFonts w:ascii="Microsoft Sans Serif" w:hAnsi="Microsoft Sans Serif" w:cs="Microsoft Sans Serif"/>
                <w:b/>
                <w:bCs/>
                <w:sz w:val="12"/>
                <w:szCs w:val="12"/>
              </w:rPr>
              <w:t>.</w:t>
            </w:r>
            <w:r w:rsidRPr="00965679">
              <w:rPr>
                <w:rFonts w:ascii="Microsoft Sans Serif" w:hAnsi="Microsoft Sans Serif" w:cs="Microsoft Sans Serif"/>
                <w:b/>
                <w:bCs/>
                <w:sz w:val="12"/>
                <w:szCs w:val="12"/>
              </w:rPr>
              <w:t>487</w:t>
            </w:r>
            <w:r>
              <w:rPr>
                <w:rFonts w:ascii="Microsoft Sans Serif" w:hAnsi="Microsoft Sans Serif" w:cs="Microsoft Sans Serif"/>
                <w:b/>
                <w:bCs/>
                <w:sz w:val="12"/>
                <w:szCs w:val="12"/>
              </w:rPr>
              <w:t>.</w:t>
            </w:r>
            <w:r w:rsidRPr="00965679">
              <w:rPr>
                <w:rFonts w:ascii="Microsoft Sans Serif" w:hAnsi="Microsoft Sans Serif" w:cs="Microsoft Sans Serif"/>
                <w:b/>
                <w:bCs/>
                <w:sz w:val="12"/>
                <w:szCs w:val="12"/>
              </w:rPr>
              <w:t>707</w:t>
            </w:r>
          </w:p>
        </w:tc>
        <w:tc>
          <w:tcPr>
            <w:tcW w:w="821" w:type="dxa"/>
            <w:tcBorders>
              <w:top w:val="nil"/>
              <w:left w:val="nil"/>
              <w:bottom w:val="nil"/>
              <w:right w:val="nil"/>
            </w:tcBorders>
            <w:vAlign w:val="bottom"/>
          </w:tcPr>
          <w:p w14:paraId="3D4D1CC7" w14:textId="3B02551C"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33.853.782</w:t>
            </w:r>
          </w:p>
        </w:tc>
        <w:tc>
          <w:tcPr>
            <w:tcW w:w="789" w:type="dxa"/>
            <w:tcBorders>
              <w:top w:val="nil"/>
              <w:left w:val="nil"/>
              <w:bottom w:val="nil"/>
              <w:right w:val="nil"/>
            </w:tcBorders>
            <w:vAlign w:val="bottom"/>
          </w:tcPr>
          <w:p w14:paraId="5255CBB1" w14:textId="38CA1A1B"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13.434.119</w:t>
            </w:r>
          </w:p>
        </w:tc>
        <w:tc>
          <w:tcPr>
            <w:tcW w:w="789" w:type="dxa"/>
            <w:tcBorders>
              <w:top w:val="nil"/>
              <w:left w:val="nil"/>
              <w:bottom w:val="nil"/>
              <w:right w:val="nil"/>
            </w:tcBorders>
            <w:vAlign w:val="bottom"/>
          </w:tcPr>
          <w:p w14:paraId="4074377E" w14:textId="741E974E"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10.080.956</w:t>
            </w:r>
          </w:p>
        </w:tc>
      </w:tr>
      <w:tr w:rsidR="00965679" w:rsidRPr="003563C8" w14:paraId="54E85FA2" w14:textId="77777777" w:rsidTr="00902884">
        <w:trPr>
          <w:trHeight w:val="167"/>
        </w:trPr>
        <w:tc>
          <w:tcPr>
            <w:tcW w:w="651" w:type="dxa"/>
            <w:tcBorders>
              <w:top w:val="nil"/>
              <w:left w:val="nil"/>
              <w:bottom w:val="nil"/>
              <w:right w:val="nil"/>
            </w:tcBorders>
            <w:shd w:val="clear" w:color="auto" w:fill="auto"/>
            <w:noWrap/>
            <w:vAlign w:val="bottom"/>
            <w:hideMark/>
          </w:tcPr>
          <w:p w14:paraId="1B3F029C"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XX.</w:t>
            </w:r>
          </w:p>
        </w:tc>
        <w:tc>
          <w:tcPr>
            <w:tcW w:w="5249" w:type="dxa"/>
            <w:tcBorders>
              <w:top w:val="nil"/>
              <w:left w:val="nil"/>
              <w:bottom w:val="nil"/>
              <w:right w:val="nil"/>
            </w:tcBorders>
            <w:shd w:val="clear" w:color="auto" w:fill="auto"/>
            <w:noWrap/>
            <w:vAlign w:val="bottom"/>
            <w:hideMark/>
          </w:tcPr>
          <w:p w14:paraId="5B53C933"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DURDURULAN FAALİYETLERDEN GELİRLER</w:t>
            </w:r>
          </w:p>
        </w:tc>
        <w:tc>
          <w:tcPr>
            <w:tcW w:w="567" w:type="dxa"/>
            <w:tcBorders>
              <w:top w:val="nil"/>
              <w:left w:val="nil"/>
              <w:bottom w:val="nil"/>
              <w:right w:val="nil"/>
            </w:tcBorders>
            <w:shd w:val="clear" w:color="auto" w:fill="auto"/>
            <w:noWrap/>
            <w:vAlign w:val="bottom"/>
            <w:hideMark/>
          </w:tcPr>
          <w:p w14:paraId="385AA203"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080629EE" w14:textId="0549088A" w:rsidR="00965679" w:rsidRPr="00965679" w:rsidRDefault="00965679" w:rsidP="00965679">
            <w:pPr>
              <w:spacing w:after="0"/>
              <w:jc w:val="right"/>
              <w:rPr>
                <w:rFonts w:ascii="Microsoft Sans Serif" w:hAnsi="Microsoft Sans Serif" w:cs="Microsoft Sans Serif"/>
                <w:b/>
                <w:bCs/>
                <w:sz w:val="12"/>
                <w:szCs w:val="12"/>
              </w:rPr>
            </w:pPr>
            <w:r w:rsidRPr="00965679">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6F8344F5" w14:textId="6F6BAB78"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19F95F5F" w14:textId="39F80DB1"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0ECC7670" w14:textId="07A7BFA9"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5222F5E4" w14:textId="77777777" w:rsidTr="00902884">
        <w:trPr>
          <w:trHeight w:val="167"/>
        </w:trPr>
        <w:tc>
          <w:tcPr>
            <w:tcW w:w="651" w:type="dxa"/>
            <w:tcBorders>
              <w:top w:val="nil"/>
              <w:left w:val="nil"/>
              <w:bottom w:val="nil"/>
              <w:right w:val="nil"/>
            </w:tcBorders>
            <w:shd w:val="clear" w:color="auto" w:fill="auto"/>
            <w:noWrap/>
            <w:vAlign w:val="bottom"/>
            <w:hideMark/>
          </w:tcPr>
          <w:p w14:paraId="71A9A57C"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20.1</w:t>
            </w:r>
          </w:p>
        </w:tc>
        <w:tc>
          <w:tcPr>
            <w:tcW w:w="5249" w:type="dxa"/>
            <w:tcBorders>
              <w:top w:val="nil"/>
              <w:left w:val="nil"/>
              <w:bottom w:val="nil"/>
              <w:right w:val="nil"/>
            </w:tcBorders>
            <w:shd w:val="clear" w:color="auto" w:fill="auto"/>
            <w:noWrap/>
            <w:vAlign w:val="bottom"/>
            <w:hideMark/>
          </w:tcPr>
          <w:p w14:paraId="143E8BDF"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Satış Amaçlı Elde Tutulan Duran Varlık Gelirleri</w:t>
            </w:r>
          </w:p>
        </w:tc>
        <w:tc>
          <w:tcPr>
            <w:tcW w:w="567" w:type="dxa"/>
            <w:tcBorders>
              <w:top w:val="nil"/>
              <w:left w:val="nil"/>
              <w:bottom w:val="nil"/>
              <w:right w:val="nil"/>
            </w:tcBorders>
            <w:shd w:val="clear" w:color="auto" w:fill="auto"/>
            <w:noWrap/>
            <w:vAlign w:val="bottom"/>
            <w:hideMark/>
          </w:tcPr>
          <w:p w14:paraId="3E88AD5F"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C6FFAAB" w14:textId="535CF899"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0EF02DD8" w14:textId="18DEFF3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2F1B6208" w14:textId="299964A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88C86FA" w14:textId="77894DF7"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7A377E5C" w14:textId="77777777" w:rsidTr="00902884">
        <w:trPr>
          <w:trHeight w:val="167"/>
        </w:trPr>
        <w:tc>
          <w:tcPr>
            <w:tcW w:w="651" w:type="dxa"/>
            <w:tcBorders>
              <w:top w:val="nil"/>
              <w:left w:val="nil"/>
              <w:bottom w:val="nil"/>
              <w:right w:val="nil"/>
            </w:tcBorders>
            <w:shd w:val="clear" w:color="auto" w:fill="auto"/>
            <w:noWrap/>
            <w:vAlign w:val="bottom"/>
            <w:hideMark/>
          </w:tcPr>
          <w:p w14:paraId="22401A33"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20.2</w:t>
            </w:r>
          </w:p>
        </w:tc>
        <w:tc>
          <w:tcPr>
            <w:tcW w:w="5249" w:type="dxa"/>
            <w:tcBorders>
              <w:top w:val="nil"/>
              <w:left w:val="nil"/>
              <w:bottom w:val="nil"/>
              <w:right w:val="nil"/>
            </w:tcBorders>
            <w:shd w:val="clear" w:color="auto" w:fill="auto"/>
            <w:noWrap/>
            <w:vAlign w:val="bottom"/>
            <w:hideMark/>
          </w:tcPr>
          <w:p w14:paraId="1039DF5C"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İştirak, Bağlı Ortaklık ve Birlikte Kontrol Edilen Ortaklıklar (İş Ort.) Satış Karları</w:t>
            </w:r>
          </w:p>
        </w:tc>
        <w:tc>
          <w:tcPr>
            <w:tcW w:w="567" w:type="dxa"/>
            <w:tcBorders>
              <w:top w:val="nil"/>
              <w:left w:val="nil"/>
              <w:bottom w:val="nil"/>
              <w:right w:val="nil"/>
            </w:tcBorders>
            <w:shd w:val="clear" w:color="auto" w:fill="auto"/>
            <w:noWrap/>
            <w:vAlign w:val="bottom"/>
            <w:hideMark/>
          </w:tcPr>
          <w:p w14:paraId="173A952E"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3D79C780" w14:textId="4D2C9CA7"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03E73F69" w14:textId="23394A9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597864AD" w14:textId="04DFF45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7ABB3043" w14:textId="1590C1D8"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755CFF87" w14:textId="77777777" w:rsidTr="00902884">
        <w:trPr>
          <w:trHeight w:val="167"/>
        </w:trPr>
        <w:tc>
          <w:tcPr>
            <w:tcW w:w="651" w:type="dxa"/>
            <w:tcBorders>
              <w:top w:val="nil"/>
              <w:left w:val="nil"/>
              <w:bottom w:val="nil"/>
              <w:right w:val="nil"/>
            </w:tcBorders>
            <w:shd w:val="clear" w:color="auto" w:fill="auto"/>
            <w:noWrap/>
            <w:vAlign w:val="bottom"/>
            <w:hideMark/>
          </w:tcPr>
          <w:p w14:paraId="3DF791B9"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20.3</w:t>
            </w:r>
          </w:p>
        </w:tc>
        <w:tc>
          <w:tcPr>
            <w:tcW w:w="5249" w:type="dxa"/>
            <w:tcBorders>
              <w:top w:val="nil"/>
              <w:left w:val="nil"/>
              <w:bottom w:val="nil"/>
              <w:right w:val="nil"/>
            </w:tcBorders>
            <w:shd w:val="clear" w:color="auto" w:fill="auto"/>
            <w:noWrap/>
            <w:vAlign w:val="bottom"/>
            <w:hideMark/>
          </w:tcPr>
          <w:p w14:paraId="5D9E3B40"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Diğer Durdurulan Faaliyet Gelirleri</w:t>
            </w:r>
          </w:p>
        </w:tc>
        <w:tc>
          <w:tcPr>
            <w:tcW w:w="567" w:type="dxa"/>
            <w:tcBorders>
              <w:top w:val="nil"/>
              <w:left w:val="nil"/>
              <w:bottom w:val="nil"/>
              <w:right w:val="nil"/>
            </w:tcBorders>
            <w:shd w:val="clear" w:color="auto" w:fill="auto"/>
            <w:noWrap/>
            <w:vAlign w:val="bottom"/>
            <w:hideMark/>
          </w:tcPr>
          <w:p w14:paraId="1A53E650"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1FB7394C" w14:textId="72753BFF"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531DCEDB" w14:textId="64DDC92C"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99594E1" w14:textId="6DF05B6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A7D561A" w14:textId="7B59BC1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00C423E2" w14:textId="77777777" w:rsidTr="00902884">
        <w:trPr>
          <w:trHeight w:val="167"/>
        </w:trPr>
        <w:tc>
          <w:tcPr>
            <w:tcW w:w="651" w:type="dxa"/>
            <w:tcBorders>
              <w:top w:val="nil"/>
              <w:left w:val="nil"/>
              <w:bottom w:val="nil"/>
              <w:right w:val="nil"/>
            </w:tcBorders>
            <w:shd w:val="clear" w:color="auto" w:fill="auto"/>
            <w:noWrap/>
            <w:vAlign w:val="bottom"/>
            <w:hideMark/>
          </w:tcPr>
          <w:p w14:paraId="0BC3E751"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XXI.</w:t>
            </w:r>
          </w:p>
        </w:tc>
        <w:tc>
          <w:tcPr>
            <w:tcW w:w="5249" w:type="dxa"/>
            <w:tcBorders>
              <w:top w:val="nil"/>
              <w:left w:val="nil"/>
              <w:bottom w:val="nil"/>
              <w:right w:val="nil"/>
            </w:tcBorders>
            <w:shd w:val="clear" w:color="auto" w:fill="auto"/>
            <w:noWrap/>
            <w:vAlign w:val="bottom"/>
            <w:hideMark/>
          </w:tcPr>
          <w:p w14:paraId="758DB8E8"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DURDURULAN FAALİYETLERDEN GİDERLER (-)</w:t>
            </w:r>
          </w:p>
        </w:tc>
        <w:tc>
          <w:tcPr>
            <w:tcW w:w="567" w:type="dxa"/>
            <w:tcBorders>
              <w:top w:val="nil"/>
              <w:left w:val="nil"/>
              <w:bottom w:val="nil"/>
              <w:right w:val="nil"/>
            </w:tcBorders>
            <w:shd w:val="clear" w:color="auto" w:fill="auto"/>
            <w:noWrap/>
            <w:vAlign w:val="bottom"/>
            <w:hideMark/>
          </w:tcPr>
          <w:p w14:paraId="58FB9C1C"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7A0B384" w14:textId="7F1D6882" w:rsidR="00965679" w:rsidRPr="00965679" w:rsidRDefault="00965679" w:rsidP="00965679">
            <w:pPr>
              <w:spacing w:after="0"/>
              <w:jc w:val="right"/>
              <w:rPr>
                <w:rFonts w:ascii="Microsoft Sans Serif" w:hAnsi="Microsoft Sans Serif" w:cs="Microsoft Sans Serif"/>
                <w:b/>
                <w:bCs/>
                <w:sz w:val="12"/>
                <w:szCs w:val="12"/>
              </w:rPr>
            </w:pPr>
            <w:r w:rsidRPr="00965679">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7B13A485" w14:textId="3AA9ECE7"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3B9B6CCA" w14:textId="3E92C31D"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54A95F91" w14:textId="69C810AF"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35C3B491" w14:textId="77777777" w:rsidTr="00902884">
        <w:trPr>
          <w:trHeight w:val="167"/>
        </w:trPr>
        <w:tc>
          <w:tcPr>
            <w:tcW w:w="651" w:type="dxa"/>
            <w:tcBorders>
              <w:top w:val="nil"/>
              <w:left w:val="nil"/>
              <w:bottom w:val="nil"/>
              <w:right w:val="nil"/>
            </w:tcBorders>
            <w:shd w:val="clear" w:color="auto" w:fill="auto"/>
            <w:noWrap/>
            <w:vAlign w:val="bottom"/>
            <w:hideMark/>
          </w:tcPr>
          <w:p w14:paraId="7FA13F48"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21.1</w:t>
            </w:r>
          </w:p>
        </w:tc>
        <w:tc>
          <w:tcPr>
            <w:tcW w:w="5249" w:type="dxa"/>
            <w:tcBorders>
              <w:top w:val="nil"/>
              <w:left w:val="nil"/>
              <w:bottom w:val="nil"/>
              <w:right w:val="nil"/>
            </w:tcBorders>
            <w:shd w:val="clear" w:color="auto" w:fill="auto"/>
            <w:noWrap/>
            <w:vAlign w:val="bottom"/>
            <w:hideMark/>
          </w:tcPr>
          <w:p w14:paraId="6805B779"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Satış Amaçlı Elde Tutulan Duran Varlık Giderleri</w:t>
            </w:r>
          </w:p>
        </w:tc>
        <w:tc>
          <w:tcPr>
            <w:tcW w:w="567" w:type="dxa"/>
            <w:tcBorders>
              <w:top w:val="nil"/>
              <w:left w:val="nil"/>
              <w:bottom w:val="nil"/>
              <w:right w:val="nil"/>
            </w:tcBorders>
            <w:shd w:val="clear" w:color="auto" w:fill="auto"/>
            <w:noWrap/>
            <w:vAlign w:val="bottom"/>
            <w:hideMark/>
          </w:tcPr>
          <w:p w14:paraId="3E5C8E2D"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7FC7196E" w14:textId="1091C797"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14277CF0" w14:textId="1C9BD7F4"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9F0ACEC" w14:textId="729D0036"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126BA3E" w14:textId="7CDEC7CC"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409E61C4" w14:textId="77777777" w:rsidTr="00902884">
        <w:trPr>
          <w:trHeight w:val="167"/>
        </w:trPr>
        <w:tc>
          <w:tcPr>
            <w:tcW w:w="651" w:type="dxa"/>
            <w:tcBorders>
              <w:top w:val="nil"/>
              <w:left w:val="nil"/>
              <w:bottom w:val="nil"/>
              <w:right w:val="nil"/>
            </w:tcBorders>
            <w:shd w:val="clear" w:color="auto" w:fill="auto"/>
            <w:noWrap/>
            <w:vAlign w:val="bottom"/>
            <w:hideMark/>
          </w:tcPr>
          <w:p w14:paraId="2FF2E290"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21.2</w:t>
            </w:r>
          </w:p>
        </w:tc>
        <w:tc>
          <w:tcPr>
            <w:tcW w:w="5249" w:type="dxa"/>
            <w:tcBorders>
              <w:top w:val="nil"/>
              <w:left w:val="nil"/>
              <w:bottom w:val="nil"/>
              <w:right w:val="nil"/>
            </w:tcBorders>
            <w:shd w:val="clear" w:color="auto" w:fill="auto"/>
            <w:noWrap/>
            <w:vAlign w:val="bottom"/>
            <w:hideMark/>
          </w:tcPr>
          <w:p w14:paraId="13EA7785"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İştirak, Bağlı Ortaklık ve Birlikte Kontrol Edilen Ortaklıklar (İş Ort.) Satış Zararları</w:t>
            </w:r>
          </w:p>
        </w:tc>
        <w:tc>
          <w:tcPr>
            <w:tcW w:w="567" w:type="dxa"/>
            <w:tcBorders>
              <w:top w:val="nil"/>
              <w:left w:val="nil"/>
              <w:bottom w:val="nil"/>
              <w:right w:val="nil"/>
            </w:tcBorders>
            <w:shd w:val="clear" w:color="auto" w:fill="auto"/>
            <w:noWrap/>
            <w:vAlign w:val="bottom"/>
            <w:hideMark/>
          </w:tcPr>
          <w:p w14:paraId="24F7EE8D"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6876AC4" w14:textId="5F31AC3B"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2417CF5A" w14:textId="3CBACA51"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07A639F" w14:textId="7A22BDFF"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24C9FE2" w14:textId="6E8DB676"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3C4CD1EC" w14:textId="77777777" w:rsidTr="00902884">
        <w:trPr>
          <w:trHeight w:val="167"/>
        </w:trPr>
        <w:tc>
          <w:tcPr>
            <w:tcW w:w="651" w:type="dxa"/>
            <w:tcBorders>
              <w:top w:val="nil"/>
              <w:left w:val="nil"/>
              <w:bottom w:val="nil"/>
              <w:right w:val="nil"/>
            </w:tcBorders>
            <w:shd w:val="clear" w:color="auto" w:fill="auto"/>
            <w:noWrap/>
            <w:vAlign w:val="bottom"/>
            <w:hideMark/>
          </w:tcPr>
          <w:p w14:paraId="17196CAE"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21.3</w:t>
            </w:r>
          </w:p>
        </w:tc>
        <w:tc>
          <w:tcPr>
            <w:tcW w:w="5249" w:type="dxa"/>
            <w:tcBorders>
              <w:top w:val="nil"/>
              <w:left w:val="nil"/>
              <w:bottom w:val="nil"/>
              <w:right w:val="nil"/>
            </w:tcBorders>
            <w:shd w:val="clear" w:color="auto" w:fill="auto"/>
            <w:noWrap/>
            <w:vAlign w:val="bottom"/>
            <w:hideMark/>
          </w:tcPr>
          <w:p w14:paraId="456B05D5"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Diğer Durdurulan Faaliyet Giderleri</w:t>
            </w:r>
          </w:p>
        </w:tc>
        <w:tc>
          <w:tcPr>
            <w:tcW w:w="567" w:type="dxa"/>
            <w:tcBorders>
              <w:top w:val="nil"/>
              <w:left w:val="nil"/>
              <w:bottom w:val="nil"/>
              <w:right w:val="nil"/>
            </w:tcBorders>
            <w:shd w:val="clear" w:color="auto" w:fill="auto"/>
            <w:noWrap/>
            <w:vAlign w:val="bottom"/>
          </w:tcPr>
          <w:p w14:paraId="35CBA62E"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0B2F878" w14:textId="250653E5"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4CF2F18E" w14:textId="72E877DE"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1F29A5E3" w14:textId="2167D1CA"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1BCDAC04" w14:textId="350B5453"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3C27A9D8" w14:textId="77777777" w:rsidTr="00902884">
        <w:trPr>
          <w:trHeight w:val="167"/>
        </w:trPr>
        <w:tc>
          <w:tcPr>
            <w:tcW w:w="651" w:type="dxa"/>
            <w:tcBorders>
              <w:top w:val="nil"/>
              <w:left w:val="nil"/>
              <w:bottom w:val="nil"/>
              <w:right w:val="nil"/>
            </w:tcBorders>
            <w:shd w:val="clear" w:color="auto" w:fill="auto"/>
            <w:noWrap/>
            <w:vAlign w:val="bottom"/>
            <w:hideMark/>
          </w:tcPr>
          <w:p w14:paraId="6A1E149D"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XXII.</w:t>
            </w:r>
          </w:p>
        </w:tc>
        <w:tc>
          <w:tcPr>
            <w:tcW w:w="5249" w:type="dxa"/>
            <w:tcBorders>
              <w:top w:val="nil"/>
              <w:left w:val="nil"/>
              <w:bottom w:val="nil"/>
              <w:right w:val="nil"/>
            </w:tcBorders>
            <w:shd w:val="clear" w:color="auto" w:fill="auto"/>
            <w:noWrap/>
            <w:vAlign w:val="bottom"/>
            <w:hideMark/>
          </w:tcPr>
          <w:p w14:paraId="1F09A89F"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b/>
                <w:bCs/>
                <w:color w:val="000000"/>
                <w:sz w:val="12"/>
                <w:szCs w:val="12"/>
              </w:rPr>
              <w:t>DURDURULAN FAALİYETLER VERGİ ÖNCESİ K/Z (XX-XXI)</w:t>
            </w:r>
          </w:p>
        </w:tc>
        <w:tc>
          <w:tcPr>
            <w:tcW w:w="567" w:type="dxa"/>
            <w:tcBorders>
              <w:top w:val="nil"/>
              <w:left w:val="nil"/>
              <w:bottom w:val="nil"/>
              <w:right w:val="nil"/>
            </w:tcBorders>
            <w:shd w:val="clear" w:color="auto" w:fill="auto"/>
            <w:noWrap/>
            <w:vAlign w:val="bottom"/>
          </w:tcPr>
          <w:p w14:paraId="5096B094"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40010F48" w14:textId="712CA497" w:rsidR="00965679" w:rsidRPr="00965679" w:rsidRDefault="00965679" w:rsidP="00965679">
            <w:pPr>
              <w:spacing w:after="0"/>
              <w:jc w:val="right"/>
              <w:rPr>
                <w:rFonts w:ascii="Microsoft Sans Serif" w:hAnsi="Microsoft Sans Serif" w:cs="Microsoft Sans Serif"/>
                <w:b/>
                <w:bCs/>
                <w:sz w:val="12"/>
                <w:szCs w:val="12"/>
              </w:rPr>
            </w:pPr>
            <w:r w:rsidRPr="00965679">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03B41E1E" w14:textId="76B76B14"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2FF41A06" w14:textId="29391CCB"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429729B4" w14:textId="6329FA8E"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0EDAE422" w14:textId="77777777" w:rsidTr="00902884">
        <w:trPr>
          <w:trHeight w:val="167"/>
        </w:trPr>
        <w:tc>
          <w:tcPr>
            <w:tcW w:w="651" w:type="dxa"/>
            <w:tcBorders>
              <w:top w:val="nil"/>
              <w:left w:val="nil"/>
              <w:bottom w:val="nil"/>
              <w:right w:val="nil"/>
            </w:tcBorders>
            <w:shd w:val="clear" w:color="auto" w:fill="auto"/>
            <w:noWrap/>
            <w:vAlign w:val="bottom"/>
            <w:hideMark/>
          </w:tcPr>
          <w:p w14:paraId="58AB99EF"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XXIII.</w:t>
            </w:r>
          </w:p>
        </w:tc>
        <w:tc>
          <w:tcPr>
            <w:tcW w:w="5249" w:type="dxa"/>
            <w:tcBorders>
              <w:top w:val="nil"/>
              <w:left w:val="nil"/>
              <w:bottom w:val="nil"/>
              <w:right w:val="nil"/>
            </w:tcBorders>
            <w:shd w:val="clear" w:color="auto" w:fill="auto"/>
            <w:noWrap/>
            <w:vAlign w:val="bottom"/>
            <w:hideMark/>
          </w:tcPr>
          <w:p w14:paraId="4A3D5731"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b/>
                <w:bCs/>
                <w:color w:val="000000"/>
                <w:sz w:val="12"/>
                <w:szCs w:val="12"/>
              </w:rPr>
              <w:t>DURDURULAN FAALİYETLER VERGİ KARŞILIĞI (±)</w:t>
            </w:r>
          </w:p>
        </w:tc>
        <w:tc>
          <w:tcPr>
            <w:tcW w:w="567" w:type="dxa"/>
            <w:tcBorders>
              <w:top w:val="nil"/>
              <w:left w:val="nil"/>
              <w:bottom w:val="nil"/>
              <w:right w:val="nil"/>
            </w:tcBorders>
            <w:shd w:val="clear" w:color="auto" w:fill="auto"/>
            <w:noWrap/>
            <w:vAlign w:val="bottom"/>
          </w:tcPr>
          <w:p w14:paraId="2E46C5D3"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6C1FED04" w14:textId="6F478938" w:rsidR="00965679" w:rsidRPr="00965679" w:rsidRDefault="00965679" w:rsidP="00965679">
            <w:pPr>
              <w:spacing w:after="0"/>
              <w:jc w:val="right"/>
              <w:rPr>
                <w:rFonts w:ascii="Microsoft Sans Serif" w:hAnsi="Microsoft Sans Serif" w:cs="Microsoft Sans Serif"/>
                <w:b/>
                <w:bCs/>
                <w:sz w:val="12"/>
                <w:szCs w:val="12"/>
              </w:rPr>
            </w:pPr>
            <w:r w:rsidRPr="00965679">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1FD4A997" w14:textId="457F8B45"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3C7AD880" w14:textId="508B4573"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4FD08DC0" w14:textId="6AC4A22B"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78D4BA87" w14:textId="77777777" w:rsidTr="00902884">
        <w:trPr>
          <w:trHeight w:val="167"/>
        </w:trPr>
        <w:tc>
          <w:tcPr>
            <w:tcW w:w="651" w:type="dxa"/>
            <w:tcBorders>
              <w:top w:val="nil"/>
              <w:left w:val="nil"/>
              <w:bottom w:val="nil"/>
              <w:right w:val="nil"/>
            </w:tcBorders>
            <w:shd w:val="clear" w:color="auto" w:fill="auto"/>
            <w:noWrap/>
            <w:vAlign w:val="bottom"/>
            <w:hideMark/>
          </w:tcPr>
          <w:p w14:paraId="7E6E969C" w14:textId="77777777" w:rsidR="00965679" w:rsidRPr="00D014A8" w:rsidRDefault="00965679" w:rsidP="00965679">
            <w:pPr>
              <w:spacing w:after="0"/>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23.1</w:t>
            </w:r>
          </w:p>
        </w:tc>
        <w:tc>
          <w:tcPr>
            <w:tcW w:w="5249" w:type="dxa"/>
            <w:tcBorders>
              <w:top w:val="nil"/>
              <w:left w:val="nil"/>
              <w:bottom w:val="nil"/>
              <w:right w:val="nil"/>
            </w:tcBorders>
            <w:shd w:val="clear" w:color="auto" w:fill="auto"/>
            <w:noWrap/>
            <w:vAlign w:val="bottom"/>
            <w:hideMark/>
          </w:tcPr>
          <w:p w14:paraId="7394C997" w14:textId="77777777" w:rsidR="00965679" w:rsidRPr="00D014A8" w:rsidRDefault="00965679" w:rsidP="00965679">
            <w:pPr>
              <w:spacing w:after="0"/>
              <w:jc w:val="left"/>
              <w:rPr>
                <w:rFonts w:ascii="Microsoft Sans Serif" w:eastAsia="Times New Roman" w:hAnsi="Microsoft Sans Serif" w:cs="Microsoft Sans Serif"/>
                <w:b/>
                <w:bCs/>
                <w:sz w:val="12"/>
                <w:szCs w:val="12"/>
                <w:lang w:eastAsia="tr-TR"/>
              </w:rPr>
            </w:pPr>
            <w:r w:rsidRPr="00D014A8">
              <w:rPr>
                <w:rFonts w:ascii="Microsoft Sans Serif" w:hAnsi="Microsoft Sans Serif" w:cs="Microsoft Sans Serif"/>
                <w:color w:val="000000"/>
                <w:sz w:val="12"/>
                <w:szCs w:val="12"/>
              </w:rPr>
              <w:t>Cari Vergi Karşılığı</w:t>
            </w:r>
          </w:p>
        </w:tc>
        <w:tc>
          <w:tcPr>
            <w:tcW w:w="567" w:type="dxa"/>
            <w:tcBorders>
              <w:top w:val="nil"/>
              <w:left w:val="nil"/>
              <w:bottom w:val="nil"/>
              <w:right w:val="nil"/>
            </w:tcBorders>
            <w:shd w:val="clear" w:color="auto" w:fill="auto"/>
            <w:noWrap/>
            <w:vAlign w:val="bottom"/>
          </w:tcPr>
          <w:p w14:paraId="2E06ADDA"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14851BF" w14:textId="20A3F4DD"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5E74E626" w14:textId="511DC45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5AE30DF" w14:textId="7796E044"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4695B886" w14:textId="2E4DF9E0"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4EB59698" w14:textId="77777777" w:rsidTr="00902884">
        <w:trPr>
          <w:trHeight w:val="167"/>
        </w:trPr>
        <w:tc>
          <w:tcPr>
            <w:tcW w:w="651" w:type="dxa"/>
            <w:tcBorders>
              <w:top w:val="nil"/>
              <w:left w:val="nil"/>
              <w:bottom w:val="nil"/>
              <w:right w:val="nil"/>
            </w:tcBorders>
            <w:shd w:val="clear" w:color="auto" w:fill="auto"/>
            <w:noWrap/>
            <w:vAlign w:val="bottom"/>
            <w:hideMark/>
          </w:tcPr>
          <w:p w14:paraId="1404C2AF"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23.2</w:t>
            </w:r>
          </w:p>
        </w:tc>
        <w:tc>
          <w:tcPr>
            <w:tcW w:w="5249" w:type="dxa"/>
            <w:tcBorders>
              <w:top w:val="nil"/>
              <w:left w:val="nil"/>
              <w:bottom w:val="nil"/>
              <w:right w:val="nil"/>
            </w:tcBorders>
            <w:shd w:val="clear" w:color="auto" w:fill="auto"/>
            <w:noWrap/>
            <w:vAlign w:val="bottom"/>
            <w:hideMark/>
          </w:tcPr>
          <w:p w14:paraId="15AD6DF2"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Ertelenmiş Vergi Gider Etkisi (+)</w:t>
            </w:r>
          </w:p>
        </w:tc>
        <w:tc>
          <w:tcPr>
            <w:tcW w:w="567" w:type="dxa"/>
            <w:tcBorders>
              <w:top w:val="nil"/>
              <w:left w:val="nil"/>
              <w:bottom w:val="nil"/>
              <w:right w:val="nil"/>
            </w:tcBorders>
            <w:shd w:val="clear" w:color="auto" w:fill="auto"/>
            <w:noWrap/>
            <w:vAlign w:val="bottom"/>
          </w:tcPr>
          <w:p w14:paraId="395FA37F"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25101D06" w14:textId="03F6035A"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76363981" w14:textId="5DE98025"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19491143" w14:textId="48DA70C2"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2327F382" w14:textId="0E077C04"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085BBBF4" w14:textId="77777777" w:rsidTr="00902884">
        <w:trPr>
          <w:trHeight w:val="167"/>
        </w:trPr>
        <w:tc>
          <w:tcPr>
            <w:tcW w:w="651" w:type="dxa"/>
            <w:tcBorders>
              <w:top w:val="nil"/>
              <w:left w:val="nil"/>
              <w:bottom w:val="nil"/>
              <w:right w:val="nil"/>
            </w:tcBorders>
            <w:shd w:val="clear" w:color="auto" w:fill="auto"/>
            <w:noWrap/>
            <w:vAlign w:val="bottom"/>
            <w:hideMark/>
          </w:tcPr>
          <w:p w14:paraId="275F334A"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23.3</w:t>
            </w:r>
          </w:p>
        </w:tc>
        <w:tc>
          <w:tcPr>
            <w:tcW w:w="5249" w:type="dxa"/>
            <w:tcBorders>
              <w:top w:val="nil"/>
              <w:left w:val="nil"/>
              <w:bottom w:val="nil"/>
              <w:right w:val="nil"/>
            </w:tcBorders>
            <w:shd w:val="clear" w:color="auto" w:fill="auto"/>
            <w:noWrap/>
            <w:vAlign w:val="bottom"/>
            <w:hideMark/>
          </w:tcPr>
          <w:p w14:paraId="0A3F7135"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Ertelenmiş Vergi Gelir Etkisi (-)</w:t>
            </w:r>
          </w:p>
        </w:tc>
        <w:tc>
          <w:tcPr>
            <w:tcW w:w="567" w:type="dxa"/>
            <w:tcBorders>
              <w:top w:val="nil"/>
              <w:left w:val="nil"/>
              <w:bottom w:val="nil"/>
              <w:right w:val="nil"/>
            </w:tcBorders>
            <w:shd w:val="clear" w:color="auto" w:fill="auto"/>
            <w:noWrap/>
            <w:vAlign w:val="bottom"/>
          </w:tcPr>
          <w:p w14:paraId="3EE6B121" w14:textId="77777777" w:rsidR="00965679" w:rsidRPr="00D014A8" w:rsidRDefault="00965679" w:rsidP="00965679">
            <w:pPr>
              <w:spacing w:after="0"/>
              <w:jc w:val="center"/>
              <w:rPr>
                <w:rFonts w:ascii="Microsoft Sans Serif" w:eastAsia="Times New Roman" w:hAnsi="Microsoft Sans Serif" w:cs="Microsoft Sans Serif"/>
                <w:sz w:val="12"/>
                <w:szCs w:val="12"/>
                <w:lang w:eastAsia="tr-TR"/>
              </w:rPr>
            </w:pPr>
          </w:p>
        </w:tc>
        <w:tc>
          <w:tcPr>
            <w:tcW w:w="821" w:type="dxa"/>
            <w:tcBorders>
              <w:top w:val="nil"/>
              <w:left w:val="nil"/>
              <w:bottom w:val="nil"/>
              <w:right w:val="nil"/>
            </w:tcBorders>
            <w:vAlign w:val="bottom"/>
          </w:tcPr>
          <w:p w14:paraId="332625A4" w14:textId="22EA1D03" w:rsidR="00965679" w:rsidRPr="00965679" w:rsidRDefault="00965679" w:rsidP="00965679">
            <w:pPr>
              <w:spacing w:after="0"/>
              <w:jc w:val="right"/>
              <w:rPr>
                <w:rFonts w:ascii="Microsoft Sans Serif" w:hAnsi="Microsoft Sans Serif" w:cs="Microsoft Sans Serif"/>
                <w:color w:val="000000"/>
                <w:sz w:val="12"/>
                <w:szCs w:val="12"/>
              </w:rPr>
            </w:pPr>
            <w:r w:rsidRPr="00965679">
              <w:rPr>
                <w:rFonts w:ascii="Microsoft Sans Serif" w:hAnsi="Microsoft Sans Serif" w:cs="Microsoft Sans Serif"/>
                <w:color w:val="000000"/>
                <w:sz w:val="12"/>
                <w:szCs w:val="12"/>
              </w:rPr>
              <w:t>-</w:t>
            </w:r>
          </w:p>
        </w:tc>
        <w:tc>
          <w:tcPr>
            <w:tcW w:w="821" w:type="dxa"/>
            <w:tcBorders>
              <w:top w:val="nil"/>
              <w:left w:val="nil"/>
              <w:bottom w:val="nil"/>
              <w:right w:val="nil"/>
            </w:tcBorders>
            <w:vAlign w:val="bottom"/>
          </w:tcPr>
          <w:p w14:paraId="597ED892" w14:textId="4C23C69F"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72474AA1" w14:textId="3DB27CE3"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w:t>
            </w:r>
          </w:p>
        </w:tc>
        <w:tc>
          <w:tcPr>
            <w:tcW w:w="789" w:type="dxa"/>
            <w:tcBorders>
              <w:top w:val="nil"/>
              <w:left w:val="nil"/>
              <w:bottom w:val="nil"/>
              <w:right w:val="nil"/>
            </w:tcBorders>
            <w:vAlign w:val="bottom"/>
          </w:tcPr>
          <w:p w14:paraId="3406EA6A" w14:textId="75C52AA0"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w:t>
            </w:r>
          </w:p>
        </w:tc>
      </w:tr>
      <w:tr w:rsidR="00965679" w:rsidRPr="003563C8" w14:paraId="00ACD8DF" w14:textId="77777777" w:rsidTr="00902884">
        <w:trPr>
          <w:trHeight w:val="167"/>
        </w:trPr>
        <w:tc>
          <w:tcPr>
            <w:tcW w:w="651" w:type="dxa"/>
            <w:tcBorders>
              <w:top w:val="nil"/>
              <w:left w:val="nil"/>
              <w:bottom w:val="nil"/>
              <w:right w:val="nil"/>
            </w:tcBorders>
            <w:shd w:val="clear" w:color="auto" w:fill="auto"/>
            <w:noWrap/>
            <w:vAlign w:val="bottom"/>
          </w:tcPr>
          <w:p w14:paraId="42463224" w14:textId="77777777" w:rsidR="00965679" w:rsidRPr="00D014A8" w:rsidRDefault="00965679" w:rsidP="00965679">
            <w:pPr>
              <w:spacing w:after="0"/>
              <w:rPr>
                <w:rFonts w:ascii="Microsoft Sans Serif" w:hAnsi="Microsoft Sans Serif" w:cs="Microsoft Sans Serif"/>
                <w:color w:val="000000"/>
                <w:sz w:val="12"/>
                <w:szCs w:val="12"/>
              </w:rPr>
            </w:pPr>
            <w:r w:rsidRPr="00D014A8">
              <w:rPr>
                <w:rFonts w:ascii="Microsoft Sans Serif" w:hAnsi="Microsoft Sans Serif" w:cs="Microsoft Sans Serif"/>
                <w:b/>
                <w:bCs/>
                <w:color w:val="000000"/>
                <w:sz w:val="12"/>
                <w:szCs w:val="12"/>
              </w:rPr>
              <w:t>XXIV.</w:t>
            </w:r>
          </w:p>
        </w:tc>
        <w:tc>
          <w:tcPr>
            <w:tcW w:w="5249" w:type="dxa"/>
            <w:tcBorders>
              <w:top w:val="nil"/>
              <w:left w:val="nil"/>
              <w:bottom w:val="nil"/>
              <w:right w:val="nil"/>
            </w:tcBorders>
            <w:shd w:val="clear" w:color="auto" w:fill="auto"/>
            <w:noWrap/>
            <w:vAlign w:val="bottom"/>
          </w:tcPr>
          <w:p w14:paraId="19FE7941" w14:textId="77777777" w:rsidR="00965679" w:rsidRPr="00D014A8" w:rsidRDefault="00965679" w:rsidP="00965679">
            <w:pPr>
              <w:spacing w:after="0"/>
              <w:jc w:val="left"/>
              <w:rPr>
                <w:rFonts w:ascii="Microsoft Sans Serif" w:hAnsi="Microsoft Sans Serif" w:cs="Microsoft Sans Serif"/>
                <w:color w:val="000000"/>
                <w:sz w:val="12"/>
                <w:szCs w:val="12"/>
              </w:rPr>
            </w:pPr>
            <w:r w:rsidRPr="00D014A8">
              <w:rPr>
                <w:rFonts w:ascii="Microsoft Sans Serif" w:hAnsi="Microsoft Sans Serif" w:cs="Microsoft Sans Serif"/>
                <w:b/>
                <w:bCs/>
                <w:color w:val="000000"/>
                <w:sz w:val="12"/>
                <w:szCs w:val="12"/>
              </w:rPr>
              <w:t>DURDURULAN FAALİYETLER DÖNEM NET K/Z (XXII±XXIII)</w:t>
            </w:r>
          </w:p>
        </w:tc>
        <w:tc>
          <w:tcPr>
            <w:tcW w:w="567" w:type="dxa"/>
            <w:tcBorders>
              <w:top w:val="nil"/>
              <w:left w:val="nil"/>
              <w:bottom w:val="nil"/>
              <w:right w:val="nil"/>
            </w:tcBorders>
            <w:shd w:val="clear" w:color="auto" w:fill="auto"/>
            <w:noWrap/>
            <w:vAlign w:val="bottom"/>
          </w:tcPr>
          <w:p w14:paraId="527E74D9" w14:textId="77777777" w:rsidR="00965679" w:rsidRPr="00D014A8" w:rsidRDefault="00965679" w:rsidP="00965679">
            <w:pPr>
              <w:spacing w:after="0"/>
              <w:jc w:val="center"/>
              <w:rPr>
                <w:rFonts w:ascii="Microsoft Sans Serif" w:hAnsi="Microsoft Sans Serif" w:cs="Microsoft Sans Serif"/>
                <w:sz w:val="12"/>
                <w:szCs w:val="12"/>
              </w:rPr>
            </w:pPr>
          </w:p>
        </w:tc>
        <w:tc>
          <w:tcPr>
            <w:tcW w:w="821" w:type="dxa"/>
            <w:tcBorders>
              <w:top w:val="nil"/>
              <w:left w:val="nil"/>
              <w:bottom w:val="nil"/>
              <w:right w:val="nil"/>
            </w:tcBorders>
            <w:vAlign w:val="bottom"/>
          </w:tcPr>
          <w:p w14:paraId="5855988D" w14:textId="5BC6C2B0" w:rsidR="00965679" w:rsidRPr="00965679" w:rsidRDefault="00965679" w:rsidP="00965679">
            <w:pPr>
              <w:spacing w:after="0"/>
              <w:jc w:val="right"/>
              <w:rPr>
                <w:rFonts w:ascii="Microsoft Sans Serif" w:hAnsi="Microsoft Sans Serif" w:cs="Microsoft Sans Serif"/>
                <w:b/>
                <w:bCs/>
                <w:sz w:val="12"/>
                <w:szCs w:val="12"/>
              </w:rPr>
            </w:pPr>
            <w:r w:rsidRPr="00965679">
              <w:rPr>
                <w:rFonts w:ascii="Microsoft Sans Serif" w:hAnsi="Microsoft Sans Serif" w:cs="Microsoft Sans Serif"/>
                <w:b/>
                <w:bCs/>
                <w:sz w:val="12"/>
                <w:szCs w:val="12"/>
              </w:rPr>
              <w:t>-</w:t>
            </w:r>
          </w:p>
        </w:tc>
        <w:tc>
          <w:tcPr>
            <w:tcW w:w="821" w:type="dxa"/>
            <w:tcBorders>
              <w:top w:val="nil"/>
              <w:left w:val="nil"/>
              <w:bottom w:val="nil"/>
              <w:right w:val="nil"/>
            </w:tcBorders>
            <w:vAlign w:val="bottom"/>
          </w:tcPr>
          <w:p w14:paraId="66CA2C64" w14:textId="5371FFBD"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7515E9FE" w14:textId="2A4409B3"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w:t>
            </w:r>
          </w:p>
        </w:tc>
        <w:tc>
          <w:tcPr>
            <w:tcW w:w="789" w:type="dxa"/>
            <w:tcBorders>
              <w:top w:val="nil"/>
              <w:left w:val="nil"/>
              <w:bottom w:val="nil"/>
              <w:right w:val="nil"/>
            </w:tcBorders>
            <w:vAlign w:val="bottom"/>
          </w:tcPr>
          <w:p w14:paraId="64BEA42A" w14:textId="4F97352A"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w:t>
            </w:r>
          </w:p>
        </w:tc>
      </w:tr>
      <w:tr w:rsidR="00965679" w:rsidRPr="003563C8" w14:paraId="097AF664" w14:textId="77777777" w:rsidTr="00902884">
        <w:trPr>
          <w:trHeight w:val="167"/>
        </w:trPr>
        <w:tc>
          <w:tcPr>
            <w:tcW w:w="651" w:type="dxa"/>
            <w:tcBorders>
              <w:top w:val="nil"/>
              <w:left w:val="nil"/>
              <w:right w:val="nil"/>
            </w:tcBorders>
            <w:shd w:val="clear" w:color="auto" w:fill="auto"/>
            <w:noWrap/>
            <w:vAlign w:val="bottom"/>
          </w:tcPr>
          <w:p w14:paraId="02088EEC" w14:textId="77777777" w:rsidR="00965679" w:rsidRPr="00D014A8" w:rsidRDefault="00965679" w:rsidP="00965679">
            <w:pPr>
              <w:spacing w:after="0"/>
              <w:rPr>
                <w:rFonts w:ascii="Microsoft Sans Serif" w:hAnsi="Microsoft Sans Serif" w:cs="Microsoft Sans Serif"/>
                <w:color w:val="000000"/>
                <w:sz w:val="12"/>
                <w:szCs w:val="12"/>
              </w:rPr>
            </w:pPr>
            <w:r w:rsidRPr="00D014A8">
              <w:rPr>
                <w:rFonts w:ascii="Microsoft Sans Serif" w:hAnsi="Microsoft Sans Serif" w:cs="Microsoft Sans Serif"/>
                <w:b/>
                <w:bCs/>
                <w:color w:val="000000"/>
                <w:sz w:val="12"/>
                <w:szCs w:val="12"/>
              </w:rPr>
              <w:t>XXV.</w:t>
            </w:r>
          </w:p>
        </w:tc>
        <w:tc>
          <w:tcPr>
            <w:tcW w:w="5249" w:type="dxa"/>
            <w:tcBorders>
              <w:top w:val="nil"/>
              <w:left w:val="nil"/>
              <w:right w:val="nil"/>
            </w:tcBorders>
            <w:shd w:val="clear" w:color="auto" w:fill="auto"/>
            <w:noWrap/>
            <w:vAlign w:val="bottom"/>
          </w:tcPr>
          <w:p w14:paraId="1D5FB826" w14:textId="77777777" w:rsidR="00965679" w:rsidRPr="00D014A8" w:rsidRDefault="00965679" w:rsidP="00965679">
            <w:pPr>
              <w:spacing w:after="0"/>
              <w:jc w:val="left"/>
              <w:rPr>
                <w:rFonts w:ascii="Microsoft Sans Serif" w:hAnsi="Microsoft Sans Serif" w:cs="Microsoft Sans Serif"/>
                <w:color w:val="000000"/>
                <w:sz w:val="12"/>
                <w:szCs w:val="12"/>
              </w:rPr>
            </w:pPr>
            <w:r w:rsidRPr="00D014A8">
              <w:rPr>
                <w:rFonts w:ascii="Microsoft Sans Serif" w:hAnsi="Microsoft Sans Serif" w:cs="Microsoft Sans Serif"/>
                <w:b/>
                <w:bCs/>
                <w:color w:val="000000"/>
                <w:sz w:val="12"/>
                <w:szCs w:val="12"/>
              </w:rPr>
              <w:t>DÖNEM NET KARI/ZARARI (XIX+XXIV)</w:t>
            </w:r>
          </w:p>
        </w:tc>
        <w:tc>
          <w:tcPr>
            <w:tcW w:w="567" w:type="dxa"/>
            <w:tcBorders>
              <w:top w:val="nil"/>
              <w:left w:val="nil"/>
              <w:right w:val="nil"/>
            </w:tcBorders>
            <w:shd w:val="clear" w:color="auto" w:fill="auto"/>
            <w:noWrap/>
            <w:vAlign w:val="bottom"/>
          </w:tcPr>
          <w:p w14:paraId="7C28428F" w14:textId="77777777" w:rsidR="00965679" w:rsidRPr="00D014A8" w:rsidRDefault="00965679" w:rsidP="00965679">
            <w:pPr>
              <w:spacing w:after="0"/>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(5.IV.i)</w:t>
            </w:r>
          </w:p>
        </w:tc>
        <w:tc>
          <w:tcPr>
            <w:tcW w:w="821" w:type="dxa"/>
            <w:tcBorders>
              <w:top w:val="nil"/>
              <w:left w:val="nil"/>
              <w:right w:val="nil"/>
            </w:tcBorders>
            <w:vAlign w:val="bottom"/>
          </w:tcPr>
          <w:p w14:paraId="2F8E54B5" w14:textId="3912B47B"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40.487.707</w:t>
            </w:r>
          </w:p>
        </w:tc>
        <w:tc>
          <w:tcPr>
            <w:tcW w:w="821" w:type="dxa"/>
            <w:tcBorders>
              <w:top w:val="nil"/>
              <w:left w:val="nil"/>
              <w:right w:val="nil"/>
            </w:tcBorders>
            <w:vAlign w:val="bottom"/>
          </w:tcPr>
          <w:p w14:paraId="02548371" w14:textId="05AEA42D"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33.853.782</w:t>
            </w:r>
          </w:p>
        </w:tc>
        <w:tc>
          <w:tcPr>
            <w:tcW w:w="789" w:type="dxa"/>
            <w:tcBorders>
              <w:top w:val="nil"/>
              <w:left w:val="nil"/>
              <w:right w:val="nil"/>
            </w:tcBorders>
            <w:vAlign w:val="bottom"/>
          </w:tcPr>
          <w:p w14:paraId="7F4337CD" w14:textId="49076006" w:rsidR="00965679" w:rsidRPr="00D014A8" w:rsidRDefault="00965679" w:rsidP="00965679">
            <w:pPr>
              <w:spacing w:after="0"/>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13.434.119</w:t>
            </w:r>
          </w:p>
        </w:tc>
        <w:tc>
          <w:tcPr>
            <w:tcW w:w="789" w:type="dxa"/>
            <w:tcBorders>
              <w:top w:val="nil"/>
              <w:left w:val="nil"/>
              <w:right w:val="nil"/>
            </w:tcBorders>
            <w:vAlign w:val="bottom"/>
          </w:tcPr>
          <w:p w14:paraId="50C0A4B1" w14:textId="758D2588" w:rsidR="00965679" w:rsidRPr="00D014A8" w:rsidRDefault="00965679" w:rsidP="00965679">
            <w:pPr>
              <w:spacing w:after="0"/>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10.080.956</w:t>
            </w:r>
          </w:p>
        </w:tc>
      </w:tr>
      <w:tr w:rsidR="00965679" w:rsidRPr="003563C8" w14:paraId="39C67CF2" w14:textId="77777777" w:rsidTr="00902884">
        <w:trPr>
          <w:trHeight w:val="57"/>
        </w:trPr>
        <w:tc>
          <w:tcPr>
            <w:tcW w:w="651" w:type="dxa"/>
            <w:tcBorders>
              <w:top w:val="nil"/>
              <w:left w:val="nil"/>
              <w:bottom w:val="single" w:sz="12" w:space="0" w:color="auto"/>
              <w:right w:val="nil"/>
            </w:tcBorders>
            <w:shd w:val="clear" w:color="auto" w:fill="auto"/>
            <w:noWrap/>
            <w:vAlign w:val="bottom"/>
          </w:tcPr>
          <w:p w14:paraId="4D4B16DF" w14:textId="77777777" w:rsidR="00965679" w:rsidRPr="00D014A8" w:rsidRDefault="00965679" w:rsidP="00965679">
            <w:pPr>
              <w:spacing w:after="0"/>
              <w:rPr>
                <w:rFonts w:ascii="Microsoft Sans Serif" w:eastAsia="Times New Roman" w:hAnsi="Microsoft Sans Serif" w:cs="Microsoft Sans Serif"/>
                <w:sz w:val="12"/>
                <w:szCs w:val="12"/>
                <w:lang w:eastAsia="tr-TR"/>
              </w:rPr>
            </w:pPr>
          </w:p>
        </w:tc>
        <w:tc>
          <w:tcPr>
            <w:tcW w:w="5249" w:type="dxa"/>
            <w:tcBorders>
              <w:top w:val="nil"/>
              <w:left w:val="nil"/>
              <w:bottom w:val="single" w:sz="12" w:space="0" w:color="auto"/>
              <w:right w:val="nil"/>
            </w:tcBorders>
            <w:shd w:val="clear" w:color="auto" w:fill="auto"/>
            <w:noWrap/>
            <w:vAlign w:val="bottom"/>
          </w:tcPr>
          <w:p w14:paraId="54B939DC"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r w:rsidRPr="00D014A8">
              <w:rPr>
                <w:rFonts w:ascii="Microsoft Sans Serif" w:hAnsi="Microsoft Sans Serif" w:cs="Microsoft Sans Serif"/>
                <w:color w:val="000000"/>
                <w:sz w:val="12"/>
                <w:szCs w:val="12"/>
              </w:rPr>
              <w:t>Hisse Başına Kâr/Zarar</w:t>
            </w:r>
          </w:p>
        </w:tc>
        <w:tc>
          <w:tcPr>
            <w:tcW w:w="567" w:type="dxa"/>
            <w:tcBorders>
              <w:top w:val="nil"/>
              <w:left w:val="nil"/>
              <w:bottom w:val="single" w:sz="12" w:space="0" w:color="auto"/>
              <w:right w:val="nil"/>
            </w:tcBorders>
            <w:shd w:val="clear" w:color="auto" w:fill="auto"/>
            <w:noWrap/>
            <w:vAlign w:val="bottom"/>
          </w:tcPr>
          <w:p w14:paraId="60ED8662" w14:textId="77777777" w:rsidR="00965679" w:rsidRPr="00D014A8" w:rsidRDefault="00965679" w:rsidP="00965679">
            <w:pPr>
              <w:spacing w:after="0"/>
              <w:jc w:val="left"/>
              <w:rPr>
                <w:rFonts w:ascii="Microsoft Sans Serif" w:eastAsia="Times New Roman" w:hAnsi="Microsoft Sans Serif" w:cs="Microsoft Sans Serif"/>
                <w:sz w:val="12"/>
                <w:szCs w:val="12"/>
                <w:lang w:eastAsia="tr-TR"/>
              </w:rPr>
            </w:pPr>
          </w:p>
        </w:tc>
        <w:tc>
          <w:tcPr>
            <w:tcW w:w="821" w:type="dxa"/>
            <w:tcBorders>
              <w:top w:val="nil"/>
              <w:left w:val="nil"/>
              <w:bottom w:val="single" w:sz="12" w:space="0" w:color="auto"/>
              <w:right w:val="nil"/>
            </w:tcBorders>
            <w:vAlign w:val="bottom"/>
          </w:tcPr>
          <w:p w14:paraId="13495929" w14:textId="3C95B93B"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2</w:t>
            </w:r>
            <w:r w:rsidR="006279A1">
              <w:rPr>
                <w:rFonts w:ascii="Microsoft Sans Serif" w:hAnsi="Microsoft Sans Serif" w:cs="Microsoft Sans Serif"/>
                <w:color w:val="000000"/>
                <w:sz w:val="12"/>
                <w:szCs w:val="12"/>
              </w:rPr>
              <w:t>,</w:t>
            </w:r>
            <w:r>
              <w:rPr>
                <w:rFonts w:ascii="Microsoft Sans Serif" w:hAnsi="Microsoft Sans Serif" w:cs="Microsoft Sans Serif"/>
                <w:color w:val="000000"/>
                <w:sz w:val="12"/>
                <w:szCs w:val="12"/>
              </w:rPr>
              <w:t>06</w:t>
            </w:r>
          </w:p>
        </w:tc>
        <w:tc>
          <w:tcPr>
            <w:tcW w:w="821" w:type="dxa"/>
            <w:tcBorders>
              <w:top w:val="nil"/>
              <w:left w:val="nil"/>
              <w:bottom w:val="single" w:sz="12" w:space="0" w:color="auto"/>
              <w:right w:val="nil"/>
            </w:tcBorders>
            <w:vAlign w:val="bottom"/>
          </w:tcPr>
          <w:p w14:paraId="7FEE4186" w14:textId="4B426A09"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1</w:t>
            </w:r>
            <w:r w:rsidR="006279A1">
              <w:rPr>
                <w:rFonts w:ascii="Microsoft Sans Serif" w:hAnsi="Microsoft Sans Serif" w:cs="Microsoft Sans Serif"/>
                <w:color w:val="000000"/>
                <w:sz w:val="12"/>
                <w:szCs w:val="12"/>
              </w:rPr>
              <w:t>,</w:t>
            </w:r>
            <w:r w:rsidRPr="00D014A8">
              <w:rPr>
                <w:rFonts w:ascii="Microsoft Sans Serif" w:hAnsi="Microsoft Sans Serif" w:cs="Microsoft Sans Serif"/>
                <w:color w:val="000000"/>
                <w:sz w:val="12"/>
                <w:szCs w:val="12"/>
              </w:rPr>
              <w:t>72</w:t>
            </w:r>
          </w:p>
        </w:tc>
        <w:tc>
          <w:tcPr>
            <w:tcW w:w="789" w:type="dxa"/>
            <w:tcBorders>
              <w:top w:val="nil"/>
              <w:left w:val="nil"/>
              <w:bottom w:val="single" w:sz="12" w:space="0" w:color="auto"/>
              <w:right w:val="nil"/>
            </w:tcBorders>
            <w:vAlign w:val="bottom"/>
          </w:tcPr>
          <w:p w14:paraId="7254A464" w14:textId="3EA616B1" w:rsidR="00965679" w:rsidRPr="00D014A8" w:rsidRDefault="00965679" w:rsidP="00965679">
            <w:pPr>
              <w:spacing w:after="0"/>
              <w:jc w:val="right"/>
              <w:rPr>
                <w:rFonts w:ascii="Microsoft Sans Serif" w:hAnsi="Microsoft Sans Serif" w:cs="Microsoft Sans Serif"/>
                <w:color w:val="000000"/>
                <w:sz w:val="12"/>
                <w:szCs w:val="12"/>
                <w:highlight w:val="yellow"/>
              </w:rPr>
            </w:pPr>
            <w:r>
              <w:rPr>
                <w:rFonts w:ascii="Microsoft Sans Serif" w:hAnsi="Microsoft Sans Serif" w:cs="Microsoft Sans Serif"/>
                <w:color w:val="000000"/>
                <w:sz w:val="12"/>
                <w:szCs w:val="12"/>
              </w:rPr>
              <w:t>0</w:t>
            </w:r>
            <w:r w:rsidR="006279A1">
              <w:rPr>
                <w:rFonts w:ascii="Microsoft Sans Serif" w:hAnsi="Microsoft Sans Serif" w:cs="Microsoft Sans Serif"/>
                <w:color w:val="000000"/>
                <w:sz w:val="12"/>
                <w:szCs w:val="12"/>
              </w:rPr>
              <w:t>,</w:t>
            </w:r>
            <w:r>
              <w:rPr>
                <w:rFonts w:ascii="Microsoft Sans Serif" w:hAnsi="Microsoft Sans Serif" w:cs="Microsoft Sans Serif"/>
                <w:color w:val="000000"/>
                <w:sz w:val="12"/>
                <w:szCs w:val="12"/>
              </w:rPr>
              <w:t>68</w:t>
            </w:r>
          </w:p>
        </w:tc>
        <w:tc>
          <w:tcPr>
            <w:tcW w:w="789" w:type="dxa"/>
            <w:tcBorders>
              <w:top w:val="nil"/>
              <w:left w:val="nil"/>
              <w:bottom w:val="single" w:sz="12" w:space="0" w:color="auto"/>
              <w:right w:val="nil"/>
            </w:tcBorders>
            <w:vAlign w:val="bottom"/>
          </w:tcPr>
          <w:p w14:paraId="34339421" w14:textId="0831692B" w:rsidR="00965679" w:rsidRPr="00D014A8" w:rsidRDefault="00965679" w:rsidP="00965679">
            <w:pPr>
              <w:spacing w:after="0"/>
              <w:jc w:val="right"/>
              <w:rPr>
                <w:rFonts w:ascii="Microsoft Sans Serif" w:hAnsi="Microsoft Sans Serif" w:cs="Microsoft Sans Serif"/>
                <w:color w:val="000000"/>
                <w:sz w:val="12"/>
                <w:szCs w:val="12"/>
              </w:rPr>
            </w:pPr>
            <w:r w:rsidRPr="00D014A8">
              <w:rPr>
                <w:rFonts w:ascii="Microsoft Sans Serif" w:hAnsi="Microsoft Sans Serif" w:cs="Microsoft Sans Serif"/>
                <w:color w:val="000000"/>
                <w:sz w:val="12"/>
                <w:szCs w:val="12"/>
              </w:rPr>
              <w:t>0</w:t>
            </w:r>
            <w:r w:rsidR="006279A1">
              <w:rPr>
                <w:rFonts w:ascii="Microsoft Sans Serif" w:hAnsi="Microsoft Sans Serif" w:cs="Microsoft Sans Serif"/>
                <w:color w:val="000000"/>
                <w:sz w:val="12"/>
                <w:szCs w:val="12"/>
              </w:rPr>
              <w:t>,</w:t>
            </w:r>
            <w:r w:rsidRPr="00D014A8">
              <w:rPr>
                <w:rFonts w:ascii="Microsoft Sans Serif" w:hAnsi="Microsoft Sans Serif" w:cs="Microsoft Sans Serif"/>
                <w:color w:val="000000"/>
                <w:sz w:val="12"/>
                <w:szCs w:val="12"/>
              </w:rPr>
              <w:t>51</w:t>
            </w:r>
          </w:p>
        </w:tc>
      </w:tr>
    </w:tbl>
    <w:p w14:paraId="1BE01C1B" w14:textId="77777777" w:rsidR="00667432" w:rsidRPr="003563C8" w:rsidRDefault="00667432" w:rsidP="00667432">
      <w:pPr>
        <w:spacing w:before="240"/>
        <w:jc w:val="center"/>
        <w:rPr>
          <w:rFonts w:ascii="Microsoft Sans Serif" w:hAnsi="Microsoft Sans Serif" w:cs="Microsoft Sans Serif"/>
          <w:bCs/>
          <w:sz w:val="18"/>
          <w:szCs w:val="18"/>
          <w:highlight w:val="yellow"/>
        </w:rPr>
      </w:pPr>
    </w:p>
    <w:p w14:paraId="555E5AA9" w14:textId="77777777" w:rsidR="00667432" w:rsidRPr="003563C8" w:rsidRDefault="00667432" w:rsidP="00667432">
      <w:pPr>
        <w:spacing w:before="240"/>
        <w:jc w:val="center"/>
        <w:rPr>
          <w:rFonts w:ascii="Microsoft Sans Serif" w:hAnsi="Microsoft Sans Serif" w:cs="Microsoft Sans Serif"/>
          <w:bCs/>
          <w:sz w:val="18"/>
          <w:szCs w:val="18"/>
          <w:highlight w:val="yellow"/>
        </w:rPr>
      </w:pPr>
    </w:p>
    <w:p w14:paraId="37225EB0" w14:textId="77777777" w:rsidR="00667432" w:rsidRPr="003563C8" w:rsidRDefault="00667432" w:rsidP="00667432">
      <w:pPr>
        <w:spacing w:before="240"/>
        <w:jc w:val="center"/>
        <w:rPr>
          <w:rFonts w:ascii="Microsoft Sans Serif" w:hAnsi="Microsoft Sans Serif" w:cs="Microsoft Sans Serif"/>
          <w:bCs/>
          <w:sz w:val="18"/>
          <w:szCs w:val="18"/>
          <w:highlight w:val="yellow"/>
        </w:rPr>
      </w:pPr>
    </w:p>
    <w:p w14:paraId="5E266A39" w14:textId="77777777" w:rsidR="00B54B6E" w:rsidRPr="003563C8" w:rsidRDefault="00B54B6E" w:rsidP="00667432">
      <w:pPr>
        <w:spacing w:before="240"/>
        <w:jc w:val="center"/>
        <w:rPr>
          <w:rFonts w:ascii="Microsoft Sans Serif" w:hAnsi="Microsoft Sans Serif" w:cs="Microsoft Sans Serif"/>
          <w:bCs/>
          <w:sz w:val="18"/>
          <w:szCs w:val="18"/>
          <w:highlight w:val="yellow"/>
        </w:rPr>
      </w:pPr>
    </w:p>
    <w:p w14:paraId="66DE4425" w14:textId="77777777" w:rsidR="00F9216F" w:rsidRPr="003563C8" w:rsidRDefault="00F9216F" w:rsidP="00B56F55">
      <w:pPr>
        <w:spacing w:before="240"/>
        <w:jc w:val="center"/>
        <w:rPr>
          <w:rFonts w:ascii="Microsoft Sans Serif" w:hAnsi="Microsoft Sans Serif" w:cs="Microsoft Sans Serif"/>
          <w:bCs/>
          <w:sz w:val="20"/>
          <w:szCs w:val="20"/>
          <w:highlight w:val="yellow"/>
        </w:rPr>
        <w:sectPr w:rsidR="00F9216F" w:rsidRPr="003563C8" w:rsidSect="005B03B1">
          <w:headerReference w:type="default" r:id="rId42"/>
          <w:pgSz w:w="11907" w:h="16840" w:code="9"/>
          <w:pgMar w:top="-1985" w:right="567" w:bottom="-862" w:left="1701" w:header="578" w:footer="227"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5334"/>
        <w:gridCol w:w="1986"/>
        <w:gridCol w:w="1841"/>
      </w:tblGrid>
      <w:tr w:rsidR="004B60E1" w:rsidRPr="00D014A8" w14:paraId="2EF05D3D" w14:textId="77777777" w:rsidTr="00D014A8">
        <w:trPr>
          <w:trHeight w:val="81"/>
        </w:trPr>
        <w:tc>
          <w:tcPr>
            <w:tcW w:w="248" w:type="pct"/>
            <w:shd w:val="clear" w:color="auto" w:fill="auto"/>
            <w:tcMar>
              <w:left w:w="28" w:type="dxa"/>
              <w:right w:w="57" w:type="dxa"/>
            </w:tcMar>
            <w:vAlign w:val="bottom"/>
          </w:tcPr>
          <w:p w14:paraId="46C2027F" w14:textId="77777777" w:rsidR="004B60E1" w:rsidRPr="00D014A8" w:rsidRDefault="004B60E1" w:rsidP="004B60E1">
            <w:pPr>
              <w:rPr>
                <w:rFonts w:ascii="Microsoft Sans Serif" w:hAnsi="Microsoft Sans Serif" w:cs="Microsoft Sans Serif"/>
                <w:b/>
                <w:bCs/>
                <w:sz w:val="14"/>
                <w:szCs w:val="14"/>
              </w:rPr>
            </w:pPr>
          </w:p>
        </w:tc>
        <w:tc>
          <w:tcPr>
            <w:tcW w:w="2767" w:type="pct"/>
            <w:shd w:val="clear" w:color="auto" w:fill="auto"/>
            <w:tcMar>
              <w:left w:w="28" w:type="dxa"/>
              <w:right w:w="57" w:type="dxa"/>
            </w:tcMar>
            <w:vAlign w:val="bottom"/>
          </w:tcPr>
          <w:p w14:paraId="1BE69E14" w14:textId="06ED584E" w:rsidR="004B60E1" w:rsidRPr="00D014A8" w:rsidRDefault="004B60E1" w:rsidP="004B60E1">
            <w:pPr>
              <w:rPr>
                <w:rFonts w:ascii="Microsoft Sans Serif" w:hAnsi="Microsoft Sans Serif" w:cs="Microsoft Sans Serif"/>
                <w:b/>
                <w:bCs/>
                <w:sz w:val="14"/>
                <w:szCs w:val="14"/>
              </w:rPr>
            </w:pPr>
          </w:p>
        </w:tc>
        <w:tc>
          <w:tcPr>
            <w:tcW w:w="1030" w:type="pct"/>
            <w:shd w:val="clear" w:color="auto" w:fill="auto"/>
            <w:vAlign w:val="bottom"/>
          </w:tcPr>
          <w:p w14:paraId="7B880113" w14:textId="77777777" w:rsidR="004B60E1" w:rsidRPr="00D014A8" w:rsidRDefault="004B60E1" w:rsidP="004B60E1">
            <w:pPr>
              <w:jc w:val="right"/>
              <w:rPr>
                <w:rFonts w:ascii="Microsoft Sans Serif" w:hAnsi="Microsoft Sans Serif" w:cs="Microsoft Sans Serif"/>
                <w:b/>
                <w:sz w:val="14"/>
                <w:szCs w:val="12"/>
              </w:rPr>
            </w:pPr>
            <w:r w:rsidRPr="00D014A8">
              <w:rPr>
                <w:rFonts w:ascii="Microsoft Sans Serif" w:hAnsi="Microsoft Sans Serif" w:cs="Microsoft Sans Serif"/>
                <w:b/>
                <w:sz w:val="14"/>
                <w:szCs w:val="12"/>
              </w:rPr>
              <w:t>Sınırlı</w:t>
            </w:r>
          </w:p>
          <w:p w14:paraId="31C1D684" w14:textId="2B9E3821" w:rsidR="004B60E1" w:rsidRPr="00D014A8" w:rsidRDefault="004B60E1" w:rsidP="004B60E1">
            <w:pPr>
              <w:jc w:val="right"/>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Denetimden Geçmiş</w:t>
            </w:r>
          </w:p>
        </w:tc>
        <w:tc>
          <w:tcPr>
            <w:tcW w:w="955" w:type="pct"/>
            <w:shd w:val="clear" w:color="auto" w:fill="auto"/>
            <w:tcMar>
              <w:left w:w="28" w:type="dxa"/>
              <w:right w:w="57" w:type="dxa"/>
            </w:tcMar>
            <w:vAlign w:val="bottom"/>
          </w:tcPr>
          <w:p w14:paraId="62194390" w14:textId="77777777" w:rsidR="004B60E1" w:rsidRPr="00D014A8" w:rsidRDefault="004B60E1" w:rsidP="004B60E1">
            <w:pPr>
              <w:jc w:val="right"/>
              <w:rPr>
                <w:rFonts w:ascii="Microsoft Sans Serif" w:hAnsi="Microsoft Sans Serif" w:cs="Microsoft Sans Serif"/>
                <w:b/>
                <w:sz w:val="14"/>
                <w:szCs w:val="12"/>
              </w:rPr>
            </w:pPr>
            <w:r w:rsidRPr="00D014A8">
              <w:rPr>
                <w:rFonts w:ascii="Microsoft Sans Serif" w:hAnsi="Microsoft Sans Serif" w:cs="Microsoft Sans Serif"/>
                <w:b/>
                <w:sz w:val="14"/>
                <w:szCs w:val="12"/>
              </w:rPr>
              <w:t>Sınırlı</w:t>
            </w:r>
          </w:p>
          <w:p w14:paraId="794B13DE" w14:textId="7E41D795" w:rsidR="004B60E1" w:rsidRPr="00D014A8" w:rsidRDefault="004B60E1" w:rsidP="004B60E1">
            <w:pPr>
              <w:jc w:val="right"/>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Denetimden Geçmiş</w:t>
            </w:r>
          </w:p>
        </w:tc>
      </w:tr>
      <w:tr w:rsidR="004B60E1" w:rsidRPr="00D014A8" w14:paraId="5557C132" w14:textId="77777777" w:rsidTr="00D014A8">
        <w:trPr>
          <w:trHeight w:val="63"/>
        </w:trPr>
        <w:tc>
          <w:tcPr>
            <w:tcW w:w="248" w:type="pct"/>
            <w:shd w:val="clear" w:color="auto" w:fill="auto"/>
            <w:tcMar>
              <w:left w:w="28" w:type="dxa"/>
              <w:right w:w="57" w:type="dxa"/>
            </w:tcMar>
            <w:vAlign w:val="bottom"/>
          </w:tcPr>
          <w:p w14:paraId="41FFC8D3" w14:textId="77777777" w:rsidR="004B60E1" w:rsidRPr="00D014A8" w:rsidRDefault="004B60E1" w:rsidP="004B60E1">
            <w:pPr>
              <w:rPr>
                <w:rFonts w:ascii="Microsoft Sans Serif" w:hAnsi="Microsoft Sans Serif" w:cs="Microsoft Sans Serif"/>
                <w:b/>
                <w:bCs/>
                <w:sz w:val="14"/>
                <w:szCs w:val="14"/>
              </w:rPr>
            </w:pPr>
          </w:p>
        </w:tc>
        <w:tc>
          <w:tcPr>
            <w:tcW w:w="2767" w:type="pct"/>
            <w:shd w:val="clear" w:color="auto" w:fill="auto"/>
            <w:tcMar>
              <w:left w:w="28" w:type="dxa"/>
              <w:right w:w="57" w:type="dxa"/>
            </w:tcMar>
            <w:vAlign w:val="bottom"/>
          </w:tcPr>
          <w:p w14:paraId="0CC8278A" w14:textId="77777777" w:rsidR="004B60E1" w:rsidRPr="00D014A8" w:rsidRDefault="004B60E1" w:rsidP="004B60E1">
            <w:pPr>
              <w:rPr>
                <w:rFonts w:ascii="Microsoft Sans Serif" w:hAnsi="Microsoft Sans Serif" w:cs="Microsoft Sans Serif"/>
                <w:b/>
                <w:bCs/>
                <w:sz w:val="14"/>
                <w:szCs w:val="14"/>
              </w:rPr>
            </w:pPr>
          </w:p>
        </w:tc>
        <w:tc>
          <w:tcPr>
            <w:tcW w:w="1030" w:type="pct"/>
            <w:shd w:val="clear" w:color="auto" w:fill="auto"/>
            <w:vAlign w:val="bottom"/>
          </w:tcPr>
          <w:p w14:paraId="75A18749" w14:textId="6996E1DC" w:rsidR="004B60E1" w:rsidRPr="00D014A8" w:rsidRDefault="004B60E1" w:rsidP="004B60E1">
            <w:pPr>
              <w:jc w:val="right"/>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CARİ DÖNEM</w:t>
            </w:r>
          </w:p>
        </w:tc>
        <w:tc>
          <w:tcPr>
            <w:tcW w:w="955" w:type="pct"/>
            <w:shd w:val="clear" w:color="auto" w:fill="auto"/>
            <w:tcMar>
              <w:left w:w="28" w:type="dxa"/>
              <w:right w:w="57" w:type="dxa"/>
            </w:tcMar>
            <w:vAlign w:val="bottom"/>
          </w:tcPr>
          <w:p w14:paraId="50CFF786" w14:textId="58C8E499" w:rsidR="004B60E1" w:rsidRPr="00D014A8" w:rsidRDefault="004B60E1" w:rsidP="004B60E1">
            <w:pPr>
              <w:jc w:val="right"/>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ÖNCEKİ DÖNEM</w:t>
            </w:r>
          </w:p>
        </w:tc>
      </w:tr>
      <w:tr w:rsidR="004B60E1" w:rsidRPr="00D014A8" w14:paraId="7AB4EB14" w14:textId="77777777" w:rsidTr="00D014A8">
        <w:tc>
          <w:tcPr>
            <w:tcW w:w="248" w:type="pct"/>
            <w:tcBorders>
              <w:bottom w:val="single" w:sz="12" w:space="0" w:color="auto"/>
            </w:tcBorders>
            <w:shd w:val="clear" w:color="auto" w:fill="auto"/>
            <w:tcMar>
              <w:left w:w="28" w:type="dxa"/>
              <w:right w:w="57" w:type="dxa"/>
            </w:tcMar>
            <w:vAlign w:val="bottom"/>
          </w:tcPr>
          <w:p w14:paraId="5635AA00" w14:textId="77777777" w:rsidR="004B60E1" w:rsidRPr="00D014A8" w:rsidRDefault="004B60E1" w:rsidP="004B60E1">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 </w:t>
            </w:r>
          </w:p>
        </w:tc>
        <w:tc>
          <w:tcPr>
            <w:tcW w:w="2767" w:type="pct"/>
            <w:tcBorders>
              <w:bottom w:val="single" w:sz="12" w:space="0" w:color="auto"/>
            </w:tcBorders>
            <w:shd w:val="clear" w:color="auto" w:fill="auto"/>
            <w:tcMar>
              <w:left w:w="28" w:type="dxa"/>
              <w:right w:w="57" w:type="dxa"/>
            </w:tcMar>
            <w:vAlign w:val="bottom"/>
          </w:tcPr>
          <w:p w14:paraId="63C7AEB8" w14:textId="77777777" w:rsidR="004B60E1" w:rsidRPr="00D014A8" w:rsidRDefault="004B60E1" w:rsidP="004B60E1">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 </w:t>
            </w:r>
          </w:p>
        </w:tc>
        <w:tc>
          <w:tcPr>
            <w:tcW w:w="1030" w:type="pct"/>
            <w:tcBorders>
              <w:bottom w:val="single" w:sz="12" w:space="0" w:color="auto"/>
            </w:tcBorders>
            <w:shd w:val="clear" w:color="auto" w:fill="auto"/>
            <w:vAlign w:val="bottom"/>
          </w:tcPr>
          <w:p w14:paraId="2101641D" w14:textId="29EF72DB" w:rsidR="004B60E1" w:rsidRPr="00D014A8" w:rsidRDefault="004B60E1" w:rsidP="004B60E1">
            <w:pPr>
              <w:jc w:val="right"/>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(01/01-3</w:t>
            </w:r>
            <w:r w:rsidR="0012763E" w:rsidRPr="00D014A8">
              <w:rPr>
                <w:rFonts w:ascii="Microsoft Sans Serif" w:hAnsi="Microsoft Sans Serif" w:cs="Microsoft Sans Serif"/>
                <w:b/>
                <w:bCs/>
                <w:sz w:val="14"/>
                <w:szCs w:val="14"/>
              </w:rPr>
              <w:t>0</w:t>
            </w:r>
            <w:r w:rsidRPr="00D014A8">
              <w:rPr>
                <w:rFonts w:ascii="Microsoft Sans Serif" w:hAnsi="Microsoft Sans Serif" w:cs="Microsoft Sans Serif"/>
                <w:b/>
                <w:bCs/>
                <w:sz w:val="14"/>
                <w:szCs w:val="14"/>
              </w:rPr>
              <w:t>/0</w:t>
            </w:r>
            <w:r w:rsidR="00B3135F" w:rsidRPr="00D014A8">
              <w:rPr>
                <w:rFonts w:ascii="Microsoft Sans Serif" w:hAnsi="Microsoft Sans Serif" w:cs="Microsoft Sans Serif"/>
                <w:b/>
                <w:bCs/>
                <w:sz w:val="14"/>
                <w:szCs w:val="14"/>
              </w:rPr>
              <w:t>9</w:t>
            </w:r>
            <w:r w:rsidRPr="00D014A8">
              <w:rPr>
                <w:rFonts w:ascii="Microsoft Sans Serif" w:hAnsi="Microsoft Sans Serif" w:cs="Microsoft Sans Serif"/>
                <w:b/>
                <w:bCs/>
                <w:sz w:val="14"/>
                <w:szCs w:val="14"/>
              </w:rPr>
              <w:t>/2025)</w:t>
            </w:r>
          </w:p>
        </w:tc>
        <w:tc>
          <w:tcPr>
            <w:tcW w:w="955" w:type="pct"/>
            <w:tcBorders>
              <w:bottom w:val="single" w:sz="12" w:space="0" w:color="auto"/>
            </w:tcBorders>
            <w:shd w:val="clear" w:color="auto" w:fill="auto"/>
            <w:tcMar>
              <w:left w:w="28" w:type="dxa"/>
              <w:right w:w="57" w:type="dxa"/>
            </w:tcMar>
            <w:vAlign w:val="bottom"/>
          </w:tcPr>
          <w:p w14:paraId="1154E022" w14:textId="55709CE8" w:rsidR="004B60E1" w:rsidRPr="00D014A8" w:rsidRDefault="004B60E1" w:rsidP="004B60E1">
            <w:pPr>
              <w:jc w:val="right"/>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(01/01-3</w:t>
            </w:r>
            <w:r w:rsidR="0012763E" w:rsidRPr="00D014A8">
              <w:rPr>
                <w:rFonts w:ascii="Microsoft Sans Serif" w:hAnsi="Microsoft Sans Serif" w:cs="Microsoft Sans Serif"/>
                <w:b/>
                <w:bCs/>
                <w:sz w:val="14"/>
                <w:szCs w:val="14"/>
              </w:rPr>
              <w:t>0</w:t>
            </w:r>
            <w:r w:rsidRPr="00D014A8">
              <w:rPr>
                <w:rFonts w:ascii="Microsoft Sans Serif" w:hAnsi="Microsoft Sans Serif" w:cs="Microsoft Sans Serif"/>
                <w:b/>
                <w:bCs/>
                <w:sz w:val="14"/>
                <w:szCs w:val="14"/>
              </w:rPr>
              <w:t>/0</w:t>
            </w:r>
            <w:r w:rsidR="00B3135F" w:rsidRPr="00D014A8">
              <w:rPr>
                <w:rFonts w:ascii="Microsoft Sans Serif" w:hAnsi="Microsoft Sans Serif" w:cs="Microsoft Sans Serif"/>
                <w:b/>
                <w:bCs/>
                <w:sz w:val="14"/>
                <w:szCs w:val="14"/>
              </w:rPr>
              <w:t>9</w:t>
            </w:r>
            <w:r w:rsidRPr="00D014A8">
              <w:rPr>
                <w:rFonts w:ascii="Microsoft Sans Serif" w:hAnsi="Microsoft Sans Serif" w:cs="Microsoft Sans Serif"/>
                <w:b/>
                <w:bCs/>
                <w:sz w:val="14"/>
                <w:szCs w:val="14"/>
              </w:rPr>
              <w:t>/2024)</w:t>
            </w:r>
          </w:p>
        </w:tc>
      </w:tr>
      <w:tr w:rsidR="002A5A49" w:rsidRPr="00D014A8" w14:paraId="219493C0" w14:textId="77777777" w:rsidTr="00D014A8">
        <w:trPr>
          <w:trHeight w:val="27"/>
        </w:trPr>
        <w:tc>
          <w:tcPr>
            <w:tcW w:w="248" w:type="pct"/>
            <w:tcBorders>
              <w:top w:val="single" w:sz="12" w:space="0" w:color="auto"/>
            </w:tcBorders>
            <w:shd w:val="clear" w:color="auto" w:fill="auto"/>
            <w:tcMar>
              <w:left w:w="28" w:type="dxa"/>
              <w:right w:w="57" w:type="dxa"/>
            </w:tcMar>
            <w:vAlign w:val="bottom"/>
          </w:tcPr>
          <w:p w14:paraId="09AB655E" w14:textId="77777777" w:rsidR="002A5A49" w:rsidRPr="00D014A8" w:rsidRDefault="002A5A49" w:rsidP="00A31CEA">
            <w:pPr>
              <w:rPr>
                <w:rFonts w:ascii="Microsoft Sans Serif" w:hAnsi="Microsoft Sans Serif" w:cs="Microsoft Sans Serif"/>
                <w:b/>
                <w:bCs/>
                <w:sz w:val="14"/>
                <w:szCs w:val="14"/>
              </w:rPr>
            </w:pPr>
          </w:p>
        </w:tc>
        <w:tc>
          <w:tcPr>
            <w:tcW w:w="2767" w:type="pct"/>
            <w:tcBorders>
              <w:top w:val="single" w:sz="12" w:space="0" w:color="auto"/>
            </w:tcBorders>
            <w:shd w:val="clear" w:color="auto" w:fill="auto"/>
            <w:tcMar>
              <w:left w:w="28" w:type="dxa"/>
              <w:right w:w="57" w:type="dxa"/>
            </w:tcMar>
            <w:vAlign w:val="bottom"/>
          </w:tcPr>
          <w:p w14:paraId="0F5C75D5" w14:textId="77777777" w:rsidR="002A5A49" w:rsidRPr="00D014A8" w:rsidRDefault="002A5A49" w:rsidP="00A31CEA">
            <w:pPr>
              <w:rPr>
                <w:rFonts w:ascii="Microsoft Sans Serif" w:hAnsi="Microsoft Sans Serif" w:cs="Microsoft Sans Serif"/>
                <w:b/>
                <w:bCs/>
                <w:sz w:val="14"/>
                <w:szCs w:val="14"/>
              </w:rPr>
            </w:pPr>
          </w:p>
        </w:tc>
        <w:tc>
          <w:tcPr>
            <w:tcW w:w="1030" w:type="pct"/>
            <w:tcBorders>
              <w:top w:val="single" w:sz="12" w:space="0" w:color="auto"/>
            </w:tcBorders>
            <w:shd w:val="clear" w:color="auto" w:fill="auto"/>
          </w:tcPr>
          <w:p w14:paraId="08A0FA59" w14:textId="77777777" w:rsidR="002A5A49" w:rsidRPr="00D014A8" w:rsidRDefault="002A5A49" w:rsidP="00A31CEA">
            <w:pPr>
              <w:jc w:val="center"/>
              <w:rPr>
                <w:rFonts w:ascii="Microsoft Sans Serif" w:hAnsi="Microsoft Sans Serif" w:cs="Microsoft Sans Serif"/>
                <w:b/>
                <w:bCs/>
                <w:sz w:val="14"/>
                <w:szCs w:val="14"/>
              </w:rPr>
            </w:pPr>
          </w:p>
        </w:tc>
        <w:tc>
          <w:tcPr>
            <w:tcW w:w="955" w:type="pct"/>
            <w:tcBorders>
              <w:top w:val="single" w:sz="12" w:space="0" w:color="auto"/>
            </w:tcBorders>
            <w:shd w:val="clear" w:color="auto" w:fill="auto"/>
            <w:tcMar>
              <w:left w:w="28" w:type="dxa"/>
              <w:right w:w="57" w:type="dxa"/>
            </w:tcMar>
            <w:vAlign w:val="bottom"/>
          </w:tcPr>
          <w:p w14:paraId="69212612" w14:textId="4D6A7896" w:rsidR="002A5A49" w:rsidRPr="00D014A8" w:rsidRDefault="002A5A49" w:rsidP="00A31CEA">
            <w:pPr>
              <w:jc w:val="cente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 </w:t>
            </w:r>
          </w:p>
        </w:tc>
      </w:tr>
      <w:tr w:rsidR="00965679" w:rsidRPr="00D014A8" w14:paraId="09116FFE" w14:textId="77777777" w:rsidTr="00D014A8">
        <w:trPr>
          <w:trHeight w:val="94"/>
        </w:trPr>
        <w:tc>
          <w:tcPr>
            <w:tcW w:w="248" w:type="pct"/>
            <w:shd w:val="clear" w:color="auto" w:fill="auto"/>
            <w:tcMar>
              <w:left w:w="28" w:type="dxa"/>
              <w:right w:w="57" w:type="dxa"/>
            </w:tcMar>
            <w:vAlign w:val="bottom"/>
          </w:tcPr>
          <w:p w14:paraId="5BF4F3B5" w14:textId="427533FE"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color w:val="000000"/>
                <w:sz w:val="14"/>
                <w:szCs w:val="14"/>
              </w:rPr>
              <w:t>I.</w:t>
            </w:r>
          </w:p>
        </w:tc>
        <w:tc>
          <w:tcPr>
            <w:tcW w:w="2767" w:type="pct"/>
            <w:shd w:val="clear" w:color="auto" w:fill="auto"/>
            <w:tcMar>
              <w:left w:w="28" w:type="dxa"/>
              <w:right w:w="57" w:type="dxa"/>
            </w:tcMar>
            <w:vAlign w:val="bottom"/>
          </w:tcPr>
          <w:p w14:paraId="5F36411E" w14:textId="4ABC30F1"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color w:val="000000"/>
                <w:sz w:val="14"/>
                <w:szCs w:val="14"/>
              </w:rPr>
              <w:t>DÖNEM KAR/ZARARI</w:t>
            </w:r>
          </w:p>
        </w:tc>
        <w:tc>
          <w:tcPr>
            <w:tcW w:w="1030" w:type="pct"/>
            <w:shd w:val="clear" w:color="auto" w:fill="auto"/>
            <w:vAlign w:val="bottom"/>
          </w:tcPr>
          <w:p w14:paraId="7483362A" w14:textId="1C20C44F" w:rsidR="00965679" w:rsidRPr="00D014A8" w:rsidRDefault="00965679" w:rsidP="0096567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40.487.707</w:t>
            </w:r>
          </w:p>
        </w:tc>
        <w:tc>
          <w:tcPr>
            <w:tcW w:w="955" w:type="pct"/>
            <w:shd w:val="clear" w:color="auto" w:fill="auto"/>
            <w:tcMar>
              <w:left w:w="28" w:type="dxa"/>
              <w:right w:w="57" w:type="dxa"/>
            </w:tcMar>
            <w:vAlign w:val="bottom"/>
          </w:tcPr>
          <w:p w14:paraId="3F6CF7FC" w14:textId="7C09F6DD"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b/>
                <w:bCs/>
                <w:color w:val="000000"/>
                <w:sz w:val="14"/>
                <w:szCs w:val="14"/>
              </w:rPr>
              <w:t>33.853.782</w:t>
            </w:r>
          </w:p>
        </w:tc>
      </w:tr>
      <w:tr w:rsidR="00965679" w:rsidRPr="00D014A8" w14:paraId="0B52567F" w14:textId="77777777" w:rsidTr="00D014A8">
        <w:tc>
          <w:tcPr>
            <w:tcW w:w="248" w:type="pct"/>
            <w:shd w:val="clear" w:color="auto" w:fill="auto"/>
            <w:tcMar>
              <w:left w:w="28" w:type="dxa"/>
              <w:right w:w="57" w:type="dxa"/>
            </w:tcMar>
            <w:vAlign w:val="bottom"/>
          </w:tcPr>
          <w:p w14:paraId="7D02165F" w14:textId="2FDAC0D1"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color w:val="000000"/>
                <w:sz w:val="14"/>
                <w:szCs w:val="14"/>
              </w:rPr>
              <w:t>II.</w:t>
            </w:r>
          </w:p>
        </w:tc>
        <w:tc>
          <w:tcPr>
            <w:tcW w:w="2767" w:type="pct"/>
            <w:shd w:val="clear" w:color="auto" w:fill="auto"/>
            <w:tcMar>
              <w:left w:w="28" w:type="dxa"/>
              <w:right w:w="57" w:type="dxa"/>
            </w:tcMar>
            <w:vAlign w:val="bottom"/>
          </w:tcPr>
          <w:p w14:paraId="54213611" w14:textId="5EE265FB"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color w:val="000000"/>
                <w:sz w:val="14"/>
                <w:szCs w:val="14"/>
              </w:rPr>
              <w:t>DİĞER KAPSAMLI GELİRLER / (GİDERLER)</w:t>
            </w:r>
          </w:p>
        </w:tc>
        <w:tc>
          <w:tcPr>
            <w:tcW w:w="1030" w:type="pct"/>
            <w:shd w:val="clear" w:color="auto" w:fill="auto"/>
            <w:vAlign w:val="bottom"/>
          </w:tcPr>
          <w:p w14:paraId="6F68C52B" w14:textId="65EBA538" w:rsidR="00965679" w:rsidRPr="00D014A8" w:rsidRDefault="00965679" w:rsidP="00965679">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8.730.960</w:t>
            </w:r>
          </w:p>
        </w:tc>
        <w:tc>
          <w:tcPr>
            <w:tcW w:w="955" w:type="pct"/>
            <w:shd w:val="clear" w:color="auto" w:fill="auto"/>
            <w:tcMar>
              <w:left w:w="28" w:type="dxa"/>
              <w:right w:w="57" w:type="dxa"/>
            </w:tcMar>
            <w:vAlign w:val="bottom"/>
          </w:tcPr>
          <w:p w14:paraId="19241840" w14:textId="38249293"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b/>
                <w:bCs/>
                <w:sz w:val="14"/>
                <w:szCs w:val="14"/>
              </w:rPr>
              <w:t>178.876</w:t>
            </w:r>
          </w:p>
        </w:tc>
      </w:tr>
      <w:tr w:rsidR="00965679" w:rsidRPr="00D014A8" w14:paraId="45F088DD" w14:textId="77777777" w:rsidTr="00D014A8">
        <w:tc>
          <w:tcPr>
            <w:tcW w:w="248" w:type="pct"/>
            <w:shd w:val="clear" w:color="auto" w:fill="auto"/>
            <w:tcMar>
              <w:left w:w="28" w:type="dxa"/>
              <w:right w:w="57" w:type="dxa"/>
            </w:tcMar>
          </w:tcPr>
          <w:p w14:paraId="70CD066C" w14:textId="0F6CDBF6"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2.1</w:t>
            </w:r>
          </w:p>
        </w:tc>
        <w:tc>
          <w:tcPr>
            <w:tcW w:w="2767" w:type="pct"/>
            <w:shd w:val="clear" w:color="auto" w:fill="auto"/>
            <w:tcMar>
              <w:left w:w="28" w:type="dxa"/>
              <w:right w:w="57" w:type="dxa"/>
            </w:tcMar>
            <w:vAlign w:val="bottom"/>
          </w:tcPr>
          <w:p w14:paraId="047C5799" w14:textId="37E6256F"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Kar veya Zararda Yeniden Sınıflandırılımayacaklar</w:t>
            </w:r>
          </w:p>
        </w:tc>
        <w:tc>
          <w:tcPr>
            <w:tcW w:w="1030" w:type="pct"/>
            <w:shd w:val="clear" w:color="auto" w:fill="auto"/>
            <w:vAlign w:val="bottom"/>
          </w:tcPr>
          <w:p w14:paraId="1E26F379" w14:textId="27AE0F6E" w:rsidR="00965679" w:rsidRPr="00D014A8" w:rsidRDefault="00965679" w:rsidP="00965679">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109.466</w:t>
            </w:r>
          </w:p>
        </w:tc>
        <w:tc>
          <w:tcPr>
            <w:tcW w:w="955" w:type="pct"/>
            <w:shd w:val="clear" w:color="auto" w:fill="auto"/>
            <w:tcMar>
              <w:left w:w="28" w:type="dxa"/>
              <w:right w:w="57" w:type="dxa"/>
            </w:tcMar>
            <w:vAlign w:val="bottom"/>
          </w:tcPr>
          <w:p w14:paraId="31392D86" w14:textId="24AAA623" w:rsidR="00965679" w:rsidRPr="00D014A8" w:rsidRDefault="00965679" w:rsidP="00965679">
            <w:pPr>
              <w:jc w:val="right"/>
              <w:rPr>
                <w:rFonts w:ascii="Microsoft Sans Serif" w:hAnsi="Microsoft Sans Serif" w:cs="Microsoft Sans Serif"/>
                <w:color w:val="FF0000"/>
                <w:sz w:val="14"/>
                <w:szCs w:val="14"/>
              </w:rPr>
            </w:pPr>
            <w:r>
              <w:rPr>
                <w:rFonts w:ascii="Microsoft Sans Serif" w:hAnsi="Microsoft Sans Serif" w:cs="Microsoft Sans Serif"/>
                <w:b/>
                <w:bCs/>
                <w:sz w:val="14"/>
                <w:szCs w:val="14"/>
              </w:rPr>
              <w:t>43.275</w:t>
            </w:r>
          </w:p>
        </w:tc>
      </w:tr>
      <w:tr w:rsidR="00965679" w:rsidRPr="00D014A8" w14:paraId="206A87ED" w14:textId="77777777" w:rsidTr="00D014A8">
        <w:tc>
          <w:tcPr>
            <w:tcW w:w="248" w:type="pct"/>
            <w:shd w:val="clear" w:color="auto" w:fill="auto"/>
            <w:tcMar>
              <w:left w:w="28" w:type="dxa"/>
              <w:right w:w="57" w:type="dxa"/>
            </w:tcMar>
            <w:vAlign w:val="bottom"/>
          </w:tcPr>
          <w:p w14:paraId="37BF58A2" w14:textId="3AEAD050"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2.1.1</w:t>
            </w:r>
          </w:p>
        </w:tc>
        <w:tc>
          <w:tcPr>
            <w:tcW w:w="2767" w:type="pct"/>
            <w:shd w:val="clear" w:color="auto" w:fill="auto"/>
            <w:tcMar>
              <w:left w:w="28" w:type="dxa"/>
              <w:right w:w="57" w:type="dxa"/>
            </w:tcMar>
            <w:vAlign w:val="bottom"/>
          </w:tcPr>
          <w:p w14:paraId="42B80A3B" w14:textId="7056C40E"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Maddi Duran Varlıklar Yeniden Değerleme Artışları/Azalışları</w:t>
            </w:r>
          </w:p>
        </w:tc>
        <w:tc>
          <w:tcPr>
            <w:tcW w:w="1030" w:type="pct"/>
            <w:shd w:val="clear" w:color="auto" w:fill="auto"/>
            <w:vAlign w:val="bottom"/>
          </w:tcPr>
          <w:p w14:paraId="463DA53A" w14:textId="3C0C5E18"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139.158</w:t>
            </w:r>
          </w:p>
        </w:tc>
        <w:tc>
          <w:tcPr>
            <w:tcW w:w="955" w:type="pct"/>
            <w:shd w:val="clear" w:color="auto" w:fill="auto"/>
            <w:tcMar>
              <w:left w:w="28" w:type="dxa"/>
              <w:right w:w="57" w:type="dxa"/>
            </w:tcMar>
            <w:vAlign w:val="bottom"/>
          </w:tcPr>
          <w:p w14:paraId="296D48EF" w14:textId="47775667"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56.769</w:t>
            </w:r>
          </w:p>
        </w:tc>
      </w:tr>
      <w:tr w:rsidR="00965679" w:rsidRPr="00D014A8" w14:paraId="5F2764C2" w14:textId="77777777" w:rsidTr="00D014A8">
        <w:tc>
          <w:tcPr>
            <w:tcW w:w="248" w:type="pct"/>
            <w:shd w:val="clear" w:color="auto" w:fill="auto"/>
            <w:tcMar>
              <w:left w:w="28" w:type="dxa"/>
              <w:right w:w="57" w:type="dxa"/>
            </w:tcMar>
            <w:vAlign w:val="bottom"/>
          </w:tcPr>
          <w:p w14:paraId="31ED4FFD" w14:textId="286F0C0D"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2.1.2</w:t>
            </w:r>
          </w:p>
        </w:tc>
        <w:tc>
          <w:tcPr>
            <w:tcW w:w="2767" w:type="pct"/>
            <w:shd w:val="clear" w:color="auto" w:fill="auto"/>
            <w:tcMar>
              <w:left w:w="28" w:type="dxa"/>
              <w:right w:w="57" w:type="dxa"/>
            </w:tcMar>
            <w:vAlign w:val="bottom"/>
          </w:tcPr>
          <w:p w14:paraId="78225BEC" w14:textId="4D6A356E"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Maddi Olmayan Duran Varlıklar Yeniden Değerleme Artışları/Azalışları</w:t>
            </w:r>
          </w:p>
        </w:tc>
        <w:tc>
          <w:tcPr>
            <w:tcW w:w="1030" w:type="pct"/>
            <w:shd w:val="clear" w:color="auto" w:fill="auto"/>
            <w:vAlign w:val="bottom"/>
          </w:tcPr>
          <w:p w14:paraId="67495BBD" w14:textId="5BB236A9"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shd w:val="clear" w:color="auto" w:fill="auto"/>
            <w:tcMar>
              <w:left w:w="28" w:type="dxa"/>
              <w:right w:w="57" w:type="dxa"/>
            </w:tcMar>
            <w:vAlign w:val="bottom"/>
          </w:tcPr>
          <w:p w14:paraId="592D63B8" w14:textId="25C75D4E"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w:t>
            </w:r>
          </w:p>
        </w:tc>
      </w:tr>
      <w:tr w:rsidR="00965679" w:rsidRPr="00D014A8" w14:paraId="06C017B5" w14:textId="77777777" w:rsidTr="00D014A8">
        <w:tc>
          <w:tcPr>
            <w:tcW w:w="248" w:type="pct"/>
            <w:shd w:val="clear" w:color="auto" w:fill="auto"/>
            <w:tcMar>
              <w:left w:w="28" w:type="dxa"/>
              <w:right w:w="57" w:type="dxa"/>
            </w:tcMar>
            <w:vAlign w:val="bottom"/>
          </w:tcPr>
          <w:p w14:paraId="0551535A" w14:textId="0A88F893"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2.1.3</w:t>
            </w:r>
          </w:p>
        </w:tc>
        <w:tc>
          <w:tcPr>
            <w:tcW w:w="2767" w:type="pct"/>
            <w:shd w:val="clear" w:color="auto" w:fill="auto"/>
            <w:tcMar>
              <w:left w:w="28" w:type="dxa"/>
              <w:right w:w="57" w:type="dxa"/>
            </w:tcMar>
            <w:vAlign w:val="bottom"/>
          </w:tcPr>
          <w:p w14:paraId="1BF75440" w14:textId="08EE6BBA"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Tanımlanmış Fayda Planları Yeniden Ölçüm Kazançları/Kayıpları</w:t>
            </w:r>
          </w:p>
        </w:tc>
        <w:tc>
          <w:tcPr>
            <w:tcW w:w="1030" w:type="pct"/>
            <w:shd w:val="clear" w:color="auto" w:fill="auto"/>
            <w:vAlign w:val="bottom"/>
          </w:tcPr>
          <w:p w14:paraId="3F04E566" w14:textId="000D3036"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shd w:val="clear" w:color="auto" w:fill="auto"/>
            <w:tcMar>
              <w:left w:w="28" w:type="dxa"/>
              <w:right w:w="57" w:type="dxa"/>
            </w:tcMar>
            <w:vAlign w:val="bottom"/>
          </w:tcPr>
          <w:p w14:paraId="7A67E9B2" w14:textId="52A242EB"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w:t>
            </w:r>
          </w:p>
        </w:tc>
      </w:tr>
      <w:tr w:rsidR="00965679" w:rsidRPr="00D014A8" w14:paraId="39B8122A" w14:textId="77777777" w:rsidTr="00D014A8">
        <w:tc>
          <w:tcPr>
            <w:tcW w:w="248" w:type="pct"/>
            <w:shd w:val="clear" w:color="auto" w:fill="auto"/>
            <w:tcMar>
              <w:left w:w="28" w:type="dxa"/>
              <w:right w:w="57" w:type="dxa"/>
            </w:tcMar>
          </w:tcPr>
          <w:p w14:paraId="125A1E0C" w14:textId="5CDD3BE0"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2.1.4</w:t>
            </w:r>
          </w:p>
        </w:tc>
        <w:tc>
          <w:tcPr>
            <w:tcW w:w="2767" w:type="pct"/>
            <w:shd w:val="clear" w:color="auto" w:fill="auto"/>
            <w:tcMar>
              <w:left w:w="28" w:type="dxa"/>
              <w:right w:w="57" w:type="dxa"/>
            </w:tcMar>
            <w:vAlign w:val="bottom"/>
          </w:tcPr>
          <w:p w14:paraId="263F7B0B" w14:textId="217548E6"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Diğer Kâr veya Zarar Olarak Yeniden Sınıflandırılmayacak Diğer Kapsamlı Gelir Unsurları</w:t>
            </w:r>
          </w:p>
        </w:tc>
        <w:tc>
          <w:tcPr>
            <w:tcW w:w="1030" w:type="pct"/>
            <w:shd w:val="clear" w:color="auto" w:fill="auto"/>
            <w:vAlign w:val="bottom"/>
          </w:tcPr>
          <w:p w14:paraId="16089699" w14:textId="1DB06339"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shd w:val="clear" w:color="auto" w:fill="auto"/>
            <w:tcMar>
              <w:left w:w="28" w:type="dxa"/>
              <w:right w:w="57" w:type="dxa"/>
            </w:tcMar>
            <w:vAlign w:val="bottom"/>
          </w:tcPr>
          <w:p w14:paraId="6C600FD0" w14:textId="0778F092"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w:t>
            </w:r>
          </w:p>
        </w:tc>
      </w:tr>
      <w:tr w:rsidR="00965679" w:rsidRPr="00D014A8" w14:paraId="39EE68DF" w14:textId="77777777" w:rsidTr="00D014A8">
        <w:tc>
          <w:tcPr>
            <w:tcW w:w="248" w:type="pct"/>
            <w:shd w:val="clear" w:color="auto" w:fill="auto"/>
            <w:tcMar>
              <w:left w:w="28" w:type="dxa"/>
              <w:right w:w="57" w:type="dxa"/>
            </w:tcMar>
          </w:tcPr>
          <w:p w14:paraId="659DA1D5" w14:textId="0ED5EB53"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2.1.5</w:t>
            </w:r>
          </w:p>
        </w:tc>
        <w:tc>
          <w:tcPr>
            <w:tcW w:w="2767" w:type="pct"/>
            <w:shd w:val="clear" w:color="auto" w:fill="auto"/>
            <w:tcMar>
              <w:left w:w="28" w:type="dxa"/>
              <w:right w:w="57" w:type="dxa"/>
            </w:tcMar>
            <w:vAlign w:val="bottom"/>
          </w:tcPr>
          <w:p w14:paraId="6B565AA4" w14:textId="169FBB2A"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Kâr veya Zararda Yeniden Sınıflandırılmayacak Diğer Kapsamlı Gelire İlişkin Vergiler</w:t>
            </w:r>
          </w:p>
        </w:tc>
        <w:tc>
          <w:tcPr>
            <w:tcW w:w="1030" w:type="pct"/>
            <w:shd w:val="clear" w:color="auto" w:fill="auto"/>
            <w:vAlign w:val="bottom"/>
          </w:tcPr>
          <w:p w14:paraId="4E487549" w14:textId="05D45E23"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(29.692)</w:t>
            </w:r>
          </w:p>
        </w:tc>
        <w:tc>
          <w:tcPr>
            <w:tcW w:w="955" w:type="pct"/>
            <w:shd w:val="clear" w:color="auto" w:fill="auto"/>
            <w:tcMar>
              <w:left w:w="28" w:type="dxa"/>
              <w:right w:w="57" w:type="dxa"/>
            </w:tcMar>
            <w:vAlign w:val="bottom"/>
          </w:tcPr>
          <w:p w14:paraId="6AE045DA" w14:textId="1C6C01A9"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(13.494)</w:t>
            </w:r>
          </w:p>
        </w:tc>
      </w:tr>
      <w:tr w:rsidR="00965679" w:rsidRPr="00D014A8" w14:paraId="53548EA4" w14:textId="77777777" w:rsidTr="00D014A8">
        <w:tc>
          <w:tcPr>
            <w:tcW w:w="248" w:type="pct"/>
            <w:shd w:val="clear" w:color="auto" w:fill="auto"/>
            <w:tcMar>
              <w:left w:w="28" w:type="dxa"/>
              <w:right w:w="57" w:type="dxa"/>
            </w:tcMar>
            <w:vAlign w:val="bottom"/>
          </w:tcPr>
          <w:p w14:paraId="0A3A0895" w14:textId="7AD13938"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2.2</w:t>
            </w:r>
          </w:p>
        </w:tc>
        <w:tc>
          <w:tcPr>
            <w:tcW w:w="2767" w:type="pct"/>
            <w:shd w:val="clear" w:color="auto" w:fill="auto"/>
            <w:tcMar>
              <w:left w:w="28" w:type="dxa"/>
              <w:right w:w="57" w:type="dxa"/>
            </w:tcMar>
            <w:vAlign w:val="bottom"/>
          </w:tcPr>
          <w:p w14:paraId="6F68003C" w14:textId="0CB7CEFD"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Kâr veya Zararda Yeniden Sınıflandırılacaklar</w:t>
            </w:r>
          </w:p>
        </w:tc>
        <w:tc>
          <w:tcPr>
            <w:tcW w:w="1030" w:type="pct"/>
            <w:shd w:val="clear" w:color="auto" w:fill="auto"/>
            <w:vAlign w:val="bottom"/>
          </w:tcPr>
          <w:p w14:paraId="3ABDBD12" w14:textId="2F8A612C" w:rsidR="00965679" w:rsidRPr="00D014A8" w:rsidRDefault="00965679" w:rsidP="00965679">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8.621.494</w:t>
            </w:r>
          </w:p>
        </w:tc>
        <w:tc>
          <w:tcPr>
            <w:tcW w:w="955" w:type="pct"/>
            <w:shd w:val="clear" w:color="auto" w:fill="auto"/>
            <w:tcMar>
              <w:left w:w="28" w:type="dxa"/>
              <w:right w:w="57" w:type="dxa"/>
            </w:tcMar>
            <w:vAlign w:val="bottom"/>
          </w:tcPr>
          <w:p w14:paraId="03DE0246" w14:textId="2B747DCE"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b/>
                <w:bCs/>
                <w:sz w:val="14"/>
                <w:szCs w:val="14"/>
              </w:rPr>
              <w:t>135.601</w:t>
            </w:r>
          </w:p>
        </w:tc>
      </w:tr>
      <w:tr w:rsidR="00965679" w:rsidRPr="00D014A8" w14:paraId="4CD4068B" w14:textId="77777777" w:rsidTr="00D014A8">
        <w:tc>
          <w:tcPr>
            <w:tcW w:w="248" w:type="pct"/>
            <w:shd w:val="clear" w:color="auto" w:fill="auto"/>
            <w:tcMar>
              <w:left w:w="28" w:type="dxa"/>
              <w:right w:w="57" w:type="dxa"/>
            </w:tcMar>
            <w:vAlign w:val="bottom"/>
          </w:tcPr>
          <w:p w14:paraId="6DF10D4E" w14:textId="5F7BA26C"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2.2.1</w:t>
            </w:r>
          </w:p>
        </w:tc>
        <w:tc>
          <w:tcPr>
            <w:tcW w:w="2767" w:type="pct"/>
            <w:shd w:val="clear" w:color="auto" w:fill="auto"/>
            <w:tcMar>
              <w:left w:w="28" w:type="dxa"/>
              <w:right w:w="57" w:type="dxa"/>
            </w:tcMar>
            <w:vAlign w:val="bottom"/>
          </w:tcPr>
          <w:p w14:paraId="53986079" w14:textId="630DFC83"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Yabancı Para Çevirim Farkları</w:t>
            </w:r>
          </w:p>
        </w:tc>
        <w:tc>
          <w:tcPr>
            <w:tcW w:w="1030" w:type="pct"/>
            <w:shd w:val="clear" w:color="auto" w:fill="auto"/>
            <w:vAlign w:val="bottom"/>
          </w:tcPr>
          <w:p w14:paraId="71EF5FBB" w14:textId="4B52A37B"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17.604.561</w:t>
            </w:r>
          </w:p>
        </w:tc>
        <w:tc>
          <w:tcPr>
            <w:tcW w:w="955" w:type="pct"/>
            <w:shd w:val="clear" w:color="auto" w:fill="auto"/>
            <w:tcMar>
              <w:left w:w="28" w:type="dxa"/>
              <w:right w:w="57" w:type="dxa"/>
            </w:tcMar>
            <w:vAlign w:val="bottom"/>
          </w:tcPr>
          <w:p w14:paraId="17B9D49B" w14:textId="0D4EA1F5"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1.099.935</w:t>
            </w:r>
          </w:p>
        </w:tc>
      </w:tr>
      <w:tr w:rsidR="00965679" w:rsidRPr="00D014A8" w14:paraId="0168BA6B" w14:textId="77777777" w:rsidTr="00D014A8">
        <w:tc>
          <w:tcPr>
            <w:tcW w:w="248" w:type="pct"/>
            <w:shd w:val="clear" w:color="auto" w:fill="auto"/>
            <w:tcMar>
              <w:left w:w="28" w:type="dxa"/>
              <w:right w:w="57" w:type="dxa"/>
            </w:tcMar>
          </w:tcPr>
          <w:p w14:paraId="7D0BD31E" w14:textId="67BC7B67"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2.2.2</w:t>
            </w:r>
          </w:p>
        </w:tc>
        <w:tc>
          <w:tcPr>
            <w:tcW w:w="2767" w:type="pct"/>
            <w:shd w:val="clear" w:color="auto" w:fill="auto"/>
            <w:tcMar>
              <w:left w:w="28" w:type="dxa"/>
              <w:right w:w="57" w:type="dxa"/>
            </w:tcMar>
            <w:vAlign w:val="bottom"/>
          </w:tcPr>
          <w:p w14:paraId="49AF10D2" w14:textId="0A151E94"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sz w:val="14"/>
                <w:szCs w:val="14"/>
              </w:rPr>
              <w:t>Gerçeğe Uygun Değer Farkı Diğer Kapsamlı Gelire Yansıtılan Finansal Varlıkların Değerleme ve/veya Sınıflandırma Gelirleri/Giderleri</w:t>
            </w:r>
          </w:p>
        </w:tc>
        <w:tc>
          <w:tcPr>
            <w:tcW w:w="1030" w:type="pct"/>
            <w:shd w:val="clear" w:color="auto" w:fill="auto"/>
            <w:vAlign w:val="bottom"/>
          </w:tcPr>
          <w:p w14:paraId="1D794655" w14:textId="7CDB6617"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2.598.810</w:t>
            </w:r>
          </w:p>
        </w:tc>
        <w:tc>
          <w:tcPr>
            <w:tcW w:w="955" w:type="pct"/>
            <w:shd w:val="clear" w:color="auto" w:fill="auto"/>
            <w:tcMar>
              <w:left w:w="28" w:type="dxa"/>
              <w:right w:w="57" w:type="dxa"/>
            </w:tcMar>
            <w:vAlign w:val="bottom"/>
          </w:tcPr>
          <w:p w14:paraId="5C2529EB" w14:textId="7A5A0525"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sz w:val="14"/>
                <w:szCs w:val="14"/>
              </w:rPr>
              <w:t>(820.733)</w:t>
            </w:r>
          </w:p>
        </w:tc>
      </w:tr>
      <w:tr w:rsidR="00965679" w:rsidRPr="00D014A8" w14:paraId="55997765" w14:textId="77777777" w:rsidTr="00D014A8">
        <w:tc>
          <w:tcPr>
            <w:tcW w:w="248" w:type="pct"/>
            <w:shd w:val="clear" w:color="auto" w:fill="auto"/>
            <w:tcMar>
              <w:left w:w="28" w:type="dxa"/>
              <w:right w:w="57" w:type="dxa"/>
            </w:tcMar>
            <w:vAlign w:val="bottom"/>
          </w:tcPr>
          <w:p w14:paraId="29C44356" w14:textId="073BAEB3"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2.2.3</w:t>
            </w:r>
          </w:p>
        </w:tc>
        <w:tc>
          <w:tcPr>
            <w:tcW w:w="2767" w:type="pct"/>
            <w:shd w:val="clear" w:color="auto" w:fill="auto"/>
            <w:tcMar>
              <w:left w:w="28" w:type="dxa"/>
              <w:right w:w="57" w:type="dxa"/>
            </w:tcMar>
            <w:vAlign w:val="bottom"/>
          </w:tcPr>
          <w:p w14:paraId="6957F104" w14:textId="66F3640C"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Nakit Akış Riskinden Korunma Gelirleri/Giderleri</w:t>
            </w:r>
          </w:p>
        </w:tc>
        <w:tc>
          <w:tcPr>
            <w:tcW w:w="1030" w:type="pct"/>
            <w:shd w:val="clear" w:color="auto" w:fill="auto"/>
            <w:vAlign w:val="bottom"/>
          </w:tcPr>
          <w:p w14:paraId="213736B9" w14:textId="1062B640"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shd w:val="clear" w:color="auto" w:fill="auto"/>
            <w:tcMar>
              <w:left w:w="28" w:type="dxa"/>
              <w:right w:w="57" w:type="dxa"/>
            </w:tcMar>
            <w:vAlign w:val="bottom"/>
          </w:tcPr>
          <w:p w14:paraId="6DC60353" w14:textId="2D2BBFDA" w:rsidR="00965679" w:rsidRPr="00D014A8" w:rsidRDefault="00965679" w:rsidP="00965679">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w:t>
            </w:r>
          </w:p>
        </w:tc>
      </w:tr>
      <w:tr w:rsidR="00965679" w:rsidRPr="00D014A8" w14:paraId="6E7F1DA0" w14:textId="77777777" w:rsidTr="00D014A8">
        <w:tc>
          <w:tcPr>
            <w:tcW w:w="248" w:type="pct"/>
            <w:shd w:val="clear" w:color="auto" w:fill="auto"/>
            <w:tcMar>
              <w:left w:w="28" w:type="dxa"/>
              <w:right w:w="57" w:type="dxa"/>
            </w:tcMar>
            <w:vAlign w:val="bottom"/>
          </w:tcPr>
          <w:p w14:paraId="7B865054" w14:textId="4378C8D4"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2.2.4</w:t>
            </w:r>
          </w:p>
        </w:tc>
        <w:tc>
          <w:tcPr>
            <w:tcW w:w="2767" w:type="pct"/>
            <w:shd w:val="clear" w:color="auto" w:fill="auto"/>
            <w:tcMar>
              <w:left w:w="28" w:type="dxa"/>
              <w:right w:w="57" w:type="dxa"/>
            </w:tcMar>
            <w:vAlign w:val="bottom"/>
          </w:tcPr>
          <w:p w14:paraId="6AC4A345" w14:textId="728613C8"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Yurtdışındaki İşletmeye İlişkin Yatırım Riskinden Korunma Gelirleri/Giderleri</w:t>
            </w:r>
          </w:p>
        </w:tc>
        <w:tc>
          <w:tcPr>
            <w:tcW w:w="1030" w:type="pct"/>
            <w:shd w:val="clear" w:color="auto" w:fill="auto"/>
            <w:vAlign w:val="bottom"/>
          </w:tcPr>
          <w:p w14:paraId="1DDE61AA" w14:textId="4C92F819"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(15.436.715)</w:t>
            </w:r>
          </w:p>
        </w:tc>
        <w:tc>
          <w:tcPr>
            <w:tcW w:w="955" w:type="pct"/>
            <w:shd w:val="clear" w:color="auto" w:fill="auto"/>
            <w:tcMar>
              <w:left w:w="28" w:type="dxa"/>
              <w:right w:w="57" w:type="dxa"/>
            </w:tcMar>
            <w:vAlign w:val="bottom"/>
          </w:tcPr>
          <w:p w14:paraId="14B8788B" w14:textId="11778610" w:rsidR="00965679" w:rsidRPr="00D014A8" w:rsidRDefault="00965679" w:rsidP="00965679">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(588.460)</w:t>
            </w:r>
          </w:p>
        </w:tc>
      </w:tr>
      <w:tr w:rsidR="00965679" w:rsidRPr="00D014A8" w14:paraId="271A50BA" w14:textId="77777777" w:rsidTr="00D014A8">
        <w:tc>
          <w:tcPr>
            <w:tcW w:w="248" w:type="pct"/>
            <w:shd w:val="clear" w:color="auto" w:fill="auto"/>
            <w:tcMar>
              <w:left w:w="28" w:type="dxa"/>
              <w:right w:w="57" w:type="dxa"/>
            </w:tcMar>
            <w:vAlign w:val="bottom"/>
          </w:tcPr>
          <w:p w14:paraId="1DA07A0A" w14:textId="6C641A73"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2.2.5</w:t>
            </w:r>
          </w:p>
        </w:tc>
        <w:tc>
          <w:tcPr>
            <w:tcW w:w="2767" w:type="pct"/>
            <w:shd w:val="clear" w:color="auto" w:fill="auto"/>
            <w:tcMar>
              <w:left w:w="28" w:type="dxa"/>
              <w:right w:w="57" w:type="dxa"/>
            </w:tcMar>
            <w:vAlign w:val="bottom"/>
          </w:tcPr>
          <w:p w14:paraId="30768F4D" w14:textId="55A9B6BF"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Diğer Kâr veya Zarar Olarak Yeniden Sınıflandırılacak Diğer Kapsamlı Gelir Unsurları</w:t>
            </w:r>
          </w:p>
        </w:tc>
        <w:tc>
          <w:tcPr>
            <w:tcW w:w="1030" w:type="pct"/>
            <w:shd w:val="clear" w:color="auto" w:fill="auto"/>
            <w:vAlign w:val="bottom"/>
          </w:tcPr>
          <w:p w14:paraId="275FBD5A" w14:textId="3072A362"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w:t>
            </w:r>
          </w:p>
        </w:tc>
        <w:tc>
          <w:tcPr>
            <w:tcW w:w="955" w:type="pct"/>
            <w:shd w:val="clear" w:color="auto" w:fill="auto"/>
            <w:tcMar>
              <w:left w:w="28" w:type="dxa"/>
              <w:right w:w="57" w:type="dxa"/>
            </w:tcMar>
            <w:vAlign w:val="bottom"/>
          </w:tcPr>
          <w:p w14:paraId="4F644341" w14:textId="09527E49" w:rsidR="00965679" w:rsidRPr="00D014A8" w:rsidRDefault="00965679" w:rsidP="00965679">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w:t>
            </w:r>
          </w:p>
        </w:tc>
      </w:tr>
      <w:tr w:rsidR="00965679" w:rsidRPr="00D014A8" w14:paraId="04FA2F8B" w14:textId="77777777" w:rsidTr="00D014A8">
        <w:tc>
          <w:tcPr>
            <w:tcW w:w="248" w:type="pct"/>
            <w:tcBorders>
              <w:bottom w:val="single" w:sz="4" w:space="0" w:color="auto"/>
            </w:tcBorders>
            <w:shd w:val="clear" w:color="auto" w:fill="auto"/>
            <w:tcMar>
              <w:left w:w="28" w:type="dxa"/>
              <w:right w:w="57" w:type="dxa"/>
            </w:tcMar>
          </w:tcPr>
          <w:p w14:paraId="3797A8BE" w14:textId="790DB9FD"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2.2.6</w:t>
            </w:r>
          </w:p>
        </w:tc>
        <w:tc>
          <w:tcPr>
            <w:tcW w:w="2767" w:type="pct"/>
            <w:tcBorders>
              <w:bottom w:val="single" w:sz="4" w:space="0" w:color="auto"/>
            </w:tcBorders>
            <w:shd w:val="clear" w:color="auto" w:fill="auto"/>
            <w:tcMar>
              <w:left w:w="28" w:type="dxa"/>
              <w:right w:w="57" w:type="dxa"/>
            </w:tcMar>
            <w:vAlign w:val="bottom"/>
          </w:tcPr>
          <w:p w14:paraId="50314B34" w14:textId="3EEF758F" w:rsidR="00965679" w:rsidRPr="00D014A8" w:rsidRDefault="00965679" w:rsidP="00965679">
            <w:pPr>
              <w:rPr>
                <w:rFonts w:ascii="Microsoft Sans Serif" w:hAnsi="Microsoft Sans Serif" w:cs="Microsoft Sans Serif"/>
                <w:sz w:val="14"/>
                <w:szCs w:val="14"/>
              </w:rPr>
            </w:pPr>
            <w:r w:rsidRPr="00D014A8">
              <w:rPr>
                <w:rFonts w:ascii="Microsoft Sans Serif" w:hAnsi="Microsoft Sans Serif" w:cs="Microsoft Sans Serif"/>
                <w:sz w:val="14"/>
                <w:szCs w:val="14"/>
              </w:rPr>
              <w:t>Kâr veya Zararda Yeniden Sınıflandırılacak Diğer Kapsamlı Gelire İlişkin Vergiler</w:t>
            </w:r>
          </w:p>
        </w:tc>
        <w:tc>
          <w:tcPr>
            <w:tcW w:w="1030" w:type="pct"/>
            <w:tcBorders>
              <w:bottom w:val="single" w:sz="4" w:space="0" w:color="auto"/>
            </w:tcBorders>
            <w:shd w:val="clear" w:color="auto" w:fill="auto"/>
            <w:vAlign w:val="bottom"/>
          </w:tcPr>
          <w:p w14:paraId="7670505B" w14:textId="22944927" w:rsidR="00965679" w:rsidRPr="00D014A8" w:rsidRDefault="00965679" w:rsidP="00965679">
            <w:pPr>
              <w:jc w:val="right"/>
              <w:rPr>
                <w:rFonts w:ascii="Microsoft Sans Serif" w:hAnsi="Microsoft Sans Serif" w:cs="Microsoft Sans Serif"/>
                <w:sz w:val="14"/>
                <w:szCs w:val="14"/>
                <w:highlight w:val="yellow"/>
              </w:rPr>
            </w:pPr>
            <w:r>
              <w:rPr>
                <w:rFonts w:ascii="Microsoft Sans Serif" w:hAnsi="Microsoft Sans Serif" w:cs="Microsoft Sans Serif"/>
                <w:sz w:val="14"/>
                <w:szCs w:val="14"/>
              </w:rPr>
              <w:t>3.854.838</w:t>
            </w:r>
          </w:p>
        </w:tc>
        <w:tc>
          <w:tcPr>
            <w:tcW w:w="955" w:type="pct"/>
            <w:tcBorders>
              <w:bottom w:val="single" w:sz="4" w:space="0" w:color="auto"/>
            </w:tcBorders>
            <w:shd w:val="clear" w:color="auto" w:fill="auto"/>
            <w:tcMar>
              <w:left w:w="28" w:type="dxa"/>
              <w:right w:w="57" w:type="dxa"/>
            </w:tcMar>
            <w:vAlign w:val="bottom"/>
          </w:tcPr>
          <w:p w14:paraId="0E1EDCFD" w14:textId="4D2BE9B1" w:rsidR="00965679" w:rsidRPr="00D014A8" w:rsidRDefault="00965679" w:rsidP="00965679">
            <w:pPr>
              <w:jc w:val="right"/>
              <w:rPr>
                <w:rFonts w:ascii="Microsoft Sans Serif" w:hAnsi="Microsoft Sans Serif" w:cs="Microsoft Sans Serif"/>
                <w:color w:val="FF0000"/>
                <w:sz w:val="14"/>
                <w:szCs w:val="14"/>
              </w:rPr>
            </w:pPr>
            <w:r>
              <w:rPr>
                <w:rFonts w:ascii="Microsoft Sans Serif" w:hAnsi="Microsoft Sans Serif" w:cs="Microsoft Sans Serif"/>
                <w:sz w:val="14"/>
                <w:szCs w:val="14"/>
              </w:rPr>
              <w:t>444.859</w:t>
            </w:r>
          </w:p>
        </w:tc>
      </w:tr>
      <w:tr w:rsidR="00965679" w:rsidRPr="00D014A8" w14:paraId="4F123319" w14:textId="77777777" w:rsidTr="00D014A8">
        <w:tc>
          <w:tcPr>
            <w:tcW w:w="248" w:type="pct"/>
            <w:tcBorders>
              <w:top w:val="single" w:sz="4" w:space="0" w:color="auto"/>
              <w:bottom w:val="single" w:sz="12" w:space="0" w:color="auto"/>
            </w:tcBorders>
            <w:shd w:val="clear" w:color="auto" w:fill="auto"/>
            <w:tcMar>
              <w:left w:w="28" w:type="dxa"/>
              <w:right w:w="57" w:type="dxa"/>
            </w:tcMar>
            <w:vAlign w:val="bottom"/>
          </w:tcPr>
          <w:p w14:paraId="1FFADB19" w14:textId="0BCEDC15"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III.</w:t>
            </w:r>
          </w:p>
        </w:tc>
        <w:tc>
          <w:tcPr>
            <w:tcW w:w="2767" w:type="pct"/>
            <w:tcBorders>
              <w:top w:val="single" w:sz="4" w:space="0" w:color="auto"/>
              <w:bottom w:val="single" w:sz="12" w:space="0" w:color="auto"/>
            </w:tcBorders>
            <w:shd w:val="clear" w:color="auto" w:fill="auto"/>
            <w:tcMar>
              <w:left w:w="28" w:type="dxa"/>
              <w:right w:w="57" w:type="dxa"/>
            </w:tcMar>
            <w:vAlign w:val="bottom"/>
          </w:tcPr>
          <w:p w14:paraId="75B4163C" w14:textId="6ED92C35" w:rsidR="00965679" w:rsidRPr="00D014A8" w:rsidRDefault="00965679" w:rsidP="00965679">
            <w:pPr>
              <w:rPr>
                <w:rFonts w:ascii="Microsoft Sans Serif" w:hAnsi="Microsoft Sans Serif" w:cs="Microsoft Sans Serif"/>
                <w:b/>
                <w:bCs/>
                <w:sz w:val="14"/>
                <w:szCs w:val="14"/>
              </w:rPr>
            </w:pPr>
            <w:r w:rsidRPr="00D014A8">
              <w:rPr>
                <w:rFonts w:ascii="Microsoft Sans Serif" w:hAnsi="Microsoft Sans Serif" w:cs="Microsoft Sans Serif"/>
                <w:b/>
                <w:bCs/>
                <w:sz w:val="14"/>
                <w:szCs w:val="14"/>
              </w:rPr>
              <w:t>TOPLAM KAPSAMLI GELİR (I+II)</w:t>
            </w:r>
          </w:p>
        </w:tc>
        <w:tc>
          <w:tcPr>
            <w:tcW w:w="1030" w:type="pct"/>
            <w:tcBorders>
              <w:top w:val="single" w:sz="4" w:space="0" w:color="auto"/>
              <w:bottom w:val="single" w:sz="12" w:space="0" w:color="auto"/>
            </w:tcBorders>
            <w:shd w:val="clear" w:color="auto" w:fill="auto"/>
            <w:vAlign w:val="bottom"/>
          </w:tcPr>
          <w:p w14:paraId="1A144D4A" w14:textId="4E366BA5" w:rsidR="00965679" w:rsidRPr="00D014A8" w:rsidRDefault="00965679" w:rsidP="00965679">
            <w:pPr>
              <w:jc w:val="right"/>
              <w:rPr>
                <w:rFonts w:ascii="Microsoft Sans Serif" w:hAnsi="Microsoft Sans Serif" w:cs="Microsoft Sans Serif"/>
                <w:b/>
                <w:bCs/>
                <w:sz w:val="14"/>
                <w:szCs w:val="14"/>
                <w:highlight w:val="yellow"/>
              </w:rPr>
            </w:pPr>
            <w:r>
              <w:rPr>
                <w:rFonts w:ascii="Microsoft Sans Serif" w:hAnsi="Microsoft Sans Serif" w:cs="Microsoft Sans Serif"/>
                <w:b/>
                <w:bCs/>
                <w:sz w:val="14"/>
                <w:szCs w:val="14"/>
              </w:rPr>
              <w:t>49.218.667</w:t>
            </w:r>
          </w:p>
        </w:tc>
        <w:tc>
          <w:tcPr>
            <w:tcW w:w="955" w:type="pct"/>
            <w:tcBorders>
              <w:top w:val="single" w:sz="4" w:space="0" w:color="auto"/>
              <w:bottom w:val="single" w:sz="12" w:space="0" w:color="auto"/>
            </w:tcBorders>
            <w:shd w:val="clear" w:color="auto" w:fill="auto"/>
            <w:tcMar>
              <w:left w:w="28" w:type="dxa"/>
              <w:right w:w="57" w:type="dxa"/>
            </w:tcMar>
            <w:vAlign w:val="bottom"/>
          </w:tcPr>
          <w:p w14:paraId="18C5F8EE" w14:textId="3B74BCD4" w:rsidR="00965679" w:rsidRPr="00D014A8" w:rsidRDefault="00965679" w:rsidP="00965679">
            <w:pPr>
              <w:jc w:val="right"/>
              <w:rPr>
                <w:rFonts w:ascii="Microsoft Sans Serif" w:hAnsi="Microsoft Sans Serif" w:cs="Microsoft Sans Serif"/>
                <w:b/>
                <w:bCs/>
                <w:color w:val="FF0000"/>
                <w:sz w:val="14"/>
                <w:szCs w:val="14"/>
              </w:rPr>
            </w:pPr>
            <w:r>
              <w:rPr>
                <w:rFonts w:ascii="Microsoft Sans Serif" w:hAnsi="Microsoft Sans Serif" w:cs="Microsoft Sans Serif"/>
                <w:b/>
                <w:bCs/>
                <w:sz w:val="14"/>
                <w:szCs w:val="14"/>
              </w:rPr>
              <w:t>34.032.658</w:t>
            </w:r>
          </w:p>
        </w:tc>
      </w:tr>
    </w:tbl>
    <w:p w14:paraId="083F2339"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7936ECB6"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4B240C5C"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40FB0435"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78DD3679"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597FBC43"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14663D5F"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314D0F9F"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745D23BF"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34314030"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60783732"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7EEA571F"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7F1D37EB" w14:textId="77777777" w:rsidR="00A97174" w:rsidRPr="003563C8" w:rsidRDefault="00A97174" w:rsidP="00A97174">
      <w:pPr>
        <w:spacing w:before="360"/>
        <w:rPr>
          <w:rFonts w:ascii="Microsoft Sans Serif" w:hAnsi="Microsoft Sans Serif" w:cs="Microsoft Sans Serif"/>
          <w:bCs/>
          <w:sz w:val="18"/>
          <w:szCs w:val="18"/>
          <w:highlight w:val="yellow"/>
        </w:rPr>
      </w:pPr>
    </w:p>
    <w:p w14:paraId="1EF735B9" w14:textId="77777777" w:rsidR="00C63508" w:rsidRPr="003563C8" w:rsidRDefault="00C63508" w:rsidP="00CB1278">
      <w:pPr>
        <w:jc w:val="center"/>
        <w:rPr>
          <w:rFonts w:ascii="Microsoft Sans Serif" w:hAnsi="Microsoft Sans Serif" w:cs="Microsoft Sans Serif"/>
          <w:bCs/>
          <w:sz w:val="18"/>
          <w:szCs w:val="18"/>
          <w:highlight w:val="yellow"/>
        </w:rPr>
      </w:pPr>
    </w:p>
    <w:p w14:paraId="0CD4BDB9" w14:textId="77777777" w:rsidR="000121B2" w:rsidRPr="003563C8" w:rsidRDefault="000121B2" w:rsidP="00CB1278">
      <w:pPr>
        <w:jc w:val="center"/>
        <w:rPr>
          <w:rFonts w:ascii="Microsoft Sans Serif" w:hAnsi="Microsoft Sans Serif" w:cs="Microsoft Sans Serif"/>
          <w:bCs/>
          <w:sz w:val="18"/>
          <w:szCs w:val="18"/>
          <w:highlight w:val="yellow"/>
        </w:rPr>
      </w:pPr>
    </w:p>
    <w:p w14:paraId="587F0892" w14:textId="77777777" w:rsidR="00705C4D" w:rsidRPr="003563C8" w:rsidRDefault="00705C4D" w:rsidP="00CB1278">
      <w:pPr>
        <w:jc w:val="center"/>
        <w:rPr>
          <w:rFonts w:ascii="Microsoft Sans Serif" w:hAnsi="Microsoft Sans Serif" w:cs="Microsoft Sans Serif"/>
          <w:bCs/>
          <w:sz w:val="18"/>
          <w:szCs w:val="18"/>
          <w:highlight w:val="yellow"/>
        </w:rPr>
      </w:pPr>
    </w:p>
    <w:p w14:paraId="3A631A64" w14:textId="77777777" w:rsidR="00854AE4" w:rsidRPr="003563C8" w:rsidRDefault="00854AE4" w:rsidP="00CB1278">
      <w:pPr>
        <w:jc w:val="center"/>
        <w:rPr>
          <w:rFonts w:ascii="Microsoft Sans Serif" w:hAnsi="Microsoft Sans Serif" w:cs="Microsoft Sans Serif"/>
          <w:bCs/>
          <w:sz w:val="18"/>
          <w:szCs w:val="18"/>
          <w:highlight w:val="yellow"/>
        </w:rPr>
      </w:pPr>
    </w:p>
    <w:p w14:paraId="5D3CA35F" w14:textId="77777777" w:rsidR="00CE6877" w:rsidRPr="003563C8" w:rsidRDefault="00CE6877" w:rsidP="00CB1278">
      <w:pPr>
        <w:jc w:val="center"/>
        <w:rPr>
          <w:rFonts w:ascii="Microsoft Sans Serif" w:hAnsi="Microsoft Sans Serif" w:cs="Microsoft Sans Serif"/>
          <w:bCs/>
          <w:sz w:val="18"/>
          <w:szCs w:val="18"/>
          <w:highlight w:val="yellow"/>
        </w:rPr>
      </w:pPr>
    </w:p>
    <w:p w14:paraId="1CB321F8" w14:textId="0A643234" w:rsidR="0000795B" w:rsidRPr="003563C8" w:rsidRDefault="0000795B" w:rsidP="00CB1278">
      <w:pPr>
        <w:jc w:val="center"/>
        <w:rPr>
          <w:rFonts w:ascii="Microsoft Sans Serif" w:hAnsi="Microsoft Sans Serif" w:cs="Microsoft Sans Serif"/>
          <w:bCs/>
          <w:sz w:val="20"/>
          <w:szCs w:val="20"/>
          <w:highlight w:val="yellow"/>
        </w:rPr>
        <w:sectPr w:rsidR="0000795B" w:rsidRPr="003563C8" w:rsidSect="005B03B1">
          <w:headerReference w:type="default" r:id="rId43"/>
          <w:pgSz w:w="11907" w:h="16840" w:code="9"/>
          <w:pgMar w:top="-1985" w:right="567" w:bottom="-862" w:left="1701" w:header="578" w:footer="227" w:gutter="0"/>
          <w:cols w:space="708"/>
          <w:docGrid w:linePitch="360"/>
        </w:sectPr>
      </w:pPr>
    </w:p>
    <w:tbl>
      <w:tblPr>
        <w:tblStyle w:val="TableGrid"/>
        <w:tblW w:w="14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1"/>
        <w:gridCol w:w="2516"/>
        <w:gridCol w:w="584"/>
        <w:gridCol w:w="584"/>
        <w:gridCol w:w="437"/>
        <w:gridCol w:w="437"/>
        <w:gridCol w:w="584"/>
        <w:gridCol w:w="584"/>
        <w:gridCol w:w="730"/>
        <w:gridCol w:w="1313"/>
        <w:gridCol w:w="584"/>
        <w:gridCol w:w="1167"/>
        <w:gridCol w:w="1460"/>
        <w:gridCol w:w="875"/>
        <w:gridCol w:w="729"/>
        <w:gridCol w:w="730"/>
        <w:gridCol w:w="886"/>
      </w:tblGrid>
      <w:tr w:rsidR="00E2404C" w:rsidRPr="00D014A8" w14:paraId="2438ACDD" w14:textId="77777777" w:rsidTr="00E2404C">
        <w:tc>
          <w:tcPr>
            <w:tcW w:w="401" w:type="dxa"/>
            <w:tcBorders>
              <w:top w:val="single" w:sz="12" w:space="0" w:color="auto"/>
            </w:tcBorders>
            <w:tcMar>
              <w:left w:w="57" w:type="dxa"/>
              <w:right w:w="57" w:type="dxa"/>
            </w:tcMar>
            <w:vAlign w:val="bottom"/>
          </w:tcPr>
          <w:p w14:paraId="601FBF20" w14:textId="77777777" w:rsidR="00E2404C" w:rsidRPr="00D014A8" w:rsidRDefault="00E2404C" w:rsidP="00902884">
            <w:pPr>
              <w:rPr>
                <w:rFonts w:ascii="Microsoft Sans Serif" w:hAnsi="Microsoft Sans Serif" w:cs="Microsoft Sans Serif"/>
                <w:b/>
                <w:bCs/>
                <w:sz w:val="8"/>
                <w:szCs w:val="8"/>
              </w:rPr>
            </w:pPr>
          </w:p>
          <w:p w14:paraId="3CF412A8" w14:textId="77777777" w:rsidR="00E2404C" w:rsidRPr="00D014A8" w:rsidRDefault="00E2404C" w:rsidP="00902884">
            <w:pPr>
              <w:rPr>
                <w:rFonts w:ascii="Microsoft Sans Serif" w:hAnsi="Microsoft Sans Serif" w:cs="Microsoft Sans Serif"/>
                <w:b/>
                <w:bCs/>
                <w:sz w:val="8"/>
                <w:szCs w:val="8"/>
              </w:rPr>
            </w:pPr>
          </w:p>
        </w:tc>
        <w:tc>
          <w:tcPr>
            <w:tcW w:w="2516" w:type="dxa"/>
            <w:tcBorders>
              <w:top w:val="single" w:sz="12" w:space="0" w:color="auto"/>
            </w:tcBorders>
            <w:tcMar>
              <w:left w:w="57" w:type="dxa"/>
              <w:right w:w="57" w:type="dxa"/>
            </w:tcMar>
            <w:vAlign w:val="bottom"/>
          </w:tcPr>
          <w:p w14:paraId="7A7C7D50" w14:textId="77777777" w:rsidR="00E2404C" w:rsidRPr="00D014A8" w:rsidRDefault="00E2404C" w:rsidP="00902884">
            <w:pPr>
              <w:rPr>
                <w:rFonts w:ascii="Microsoft Sans Serif" w:hAnsi="Microsoft Sans Serif" w:cs="Microsoft Sans Serif"/>
                <w:b/>
                <w:bCs/>
                <w:sz w:val="8"/>
                <w:szCs w:val="8"/>
              </w:rPr>
            </w:pPr>
          </w:p>
        </w:tc>
        <w:tc>
          <w:tcPr>
            <w:tcW w:w="584" w:type="dxa"/>
            <w:tcBorders>
              <w:top w:val="single" w:sz="12" w:space="0" w:color="auto"/>
            </w:tcBorders>
          </w:tcPr>
          <w:p w14:paraId="14E04E71" w14:textId="77777777" w:rsidR="00E2404C" w:rsidRPr="00D014A8" w:rsidRDefault="00E2404C" w:rsidP="0090288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7C2DF992" w14:textId="77777777" w:rsidR="00E2404C" w:rsidRPr="00D014A8" w:rsidRDefault="00E2404C" w:rsidP="0090288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0ACC62E8" w14:textId="77777777" w:rsidR="00E2404C" w:rsidRPr="00D014A8" w:rsidRDefault="00E2404C" w:rsidP="0090288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5DFB2456" w14:textId="77777777" w:rsidR="00E2404C" w:rsidRPr="00D014A8" w:rsidRDefault="00E2404C" w:rsidP="0090288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06ADF114" w14:textId="77777777" w:rsidR="00E2404C" w:rsidRPr="00D014A8" w:rsidRDefault="00E2404C" w:rsidP="00902884">
            <w:pPr>
              <w:jc w:val="right"/>
              <w:rPr>
                <w:rFonts w:ascii="Microsoft Sans Serif" w:hAnsi="Microsoft Sans Serif" w:cs="Microsoft Sans Serif"/>
                <w:b/>
                <w:bCs/>
                <w:sz w:val="8"/>
                <w:szCs w:val="8"/>
              </w:rPr>
            </w:pPr>
          </w:p>
        </w:tc>
        <w:tc>
          <w:tcPr>
            <w:tcW w:w="2627" w:type="dxa"/>
            <w:gridSpan w:val="3"/>
            <w:tcBorders>
              <w:top w:val="single" w:sz="12" w:space="0" w:color="auto"/>
            </w:tcBorders>
            <w:tcMar>
              <w:left w:w="57" w:type="dxa"/>
              <w:right w:w="57" w:type="dxa"/>
            </w:tcMar>
            <w:vAlign w:val="bottom"/>
          </w:tcPr>
          <w:p w14:paraId="5A064D14" w14:textId="77777777" w:rsidR="00E2404C" w:rsidRPr="00D014A8" w:rsidRDefault="00E2404C" w:rsidP="00902884">
            <w:pPr>
              <w:jc w:val="cente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Kar veya Zararda Yeniden Sınıflandırılmayacak</w:t>
            </w:r>
          </w:p>
          <w:p w14:paraId="3EC7D6AD" w14:textId="77777777" w:rsidR="00E2404C" w:rsidRPr="00D014A8" w:rsidRDefault="00E2404C" w:rsidP="00902884">
            <w:pPr>
              <w:jc w:val="cente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Birikmiş Diğer Kapsamlı Gelirler ve Giderler</w:t>
            </w:r>
          </w:p>
        </w:tc>
        <w:tc>
          <w:tcPr>
            <w:tcW w:w="3211" w:type="dxa"/>
            <w:gridSpan w:val="3"/>
            <w:tcBorders>
              <w:top w:val="single" w:sz="12" w:space="0" w:color="auto"/>
            </w:tcBorders>
            <w:tcMar>
              <w:left w:w="57" w:type="dxa"/>
              <w:right w:w="57" w:type="dxa"/>
            </w:tcMar>
            <w:vAlign w:val="center"/>
          </w:tcPr>
          <w:p w14:paraId="13837F98" w14:textId="77777777" w:rsidR="00E2404C" w:rsidRPr="00D014A8" w:rsidRDefault="00E2404C" w:rsidP="00902884">
            <w:pPr>
              <w:jc w:val="cente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xml:space="preserve">Kar veya Zararda Yeniden Sınıflandırılacak </w:t>
            </w:r>
          </w:p>
          <w:p w14:paraId="36C2AE68" w14:textId="77777777" w:rsidR="00E2404C" w:rsidRPr="00D014A8" w:rsidRDefault="00E2404C" w:rsidP="00902884">
            <w:pPr>
              <w:jc w:val="cente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Birikmiş Diğer Kapsamlı Gelirler ve Giderler</w:t>
            </w:r>
          </w:p>
        </w:tc>
        <w:tc>
          <w:tcPr>
            <w:tcW w:w="875" w:type="dxa"/>
            <w:tcBorders>
              <w:top w:val="single" w:sz="12" w:space="0" w:color="auto"/>
            </w:tcBorders>
            <w:tcMar>
              <w:left w:w="57" w:type="dxa"/>
              <w:right w:w="57" w:type="dxa"/>
            </w:tcMar>
            <w:vAlign w:val="bottom"/>
          </w:tcPr>
          <w:p w14:paraId="65A98A7F" w14:textId="77777777" w:rsidR="00E2404C" w:rsidRPr="00D014A8" w:rsidRDefault="00E2404C" w:rsidP="00902884">
            <w:pPr>
              <w:jc w:val="right"/>
              <w:rPr>
                <w:rFonts w:ascii="Microsoft Sans Serif" w:hAnsi="Microsoft Sans Serif" w:cs="Microsoft Sans Serif"/>
                <w:b/>
                <w:bCs/>
                <w:sz w:val="8"/>
                <w:szCs w:val="8"/>
              </w:rPr>
            </w:pPr>
          </w:p>
        </w:tc>
        <w:tc>
          <w:tcPr>
            <w:tcW w:w="729" w:type="dxa"/>
            <w:tcBorders>
              <w:top w:val="single" w:sz="12" w:space="0" w:color="auto"/>
            </w:tcBorders>
            <w:tcMar>
              <w:left w:w="57" w:type="dxa"/>
              <w:right w:w="57" w:type="dxa"/>
            </w:tcMar>
            <w:vAlign w:val="bottom"/>
          </w:tcPr>
          <w:p w14:paraId="34330540" w14:textId="77777777" w:rsidR="00E2404C" w:rsidRPr="00D014A8" w:rsidRDefault="00E2404C" w:rsidP="00902884">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245D3D4C" w14:textId="77777777" w:rsidR="00E2404C" w:rsidRPr="00D014A8" w:rsidRDefault="00E2404C" w:rsidP="00902884">
            <w:pPr>
              <w:jc w:val="right"/>
              <w:rPr>
                <w:rFonts w:ascii="Microsoft Sans Serif" w:hAnsi="Microsoft Sans Serif" w:cs="Microsoft Sans Serif"/>
                <w:b/>
                <w:bCs/>
                <w:sz w:val="8"/>
                <w:szCs w:val="8"/>
              </w:rPr>
            </w:pPr>
          </w:p>
        </w:tc>
        <w:tc>
          <w:tcPr>
            <w:tcW w:w="886" w:type="dxa"/>
            <w:tcBorders>
              <w:top w:val="single" w:sz="12" w:space="0" w:color="auto"/>
            </w:tcBorders>
            <w:tcMar>
              <w:left w:w="57" w:type="dxa"/>
              <w:right w:w="57" w:type="dxa"/>
            </w:tcMar>
            <w:vAlign w:val="bottom"/>
          </w:tcPr>
          <w:p w14:paraId="21827113" w14:textId="77777777" w:rsidR="00E2404C" w:rsidRPr="00D014A8" w:rsidRDefault="00E2404C" w:rsidP="00902884">
            <w:pPr>
              <w:jc w:val="right"/>
              <w:rPr>
                <w:rFonts w:ascii="Microsoft Sans Serif" w:hAnsi="Microsoft Sans Serif" w:cs="Microsoft Sans Serif"/>
                <w:b/>
                <w:bCs/>
                <w:sz w:val="8"/>
                <w:szCs w:val="8"/>
              </w:rPr>
            </w:pPr>
          </w:p>
        </w:tc>
      </w:tr>
      <w:tr w:rsidR="00E2404C" w:rsidRPr="00D014A8" w14:paraId="6D19B8D9" w14:textId="77777777" w:rsidTr="00E2404C">
        <w:tc>
          <w:tcPr>
            <w:tcW w:w="401" w:type="dxa"/>
            <w:tcMar>
              <w:left w:w="57" w:type="dxa"/>
              <w:right w:w="57" w:type="dxa"/>
            </w:tcMar>
            <w:vAlign w:val="bottom"/>
          </w:tcPr>
          <w:p w14:paraId="2D4C4E49" w14:textId="77777777" w:rsidR="00E2404C" w:rsidRPr="00D014A8" w:rsidRDefault="00E2404C" w:rsidP="00902884">
            <w:pPr>
              <w:rPr>
                <w:rFonts w:ascii="Microsoft Sans Serif" w:hAnsi="Microsoft Sans Serif" w:cs="Microsoft Sans Serif"/>
                <w:b/>
                <w:bCs/>
                <w:sz w:val="8"/>
                <w:szCs w:val="8"/>
              </w:rPr>
            </w:pPr>
          </w:p>
        </w:tc>
        <w:tc>
          <w:tcPr>
            <w:tcW w:w="2516" w:type="dxa"/>
            <w:tcMar>
              <w:left w:w="57" w:type="dxa"/>
              <w:right w:w="57" w:type="dxa"/>
            </w:tcMar>
            <w:vAlign w:val="bottom"/>
          </w:tcPr>
          <w:p w14:paraId="6364229B" w14:textId="77777777" w:rsidR="00E2404C" w:rsidRPr="00D014A8" w:rsidRDefault="00E2404C" w:rsidP="00902884">
            <w:pPr>
              <w:rPr>
                <w:rFonts w:ascii="Microsoft Sans Serif" w:hAnsi="Microsoft Sans Serif" w:cs="Microsoft Sans Serif"/>
                <w:b/>
                <w:bCs/>
                <w:sz w:val="8"/>
                <w:szCs w:val="8"/>
              </w:rPr>
            </w:pPr>
          </w:p>
        </w:tc>
        <w:tc>
          <w:tcPr>
            <w:tcW w:w="584" w:type="dxa"/>
          </w:tcPr>
          <w:p w14:paraId="13907738" w14:textId="77777777" w:rsidR="00E2404C" w:rsidRPr="00D014A8"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83A49D4" w14:textId="77777777" w:rsidR="00E2404C" w:rsidRPr="00D014A8"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5F2F237A" w14:textId="77777777" w:rsidR="00E2404C" w:rsidRPr="00D014A8"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E70FAE1" w14:textId="77777777" w:rsidR="00E2404C" w:rsidRPr="00D014A8"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F55515F" w14:textId="77777777" w:rsidR="00E2404C" w:rsidRPr="00D014A8" w:rsidRDefault="00E2404C" w:rsidP="00902884">
            <w:pPr>
              <w:jc w:val="right"/>
              <w:rPr>
                <w:rFonts w:ascii="Microsoft Sans Serif" w:hAnsi="Microsoft Sans Serif" w:cs="Microsoft Sans Serif"/>
                <w:b/>
                <w:bCs/>
                <w:sz w:val="8"/>
                <w:szCs w:val="8"/>
              </w:rPr>
            </w:pPr>
          </w:p>
        </w:tc>
        <w:tc>
          <w:tcPr>
            <w:tcW w:w="2627" w:type="dxa"/>
            <w:gridSpan w:val="3"/>
            <w:tcMar>
              <w:left w:w="57" w:type="dxa"/>
              <w:right w:w="57" w:type="dxa"/>
            </w:tcMar>
            <w:vAlign w:val="bottom"/>
          </w:tcPr>
          <w:p w14:paraId="471F75DD" w14:textId="77777777" w:rsidR="00E2404C" w:rsidRPr="00D014A8" w:rsidRDefault="00E2404C" w:rsidP="00902884">
            <w:pPr>
              <w:jc w:val="center"/>
              <w:rPr>
                <w:rFonts w:ascii="Microsoft Sans Serif" w:hAnsi="Microsoft Sans Serif" w:cs="Microsoft Sans Serif"/>
                <w:b/>
                <w:bCs/>
                <w:sz w:val="8"/>
                <w:szCs w:val="8"/>
              </w:rPr>
            </w:pPr>
          </w:p>
        </w:tc>
        <w:tc>
          <w:tcPr>
            <w:tcW w:w="3211" w:type="dxa"/>
            <w:gridSpan w:val="3"/>
            <w:tcMar>
              <w:left w:w="57" w:type="dxa"/>
              <w:right w:w="57" w:type="dxa"/>
            </w:tcMar>
            <w:vAlign w:val="bottom"/>
          </w:tcPr>
          <w:p w14:paraId="1CF97CA6" w14:textId="77777777" w:rsidR="00E2404C" w:rsidRPr="00D014A8" w:rsidRDefault="00E2404C" w:rsidP="00902884">
            <w:pPr>
              <w:jc w:val="center"/>
              <w:rPr>
                <w:rFonts w:ascii="Microsoft Sans Serif" w:hAnsi="Microsoft Sans Serif" w:cs="Microsoft Sans Serif"/>
                <w:b/>
                <w:bCs/>
                <w:sz w:val="8"/>
                <w:szCs w:val="8"/>
              </w:rPr>
            </w:pPr>
          </w:p>
        </w:tc>
        <w:tc>
          <w:tcPr>
            <w:tcW w:w="875" w:type="dxa"/>
            <w:tcMar>
              <w:left w:w="57" w:type="dxa"/>
              <w:right w:w="57" w:type="dxa"/>
            </w:tcMar>
            <w:vAlign w:val="bottom"/>
          </w:tcPr>
          <w:p w14:paraId="2A2FAC38" w14:textId="77777777" w:rsidR="00E2404C" w:rsidRPr="00D014A8" w:rsidRDefault="00E2404C" w:rsidP="00902884">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01EEB7DD" w14:textId="77777777" w:rsidR="00E2404C" w:rsidRPr="00D014A8" w:rsidRDefault="00E2404C" w:rsidP="0090288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3E1052C1" w14:textId="77777777" w:rsidR="00E2404C" w:rsidRPr="00D014A8" w:rsidRDefault="00E2404C" w:rsidP="00902884">
            <w:pPr>
              <w:jc w:val="right"/>
              <w:rPr>
                <w:rFonts w:ascii="Microsoft Sans Serif" w:hAnsi="Microsoft Sans Serif" w:cs="Microsoft Sans Serif"/>
                <w:b/>
                <w:bCs/>
                <w:sz w:val="8"/>
                <w:szCs w:val="8"/>
              </w:rPr>
            </w:pPr>
          </w:p>
        </w:tc>
        <w:tc>
          <w:tcPr>
            <w:tcW w:w="886" w:type="dxa"/>
            <w:tcMar>
              <w:left w:w="57" w:type="dxa"/>
              <w:right w:w="57" w:type="dxa"/>
            </w:tcMar>
            <w:vAlign w:val="bottom"/>
          </w:tcPr>
          <w:p w14:paraId="3C7B9BED" w14:textId="77777777" w:rsidR="00E2404C" w:rsidRPr="00D014A8" w:rsidRDefault="00E2404C" w:rsidP="00902884">
            <w:pPr>
              <w:jc w:val="right"/>
              <w:rPr>
                <w:rFonts w:ascii="Microsoft Sans Serif" w:hAnsi="Microsoft Sans Serif" w:cs="Microsoft Sans Serif"/>
                <w:b/>
                <w:bCs/>
                <w:sz w:val="8"/>
                <w:szCs w:val="8"/>
              </w:rPr>
            </w:pPr>
          </w:p>
        </w:tc>
      </w:tr>
      <w:tr w:rsidR="00E2404C" w:rsidRPr="00D014A8" w14:paraId="00C03861" w14:textId="77777777" w:rsidTr="00E2404C">
        <w:tc>
          <w:tcPr>
            <w:tcW w:w="401" w:type="dxa"/>
            <w:tcBorders>
              <w:bottom w:val="single" w:sz="12" w:space="0" w:color="auto"/>
            </w:tcBorders>
            <w:tcMar>
              <w:left w:w="57" w:type="dxa"/>
              <w:right w:w="57" w:type="dxa"/>
            </w:tcMar>
            <w:vAlign w:val="bottom"/>
          </w:tcPr>
          <w:p w14:paraId="0ED5504D" w14:textId="77777777"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w:t>
            </w:r>
          </w:p>
        </w:tc>
        <w:tc>
          <w:tcPr>
            <w:tcW w:w="2516" w:type="dxa"/>
            <w:tcBorders>
              <w:bottom w:val="single" w:sz="12" w:space="0" w:color="auto"/>
            </w:tcBorders>
            <w:tcMar>
              <w:left w:w="57" w:type="dxa"/>
              <w:right w:w="57" w:type="dxa"/>
            </w:tcMar>
            <w:vAlign w:val="bottom"/>
          </w:tcPr>
          <w:p w14:paraId="28764A01" w14:textId="77777777"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Sınırlı Denetimden Geçmiş</w:t>
            </w:r>
          </w:p>
          <w:p w14:paraId="5D01CC66" w14:textId="77777777"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ÖZKAYNAK KALEMLERİNDEKİ DEĞİŞİKLİKLER</w:t>
            </w:r>
          </w:p>
        </w:tc>
        <w:tc>
          <w:tcPr>
            <w:tcW w:w="584" w:type="dxa"/>
            <w:tcBorders>
              <w:bottom w:val="single" w:sz="12" w:space="0" w:color="auto"/>
            </w:tcBorders>
            <w:vAlign w:val="bottom"/>
          </w:tcPr>
          <w:p w14:paraId="290B3C33" w14:textId="77777777" w:rsidR="00E2404C" w:rsidRPr="00D014A8" w:rsidRDefault="00E2404C" w:rsidP="00902884">
            <w:pPr>
              <w:jc w:val="center"/>
              <w:rPr>
                <w:rFonts w:ascii="Microsoft Sans Serif" w:hAnsi="Microsoft Sans Serif" w:cs="Microsoft Sans Serif"/>
                <w:b/>
                <w:bCs/>
                <w:sz w:val="8"/>
                <w:szCs w:val="8"/>
              </w:rPr>
            </w:pPr>
          </w:p>
        </w:tc>
        <w:tc>
          <w:tcPr>
            <w:tcW w:w="584" w:type="dxa"/>
            <w:tcBorders>
              <w:bottom w:val="single" w:sz="12" w:space="0" w:color="auto"/>
            </w:tcBorders>
            <w:tcMar>
              <w:left w:w="57" w:type="dxa"/>
              <w:right w:w="57" w:type="dxa"/>
            </w:tcMar>
            <w:vAlign w:val="bottom"/>
          </w:tcPr>
          <w:p w14:paraId="2F112D85"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Ödenmiş Sermaye</w:t>
            </w:r>
          </w:p>
        </w:tc>
        <w:tc>
          <w:tcPr>
            <w:tcW w:w="437" w:type="dxa"/>
            <w:tcBorders>
              <w:bottom w:val="single" w:sz="12" w:space="0" w:color="auto"/>
            </w:tcBorders>
            <w:tcMar>
              <w:left w:w="57" w:type="dxa"/>
              <w:right w:w="57" w:type="dxa"/>
            </w:tcMar>
            <w:vAlign w:val="bottom"/>
          </w:tcPr>
          <w:p w14:paraId="410C1B9C"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Hisse Senedi İhraç Primleri</w:t>
            </w:r>
          </w:p>
        </w:tc>
        <w:tc>
          <w:tcPr>
            <w:tcW w:w="437" w:type="dxa"/>
            <w:tcBorders>
              <w:bottom w:val="single" w:sz="12" w:space="0" w:color="auto"/>
            </w:tcBorders>
            <w:tcMar>
              <w:left w:w="57" w:type="dxa"/>
              <w:right w:w="57" w:type="dxa"/>
            </w:tcMar>
            <w:vAlign w:val="bottom"/>
          </w:tcPr>
          <w:p w14:paraId="088C16C7"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Hisse Senedi İptal Kârları</w:t>
            </w:r>
          </w:p>
        </w:tc>
        <w:tc>
          <w:tcPr>
            <w:tcW w:w="584" w:type="dxa"/>
            <w:tcBorders>
              <w:bottom w:val="single" w:sz="12" w:space="0" w:color="auto"/>
            </w:tcBorders>
            <w:tcMar>
              <w:left w:w="57" w:type="dxa"/>
              <w:right w:w="57" w:type="dxa"/>
            </w:tcMar>
            <w:vAlign w:val="bottom"/>
          </w:tcPr>
          <w:p w14:paraId="01528160"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Diğer Sermaye Yedekleri</w:t>
            </w:r>
          </w:p>
        </w:tc>
        <w:tc>
          <w:tcPr>
            <w:tcW w:w="584" w:type="dxa"/>
            <w:tcBorders>
              <w:bottom w:val="single" w:sz="12" w:space="0" w:color="auto"/>
            </w:tcBorders>
            <w:tcMar>
              <w:left w:w="57" w:type="dxa"/>
              <w:right w:w="57" w:type="dxa"/>
            </w:tcMar>
            <w:vAlign w:val="bottom"/>
          </w:tcPr>
          <w:p w14:paraId="5539F260"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Duran varlıklar birikmiş yeniden değerleme artışları/</w:t>
            </w:r>
          </w:p>
          <w:p w14:paraId="2B14370D"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azalışları</w:t>
            </w:r>
          </w:p>
        </w:tc>
        <w:tc>
          <w:tcPr>
            <w:tcW w:w="730" w:type="dxa"/>
            <w:tcBorders>
              <w:bottom w:val="single" w:sz="12" w:space="0" w:color="auto"/>
            </w:tcBorders>
            <w:tcMar>
              <w:left w:w="57" w:type="dxa"/>
              <w:right w:w="57" w:type="dxa"/>
            </w:tcMar>
            <w:vAlign w:val="bottom"/>
          </w:tcPr>
          <w:p w14:paraId="4190BB6C"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Tanımlanmış fayda planlarının birikmiş yeniden ölçüm kazançları/</w:t>
            </w:r>
          </w:p>
          <w:p w14:paraId="687305EF"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kayıpları</w:t>
            </w:r>
          </w:p>
        </w:tc>
        <w:tc>
          <w:tcPr>
            <w:tcW w:w="1313" w:type="dxa"/>
            <w:tcBorders>
              <w:bottom w:val="single" w:sz="12" w:space="0" w:color="auto"/>
            </w:tcBorders>
            <w:tcMar>
              <w:left w:w="57" w:type="dxa"/>
              <w:right w:w="57" w:type="dxa"/>
            </w:tcMar>
            <w:vAlign w:val="bottom"/>
          </w:tcPr>
          <w:p w14:paraId="1FB78AA7"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Diğer (Özkaynak yöntemiyle değerlenen yatırımların diğer kapsamlı gelirinden kâr/zararda sınıflandırılmayacak payları ile diğer kâr veya zarar olarak yeniden sınıflandırılmayacak diğer kapsamlı gelir unsurlarının birikmiş tutarları)</w:t>
            </w:r>
          </w:p>
        </w:tc>
        <w:tc>
          <w:tcPr>
            <w:tcW w:w="584" w:type="dxa"/>
            <w:tcBorders>
              <w:bottom w:val="single" w:sz="12" w:space="0" w:color="auto"/>
            </w:tcBorders>
            <w:tcMar>
              <w:left w:w="57" w:type="dxa"/>
              <w:right w:w="57" w:type="dxa"/>
            </w:tcMar>
            <w:vAlign w:val="bottom"/>
          </w:tcPr>
          <w:p w14:paraId="5F4EE090"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Yabancı para çevirim farkları</w:t>
            </w:r>
          </w:p>
        </w:tc>
        <w:tc>
          <w:tcPr>
            <w:tcW w:w="1167" w:type="dxa"/>
            <w:tcBorders>
              <w:bottom w:val="single" w:sz="12" w:space="0" w:color="auto"/>
            </w:tcBorders>
            <w:tcMar>
              <w:left w:w="57" w:type="dxa"/>
              <w:right w:w="57" w:type="dxa"/>
            </w:tcMar>
            <w:vAlign w:val="bottom"/>
          </w:tcPr>
          <w:p w14:paraId="7009E17B"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Gerçeğe uygun değer farkı diğer kapsamlı gelire yansıtılan finansal varlıkların birikmiş yeniden değerleme ve/veya sınıflandırma kazançları/</w:t>
            </w:r>
          </w:p>
          <w:p w14:paraId="461C1E79"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kayıpları</w:t>
            </w:r>
          </w:p>
        </w:tc>
        <w:tc>
          <w:tcPr>
            <w:tcW w:w="1460" w:type="dxa"/>
            <w:tcBorders>
              <w:bottom w:val="single" w:sz="12" w:space="0" w:color="auto"/>
            </w:tcBorders>
            <w:tcMar>
              <w:left w:w="57" w:type="dxa"/>
              <w:right w:w="57" w:type="dxa"/>
            </w:tcMar>
            <w:vAlign w:val="bottom"/>
          </w:tcPr>
          <w:p w14:paraId="3FC9EC49"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p>
        </w:tc>
        <w:tc>
          <w:tcPr>
            <w:tcW w:w="875" w:type="dxa"/>
            <w:tcBorders>
              <w:bottom w:val="single" w:sz="12" w:space="0" w:color="auto"/>
            </w:tcBorders>
            <w:tcMar>
              <w:left w:w="57" w:type="dxa"/>
              <w:right w:w="57" w:type="dxa"/>
            </w:tcMar>
            <w:vAlign w:val="bottom"/>
          </w:tcPr>
          <w:p w14:paraId="407A8EAD"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Kar Yedekleri (*)</w:t>
            </w:r>
          </w:p>
        </w:tc>
        <w:tc>
          <w:tcPr>
            <w:tcW w:w="729" w:type="dxa"/>
            <w:tcBorders>
              <w:bottom w:val="single" w:sz="12" w:space="0" w:color="auto"/>
            </w:tcBorders>
            <w:tcMar>
              <w:left w:w="57" w:type="dxa"/>
              <w:right w:w="57" w:type="dxa"/>
            </w:tcMar>
            <w:vAlign w:val="bottom"/>
          </w:tcPr>
          <w:p w14:paraId="38C05ABD"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Geçmiş Dönem Kârı/Zararı</w:t>
            </w:r>
          </w:p>
        </w:tc>
        <w:tc>
          <w:tcPr>
            <w:tcW w:w="730" w:type="dxa"/>
            <w:tcBorders>
              <w:bottom w:val="single" w:sz="12" w:space="0" w:color="auto"/>
            </w:tcBorders>
            <w:tcMar>
              <w:left w:w="57" w:type="dxa"/>
              <w:right w:w="57" w:type="dxa"/>
            </w:tcMar>
            <w:vAlign w:val="bottom"/>
          </w:tcPr>
          <w:p w14:paraId="4665E0F9"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Dönem Net Kar veya Zararı</w:t>
            </w:r>
          </w:p>
        </w:tc>
        <w:tc>
          <w:tcPr>
            <w:tcW w:w="886" w:type="dxa"/>
            <w:tcBorders>
              <w:bottom w:val="single" w:sz="12" w:space="0" w:color="auto"/>
            </w:tcBorders>
            <w:tcMar>
              <w:left w:w="57" w:type="dxa"/>
              <w:right w:w="57" w:type="dxa"/>
            </w:tcMar>
            <w:vAlign w:val="bottom"/>
          </w:tcPr>
          <w:p w14:paraId="1C54EACB" w14:textId="77777777" w:rsidR="00E2404C" w:rsidRPr="00D014A8" w:rsidRDefault="00E2404C" w:rsidP="00902884">
            <w:pPr>
              <w:jc w:val="right"/>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Toplam Özkaynak</w:t>
            </w:r>
          </w:p>
        </w:tc>
      </w:tr>
      <w:tr w:rsidR="00E2404C" w:rsidRPr="00D014A8" w14:paraId="2472F93C" w14:textId="77777777" w:rsidTr="00E2404C">
        <w:tc>
          <w:tcPr>
            <w:tcW w:w="401" w:type="dxa"/>
            <w:tcBorders>
              <w:top w:val="single" w:sz="12" w:space="0" w:color="auto"/>
            </w:tcBorders>
            <w:tcMar>
              <w:left w:w="57" w:type="dxa"/>
              <w:right w:w="57" w:type="dxa"/>
            </w:tcMar>
            <w:vAlign w:val="bottom"/>
          </w:tcPr>
          <w:p w14:paraId="693F916A" w14:textId="77777777"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w:t>
            </w:r>
          </w:p>
        </w:tc>
        <w:tc>
          <w:tcPr>
            <w:tcW w:w="2516" w:type="dxa"/>
            <w:tcBorders>
              <w:top w:val="single" w:sz="12" w:space="0" w:color="auto"/>
            </w:tcBorders>
            <w:tcMar>
              <w:left w:w="57" w:type="dxa"/>
              <w:right w:w="57" w:type="dxa"/>
            </w:tcMar>
            <w:vAlign w:val="bottom"/>
          </w:tcPr>
          <w:p w14:paraId="46BA87D8" w14:textId="77777777"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w:t>
            </w:r>
          </w:p>
        </w:tc>
        <w:tc>
          <w:tcPr>
            <w:tcW w:w="584" w:type="dxa"/>
            <w:tcBorders>
              <w:top w:val="single" w:sz="12" w:space="0" w:color="auto"/>
            </w:tcBorders>
          </w:tcPr>
          <w:p w14:paraId="7CFA43D4" w14:textId="77777777" w:rsidR="00E2404C" w:rsidRPr="00D014A8"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28091E78" w14:textId="77777777" w:rsidR="00E2404C" w:rsidRPr="00D014A8" w:rsidRDefault="00E2404C" w:rsidP="00902884">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00E29E37" w14:textId="77777777" w:rsidR="00E2404C" w:rsidRPr="00D014A8" w:rsidRDefault="00E2404C" w:rsidP="00902884">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10DC5570" w14:textId="77777777" w:rsidR="00E2404C" w:rsidRPr="00D014A8"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6FC658AB" w14:textId="77777777" w:rsidR="00E2404C" w:rsidRPr="00D014A8"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27447931" w14:textId="77777777" w:rsidR="00E2404C" w:rsidRPr="00D014A8" w:rsidRDefault="00E2404C" w:rsidP="00902884">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08EA1F9A" w14:textId="77777777" w:rsidR="00E2404C" w:rsidRPr="00D014A8" w:rsidRDefault="00E2404C" w:rsidP="00902884">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18CAFF69" w14:textId="77777777" w:rsidR="00E2404C" w:rsidRPr="00D014A8" w:rsidRDefault="00E2404C" w:rsidP="00902884">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3EB515EB" w14:textId="77777777" w:rsidR="00E2404C" w:rsidRPr="00D014A8" w:rsidRDefault="00E2404C" w:rsidP="00902884">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4416A9BE" w14:textId="77777777" w:rsidR="00E2404C" w:rsidRPr="00D014A8" w:rsidRDefault="00E2404C" w:rsidP="00902884">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347AC1E7" w14:textId="77777777" w:rsidR="00E2404C" w:rsidRPr="00D014A8" w:rsidRDefault="00E2404C" w:rsidP="00902884">
            <w:pPr>
              <w:jc w:val="right"/>
              <w:rPr>
                <w:rFonts w:ascii="Microsoft Sans Serif" w:hAnsi="Microsoft Sans Serif" w:cs="Microsoft Sans Serif"/>
                <w:sz w:val="8"/>
                <w:szCs w:val="8"/>
              </w:rPr>
            </w:pPr>
          </w:p>
        </w:tc>
        <w:tc>
          <w:tcPr>
            <w:tcW w:w="875" w:type="dxa"/>
            <w:tcBorders>
              <w:top w:val="single" w:sz="12" w:space="0" w:color="auto"/>
            </w:tcBorders>
            <w:tcMar>
              <w:left w:w="57" w:type="dxa"/>
              <w:right w:w="57" w:type="dxa"/>
            </w:tcMar>
            <w:vAlign w:val="bottom"/>
          </w:tcPr>
          <w:p w14:paraId="646D99A0" w14:textId="77777777" w:rsidR="00E2404C" w:rsidRPr="00D014A8" w:rsidRDefault="00E2404C" w:rsidP="00902884">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5BAB7FBE" w14:textId="77777777" w:rsidR="00E2404C" w:rsidRPr="00D014A8" w:rsidRDefault="00E2404C" w:rsidP="00902884">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5D507616" w14:textId="77777777" w:rsidR="00E2404C" w:rsidRPr="00D014A8" w:rsidRDefault="00E2404C" w:rsidP="00902884">
            <w:pPr>
              <w:jc w:val="right"/>
              <w:rPr>
                <w:rFonts w:ascii="Microsoft Sans Serif" w:hAnsi="Microsoft Sans Serif" w:cs="Microsoft Sans Serif"/>
                <w:sz w:val="8"/>
                <w:szCs w:val="8"/>
              </w:rPr>
            </w:pPr>
          </w:p>
        </w:tc>
        <w:tc>
          <w:tcPr>
            <w:tcW w:w="886" w:type="dxa"/>
            <w:tcBorders>
              <w:top w:val="single" w:sz="12" w:space="0" w:color="auto"/>
            </w:tcBorders>
            <w:tcMar>
              <w:left w:w="57" w:type="dxa"/>
              <w:right w:w="57" w:type="dxa"/>
            </w:tcMar>
            <w:vAlign w:val="bottom"/>
          </w:tcPr>
          <w:p w14:paraId="0FE02187" w14:textId="77777777" w:rsidR="00E2404C" w:rsidRPr="00D014A8" w:rsidRDefault="00E2404C" w:rsidP="00902884">
            <w:pPr>
              <w:jc w:val="right"/>
              <w:rPr>
                <w:rFonts w:ascii="Microsoft Sans Serif" w:hAnsi="Microsoft Sans Serif" w:cs="Microsoft Sans Serif"/>
                <w:sz w:val="8"/>
                <w:szCs w:val="8"/>
              </w:rPr>
            </w:pPr>
          </w:p>
        </w:tc>
      </w:tr>
      <w:tr w:rsidR="00E2404C" w:rsidRPr="00D014A8" w14:paraId="344C39DA" w14:textId="77777777" w:rsidTr="00E2404C">
        <w:tc>
          <w:tcPr>
            <w:tcW w:w="401" w:type="dxa"/>
            <w:shd w:val="clear" w:color="auto" w:fill="auto"/>
            <w:tcMar>
              <w:left w:w="57" w:type="dxa"/>
              <w:right w:w="57" w:type="dxa"/>
            </w:tcMar>
            <w:vAlign w:val="bottom"/>
          </w:tcPr>
          <w:p w14:paraId="69D02752" w14:textId="77777777" w:rsidR="00E2404C" w:rsidRPr="00D014A8" w:rsidRDefault="00E2404C" w:rsidP="00902884">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71815B4A" w14:textId="77777777"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ÖNCEKİ DÖNEM</w:t>
            </w:r>
          </w:p>
        </w:tc>
        <w:tc>
          <w:tcPr>
            <w:tcW w:w="584" w:type="dxa"/>
          </w:tcPr>
          <w:p w14:paraId="0A98124F" w14:textId="77777777" w:rsidR="00E2404C" w:rsidRPr="00D014A8"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07030DE3" w14:textId="77777777" w:rsidR="00E2404C" w:rsidRPr="00D014A8" w:rsidRDefault="00E2404C" w:rsidP="00902884">
            <w:pPr>
              <w:jc w:val="right"/>
              <w:rPr>
                <w:rFonts w:ascii="Microsoft Sans Serif" w:hAnsi="Microsoft Sans Serif" w:cs="Microsoft Sans Serif"/>
                <w:sz w:val="8"/>
                <w:szCs w:val="8"/>
              </w:rPr>
            </w:pPr>
          </w:p>
        </w:tc>
        <w:tc>
          <w:tcPr>
            <w:tcW w:w="437" w:type="dxa"/>
            <w:tcMar>
              <w:left w:w="57" w:type="dxa"/>
              <w:right w:w="57" w:type="dxa"/>
            </w:tcMar>
            <w:vAlign w:val="bottom"/>
          </w:tcPr>
          <w:p w14:paraId="1B385EE3" w14:textId="77777777" w:rsidR="00E2404C" w:rsidRPr="00D014A8" w:rsidRDefault="00E2404C" w:rsidP="00902884">
            <w:pPr>
              <w:jc w:val="right"/>
              <w:rPr>
                <w:rFonts w:ascii="Microsoft Sans Serif" w:hAnsi="Microsoft Sans Serif" w:cs="Microsoft Sans Serif"/>
                <w:sz w:val="8"/>
                <w:szCs w:val="8"/>
              </w:rPr>
            </w:pPr>
          </w:p>
        </w:tc>
        <w:tc>
          <w:tcPr>
            <w:tcW w:w="437" w:type="dxa"/>
            <w:tcMar>
              <w:left w:w="57" w:type="dxa"/>
              <w:right w:w="57" w:type="dxa"/>
            </w:tcMar>
            <w:vAlign w:val="bottom"/>
          </w:tcPr>
          <w:p w14:paraId="5C9CDE64" w14:textId="77777777" w:rsidR="00E2404C" w:rsidRPr="00D014A8"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090C7773" w14:textId="77777777" w:rsidR="00E2404C" w:rsidRPr="00D014A8"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3E4F3771" w14:textId="77777777" w:rsidR="00E2404C" w:rsidRPr="00D014A8" w:rsidRDefault="00E2404C" w:rsidP="00902884">
            <w:pPr>
              <w:jc w:val="right"/>
              <w:rPr>
                <w:rFonts w:ascii="Microsoft Sans Serif" w:hAnsi="Microsoft Sans Serif" w:cs="Microsoft Sans Serif"/>
                <w:sz w:val="8"/>
                <w:szCs w:val="8"/>
              </w:rPr>
            </w:pPr>
          </w:p>
        </w:tc>
        <w:tc>
          <w:tcPr>
            <w:tcW w:w="730" w:type="dxa"/>
            <w:tcMar>
              <w:left w:w="57" w:type="dxa"/>
              <w:right w:w="57" w:type="dxa"/>
            </w:tcMar>
            <w:vAlign w:val="bottom"/>
          </w:tcPr>
          <w:p w14:paraId="000EBA87" w14:textId="77777777" w:rsidR="00E2404C" w:rsidRPr="00D014A8" w:rsidRDefault="00E2404C" w:rsidP="00902884">
            <w:pPr>
              <w:jc w:val="right"/>
              <w:rPr>
                <w:rFonts w:ascii="Microsoft Sans Serif" w:hAnsi="Microsoft Sans Serif" w:cs="Microsoft Sans Serif"/>
                <w:sz w:val="8"/>
                <w:szCs w:val="8"/>
              </w:rPr>
            </w:pPr>
          </w:p>
        </w:tc>
        <w:tc>
          <w:tcPr>
            <w:tcW w:w="1313" w:type="dxa"/>
            <w:tcMar>
              <w:left w:w="57" w:type="dxa"/>
              <w:right w:w="57" w:type="dxa"/>
            </w:tcMar>
            <w:vAlign w:val="bottom"/>
          </w:tcPr>
          <w:p w14:paraId="501683AA" w14:textId="77777777" w:rsidR="00E2404C" w:rsidRPr="00D014A8" w:rsidRDefault="00E2404C" w:rsidP="00902884">
            <w:pPr>
              <w:jc w:val="right"/>
              <w:rPr>
                <w:rFonts w:ascii="Microsoft Sans Serif" w:hAnsi="Microsoft Sans Serif" w:cs="Microsoft Sans Serif"/>
                <w:sz w:val="8"/>
                <w:szCs w:val="8"/>
              </w:rPr>
            </w:pPr>
          </w:p>
        </w:tc>
        <w:tc>
          <w:tcPr>
            <w:tcW w:w="584" w:type="dxa"/>
            <w:tcMar>
              <w:left w:w="57" w:type="dxa"/>
              <w:right w:w="57" w:type="dxa"/>
            </w:tcMar>
            <w:vAlign w:val="bottom"/>
          </w:tcPr>
          <w:p w14:paraId="0AC5FA90" w14:textId="77777777" w:rsidR="00E2404C" w:rsidRPr="00D014A8" w:rsidRDefault="00E2404C" w:rsidP="00902884">
            <w:pPr>
              <w:jc w:val="right"/>
              <w:rPr>
                <w:rFonts w:ascii="Microsoft Sans Serif" w:hAnsi="Microsoft Sans Serif" w:cs="Microsoft Sans Serif"/>
                <w:sz w:val="8"/>
                <w:szCs w:val="8"/>
              </w:rPr>
            </w:pPr>
          </w:p>
        </w:tc>
        <w:tc>
          <w:tcPr>
            <w:tcW w:w="1167" w:type="dxa"/>
            <w:tcMar>
              <w:left w:w="57" w:type="dxa"/>
              <w:right w:w="57" w:type="dxa"/>
            </w:tcMar>
            <w:vAlign w:val="bottom"/>
          </w:tcPr>
          <w:p w14:paraId="682A1358" w14:textId="77777777" w:rsidR="00E2404C" w:rsidRPr="00D014A8" w:rsidRDefault="00E2404C" w:rsidP="00902884">
            <w:pPr>
              <w:jc w:val="right"/>
              <w:rPr>
                <w:rFonts w:ascii="Microsoft Sans Serif" w:hAnsi="Microsoft Sans Serif" w:cs="Microsoft Sans Serif"/>
                <w:sz w:val="8"/>
                <w:szCs w:val="8"/>
              </w:rPr>
            </w:pPr>
          </w:p>
        </w:tc>
        <w:tc>
          <w:tcPr>
            <w:tcW w:w="1460" w:type="dxa"/>
            <w:tcMar>
              <w:left w:w="57" w:type="dxa"/>
              <w:right w:w="57" w:type="dxa"/>
            </w:tcMar>
            <w:vAlign w:val="bottom"/>
          </w:tcPr>
          <w:p w14:paraId="3134F72E" w14:textId="77777777" w:rsidR="00E2404C" w:rsidRPr="00D014A8" w:rsidRDefault="00E2404C" w:rsidP="00902884">
            <w:pPr>
              <w:jc w:val="right"/>
              <w:rPr>
                <w:rFonts w:ascii="Microsoft Sans Serif" w:hAnsi="Microsoft Sans Serif" w:cs="Microsoft Sans Serif"/>
                <w:sz w:val="8"/>
                <w:szCs w:val="8"/>
              </w:rPr>
            </w:pPr>
          </w:p>
        </w:tc>
        <w:tc>
          <w:tcPr>
            <w:tcW w:w="875" w:type="dxa"/>
            <w:tcMar>
              <w:left w:w="57" w:type="dxa"/>
              <w:right w:w="57" w:type="dxa"/>
            </w:tcMar>
            <w:vAlign w:val="bottom"/>
          </w:tcPr>
          <w:p w14:paraId="57FB5BE1" w14:textId="77777777" w:rsidR="00E2404C" w:rsidRPr="00D014A8" w:rsidRDefault="00E2404C" w:rsidP="00902884">
            <w:pPr>
              <w:jc w:val="right"/>
              <w:rPr>
                <w:rFonts w:ascii="Microsoft Sans Serif" w:hAnsi="Microsoft Sans Serif" w:cs="Microsoft Sans Serif"/>
                <w:sz w:val="8"/>
                <w:szCs w:val="8"/>
              </w:rPr>
            </w:pPr>
          </w:p>
        </w:tc>
        <w:tc>
          <w:tcPr>
            <w:tcW w:w="729" w:type="dxa"/>
            <w:tcMar>
              <w:left w:w="57" w:type="dxa"/>
              <w:right w:w="57" w:type="dxa"/>
            </w:tcMar>
            <w:vAlign w:val="bottom"/>
          </w:tcPr>
          <w:p w14:paraId="61009B1B" w14:textId="77777777" w:rsidR="00E2404C" w:rsidRPr="00D014A8" w:rsidRDefault="00E2404C" w:rsidP="00902884">
            <w:pPr>
              <w:jc w:val="right"/>
              <w:rPr>
                <w:rFonts w:ascii="Microsoft Sans Serif" w:hAnsi="Microsoft Sans Serif" w:cs="Microsoft Sans Serif"/>
                <w:sz w:val="8"/>
                <w:szCs w:val="8"/>
              </w:rPr>
            </w:pPr>
          </w:p>
        </w:tc>
        <w:tc>
          <w:tcPr>
            <w:tcW w:w="730" w:type="dxa"/>
            <w:tcMar>
              <w:left w:w="57" w:type="dxa"/>
              <w:right w:w="57" w:type="dxa"/>
            </w:tcMar>
            <w:vAlign w:val="bottom"/>
          </w:tcPr>
          <w:p w14:paraId="6F4B48E0" w14:textId="77777777" w:rsidR="00E2404C" w:rsidRPr="00D014A8" w:rsidRDefault="00E2404C" w:rsidP="00902884">
            <w:pPr>
              <w:jc w:val="right"/>
              <w:rPr>
                <w:rFonts w:ascii="Microsoft Sans Serif" w:hAnsi="Microsoft Sans Serif" w:cs="Microsoft Sans Serif"/>
                <w:sz w:val="8"/>
                <w:szCs w:val="8"/>
              </w:rPr>
            </w:pPr>
          </w:p>
        </w:tc>
        <w:tc>
          <w:tcPr>
            <w:tcW w:w="886" w:type="dxa"/>
            <w:tcMar>
              <w:left w:w="57" w:type="dxa"/>
              <w:right w:w="57" w:type="dxa"/>
            </w:tcMar>
            <w:vAlign w:val="bottom"/>
          </w:tcPr>
          <w:p w14:paraId="6B158996" w14:textId="77777777" w:rsidR="00E2404C" w:rsidRPr="00D014A8" w:rsidRDefault="00E2404C" w:rsidP="00902884">
            <w:pPr>
              <w:jc w:val="right"/>
              <w:rPr>
                <w:rFonts w:ascii="Microsoft Sans Serif" w:hAnsi="Microsoft Sans Serif" w:cs="Microsoft Sans Serif"/>
                <w:sz w:val="8"/>
                <w:szCs w:val="8"/>
              </w:rPr>
            </w:pPr>
          </w:p>
        </w:tc>
      </w:tr>
      <w:tr w:rsidR="00E2404C" w:rsidRPr="00D014A8" w14:paraId="361CAB18" w14:textId="77777777" w:rsidTr="00E2404C">
        <w:trPr>
          <w:trHeight w:val="54"/>
        </w:trPr>
        <w:tc>
          <w:tcPr>
            <w:tcW w:w="401" w:type="dxa"/>
            <w:shd w:val="clear" w:color="auto" w:fill="auto"/>
            <w:tcMar>
              <w:left w:w="57" w:type="dxa"/>
              <w:right w:w="57" w:type="dxa"/>
            </w:tcMar>
            <w:vAlign w:val="bottom"/>
          </w:tcPr>
          <w:p w14:paraId="6B542B7F" w14:textId="77777777" w:rsidR="00E2404C" w:rsidRPr="00D014A8" w:rsidRDefault="00E2404C" w:rsidP="00902884">
            <w:pPr>
              <w:rPr>
                <w:rFonts w:ascii="Microsoft Sans Serif" w:hAnsi="Microsoft Sans Serif" w:cs="Microsoft Sans Serif"/>
                <w:b/>
                <w:bCs/>
                <w:sz w:val="8"/>
                <w:szCs w:val="8"/>
              </w:rPr>
            </w:pPr>
          </w:p>
        </w:tc>
        <w:tc>
          <w:tcPr>
            <w:tcW w:w="2516" w:type="dxa"/>
            <w:shd w:val="clear" w:color="auto" w:fill="auto"/>
            <w:tcMar>
              <w:left w:w="57" w:type="dxa"/>
              <w:right w:w="57" w:type="dxa"/>
            </w:tcMar>
            <w:vAlign w:val="bottom"/>
          </w:tcPr>
          <w:p w14:paraId="17159609" w14:textId="46E89314" w:rsidR="00E2404C" w:rsidRPr="00D014A8" w:rsidRDefault="00E2404C" w:rsidP="00902884">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01/01-30/0</w:t>
            </w:r>
            <w:r w:rsidR="00B3135F" w:rsidRPr="00D014A8">
              <w:rPr>
                <w:rFonts w:ascii="Microsoft Sans Serif" w:hAnsi="Microsoft Sans Serif" w:cs="Microsoft Sans Serif"/>
                <w:b/>
                <w:bCs/>
                <w:sz w:val="8"/>
                <w:szCs w:val="8"/>
              </w:rPr>
              <w:t>9</w:t>
            </w:r>
            <w:r w:rsidRPr="00D014A8">
              <w:rPr>
                <w:rFonts w:ascii="Microsoft Sans Serif" w:hAnsi="Microsoft Sans Serif" w:cs="Microsoft Sans Serif"/>
                <w:b/>
                <w:bCs/>
                <w:sz w:val="8"/>
                <w:szCs w:val="8"/>
              </w:rPr>
              <w:t>/2024</w:t>
            </w:r>
          </w:p>
        </w:tc>
        <w:tc>
          <w:tcPr>
            <w:tcW w:w="584" w:type="dxa"/>
          </w:tcPr>
          <w:p w14:paraId="32298427" w14:textId="77777777" w:rsidR="00E2404C" w:rsidRPr="00D014A8"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DBF9E70" w14:textId="77777777" w:rsidR="00E2404C" w:rsidRPr="00D014A8"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3B2E1976" w14:textId="77777777" w:rsidR="00E2404C" w:rsidRPr="00D014A8" w:rsidRDefault="00E2404C" w:rsidP="0090288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293978F" w14:textId="77777777" w:rsidR="00E2404C" w:rsidRPr="00D014A8"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32A4508" w14:textId="77777777" w:rsidR="00E2404C" w:rsidRPr="00D014A8"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7A715F4" w14:textId="77777777" w:rsidR="00E2404C" w:rsidRPr="00D014A8" w:rsidRDefault="00E2404C" w:rsidP="0090288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50020782" w14:textId="77777777" w:rsidR="00E2404C" w:rsidRPr="00D014A8" w:rsidRDefault="00E2404C" w:rsidP="00902884">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78E6E635" w14:textId="77777777" w:rsidR="00E2404C" w:rsidRPr="00D014A8" w:rsidRDefault="00E2404C" w:rsidP="0090288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D1A733E" w14:textId="77777777" w:rsidR="00E2404C" w:rsidRPr="00D014A8" w:rsidRDefault="00E2404C" w:rsidP="00902884">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0AC3F242" w14:textId="77777777" w:rsidR="00E2404C" w:rsidRPr="00D014A8" w:rsidRDefault="00E2404C" w:rsidP="00902884">
            <w:pPr>
              <w:jc w:val="right"/>
              <w:rPr>
                <w:rFonts w:ascii="Microsoft Sans Serif" w:hAnsi="Microsoft Sans Serif" w:cs="Microsoft Sans Serif"/>
                <w:b/>
                <w:bCs/>
                <w:sz w:val="8"/>
                <w:szCs w:val="8"/>
              </w:rPr>
            </w:pPr>
          </w:p>
        </w:tc>
        <w:tc>
          <w:tcPr>
            <w:tcW w:w="1460" w:type="dxa"/>
            <w:tcMar>
              <w:left w:w="57" w:type="dxa"/>
              <w:right w:w="57" w:type="dxa"/>
            </w:tcMar>
            <w:vAlign w:val="bottom"/>
          </w:tcPr>
          <w:p w14:paraId="1A319490" w14:textId="77777777" w:rsidR="00E2404C" w:rsidRPr="00D014A8" w:rsidRDefault="00E2404C" w:rsidP="00902884">
            <w:pPr>
              <w:jc w:val="right"/>
              <w:rPr>
                <w:rFonts w:ascii="Microsoft Sans Serif" w:hAnsi="Microsoft Sans Serif" w:cs="Microsoft Sans Serif"/>
                <w:b/>
                <w:bCs/>
                <w:sz w:val="8"/>
                <w:szCs w:val="8"/>
              </w:rPr>
            </w:pPr>
          </w:p>
        </w:tc>
        <w:tc>
          <w:tcPr>
            <w:tcW w:w="875" w:type="dxa"/>
            <w:tcMar>
              <w:left w:w="57" w:type="dxa"/>
              <w:right w:w="57" w:type="dxa"/>
            </w:tcMar>
            <w:vAlign w:val="bottom"/>
          </w:tcPr>
          <w:p w14:paraId="7B1D0FD5" w14:textId="77777777" w:rsidR="00E2404C" w:rsidRPr="00D014A8" w:rsidRDefault="00E2404C" w:rsidP="00902884">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24F54F13" w14:textId="77777777" w:rsidR="00E2404C" w:rsidRPr="00D014A8" w:rsidRDefault="00E2404C" w:rsidP="0090288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71E74692" w14:textId="77777777" w:rsidR="00E2404C" w:rsidRPr="00D014A8" w:rsidRDefault="00E2404C" w:rsidP="00902884">
            <w:pPr>
              <w:jc w:val="right"/>
              <w:rPr>
                <w:rFonts w:ascii="Microsoft Sans Serif" w:hAnsi="Microsoft Sans Serif" w:cs="Microsoft Sans Serif"/>
                <w:b/>
                <w:bCs/>
                <w:sz w:val="8"/>
                <w:szCs w:val="8"/>
              </w:rPr>
            </w:pPr>
          </w:p>
        </w:tc>
        <w:tc>
          <w:tcPr>
            <w:tcW w:w="886" w:type="dxa"/>
            <w:tcMar>
              <w:left w:w="57" w:type="dxa"/>
              <w:right w:w="57" w:type="dxa"/>
            </w:tcMar>
            <w:vAlign w:val="bottom"/>
          </w:tcPr>
          <w:p w14:paraId="3ECC13B4" w14:textId="77777777" w:rsidR="00E2404C" w:rsidRPr="00D014A8" w:rsidRDefault="00E2404C" w:rsidP="00902884">
            <w:pPr>
              <w:jc w:val="right"/>
              <w:rPr>
                <w:rFonts w:ascii="Microsoft Sans Serif" w:hAnsi="Microsoft Sans Serif" w:cs="Microsoft Sans Serif"/>
                <w:b/>
                <w:bCs/>
                <w:sz w:val="8"/>
                <w:szCs w:val="8"/>
              </w:rPr>
            </w:pPr>
          </w:p>
        </w:tc>
      </w:tr>
      <w:tr w:rsidR="00BE0EBF" w:rsidRPr="00D014A8" w14:paraId="27B736B6" w14:textId="77777777" w:rsidTr="00E2404C">
        <w:tc>
          <w:tcPr>
            <w:tcW w:w="401" w:type="dxa"/>
            <w:shd w:val="clear" w:color="auto" w:fill="auto"/>
            <w:tcMar>
              <w:left w:w="57" w:type="dxa"/>
              <w:right w:w="57" w:type="dxa"/>
            </w:tcMar>
            <w:vAlign w:val="bottom"/>
          </w:tcPr>
          <w:p w14:paraId="04DC953C"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1D55C649"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xml:space="preserve">Önceki Dönem Sonu Bakiyesi </w:t>
            </w:r>
          </w:p>
        </w:tc>
        <w:tc>
          <w:tcPr>
            <w:tcW w:w="584" w:type="dxa"/>
          </w:tcPr>
          <w:p w14:paraId="7EA4ADCA"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EAC2555" w14:textId="7C8A7AFE"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5.696.100</w:t>
            </w:r>
          </w:p>
        </w:tc>
        <w:tc>
          <w:tcPr>
            <w:tcW w:w="437" w:type="dxa"/>
            <w:tcMar>
              <w:left w:w="57" w:type="dxa"/>
              <w:right w:w="57" w:type="dxa"/>
            </w:tcMar>
            <w:vAlign w:val="bottom"/>
          </w:tcPr>
          <w:p w14:paraId="7D20E699" w14:textId="1DBA9E58"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15</w:t>
            </w:r>
          </w:p>
        </w:tc>
        <w:tc>
          <w:tcPr>
            <w:tcW w:w="437" w:type="dxa"/>
            <w:tcMar>
              <w:left w:w="57" w:type="dxa"/>
              <w:right w:w="57" w:type="dxa"/>
            </w:tcMar>
            <w:vAlign w:val="bottom"/>
          </w:tcPr>
          <w:p w14:paraId="723B68AD" w14:textId="4C1883F0"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6C2BA0AB" w14:textId="510A779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2.910</w:t>
            </w:r>
          </w:p>
        </w:tc>
        <w:tc>
          <w:tcPr>
            <w:tcW w:w="584" w:type="dxa"/>
            <w:tcMar>
              <w:left w:w="57" w:type="dxa"/>
              <w:right w:w="57" w:type="dxa"/>
            </w:tcMar>
            <w:vAlign w:val="bottom"/>
          </w:tcPr>
          <w:p w14:paraId="60BFA8A5" w14:textId="6F9B22A6"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708.408</w:t>
            </w:r>
          </w:p>
        </w:tc>
        <w:tc>
          <w:tcPr>
            <w:tcW w:w="730" w:type="dxa"/>
            <w:tcMar>
              <w:left w:w="57" w:type="dxa"/>
              <w:right w:w="57" w:type="dxa"/>
            </w:tcMar>
            <w:vAlign w:val="bottom"/>
          </w:tcPr>
          <w:p w14:paraId="33B5AAC4" w14:textId="19C8EFE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(363.043)</w:t>
            </w:r>
          </w:p>
        </w:tc>
        <w:tc>
          <w:tcPr>
            <w:tcW w:w="1313" w:type="dxa"/>
            <w:tcMar>
              <w:left w:w="57" w:type="dxa"/>
              <w:right w:w="57" w:type="dxa"/>
            </w:tcMar>
            <w:vAlign w:val="bottom"/>
          </w:tcPr>
          <w:p w14:paraId="5B64FF76" w14:textId="7ED0334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7.893.361</w:t>
            </w:r>
          </w:p>
        </w:tc>
        <w:tc>
          <w:tcPr>
            <w:tcW w:w="584" w:type="dxa"/>
            <w:tcMar>
              <w:left w:w="57" w:type="dxa"/>
              <w:right w:w="57" w:type="dxa"/>
            </w:tcMar>
            <w:vAlign w:val="bottom"/>
          </w:tcPr>
          <w:p w14:paraId="4CA93F0A" w14:textId="570989D0"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37.935.668</w:t>
            </w:r>
          </w:p>
        </w:tc>
        <w:tc>
          <w:tcPr>
            <w:tcW w:w="1167" w:type="dxa"/>
            <w:tcMar>
              <w:left w:w="57" w:type="dxa"/>
              <w:right w:w="57" w:type="dxa"/>
            </w:tcMar>
            <w:vAlign w:val="bottom"/>
          </w:tcPr>
          <w:p w14:paraId="13E42F10" w14:textId="1E5F1637"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(1.340.192)</w:t>
            </w:r>
          </w:p>
        </w:tc>
        <w:tc>
          <w:tcPr>
            <w:tcW w:w="1460" w:type="dxa"/>
            <w:tcMar>
              <w:left w:w="57" w:type="dxa"/>
              <w:right w:w="57" w:type="dxa"/>
            </w:tcMar>
            <w:vAlign w:val="bottom"/>
          </w:tcPr>
          <w:p w14:paraId="33EE36C7" w14:textId="077F5DF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(23.681.069)</w:t>
            </w:r>
          </w:p>
        </w:tc>
        <w:tc>
          <w:tcPr>
            <w:tcW w:w="875" w:type="dxa"/>
            <w:tcMar>
              <w:left w:w="57" w:type="dxa"/>
              <w:right w:w="57" w:type="dxa"/>
            </w:tcMar>
            <w:vAlign w:val="bottom"/>
          </w:tcPr>
          <w:p w14:paraId="54B85273" w14:textId="3AF1AAE5"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33.868.186</w:t>
            </w:r>
          </w:p>
        </w:tc>
        <w:tc>
          <w:tcPr>
            <w:tcW w:w="729" w:type="dxa"/>
            <w:tcMar>
              <w:left w:w="57" w:type="dxa"/>
              <w:right w:w="57" w:type="dxa"/>
            </w:tcMar>
            <w:vAlign w:val="bottom"/>
          </w:tcPr>
          <w:p w14:paraId="3E3FDDAB" w14:textId="048DF52D"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1.245.272</w:t>
            </w:r>
          </w:p>
        </w:tc>
        <w:tc>
          <w:tcPr>
            <w:tcW w:w="730" w:type="dxa"/>
            <w:tcMar>
              <w:left w:w="57" w:type="dxa"/>
              <w:right w:w="57" w:type="dxa"/>
            </w:tcMar>
            <w:vAlign w:val="bottom"/>
          </w:tcPr>
          <w:p w14:paraId="3327C56F" w14:textId="006179F1"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27.877.785</w:t>
            </w:r>
          </w:p>
        </w:tc>
        <w:tc>
          <w:tcPr>
            <w:tcW w:w="886" w:type="dxa"/>
            <w:tcMar>
              <w:left w:w="57" w:type="dxa"/>
              <w:right w:w="57" w:type="dxa"/>
            </w:tcMar>
            <w:vAlign w:val="bottom"/>
          </w:tcPr>
          <w:p w14:paraId="0BDC911A" w14:textId="42C14255"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89.843.401</w:t>
            </w:r>
          </w:p>
        </w:tc>
      </w:tr>
      <w:tr w:rsidR="00BE0EBF" w:rsidRPr="00D014A8" w14:paraId="04E9C076" w14:textId="77777777" w:rsidTr="00E2404C">
        <w:tc>
          <w:tcPr>
            <w:tcW w:w="401" w:type="dxa"/>
            <w:shd w:val="clear" w:color="auto" w:fill="auto"/>
            <w:tcMar>
              <w:left w:w="57" w:type="dxa"/>
              <w:right w:w="57" w:type="dxa"/>
            </w:tcMar>
            <w:vAlign w:val="bottom"/>
          </w:tcPr>
          <w:p w14:paraId="3ABABAA9"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II.</w:t>
            </w:r>
          </w:p>
        </w:tc>
        <w:tc>
          <w:tcPr>
            <w:tcW w:w="2516" w:type="dxa"/>
            <w:shd w:val="clear" w:color="auto" w:fill="auto"/>
            <w:tcMar>
              <w:left w:w="57" w:type="dxa"/>
              <w:right w:w="57" w:type="dxa"/>
            </w:tcMar>
            <w:vAlign w:val="bottom"/>
          </w:tcPr>
          <w:p w14:paraId="2897B75E"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TMS 8 Uyarınca Yapılan Düzeltmeler</w:t>
            </w:r>
          </w:p>
        </w:tc>
        <w:tc>
          <w:tcPr>
            <w:tcW w:w="584" w:type="dxa"/>
          </w:tcPr>
          <w:p w14:paraId="5F62600C"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C0B9076" w14:textId="13A4E63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437" w:type="dxa"/>
            <w:tcMar>
              <w:left w:w="57" w:type="dxa"/>
              <w:right w:w="57" w:type="dxa"/>
            </w:tcMar>
            <w:vAlign w:val="bottom"/>
          </w:tcPr>
          <w:p w14:paraId="42B1F27B" w14:textId="7292E36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437" w:type="dxa"/>
            <w:tcMar>
              <w:left w:w="57" w:type="dxa"/>
              <w:right w:w="57" w:type="dxa"/>
            </w:tcMar>
            <w:vAlign w:val="bottom"/>
          </w:tcPr>
          <w:p w14:paraId="3FB03CF0" w14:textId="7D91415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671E9E60" w14:textId="7AF01DF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1CAEA4E4" w14:textId="531A540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730" w:type="dxa"/>
            <w:tcMar>
              <w:left w:w="57" w:type="dxa"/>
              <w:right w:w="57" w:type="dxa"/>
            </w:tcMar>
            <w:vAlign w:val="bottom"/>
          </w:tcPr>
          <w:p w14:paraId="72F87466" w14:textId="0759245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1313" w:type="dxa"/>
            <w:tcMar>
              <w:left w:w="57" w:type="dxa"/>
              <w:right w:w="57" w:type="dxa"/>
            </w:tcMar>
            <w:vAlign w:val="bottom"/>
          </w:tcPr>
          <w:p w14:paraId="40966863" w14:textId="0B49B0A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652F7734" w14:textId="1F1B1C1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1167" w:type="dxa"/>
            <w:tcMar>
              <w:left w:w="57" w:type="dxa"/>
              <w:right w:w="57" w:type="dxa"/>
            </w:tcMar>
            <w:vAlign w:val="bottom"/>
          </w:tcPr>
          <w:p w14:paraId="68FCEC8A" w14:textId="153183C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1460" w:type="dxa"/>
            <w:tcMar>
              <w:left w:w="57" w:type="dxa"/>
              <w:right w:w="57" w:type="dxa"/>
            </w:tcMar>
            <w:vAlign w:val="bottom"/>
          </w:tcPr>
          <w:p w14:paraId="4A0B647E" w14:textId="69B5461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875" w:type="dxa"/>
            <w:tcMar>
              <w:left w:w="57" w:type="dxa"/>
              <w:right w:w="57" w:type="dxa"/>
            </w:tcMar>
            <w:vAlign w:val="bottom"/>
          </w:tcPr>
          <w:p w14:paraId="321B0101" w14:textId="4630361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729" w:type="dxa"/>
            <w:tcMar>
              <w:left w:w="57" w:type="dxa"/>
              <w:right w:w="57" w:type="dxa"/>
            </w:tcMar>
            <w:vAlign w:val="bottom"/>
          </w:tcPr>
          <w:p w14:paraId="510244ED" w14:textId="748894B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730" w:type="dxa"/>
            <w:tcMar>
              <w:left w:w="57" w:type="dxa"/>
              <w:right w:w="57" w:type="dxa"/>
            </w:tcMar>
            <w:vAlign w:val="bottom"/>
          </w:tcPr>
          <w:p w14:paraId="5F1B0F76" w14:textId="48420FD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886" w:type="dxa"/>
            <w:tcMar>
              <w:left w:w="57" w:type="dxa"/>
              <w:right w:w="57" w:type="dxa"/>
            </w:tcMar>
            <w:vAlign w:val="bottom"/>
          </w:tcPr>
          <w:p w14:paraId="73B1BE98" w14:textId="55B7BDC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582B4382" w14:textId="77777777" w:rsidTr="00E2404C">
        <w:tc>
          <w:tcPr>
            <w:tcW w:w="401" w:type="dxa"/>
            <w:shd w:val="clear" w:color="auto" w:fill="auto"/>
            <w:tcMar>
              <w:left w:w="57" w:type="dxa"/>
              <w:right w:w="57" w:type="dxa"/>
            </w:tcMar>
            <w:vAlign w:val="bottom"/>
          </w:tcPr>
          <w:p w14:paraId="1689306F"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2.1</w:t>
            </w:r>
          </w:p>
        </w:tc>
        <w:tc>
          <w:tcPr>
            <w:tcW w:w="2516" w:type="dxa"/>
            <w:shd w:val="clear" w:color="auto" w:fill="auto"/>
            <w:tcMar>
              <w:left w:w="57" w:type="dxa"/>
              <w:right w:w="57" w:type="dxa"/>
            </w:tcMar>
            <w:vAlign w:val="bottom"/>
          </w:tcPr>
          <w:p w14:paraId="2813C354"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 xml:space="preserve">Hataların Düzeltilmesinin Etkisi </w:t>
            </w:r>
          </w:p>
        </w:tc>
        <w:tc>
          <w:tcPr>
            <w:tcW w:w="584" w:type="dxa"/>
          </w:tcPr>
          <w:p w14:paraId="19393F6A" w14:textId="77777777" w:rsidR="00BE0EBF" w:rsidRPr="00D014A8" w:rsidRDefault="00BE0EBF" w:rsidP="00BE0EBF">
            <w:pPr>
              <w:jc w:val="right"/>
              <w:rPr>
                <w:rFonts w:ascii="Microsoft Sans Serif" w:hAnsi="Microsoft Sans Serif" w:cs="Microsoft Sans Serif"/>
                <w:sz w:val="8"/>
                <w:szCs w:val="8"/>
              </w:rPr>
            </w:pPr>
          </w:p>
        </w:tc>
        <w:tc>
          <w:tcPr>
            <w:tcW w:w="584" w:type="dxa"/>
            <w:tcMar>
              <w:left w:w="57" w:type="dxa"/>
              <w:right w:w="57" w:type="dxa"/>
            </w:tcMar>
            <w:vAlign w:val="bottom"/>
          </w:tcPr>
          <w:p w14:paraId="44428D70" w14:textId="4570F05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4838E9EA" w14:textId="2D569CF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4A7282E2" w14:textId="3C83065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2613FFE1" w14:textId="6214D53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84C242A" w14:textId="66FAA6F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4C145FC2" w14:textId="46EC842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44AA8306" w14:textId="105D34C2"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5C714615" w14:textId="23C8A95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009A89B8" w14:textId="71ECDC6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43A21583" w14:textId="24461E4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3C2008E0" w14:textId="7D6C8A7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340146DA" w14:textId="1FF1567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3007EBFE" w14:textId="056AB162"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02998FB8" w14:textId="1660C0E2"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468ED4EF" w14:textId="77777777" w:rsidTr="00E2404C">
        <w:tc>
          <w:tcPr>
            <w:tcW w:w="401" w:type="dxa"/>
            <w:shd w:val="clear" w:color="auto" w:fill="auto"/>
            <w:tcMar>
              <w:left w:w="57" w:type="dxa"/>
              <w:right w:w="57" w:type="dxa"/>
            </w:tcMar>
            <w:vAlign w:val="bottom"/>
          </w:tcPr>
          <w:p w14:paraId="0EC9BEE1"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2.2</w:t>
            </w:r>
          </w:p>
        </w:tc>
        <w:tc>
          <w:tcPr>
            <w:tcW w:w="2516" w:type="dxa"/>
            <w:shd w:val="clear" w:color="auto" w:fill="auto"/>
            <w:tcMar>
              <w:left w:w="57" w:type="dxa"/>
              <w:right w:w="57" w:type="dxa"/>
            </w:tcMar>
            <w:vAlign w:val="bottom"/>
          </w:tcPr>
          <w:p w14:paraId="6CAC7063"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Muhasebe Politikasında Yapılan Değişikliklerin Etkisi</w:t>
            </w:r>
          </w:p>
        </w:tc>
        <w:tc>
          <w:tcPr>
            <w:tcW w:w="584" w:type="dxa"/>
          </w:tcPr>
          <w:p w14:paraId="2E607E14" w14:textId="77777777" w:rsidR="00BE0EBF" w:rsidRPr="00D014A8" w:rsidRDefault="00BE0EBF" w:rsidP="00BE0EBF">
            <w:pPr>
              <w:jc w:val="right"/>
              <w:rPr>
                <w:rFonts w:ascii="Microsoft Sans Serif" w:hAnsi="Microsoft Sans Serif" w:cs="Microsoft Sans Serif"/>
                <w:sz w:val="8"/>
                <w:szCs w:val="8"/>
              </w:rPr>
            </w:pPr>
          </w:p>
        </w:tc>
        <w:tc>
          <w:tcPr>
            <w:tcW w:w="584" w:type="dxa"/>
            <w:tcMar>
              <w:left w:w="57" w:type="dxa"/>
              <w:right w:w="57" w:type="dxa"/>
            </w:tcMar>
            <w:vAlign w:val="bottom"/>
          </w:tcPr>
          <w:p w14:paraId="46D17F56" w14:textId="2749E9E9"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6E0ED750" w14:textId="4FA219A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4A67066E" w14:textId="4F13F30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D6E993A" w14:textId="2FE0E50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46F93C28" w14:textId="68D44CE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6285AE8F" w14:textId="1F1DE97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3D869099" w14:textId="4AB902A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E65FF97" w14:textId="480FC97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5A0B4508" w14:textId="4B1D94B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7D642370" w14:textId="0B76BDC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05B0703C" w14:textId="639A027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5CCE5AAD" w14:textId="174D6F1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7379977B" w14:textId="1D4FF4A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026DBA40" w14:textId="3D60F05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1F021A58" w14:textId="77777777" w:rsidTr="00E2404C">
        <w:tc>
          <w:tcPr>
            <w:tcW w:w="401" w:type="dxa"/>
            <w:shd w:val="clear" w:color="auto" w:fill="auto"/>
            <w:tcMar>
              <w:left w:w="57" w:type="dxa"/>
              <w:right w:w="57" w:type="dxa"/>
            </w:tcMar>
            <w:vAlign w:val="bottom"/>
          </w:tcPr>
          <w:p w14:paraId="708BAAB1"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III.</w:t>
            </w:r>
          </w:p>
        </w:tc>
        <w:tc>
          <w:tcPr>
            <w:tcW w:w="2516" w:type="dxa"/>
            <w:shd w:val="clear" w:color="auto" w:fill="auto"/>
            <w:tcMar>
              <w:left w:w="57" w:type="dxa"/>
              <w:right w:w="57" w:type="dxa"/>
            </w:tcMar>
            <w:vAlign w:val="bottom"/>
          </w:tcPr>
          <w:p w14:paraId="39203F4A"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Yeni Bakiye (I+II)</w:t>
            </w:r>
          </w:p>
        </w:tc>
        <w:tc>
          <w:tcPr>
            <w:tcW w:w="584" w:type="dxa"/>
          </w:tcPr>
          <w:p w14:paraId="2528BE72"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71ED69C" w14:textId="47D006E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5.696.100</w:t>
            </w:r>
          </w:p>
        </w:tc>
        <w:tc>
          <w:tcPr>
            <w:tcW w:w="437" w:type="dxa"/>
            <w:tcMar>
              <w:left w:w="57" w:type="dxa"/>
              <w:right w:w="57" w:type="dxa"/>
            </w:tcMar>
            <w:vAlign w:val="bottom"/>
          </w:tcPr>
          <w:p w14:paraId="651BE52D" w14:textId="0AF9D8A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15</w:t>
            </w:r>
          </w:p>
        </w:tc>
        <w:tc>
          <w:tcPr>
            <w:tcW w:w="437" w:type="dxa"/>
            <w:tcMar>
              <w:left w:w="57" w:type="dxa"/>
              <w:right w:w="57" w:type="dxa"/>
            </w:tcMar>
            <w:vAlign w:val="bottom"/>
          </w:tcPr>
          <w:p w14:paraId="7A33ECA0" w14:textId="4B11321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3509AAF0" w14:textId="63607D1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2.910</w:t>
            </w:r>
          </w:p>
        </w:tc>
        <w:tc>
          <w:tcPr>
            <w:tcW w:w="584" w:type="dxa"/>
            <w:tcMar>
              <w:left w:w="57" w:type="dxa"/>
              <w:right w:w="57" w:type="dxa"/>
            </w:tcMar>
            <w:vAlign w:val="bottom"/>
          </w:tcPr>
          <w:p w14:paraId="4EEF99EB" w14:textId="5E17361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708.408</w:t>
            </w:r>
          </w:p>
        </w:tc>
        <w:tc>
          <w:tcPr>
            <w:tcW w:w="730" w:type="dxa"/>
            <w:tcMar>
              <w:left w:w="57" w:type="dxa"/>
              <w:right w:w="57" w:type="dxa"/>
            </w:tcMar>
            <w:vAlign w:val="bottom"/>
          </w:tcPr>
          <w:p w14:paraId="58F0B951" w14:textId="1C729B2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(363.043)</w:t>
            </w:r>
          </w:p>
        </w:tc>
        <w:tc>
          <w:tcPr>
            <w:tcW w:w="1313" w:type="dxa"/>
            <w:tcMar>
              <w:left w:w="57" w:type="dxa"/>
              <w:right w:w="57" w:type="dxa"/>
            </w:tcMar>
            <w:vAlign w:val="bottom"/>
          </w:tcPr>
          <w:p w14:paraId="26023650" w14:textId="7754273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7.893.361</w:t>
            </w:r>
          </w:p>
        </w:tc>
        <w:tc>
          <w:tcPr>
            <w:tcW w:w="584" w:type="dxa"/>
            <w:tcMar>
              <w:left w:w="57" w:type="dxa"/>
              <w:right w:w="57" w:type="dxa"/>
            </w:tcMar>
            <w:vAlign w:val="bottom"/>
          </w:tcPr>
          <w:p w14:paraId="3DEA6564" w14:textId="2153AE79"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37.935.668</w:t>
            </w:r>
          </w:p>
        </w:tc>
        <w:tc>
          <w:tcPr>
            <w:tcW w:w="1167" w:type="dxa"/>
            <w:tcMar>
              <w:left w:w="57" w:type="dxa"/>
              <w:right w:w="57" w:type="dxa"/>
            </w:tcMar>
            <w:vAlign w:val="bottom"/>
          </w:tcPr>
          <w:p w14:paraId="64408E5C" w14:textId="4ECD5F5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(1.340.192)</w:t>
            </w:r>
          </w:p>
        </w:tc>
        <w:tc>
          <w:tcPr>
            <w:tcW w:w="1460" w:type="dxa"/>
            <w:tcMar>
              <w:left w:w="57" w:type="dxa"/>
              <w:right w:w="57" w:type="dxa"/>
            </w:tcMar>
            <w:vAlign w:val="bottom"/>
          </w:tcPr>
          <w:p w14:paraId="1BA241E1" w14:textId="28A5CB9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(23.681.069)</w:t>
            </w:r>
          </w:p>
        </w:tc>
        <w:tc>
          <w:tcPr>
            <w:tcW w:w="875" w:type="dxa"/>
            <w:tcMar>
              <w:left w:w="57" w:type="dxa"/>
              <w:right w:w="57" w:type="dxa"/>
            </w:tcMar>
            <w:vAlign w:val="bottom"/>
          </w:tcPr>
          <w:p w14:paraId="3AC62224" w14:textId="7F5AC88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33.868.186</w:t>
            </w:r>
          </w:p>
        </w:tc>
        <w:tc>
          <w:tcPr>
            <w:tcW w:w="729" w:type="dxa"/>
            <w:tcMar>
              <w:left w:w="57" w:type="dxa"/>
              <w:right w:w="57" w:type="dxa"/>
            </w:tcMar>
            <w:vAlign w:val="bottom"/>
          </w:tcPr>
          <w:p w14:paraId="5E188AE7" w14:textId="3599CAA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1.245.272</w:t>
            </w:r>
          </w:p>
        </w:tc>
        <w:tc>
          <w:tcPr>
            <w:tcW w:w="730" w:type="dxa"/>
            <w:tcMar>
              <w:left w:w="57" w:type="dxa"/>
              <w:right w:w="57" w:type="dxa"/>
            </w:tcMar>
            <w:vAlign w:val="bottom"/>
          </w:tcPr>
          <w:p w14:paraId="6E95B939" w14:textId="59C8446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27.877.785</w:t>
            </w:r>
          </w:p>
        </w:tc>
        <w:tc>
          <w:tcPr>
            <w:tcW w:w="886" w:type="dxa"/>
            <w:tcMar>
              <w:left w:w="57" w:type="dxa"/>
              <w:right w:w="57" w:type="dxa"/>
            </w:tcMar>
            <w:vAlign w:val="bottom"/>
          </w:tcPr>
          <w:p w14:paraId="1B58214C" w14:textId="69A56CC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89.843.401</w:t>
            </w:r>
          </w:p>
        </w:tc>
      </w:tr>
      <w:tr w:rsidR="00BE0EBF" w:rsidRPr="00D014A8" w14:paraId="35E6BDA3" w14:textId="77777777" w:rsidTr="00E2404C">
        <w:tc>
          <w:tcPr>
            <w:tcW w:w="401" w:type="dxa"/>
            <w:shd w:val="clear" w:color="auto" w:fill="auto"/>
            <w:tcMar>
              <w:left w:w="57" w:type="dxa"/>
              <w:right w:w="57" w:type="dxa"/>
            </w:tcMar>
            <w:vAlign w:val="bottom"/>
          </w:tcPr>
          <w:p w14:paraId="2EB966DE"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b/>
                <w:bCs/>
                <w:sz w:val="8"/>
                <w:szCs w:val="8"/>
              </w:rPr>
              <w:t>IV.</w:t>
            </w:r>
          </w:p>
        </w:tc>
        <w:tc>
          <w:tcPr>
            <w:tcW w:w="2516" w:type="dxa"/>
            <w:shd w:val="clear" w:color="auto" w:fill="auto"/>
            <w:tcMar>
              <w:left w:w="57" w:type="dxa"/>
              <w:right w:w="57" w:type="dxa"/>
            </w:tcMar>
            <w:vAlign w:val="bottom"/>
          </w:tcPr>
          <w:p w14:paraId="19AC1A05"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b/>
                <w:bCs/>
                <w:sz w:val="8"/>
                <w:szCs w:val="8"/>
              </w:rPr>
              <w:t>Toplam Kapsamlı Gelir</w:t>
            </w:r>
          </w:p>
        </w:tc>
        <w:tc>
          <w:tcPr>
            <w:tcW w:w="584" w:type="dxa"/>
          </w:tcPr>
          <w:p w14:paraId="7A6EF8F5"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E51CDF9" w14:textId="188A2C7F"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437" w:type="dxa"/>
            <w:tcMar>
              <w:left w:w="57" w:type="dxa"/>
              <w:right w:w="57" w:type="dxa"/>
            </w:tcMar>
            <w:vAlign w:val="bottom"/>
          </w:tcPr>
          <w:p w14:paraId="7357882B" w14:textId="48E3F6FF"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437" w:type="dxa"/>
            <w:tcMar>
              <w:left w:w="57" w:type="dxa"/>
              <w:right w:w="57" w:type="dxa"/>
            </w:tcMar>
            <w:vAlign w:val="bottom"/>
          </w:tcPr>
          <w:p w14:paraId="000FDB1A" w14:textId="237506AF"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7B55231F" w14:textId="772C0252"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0C3162B0" w14:textId="402645B2"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43.235</w:t>
            </w:r>
          </w:p>
        </w:tc>
        <w:tc>
          <w:tcPr>
            <w:tcW w:w="730" w:type="dxa"/>
            <w:tcMar>
              <w:left w:w="57" w:type="dxa"/>
              <w:right w:w="57" w:type="dxa"/>
            </w:tcMar>
            <w:vAlign w:val="bottom"/>
          </w:tcPr>
          <w:p w14:paraId="5DA3B5F4" w14:textId="6EA25573"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40</w:t>
            </w:r>
          </w:p>
        </w:tc>
        <w:tc>
          <w:tcPr>
            <w:tcW w:w="1313" w:type="dxa"/>
            <w:tcMar>
              <w:left w:w="57" w:type="dxa"/>
              <w:right w:w="57" w:type="dxa"/>
            </w:tcMar>
            <w:vAlign w:val="bottom"/>
          </w:tcPr>
          <w:p w14:paraId="6C883E6F" w14:textId="1073B9F9"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41D01EA3" w14:textId="49F71DBB"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1.099.935</w:t>
            </w:r>
          </w:p>
        </w:tc>
        <w:tc>
          <w:tcPr>
            <w:tcW w:w="1167" w:type="dxa"/>
            <w:tcMar>
              <w:left w:w="57" w:type="dxa"/>
              <w:right w:w="57" w:type="dxa"/>
            </w:tcMar>
            <w:vAlign w:val="bottom"/>
          </w:tcPr>
          <w:p w14:paraId="683425DC" w14:textId="2EAC3B33"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(552.412)</w:t>
            </w:r>
          </w:p>
        </w:tc>
        <w:tc>
          <w:tcPr>
            <w:tcW w:w="1460" w:type="dxa"/>
            <w:tcMar>
              <w:left w:w="57" w:type="dxa"/>
              <w:right w:w="57" w:type="dxa"/>
            </w:tcMar>
            <w:vAlign w:val="bottom"/>
          </w:tcPr>
          <w:p w14:paraId="339D502D" w14:textId="4D9FA59B"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(411.922)</w:t>
            </w:r>
          </w:p>
        </w:tc>
        <w:tc>
          <w:tcPr>
            <w:tcW w:w="875" w:type="dxa"/>
            <w:tcMar>
              <w:left w:w="57" w:type="dxa"/>
              <w:right w:w="57" w:type="dxa"/>
            </w:tcMar>
            <w:vAlign w:val="bottom"/>
          </w:tcPr>
          <w:p w14:paraId="35198D5D" w14:textId="3C18B6EF"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729" w:type="dxa"/>
            <w:tcMar>
              <w:left w:w="57" w:type="dxa"/>
              <w:right w:w="57" w:type="dxa"/>
            </w:tcMar>
            <w:vAlign w:val="bottom"/>
          </w:tcPr>
          <w:p w14:paraId="3050F969" w14:textId="6D001CF4"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w:t>
            </w:r>
          </w:p>
        </w:tc>
        <w:tc>
          <w:tcPr>
            <w:tcW w:w="730" w:type="dxa"/>
            <w:tcMar>
              <w:left w:w="57" w:type="dxa"/>
              <w:right w:w="57" w:type="dxa"/>
            </w:tcMar>
            <w:vAlign w:val="bottom"/>
          </w:tcPr>
          <w:p w14:paraId="2D7CF5B5" w14:textId="6087F34F" w:rsidR="00BE0EBF" w:rsidRPr="00D014A8" w:rsidRDefault="00BE0EBF" w:rsidP="00BE0EBF">
            <w:pPr>
              <w:jc w:val="right"/>
              <w:rPr>
                <w:rFonts w:ascii="Microsoft Sans Serif" w:hAnsi="Microsoft Sans Serif" w:cs="Microsoft Sans Serif"/>
                <w:b/>
                <w:color w:val="FF0000"/>
                <w:sz w:val="8"/>
                <w:szCs w:val="8"/>
              </w:rPr>
            </w:pPr>
            <w:r w:rsidRPr="00D014A8">
              <w:rPr>
                <w:rFonts w:ascii="Microsoft Sans Serif" w:hAnsi="Microsoft Sans Serif" w:cs="Microsoft Sans Serif"/>
                <w:b/>
                <w:bCs/>
                <w:sz w:val="8"/>
                <w:szCs w:val="8"/>
              </w:rPr>
              <w:t>33.853.782</w:t>
            </w:r>
          </w:p>
        </w:tc>
        <w:tc>
          <w:tcPr>
            <w:tcW w:w="886" w:type="dxa"/>
            <w:tcMar>
              <w:left w:w="57" w:type="dxa"/>
              <w:right w:w="57" w:type="dxa"/>
            </w:tcMar>
            <w:vAlign w:val="bottom"/>
          </w:tcPr>
          <w:p w14:paraId="1F3E58F0" w14:textId="12F99F56"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34.032.658</w:t>
            </w:r>
          </w:p>
        </w:tc>
      </w:tr>
      <w:tr w:rsidR="00BE0EBF" w:rsidRPr="00D014A8" w14:paraId="6F323B95" w14:textId="77777777" w:rsidTr="00E2404C">
        <w:tc>
          <w:tcPr>
            <w:tcW w:w="401" w:type="dxa"/>
            <w:shd w:val="clear" w:color="auto" w:fill="auto"/>
            <w:tcMar>
              <w:left w:w="57" w:type="dxa"/>
              <w:right w:w="57" w:type="dxa"/>
            </w:tcMar>
            <w:vAlign w:val="bottom"/>
          </w:tcPr>
          <w:p w14:paraId="7005F6DF"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b/>
                <w:bCs/>
                <w:sz w:val="8"/>
                <w:szCs w:val="8"/>
              </w:rPr>
              <w:t>V.</w:t>
            </w:r>
          </w:p>
        </w:tc>
        <w:tc>
          <w:tcPr>
            <w:tcW w:w="2516" w:type="dxa"/>
            <w:shd w:val="clear" w:color="auto" w:fill="auto"/>
            <w:tcMar>
              <w:left w:w="57" w:type="dxa"/>
              <w:right w:w="57" w:type="dxa"/>
            </w:tcMar>
            <w:vAlign w:val="bottom"/>
          </w:tcPr>
          <w:p w14:paraId="2FDCAEFE"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b/>
                <w:bCs/>
                <w:sz w:val="8"/>
                <w:szCs w:val="8"/>
              </w:rPr>
              <w:t>Nakden Gerçekleştirilen Sermaye Artırımı</w:t>
            </w:r>
          </w:p>
        </w:tc>
        <w:tc>
          <w:tcPr>
            <w:tcW w:w="584" w:type="dxa"/>
          </w:tcPr>
          <w:p w14:paraId="403201FE"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9833E32" w14:textId="0FA5EA3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13.942.500</w:t>
            </w:r>
          </w:p>
        </w:tc>
        <w:tc>
          <w:tcPr>
            <w:tcW w:w="437" w:type="dxa"/>
            <w:tcMar>
              <w:left w:w="57" w:type="dxa"/>
              <w:right w:w="57" w:type="dxa"/>
            </w:tcMar>
            <w:vAlign w:val="bottom"/>
          </w:tcPr>
          <w:p w14:paraId="1AF5E499" w14:textId="58645209"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664F92A7" w14:textId="32D74D4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15B9FF0A" w14:textId="51177E9F"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1B79EB77" w14:textId="6FF59D18"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2F4AFCFD" w14:textId="4718660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6AD837B2" w14:textId="5C5AD93D"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03DD93F0" w14:textId="3295152E"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668123CB" w14:textId="5291D013"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03471923" w14:textId="70385A7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599C06E4" w14:textId="7401B95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51C134FE" w14:textId="1E17ECA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7C1ACEC9" w14:textId="02F9853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0F529BDE" w14:textId="452001F7"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13.942.500</w:t>
            </w:r>
          </w:p>
        </w:tc>
      </w:tr>
      <w:tr w:rsidR="00BE0EBF" w:rsidRPr="00D014A8" w14:paraId="65B7E561" w14:textId="77777777" w:rsidTr="00E2404C">
        <w:tc>
          <w:tcPr>
            <w:tcW w:w="401" w:type="dxa"/>
            <w:shd w:val="clear" w:color="auto" w:fill="auto"/>
            <w:tcMar>
              <w:left w:w="57" w:type="dxa"/>
              <w:right w:w="57" w:type="dxa"/>
            </w:tcMar>
            <w:vAlign w:val="bottom"/>
          </w:tcPr>
          <w:p w14:paraId="7524BC36"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VI.</w:t>
            </w:r>
          </w:p>
        </w:tc>
        <w:tc>
          <w:tcPr>
            <w:tcW w:w="2516" w:type="dxa"/>
            <w:shd w:val="clear" w:color="auto" w:fill="auto"/>
            <w:tcMar>
              <w:left w:w="57" w:type="dxa"/>
              <w:right w:w="57" w:type="dxa"/>
            </w:tcMar>
            <w:vAlign w:val="bottom"/>
          </w:tcPr>
          <w:p w14:paraId="1D5551D7"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İç Kaynaklardan Gerçekleştirilen Sermaye Artırımı</w:t>
            </w:r>
          </w:p>
        </w:tc>
        <w:tc>
          <w:tcPr>
            <w:tcW w:w="584" w:type="dxa"/>
          </w:tcPr>
          <w:p w14:paraId="6D316012"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A3F90DF" w14:textId="075C36B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13A57815" w14:textId="6FB1C42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4DFC7287" w14:textId="4E35223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8C28805" w14:textId="7222724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09E92600" w14:textId="0304A1F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50637CFB" w14:textId="6D50FFD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13BE7EC1" w14:textId="7EF99A8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0E11763A" w14:textId="53B3822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4EF146D1" w14:textId="4D18BC9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19369F2A" w14:textId="3E6ED5C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5F84BC90" w14:textId="41642589"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0242C3E5" w14:textId="4DD5CE3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5661EB07" w14:textId="6ACD5EB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3333CFCE" w14:textId="405BFC3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0D5FB2B1" w14:textId="77777777" w:rsidTr="00E2404C">
        <w:tc>
          <w:tcPr>
            <w:tcW w:w="401" w:type="dxa"/>
            <w:shd w:val="clear" w:color="auto" w:fill="auto"/>
            <w:tcMar>
              <w:left w:w="57" w:type="dxa"/>
              <w:right w:w="57" w:type="dxa"/>
            </w:tcMar>
            <w:vAlign w:val="bottom"/>
          </w:tcPr>
          <w:p w14:paraId="5AE7A862"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VII.</w:t>
            </w:r>
          </w:p>
        </w:tc>
        <w:tc>
          <w:tcPr>
            <w:tcW w:w="2516" w:type="dxa"/>
            <w:shd w:val="clear" w:color="auto" w:fill="auto"/>
            <w:tcMar>
              <w:left w:w="57" w:type="dxa"/>
              <w:right w:w="57" w:type="dxa"/>
            </w:tcMar>
          </w:tcPr>
          <w:p w14:paraId="043391E5"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Ödenmiş Sermaye Enflasyon Düzeltme Farkı</w:t>
            </w:r>
          </w:p>
        </w:tc>
        <w:tc>
          <w:tcPr>
            <w:tcW w:w="584" w:type="dxa"/>
          </w:tcPr>
          <w:p w14:paraId="4970ACF2"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02A7A6F2" w14:textId="1CAC38D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74BC3C05" w14:textId="7FDBDAA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74578F2A" w14:textId="06DFF7A2"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5E1C3F0F" w14:textId="7DF4BC6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7CAC0593" w14:textId="64706A5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6E5EE484" w14:textId="16A0638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49718F91" w14:textId="4C8AD8A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249D9202" w14:textId="07BBD1C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4BF71285" w14:textId="5C0336E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608E5035" w14:textId="6C4ABE1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4EA7DD91" w14:textId="6D60D85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18EBD520" w14:textId="49EB872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2A5BF11C" w14:textId="469D679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4B260A23" w14:textId="3F56BAD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1EE8A43B" w14:textId="77777777" w:rsidTr="00E2404C">
        <w:tc>
          <w:tcPr>
            <w:tcW w:w="401" w:type="dxa"/>
            <w:shd w:val="clear" w:color="auto" w:fill="auto"/>
            <w:tcMar>
              <w:left w:w="57" w:type="dxa"/>
              <w:right w:w="57" w:type="dxa"/>
            </w:tcMar>
            <w:vAlign w:val="bottom"/>
          </w:tcPr>
          <w:p w14:paraId="2B56D8D7"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VIII.</w:t>
            </w:r>
          </w:p>
        </w:tc>
        <w:tc>
          <w:tcPr>
            <w:tcW w:w="2516" w:type="dxa"/>
            <w:shd w:val="clear" w:color="auto" w:fill="auto"/>
            <w:tcMar>
              <w:left w:w="57" w:type="dxa"/>
              <w:right w:w="57" w:type="dxa"/>
            </w:tcMar>
            <w:vAlign w:val="bottom"/>
          </w:tcPr>
          <w:p w14:paraId="3DC96DD9"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xml:space="preserve">Hisse Senedine Dönüştürülebilir Tahviller </w:t>
            </w:r>
          </w:p>
        </w:tc>
        <w:tc>
          <w:tcPr>
            <w:tcW w:w="584" w:type="dxa"/>
          </w:tcPr>
          <w:p w14:paraId="7387EB15"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05268E2" w14:textId="2468FA6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348E8171" w14:textId="408E2E8D"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5A088FA3" w14:textId="7A10D23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157B33EA" w14:textId="6327FB7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3283475D" w14:textId="5245367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71558CD4" w14:textId="2BDE317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7A089D3E" w14:textId="6AEAA22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37855A05" w14:textId="460201D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11DB4D75" w14:textId="4BD62A5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25373A9A" w14:textId="4BE15B3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52CFE928" w14:textId="1A90C3E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0D307AC0" w14:textId="5141EFE2"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17E1DBB6" w14:textId="356E528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42BE7057" w14:textId="6270184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59201E8A" w14:textId="77777777" w:rsidTr="00E2404C">
        <w:tc>
          <w:tcPr>
            <w:tcW w:w="401" w:type="dxa"/>
            <w:shd w:val="clear" w:color="auto" w:fill="auto"/>
            <w:tcMar>
              <w:left w:w="57" w:type="dxa"/>
              <w:right w:w="57" w:type="dxa"/>
            </w:tcMar>
            <w:vAlign w:val="bottom"/>
          </w:tcPr>
          <w:p w14:paraId="5DF1311E"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IX.</w:t>
            </w:r>
          </w:p>
        </w:tc>
        <w:tc>
          <w:tcPr>
            <w:tcW w:w="2516" w:type="dxa"/>
            <w:shd w:val="clear" w:color="auto" w:fill="auto"/>
            <w:tcMar>
              <w:left w:w="57" w:type="dxa"/>
              <w:right w:w="57" w:type="dxa"/>
            </w:tcMar>
            <w:vAlign w:val="bottom"/>
          </w:tcPr>
          <w:p w14:paraId="08F622E5"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Sermaye Benzeri Borçlanma Araçları</w:t>
            </w:r>
          </w:p>
        </w:tc>
        <w:tc>
          <w:tcPr>
            <w:tcW w:w="584" w:type="dxa"/>
          </w:tcPr>
          <w:p w14:paraId="65A55A3F"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383FF6D" w14:textId="6620F50D"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49EAB896" w14:textId="758B3C6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4CB830FA" w14:textId="09A7910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513BC288" w14:textId="6C56791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7CA2C1D4" w14:textId="3380893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0AF2EDD6" w14:textId="38ADB1D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249ADC1F" w14:textId="4FBF55C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3FB5FA3" w14:textId="725DE0F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3D90C9E8" w14:textId="771811F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769E8D03" w14:textId="36AB7A8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3B94B416" w14:textId="5F77412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52CD7D8B" w14:textId="4DA53FB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30561743" w14:textId="1692037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4AAC9014" w14:textId="180F384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544F39F9" w14:textId="77777777" w:rsidTr="00E2404C">
        <w:tc>
          <w:tcPr>
            <w:tcW w:w="401" w:type="dxa"/>
            <w:shd w:val="clear" w:color="auto" w:fill="auto"/>
            <w:tcMar>
              <w:left w:w="57" w:type="dxa"/>
              <w:right w:w="57" w:type="dxa"/>
            </w:tcMar>
            <w:vAlign w:val="bottom"/>
          </w:tcPr>
          <w:p w14:paraId="4040802E"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X.</w:t>
            </w:r>
          </w:p>
        </w:tc>
        <w:tc>
          <w:tcPr>
            <w:tcW w:w="2516" w:type="dxa"/>
            <w:shd w:val="clear" w:color="auto" w:fill="auto"/>
            <w:tcMar>
              <w:left w:w="57" w:type="dxa"/>
              <w:right w:w="57" w:type="dxa"/>
            </w:tcMar>
            <w:vAlign w:val="bottom"/>
          </w:tcPr>
          <w:p w14:paraId="05823BB5"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Diğer Değişiklikler Nedeniyle Artış /Azalış</w:t>
            </w:r>
          </w:p>
        </w:tc>
        <w:tc>
          <w:tcPr>
            <w:tcW w:w="584" w:type="dxa"/>
          </w:tcPr>
          <w:p w14:paraId="70393DCE"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F050ABC" w14:textId="6A9D1DA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5F79B4B9" w14:textId="07089079"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5B1702A9" w14:textId="4E8B00E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1CCDE4FD" w14:textId="7A92C2B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21D67E5A" w14:textId="433D4D7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3CB9FE44" w14:textId="759368B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465C39B0" w14:textId="12B67EA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5B1DFD9C" w14:textId="2D0BF2C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2897405C" w14:textId="7C8CE72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4D8CD879" w14:textId="770AAEA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2F5965A3" w14:textId="400D0CCD"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139CE33A" w14:textId="53F22AD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04C5E6B7" w14:textId="5E5F0BB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715E938B" w14:textId="6D6F9A5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4FDA17A5" w14:textId="77777777" w:rsidTr="00E2404C">
        <w:tc>
          <w:tcPr>
            <w:tcW w:w="401" w:type="dxa"/>
            <w:shd w:val="clear" w:color="auto" w:fill="auto"/>
            <w:tcMar>
              <w:left w:w="57" w:type="dxa"/>
              <w:right w:w="57" w:type="dxa"/>
            </w:tcMar>
            <w:vAlign w:val="bottom"/>
          </w:tcPr>
          <w:p w14:paraId="7E6FF6AC"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XI.</w:t>
            </w:r>
          </w:p>
        </w:tc>
        <w:tc>
          <w:tcPr>
            <w:tcW w:w="2516" w:type="dxa"/>
            <w:shd w:val="clear" w:color="auto" w:fill="auto"/>
            <w:tcMar>
              <w:left w:w="57" w:type="dxa"/>
              <w:right w:w="57" w:type="dxa"/>
            </w:tcMar>
            <w:vAlign w:val="bottom"/>
          </w:tcPr>
          <w:p w14:paraId="28570FEF"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Kar Dağıtımı</w:t>
            </w:r>
          </w:p>
        </w:tc>
        <w:tc>
          <w:tcPr>
            <w:tcW w:w="584" w:type="dxa"/>
            <w:vAlign w:val="bottom"/>
          </w:tcPr>
          <w:p w14:paraId="2F0B0995" w14:textId="77777777" w:rsidR="00BE0EBF" w:rsidRPr="00D014A8" w:rsidRDefault="00BE0EBF" w:rsidP="00BE0EBF">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57B7717" w14:textId="1943426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437" w:type="dxa"/>
            <w:tcMar>
              <w:left w:w="57" w:type="dxa"/>
              <w:right w:w="57" w:type="dxa"/>
            </w:tcMar>
            <w:vAlign w:val="bottom"/>
          </w:tcPr>
          <w:p w14:paraId="7C947EA6" w14:textId="670BDAF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437" w:type="dxa"/>
            <w:tcMar>
              <w:left w:w="57" w:type="dxa"/>
              <w:right w:w="57" w:type="dxa"/>
            </w:tcMar>
            <w:vAlign w:val="bottom"/>
          </w:tcPr>
          <w:p w14:paraId="67CBA994" w14:textId="524B69C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0B357599" w14:textId="49CA0D2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18.979</w:t>
            </w:r>
          </w:p>
        </w:tc>
        <w:tc>
          <w:tcPr>
            <w:tcW w:w="584" w:type="dxa"/>
            <w:tcMar>
              <w:left w:w="57" w:type="dxa"/>
              <w:right w:w="57" w:type="dxa"/>
            </w:tcMar>
            <w:vAlign w:val="bottom"/>
          </w:tcPr>
          <w:p w14:paraId="1CED3877" w14:textId="2D5D724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730" w:type="dxa"/>
            <w:tcMar>
              <w:left w:w="57" w:type="dxa"/>
              <w:right w:w="57" w:type="dxa"/>
            </w:tcMar>
            <w:vAlign w:val="bottom"/>
          </w:tcPr>
          <w:p w14:paraId="539BE474" w14:textId="2DB2127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1313" w:type="dxa"/>
            <w:tcMar>
              <w:left w:w="57" w:type="dxa"/>
              <w:right w:w="57" w:type="dxa"/>
            </w:tcMar>
            <w:vAlign w:val="bottom"/>
          </w:tcPr>
          <w:p w14:paraId="1E980AF6" w14:textId="42250B7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584" w:type="dxa"/>
            <w:tcMar>
              <w:left w:w="57" w:type="dxa"/>
              <w:right w:w="57" w:type="dxa"/>
            </w:tcMar>
            <w:vAlign w:val="bottom"/>
          </w:tcPr>
          <w:p w14:paraId="49E94A85" w14:textId="7C6A27FD"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1167" w:type="dxa"/>
            <w:tcMar>
              <w:left w:w="57" w:type="dxa"/>
              <w:right w:w="57" w:type="dxa"/>
            </w:tcMar>
            <w:vAlign w:val="bottom"/>
          </w:tcPr>
          <w:p w14:paraId="15DCB147" w14:textId="3286CA4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1460" w:type="dxa"/>
            <w:tcMar>
              <w:left w:w="57" w:type="dxa"/>
              <w:right w:w="57" w:type="dxa"/>
            </w:tcMar>
            <w:vAlign w:val="bottom"/>
          </w:tcPr>
          <w:p w14:paraId="4E89A5EB" w14:textId="27FD38A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875" w:type="dxa"/>
            <w:tcMar>
              <w:left w:w="57" w:type="dxa"/>
              <w:right w:w="57" w:type="dxa"/>
            </w:tcMar>
            <w:vAlign w:val="bottom"/>
          </w:tcPr>
          <w:p w14:paraId="11AEF9E5" w14:textId="5F059B5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27.858.806</w:t>
            </w:r>
          </w:p>
        </w:tc>
        <w:tc>
          <w:tcPr>
            <w:tcW w:w="729" w:type="dxa"/>
            <w:tcMar>
              <w:left w:w="57" w:type="dxa"/>
              <w:right w:w="57" w:type="dxa"/>
            </w:tcMar>
            <w:vAlign w:val="bottom"/>
          </w:tcPr>
          <w:p w14:paraId="00B591A6" w14:textId="3465538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c>
          <w:tcPr>
            <w:tcW w:w="730" w:type="dxa"/>
            <w:tcMar>
              <w:left w:w="57" w:type="dxa"/>
              <w:right w:w="57" w:type="dxa"/>
            </w:tcMar>
            <w:vAlign w:val="bottom"/>
          </w:tcPr>
          <w:p w14:paraId="50A13D68" w14:textId="3D31281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(27.877.785)</w:t>
            </w:r>
          </w:p>
        </w:tc>
        <w:tc>
          <w:tcPr>
            <w:tcW w:w="886" w:type="dxa"/>
            <w:tcMar>
              <w:left w:w="57" w:type="dxa"/>
              <w:right w:w="57" w:type="dxa"/>
            </w:tcMar>
            <w:vAlign w:val="bottom"/>
          </w:tcPr>
          <w:p w14:paraId="16157299" w14:textId="0210686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0C14B809" w14:textId="77777777" w:rsidTr="00E2404C">
        <w:tc>
          <w:tcPr>
            <w:tcW w:w="401" w:type="dxa"/>
            <w:shd w:val="clear" w:color="auto" w:fill="auto"/>
            <w:tcMar>
              <w:left w:w="57" w:type="dxa"/>
              <w:right w:w="57" w:type="dxa"/>
            </w:tcMar>
            <w:vAlign w:val="bottom"/>
          </w:tcPr>
          <w:p w14:paraId="7CC9FA64"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11.1</w:t>
            </w:r>
          </w:p>
        </w:tc>
        <w:tc>
          <w:tcPr>
            <w:tcW w:w="2516" w:type="dxa"/>
            <w:shd w:val="clear" w:color="auto" w:fill="auto"/>
            <w:tcMar>
              <w:left w:w="57" w:type="dxa"/>
              <w:right w:w="57" w:type="dxa"/>
            </w:tcMar>
            <w:vAlign w:val="bottom"/>
          </w:tcPr>
          <w:p w14:paraId="6B97CC48"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Dağıtılan Temettü</w:t>
            </w:r>
          </w:p>
        </w:tc>
        <w:tc>
          <w:tcPr>
            <w:tcW w:w="584" w:type="dxa"/>
            <w:vAlign w:val="bottom"/>
          </w:tcPr>
          <w:p w14:paraId="3984CD09" w14:textId="77777777" w:rsidR="00BE0EBF" w:rsidRPr="00D014A8" w:rsidRDefault="00BE0EBF" w:rsidP="00BE0EBF">
            <w:pPr>
              <w:jc w:val="right"/>
              <w:rPr>
                <w:rFonts w:ascii="Microsoft Sans Serif" w:hAnsi="Microsoft Sans Serif" w:cs="Microsoft Sans Serif"/>
                <w:sz w:val="8"/>
                <w:szCs w:val="8"/>
              </w:rPr>
            </w:pPr>
          </w:p>
        </w:tc>
        <w:tc>
          <w:tcPr>
            <w:tcW w:w="584" w:type="dxa"/>
            <w:tcMar>
              <w:left w:w="57" w:type="dxa"/>
              <w:right w:w="57" w:type="dxa"/>
            </w:tcMar>
            <w:vAlign w:val="bottom"/>
          </w:tcPr>
          <w:p w14:paraId="36BA94E2" w14:textId="0D808BF9"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2EEE67F0" w14:textId="1FE3AAC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0B1620C2" w14:textId="44EC6E0C"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AF3594A" w14:textId="59395E51"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14B5492C" w14:textId="379086A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09C4D602" w14:textId="0C15DB6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5F52C6F8" w14:textId="3B44FE4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05A7F36F" w14:textId="7189D7D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1732ACEA" w14:textId="7DF1075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0E203A58" w14:textId="33B2A69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056AF154" w14:textId="0F07DCB6"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72B8CF32" w14:textId="2981040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36F1AD65" w14:textId="268242FB"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01B15BA0" w14:textId="1D88B65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154C6933" w14:textId="77777777" w:rsidTr="00E2404C">
        <w:tc>
          <w:tcPr>
            <w:tcW w:w="401" w:type="dxa"/>
            <w:shd w:val="clear" w:color="auto" w:fill="auto"/>
            <w:tcMar>
              <w:left w:w="57" w:type="dxa"/>
              <w:right w:w="57" w:type="dxa"/>
            </w:tcMar>
            <w:vAlign w:val="bottom"/>
          </w:tcPr>
          <w:p w14:paraId="11E4D983"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11.2</w:t>
            </w:r>
          </w:p>
        </w:tc>
        <w:tc>
          <w:tcPr>
            <w:tcW w:w="2516" w:type="dxa"/>
            <w:shd w:val="clear" w:color="auto" w:fill="auto"/>
            <w:tcMar>
              <w:left w:w="57" w:type="dxa"/>
              <w:right w:w="57" w:type="dxa"/>
            </w:tcMar>
            <w:vAlign w:val="bottom"/>
          </w:tcPr>
          <w:p w14:paraId="13792F74" w14:textId="77777777" w:rsidR="00BE0EBF" w:rsidRPr="00D014A8" w:rsidRDefault="00BE0EBF" w:rsidP="00BE0EBF">
            <w:pPr>
              <w:rPr>
                <w:rFonts w:ascii="Microsoft Sans Serif" w:hAnsi="Microsoft Sans Serif" w:cs="Microsoft Sans Serif"/>
                <w:b/>
                <w:bCs/>
                <w:sz w:val="8"/>
                <w:szCs w:val="8"/>
              </w:rPr>
            </w:pPr>
            <w:r w:rsidRPr="00D014A8">
              <w:rPr>
                <w:rFonts w:ascii="Microsoft Sans Serif" w:hAnsi="Microsoft Sans Serif" w:cs="Microsoft Sans Serif"/>
                <w:sz w:val="8"/>
                <w:szCs w:val="8"/>
              </w:rPr>
              <w:t>Yedeklere Aktarılan Tutarlar</w:t>
            </w:r>
          </w:p>
        </w:tc>
        <w:tc>
          <w:tcPr>
            <w:tcW w:w="584" w:type="dxa"/>
            <w:vAlign w:val="bottom"/>
          </w:tcPr>
          <w:p w14:paraId="2B1E3A90" w14:textId="77777777" w:rsidR="00BE0EBF" w:rsidRPr="00D014A8" w:rsidRDefault="00BE0EBF" w:rsidP="00BE0EBF">
            <w:pPr>
              <w:jc w:val="right"/>
              <w:rPr>
                <w:rFonts w:ascii="Microsoft Sans Serif" w:hAnsi="Microsoft Sans Serif" w:cs="Microsoft Sans Serif"/>
                <w:sz w:val="8"/>
                <w:szCs w:val="8"/>
              </w:rPr>
            </w:pPr>
          </w:p>
        </w:tc>
        <w:tc>
          <w:tcPr>
            <w:tcW w:w="584" w:type="dxa"/>
            <w:tcMar>
              <w:left w:w="57" w:type="dxa"/>
              <w:right w:w="57" w:type="dxa"/>
            </w:tcMar>
            <w:vAlign w:val="bottom"/>
          </w:tcPr>
          <w:p w14:paraId="41B97819" w14:textId="08C2B53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034127BF" w14:textId="3E48076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759E7F48" w14:textId="658C5F2F"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5C85F680" w14:textId="266FAD1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18.979</w:t>
            </w:r>
          </w:p>
        </w:tc>
        <w:tc>
          <w:tcPr>
            <w:tcW w:w="584" w:type="dxa"/>
            <w:tcMar>
              <w:left w:w="57" w:type="dxa"/>
              <w:right w:w="57" w:type="dxa"/>
            </w:tcMar>
            <w:vAlign w:val="bottom"/>
          </w:tcPr>
          <w:p w14:paraId="1A4E7B52" w14:textId="0E37064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4FDDC511" w14:textId="237DDD10"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09DDF392" w14:textId="5D19E1F7"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22D5EC13" w14:textId="7603EA24"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03CE6C0C" w14:textId="4BB92803"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2113C55A" w14:textId="654FB5FD"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0E86E1FE" w14:textId="759461FA"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27.858.806</w:t>
            </w:r>
          </w:p>
        </w:tc>
        <w:tc>
          <w:tcPr>
            <w:tcW w:w="729" w:type="dxa"/>
            <w:tcMar>
              <w:left w:w="57" w:type="dxa"/>
              <w:right w:w="57" w:type="dxa"/>
            </w:tcMar>
            <w:vAlign w:val="bottom"/>
          </w:tcPr>
          <w:p w14:paraId="67988E02" w14:textId="3701B24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628CE088" w14:textId="522AC2B5"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sz w:val="8"/>
                <w:szCs w:val="8"/>
              </w:rPr>
              <w:t>(27.877.785)</w:t>
            </w:r>
          </w:p>
        </w:tc>
        <w:tc>
          <w:tcPr>
            <w:tcW w:w="886" w:type="dxa"/>
            <w:tcMar>
              <w:left w:w="57" w:type="dxa"/>
              <w:right w:w="57" w:type="dxa"/>
            </w:tcMar>
            <w:vAlign w:val="bottom"/>
          </w:tcPr>
          <w:p w14:paraId="1CD793C3" w14:textId="39154F48"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3C0A59D7" w14:textId="77777777" w:rsidTr="00E2404C">
        <w:tc>
          <w:tcPr>
            <w:tcW w:w="401" w:type="dxa"/>
            <w:shd w:val="clear" w:color="auto" w:fill="auto"/>
            <w:tcMar>
              <w:left w:w="57" w:type="dxa"/>
              <w:right w:w="57" w:type="dxa"/>
            </w:tcMar>
            <w:vAlign w:val="bottom"/>
          </w:tcPr>
          <w:p w14:paraId="2F6C7656"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sz w:val="8"/>
                <w:szCs w:val="8"/>
              </w:rPr>
              <w:t>11.3</w:t>
            </w:r>
          </w:p>
        </w:tc>
        <w:tc>
          <w:tcPr>
            <w:tcW w:w="2516" w:type="dxa"/>
            <w:shd w:val="clear" w:color="auto" w:fill="auto"/>
            <w:tcMar>
              <w:left w:w="57" w:type="dxa"/>
              <w:right w:w="57" w:type="dxa"/>
            </w:tcMar>
            <w:vAlign w:val="bottom"/>
          </w:tcPr>
          <w:p w14:paraId="6F048C8B"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sz w:val="8"/>
                <w:szCs w:val="8"/>
              </w:rPr>
              <w:t xml:space="preserve">Diğer </w:t>
            </w:r>
          </w:p>
        </w:tc>
        <w:tc>
          <w:tcPr>
            <w:tcW w:w="584" w:type="dxa"/>
          </w:tcPr>
          <w:p w14:paraId="1C909F64" w14:textId="77777777" w:rsidR="00BE0EBF" w:rsidRPr="00D014A8" w:rsidRDefault="00BE0EBF" w:rsidP="00BE0EBF">
            <w:pPr>
              <w:jc w:val="right"/>
              <w:rPr>
                <w:rFonts w:ascii="Microsoft Sans Serif" w:hAnsi="Microsoft Sans Serif" w:cs="Microsoft Sans Serif"/>
                <w:sz w:val="8"/>
                <w:szCs w:val="8"/>
              </w:rPr>
            </w:pPr>
          </w:p>
        </w:tc>
        <w:tc>
          <w:tcPr>
            <w:tcW w:w="584" w:type="dxa"/>
            <w:tcMar>
              <w:left w:w="57" w:type="dxa"/>
              <w:right w:w="57" w:type="dxa"/>
            </w:tcMar>
            <w:vAlign w:val="bottom"/>
          </w:tcPr>
          <w:p w14:paraId="733F9292" w14:textId="71B8F570"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68E6E3AC" w14:textId="003D8A66"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437" w:type="dxa"/>
            <w:tcMar>
              <w:left w:w="57" w:type="dxa"/>
              <w:right w:w="57" w:type="dxa"/>
            </w:tcMar>
            <w:vAlign w:val="bottom"/>
          </w:tcPr>
          <w:p w14:paraId="7CB92867" w14:textId="32E3E231"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664FFF56" w14:textId="3DCA6F51"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26037344" w14:textId="703E6226"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6D69B631" w14:textId="0522B445"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1313" w:type="dxa"/>
            <w:tcMar>
              <w:left w:w="57" w:type="dxa"/>
              <w:right w:w="57" w:type="dxa"/>
            </w:tcMar>
            <w:vAlign w:val="bottom"/>
          </w:tcPr>
          <w:p w14:paraId="0B7F6260" w14:textId="5133BB43"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584" w:type="dxa"/>
            <w:tcMar>
              <w:left w:w="57" w:type="dxa"/>
              <w:right w:w="57" w:type="dxa"/>
            </w:tcMar>
            <w:vAlign w:val="bottom"/>
          </w:tcPr>
          <w:p w14:paraId="30EDB7FF" w14:textId="51452DBC"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1167" w:type="dxa"/>
            <w:tcMar>
              <w:left w:w="57" w:type="dxa"/>
              <w:right w:w="57" w:type="dxa"/>
            </w:tcMar>
            <w:vAlign w:val="bottom"/>
          </w:tcPr>
          <w:p w14:paraId="2AB8712D" w14:textId="0458340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1460" w:type="dxa"/>
            <w:tcMar>
              <w:left w:w="57" w:type="dxa"/>
              <w:right w:w="57" w:type="dxa"/>
            </w:tcMar>
            <w:vAlign w:val="bottom"/>
          </w:tcPr>
          <w:p w14:paraId="00DAA664" w14:textId="5BB5DE45"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875" w:type="dxa"/>
            <w:tcMar>
              <w:left w:w="57" w:type="dxa"/>
              <w:right w:w="57" w:type="dxa"/>
            </w:tcMar>
            <w:vAlign w:val="bottom"/>
          </w:tcPr>
          <w:p w14:paraId="5F2DF20A" w14:textId="4CF46DE0"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729" w:type="dxa"/>
            <w:tcMar>
              <w:left w:w="57" w:type="dxa"/>
              <w:right w:w="57" w:type="dxa"/>
            </w:tcMar>
            <w:vAlign w:val="bottom"/>
          </w:tcPr>
          <w:p w14:paraId="00AB4DD1" w14:textId="11E04789"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730" w:type="dxa"/>
            <w:tcMar>
              <w:left w:w="57" w:type="dxa"/>
              <w:right w:w="57" w:type="dxa"/>
            </w:tcMar>
            <w:vAlign w:val="bottom"/>
          </w:tcPr>
          <w:p w14:paraId="46D5043F" w14:textId="7CA3E297"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sz w:val="8"/>
                <w:szCs w:val="8"/>
              </w:rPr>
              <w:t>--</w:t>
            </w:r>
          </w:p>
        </w:tc>
        <w:tc>
          <w:tcPr>
            <w:tcW w:w="886" w:type="dxa"/>
            <w:tcMar>
              <w:left w:w="57" w:type="dxa"/>
              <w:right w:w="57" w:type="dxa"/>
            </w:tcMar>
            <w:vAlign w:val="bottom"/>
          </w:tcPr>
          <w:p w14:paraId="24F3E7A5" w14:textId="35E668CE"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w:t>
            </w:r>
          </w:p>
        </w:tc>
      </w:tr>
      <w:tr w:rsidR="00BE0EBF" w:rsidRPr="00D014A8" w14:paraId="3E9F008D" w14:textId="77777777" w:rsidTr="00E2404C">
        <w:tc>
          <w:tcPr>
            <w:tcW w:w="401" w:type="dxa"/>
            <w:tcBorders>
              <w:bottom w:val="single" w:sz="4" w:space="0" w:color="auto"/>
            </w:tcBorders>
            <w:shd w:val="clear" w:color="auto" w:fill="auto"/>
            <w:tcMar>
              <w:left w:w="57" w:type="dxa"/>
              <w:right w:w="57" w:type="dxa"/>
            </w:tcMar>
            <w:vAlign w:val="bottom"/>
          </w:tcPr>
          <w:p w14:paraId="74257015" w14:textId="77777777" w:rsidR="00BE0EBF" w:rsidRPr="00D014A8" w:rsidRDefault="00BE0EBF" w:rsidP="00BE0EBF">
            <w:pPr>
              <w:rPr>
                <w:rFonts w:ascii="Microsoft Sans Serif" w:hAnsi="Microsoft Sans Serif" w:cs="Microsoft Sans Serif"/>
                <w:sz w:val="8"/>
                <w:szCs w:val="8"/>
              </w:rPr>
            </w:pPr>
          </w:p>
        </w:tc>
        <w:tc>
          <w:tcPr>
            <w:tcW w:w="2516" w:type="dxa"/>
            <w:tcBorders>
              <w:bottom w:val="single" w:sz="4" w:space="0" w:color="auto"/>
            </w:tcBorders>
            <w:shd w:val="clear" w:color="auto" w:fill="auto"/>
            <w:tcMar>
              <w:left w:w="57" w:type="dxa"/>
              <w:right w:w="57" w:type="dxa"/>
            </w:tcMar>
            <w:vAlign w:val="bottom"/>
          </w:tcPr>
          <w:p w14:paraId="5B49D3CF" w14:textId="77777777" w:rsidR="00BE0EBF" w:rsidRPr="00D014A8" w:rsidRDefault="00BE0EBF" w:rsidP="00BE0EBF">
            <w:pPr>
              <w:rPr>
                <w:rFonts w:ascii="Microsoft Sans Serif" w:hAnsi="Microsoft Sans Serif" w:cs="Microsoft Sans Serif"/>
                <w:sz w:val="8"/>
                <w:szCs w:val="8"/>
              </w:rPr>
            </w:pPr>
          </w:p>
        </w:tc>
        <w:tc>
          <w:tcPr>
            <w:tcW w:w="584" w:type="dxa"/>
            <w:tcBorders>
              <w:bottom w:val="single" w:sz="4" w:space="0" w:color="auto"/>
            </w:tcBorders>
          </w:tcPr>
          <w:p w14:paraId="3A4F818B" w14:textId="77777777" w:rsidR="00BE0EBF" w:rsidRPr="00D014A8" w:rsidRDefault="00BE0EBF" w:rsidP="00BE0EBF">
            <w:pPr>
              <w:jc w:val="right"/>
              <w:rPr>
                <w:rFonts w:ascii="Microsoft Sans Serif" w:hAnsi="Microsoft Sans Serif" w:cs="Microsoft Sans Serif"/>
                <w:sz w:val="8"/>
                <w:szCs w:val="8"/>
              </w:rPr>
            </w:pPr>
          </w:p>
        </w:tc>
        <w:tc>
          <w:tcPr>
            <w:tcW w:w="584" w:type="dxa"/>
            <w:tcBorders>
              <w:bottom w:val="single" w:sz="4" w:space="0" w:color="auto"/>
            </w:tcBorders>
            <w:tcMar>
              <w:left w:w="57" w:type="dxa"/>
              <w:right w:w="57" w:type="dxa"/>
            </w:tcMar>
            <w:vAlign w:val="bottom"/>
          </w:tcPr>
          <w:p w14:paraId="17298711" w14:textId="77777777" w:rsidR="00BE0EBF" w:rsidRPr="00D014A8" w:rsidRDefault="00BE0EBF" w:rsidP="00BE0EBF">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2F2F5B49" w14:textId="77777777" w:rsidR="00BE0EBF" w:rsidRPr="00D014A8" w:rsidRDefault="00BE0EBF" w:rsidP="00BE0EBF">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46CDDDA1" w14:textId="77777777" w:rsidR="00BE0EBF" w:rsidRPr="00D014A8" w:rsidRDefault="00BE0EBF" w:rsidP="00BE0EBF">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62BC48B8" w14:textId="77777777" w:rsidR="00BE0EBF" w:rsidRPr="00D014A8" w:rsidRDefault="00BE0EBF" w:rsidP="00BE0EBF">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6C3EB5E0" w14:textId="77777777" w:rsidR="00BE0EBF" w:rsidRPr="00D014A8" w:rsidRDefault="00BE0EBF" w:rsidP="00BE0EBF">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3CD435F5" w14:textId="77777777" w:rsidR="00BE0EBF" w:rsidRPr="00D014A8" w:rsidRDefault="00BE0EBF" w:rsidP="00BE0EBF">
            <w:pPr>
              <w:jc w:val="right"/>
              <w:rPr>
                <w:rFonts w:ascii="Microsoft Sans Serif" w:hAnsi="Microsoft Sans Serif" w:cs="Microsoft Sans Serif"/>
                <w:color w:val="FF0000"/>
                <w:sz w:val="8"/>
                <w:szCs w:val="8"/>
              </w:rPr>
            </w:pPr>
          </w:p>
        </w:tc>
        <w:tc>
          <w:tcPr>
            <w:tcW w:w="1313" w:type="dxa"/>
            <w:tcBorders>
              <w:bottom w:val="single" w:sz="4" w:space="0" w:color="auto"/>
            </w:tcBorders>
            <w:tcMar>
              <w:left w:w="57" w:type="dxa"/>
              <w:right w:w="57" w:type="dxa"/>
            </w:tcMar>
            <w:vAlign w:val="bottom"/>
          </w:tcPr>
          <w:p w14:paraId="3426BAEA" w14:textId="77777777" w:rsidR="00BE0EBF" w:rsidRPr="00D014A8" w:rsidRDefault="00BE0EBF" w:rsidP="00BE0EBF">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4CDD84B7" w14:textId="77777777" w:rsidR="00BE0EBF" w:rsidRPr="00D014A8" w:rsidRDefault="00BE0EBF" w:rsidP="00BE0EBF">
            <w:pPr>
              <w:jc w:val="right"/>
              <w:rPr>
                <w:rFonts w:ascii="Microsoft Sans Serif" w:hAnsi="Microsoft Sans Serif" w:cs="Microsoft Sans Serif"/>
                <w:color w:val="FF0000"/>
                <w:sz w:val="8"/>
                <w:szCs w:val="8"/>
              </w:rPr>
            </w:pPr>
          </w:p>
        </w:tc>
        <w:tc>
          <w:tcPr>
            <w:tcW w:w="1167" w:type="dxa"/>
            <w:tcBorders>
              <w:bottom w:val="single" w:sz="4" w:space="0" w:color="auto"/>
            </w:tcBorders>
            <w:tcMar>
              <w:left w:w="57" w:type="dxa"/>
              <w:right w:w="57" w:type="dxa"/>
            </w:tcMar>
            <w:vAlign w:val="bottom"/>
          </w:tcPr>
          <w:p w14:paraId="693934EC" w14:textId="77777777" w:rsidR="00BE0EBF" w:rsidRPr="00D014A8" w:rsidRDefault="00BE0EBF" w:rsidP="00BE0EBF">
            <w:pPr>
              <w:jc w:val="right"/>
              <w:rPr>
                <w:rFonts w:ascii="Microsoft Sans Serif" w:hAnsi="Microsoft Sans Serif" w:cs="Microsoft Sans Serif"/>
                <w:color w:val="FF0000"/>
                <w:sz w:val="8"/>
                <w:szCs w:val="8"/>
              </w:rPr>
            </w:pPr>
          </w:p>
        </w:tc>
        <w:tc>
          <w:tcPr>
            <w:tcW w:w="1460" w:type="dxa"/>
            <w:tcBorders>
              <w:bottom w:val="single" w:sz="4" w:space="0" w:color="auto"/>
            </w:tcBorders>
            <w:tcMar>
              <w:left w:w="57" w:type="dxa"/>
              <w:right w:w="57" w:type="dxa"/>
            </w:tcMar>
            <w:vAlign w:val="bottom"/>
          </w:tcPr>
          <w:p w14:paraId="52B036C6" w14:textId="77777777" w:rsidR="00BE0EBF" w:rsidRPr="00D014A8" w:rsidRDefault="00BE0EBF" w:rsidP="00BE0EBF">
            <w:pPr>
              <w:jc w:val="right"/>
              <w:rPr>
                <w:rFonts w:ascii="Microsoft Sans Serif" w:hAnsi="Microsoft Sans Serif" w:cs="Microsoft Sans Serif"/>
                <w:color w:val="FF0000"/>
                <w:sz w:val="8"/>
                <w:szCs w:val="8"/>
              </w:rPr>
            </w:pPr>
          </w:p>
        </w:tc>
        <w:tc>
          <w:tcPr>
            <w:tcW w:w="875" w:type="dxa"/>
            <w:tcBorders>
              <w:bottom w:val="single" w:sz="4" w:space="0" w:color="auto"/>
            </w:tcBorders>
            <w:tcMar>
              <w:left w:w="57" w:type="dxa"/>
              <w:right w:w="57" w:type="dxa"/>
            </w:tcMar>
            <w:vAlign w:val="bottom"/>
          </w:tcPr>
          <w:p w14:paraId="4D321921" w14:textId="77777777" w:rsidR="00BE0EBF" w:rsidRPr="00D014A8" w:rsidRDefault="00BE0EBF" w:rsidP="00BE0EBF">
            <w:pPr>
              <w:jc w:val="right"/>
              <w:rPr>
                <w:rFonts w:ascii="Microsoft Sans Serif" w:hAnsi="Microsoft Sans Serif" w:cs="Microsoft Sans Serif"/>
                <w:color w:val="FF0000"/>
                <w:sz w:val="8"/>
                <w:szCs w:val="8"/>
              </w:rPr>
            </w:pPr>
          </w:p>
        </w:tc>
        <w:tc>
          <w:tcPr>
            <w:tcW w:w="729" w:type="dxa"/>
            <w:tcBorders>
              <w:bottom w:val="single" w:sz="4" w:space="0" w:color="auto"/>
            </w:tcBorders>
            <w:tcMar>
              <w:left w:w="57" w:type="dxa"/>
              <w:right w:w="57" w:type="dxa"/>
            </w:tcMar>
            <w:vAlign w:val="bottom"/>
          </w:tcPr>
          <w:p w14:paraId="15FAE09B" w14:textId="77777777" w:rsidR="00BE0EBF" w:rsidRPr="00D014A8" w:rsidRDefault="00BE0EBF" w:rsidP="00BE0EBF">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54875713" w14:textId="77777777" w:rsidR="00BE0EBF" w:rsidRPr="00D014A8" w:rsidRDefault="00BE0EBF" w:rsidP="00BE0EBF">
            <w:pPr>
              <w:jc w:val="right"/>
              <w:rPr>
                <w:rFonts w:ascii="Microsoft Sans Serif" w:hAnsi="Microsoft Sans Serif" w:cs="Microsoft Sans Serif"/>
                <w:color w:val="FF0000"/>
                <w:sz w:val="8"/>
                <w:szCs w:val="8"/>
              </w:rPr>
            </w:pPr>
          </w:p>
        </w:tc>
        <w:tc>
          <w:tcPr>
            <w:tcW w:w="886" w:type="dxa"/>
            <w:tcBorders>
              <w:bottom w:val="single" w:sz="4" w:space="0" w:color="auto"/>
            </w:tcBorders>
            <w:tcMar>
              <w:left w:w="57" w:type="dxa"/>
              <w:right w:w="57" w:type="dxa"/>
            </w:tcMar>
            <w:vAlign w:val="bottom"/>
          </w:tcPr>
          <w:p w14:paraId="5338A1AB" w14:textId="77777777" w:rsidR="00BE0EBF" w:rsidRPr="00D014A8" w:rsidRDefault="00BE0EBF" w:rsidP="00BE0EBF">
            <w:pPr>
              <w:jc w:val="right"/>
              <w:rPr>
                <w:rFonts w:ascii="Microsoft Sans Serif" w:hAnsi="Microsoft Sans Serif" w:cs="Microsoft Sans Serif"/>
                <w:b/>
                <w:bCs/>
                <w:color w:val="FF0000"/>
                <w:sz w:val="8"/>
                <w:szCs w:val="8"/>
              </w:rPr>
            </w:pPr>
          </w:p>
        </w:tc>
      </w:tr>
      <w:tr w:rsidR="00BE0EBF" w:rsidRPr="00D014A8" w14:paraId="46D46FF5" w14:textId="77777777" w:rsidTr="00E2404C">
        <w:tc>
          <w:tcPr>
            <w:tcW w:w="401" w:type="dxa"/>
            <w:tcBorders>
              <w:top w:val="single" w:sz="4" w:space="0" w:color="auto"/>
              <w:bottom w:val="single" w:sz="12" w:space="0" w:color="auto"/>
            </w:tcBorders>
            <w:shd w:val="clear" w:color="auto" w:fill="auto"/>
            <w:tcMar>
              <w:left w:w="57" w:type="dxa"/>
              <w:right w:w="57" w:type="dxa"/>
            </w:tcMar>
            <w:vAlign w:val="bottom"/>
          </w:tcPr>
          <w:p w14:paraId="74E4FC7B"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b/>
                <w:bCs/>
                <w:sz w:val="8"/>
                <w:szCs w:val="8"/>
              </w:rPr>
              <w:t> </w:t>
            </w:r>
          </w:p>
        </w:tc>
        <w:tc>
          <w:tcPr>
            <w:tcW w:w="2516" w:type="dxa"/>
            <w:tcBorders>
              <w:top w:val="single" w:sz="4" w:space="0" w:color="auto"/>
              <w:bottom w:val="single" w:sz="12" w:space="0" w:color="auto"/>
            </w:tcBorders>
            <w:shd w:val="clear" w:color="auto" w:fill="auto"/>
            <w:tcMar>
              <w:left w:w="57" w:type="dxa"/>
              <w:right w:w="57" w:type="dxa"/>
            </w:tcMar>
            <w:vAlign w:val="bottom"/>
          </w:tcPr>
          <w:p w14:paraId="0FB70408" w14:textId="77777777" w:rsidR="00BE0EBF" w:rsidRPr="00D014A8" w:rsidRDefault="00BE0EBF" w:rsidP="00BE0EBF">
            <w:pPr>
              <w:rPr>
                <w:rFonts w:ascii="Microsoft Sans Serif" w:hAnsi="Microsoft Sans Serif" w:cs="Microsoft Sans Serif"/>
                <w:sz w:val="8"/>
                <w:szCs w:val="8"/>
              </w:rPr>
            </w:pPr>
            <w:r w:rsidRPr="00D014A8">
              <w:rPr>
                <w:rFonts w:ascii="Microsoft Sans Serif" w:hAnsi="Microsoft Sans Serif" w:cs="Microsoft Sans Serif"/>
                <w:b/>
                <w:bCs/>
                <w:sz w:val="8"/>
                <w:szCs w:val="8"/>
              </w:rPr>
              <w:t>Dönem Sonu Bakiyesi  (III+IV+…...+X+XI)</w:t>
            </w:r>
          </w:p>
        </w:tc>
        <w:tc>
          <w:tcPr>
            <w:tcW w:w="584" w:type="dxa"/>
            <w:tcBorders>
              <w:top w:val="single" w:sz="4" w:space="0" w:color="auto"/>
              <w:bottom w:val="single" w:sz="12" w:space="0" w:color="auto"/>
            </w:tcBorders>
          </w:tcPr>
          <w:p w14:paraId="7B22586E" w14:textId="77777777" w:rsidR="00BE0EBF" w:rsidRPr="00D014A8" w:rsidRDefault="00BE0EBF" w:rsidP="00BE0EBF">
            <w:pPr>
              <w:jc w:val="right"/>
              <w:rPr>
                <w:rFonts w:ascii="Microsoft Sans Serif" w:hAnsi="Microsoft Sans Serif" w:cs="Microsoft Sans Serif"/>
                <w:b/>
                <w:bCs/>
                <w:sz w:val="8"/>
                <w:szCs w:val="8"/>
              </w:rPr>
            </w:pPr>
          </w:p>
        </w:tc>
        <w:tc>
          <w:tcPr>
            <w:tcW w:w="584" w:type="dxa"/>
            <w:tcBorders>
              <w:top w:val="single" w:sz="4" w:space="0" w:color="auto"/>
              <w:bottom w:val="single" w:sz="12" w:space="0" w:color="auto"/>
            </w:tcBorders>
            <w:tcMar>
              <w:left w:w="57" w:type="dxa"/>
              <w:right w:w="57" w:type="dxa"/>
            </w:tcMar>
            <w:vAlign w:val="bottom"/>
          </w:tcPr>
          <w:p w14:paraId="6FA776A2" w14:textId="7B75A51D"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19.638.600</w:t>
            </w:r>
          </w:p>
        </w:tc>
        <w:tc>
          <w:tcPr>
            <w:tcW w:w="437" w:type="dxa"/>
            <w:tcBorders>
              <w:top w:val="single" w:sz="4" w:space="0" w:color="auto"/>
              <w:bottom w:val="single" w:sz="12" w:space="0" w:color="auto"/>
            </w:tcBorders>
            <w:tcMar>
              <w:left w:w="57" w:type="dxa"/>
              <w:right w:w="57" w:type="dxa"/>
            </w:tcMar>
            <w:vAlign w:val="bottom"/>
          </w:tcPr>
          <w:p w14:paraId="067F1CAA" w14:textId="65A4ECC9"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15</w:t>
            </w:r>
          </w:p>
        </w:tc>
        <w:tc>
          <w:tcPr>
            <w:tcW w:w="437" w:type="dxa"/>
            <w:tcBorders>
              <w:top w:val="single" w:sz="4" w:space="0" w:color="auto"/>
              <w:bottom w:val="single" w:sz="12" w:space="0" w:color="auto"/>
            </w:tcBorders>
            <w:tcMar>
              <w:left w:w="57" w:type="dxa"/>
              <w:right w:w="57" w:type="dxa"/>
            </w:tcMar>
            <w:vAlign w:val="bottom"/>
          </w:tcPr>
          <w:p w14:paraId="557B6A51" w14:textId="033B8098"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w:t>
            </w:r>
          </w:p>
        </w:tc>
        <w:tc>
          <w:tcPr>
            <w:tcW w:w="584" w:type="dxa"/>
            <w:tcBorders>
              <w:top w:val="single" w:sz="4" w:space="0" w:color="auto"/>
              <w:bottom w:val="single" w:sz="12" w:space="0" w:color="auto"/>
            </w:tcBorders>
            <w:tcMar>
              <w:left w:w="57" w:type="dxa"/>
              <w:right w:w="57" w:type="dxa"/>
            </w:tcMar>
            <w:vAlign w:val="bottom"/>
          </w:tcPr>
          <w:p w14:paraId="7AAA86FB" w14:textId="3019C176"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21.889</w:t>
            </w:r>
          </w:p>
        </w:tc>
        <w:tc>
          <w:tcPr>
            <w:tcW w:w="584" w:type="dxa"/>
            <w:tcBorders>
              <w:top w:val="single" w:sz="4" w:space="0" w:color="auto"/>
              <w:bottom w:val="single" w:sz="12" w:space="0" w:color="auto"/>
            </w:tcBorders>
            <w:tcMar>
              <w:left w:w="57" w:type="dxa"/>
              <w:right w:w="57" w:type="dxa"/>
            </w:tcMar>
            <w:vAlign w:val="bottom"/>
          </w:tcPr>
          <w:p w14:paraId="7B09380D" w14:textId="3FD7F3F5"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751.643</w:t>
            </w:r>
          </w:p>
        </w:tc>
        <w:tc>
          <w:tcPr>
            <w:tcW w:w="730" w:type="dxa"/>
            <w:tcBorders>
              <w:top w:val="single" w:sz="4" w:space="0" w:color="auto"/>
              <w:bottom w:val="single" w:sz="12" w:space="0" w:color="auto"/>
            </w:tcBorders>
            <w:tcMar>
              <w:left w:w="57" w:type="dxa"/>
              <w:right w:w="57" w:type="dxa"/>
            </w:tcMar>
            <w:vAlign w:val="bottom"/>
          </w:tcPr>
          <w:p w14:paraId="2BB84814" w14:textId="3443E27A"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(363.003)</w:t>
            </w:r>
          </w:p>
        </w:tc>
        <w:tc>
          <w:tcPr>
            <w:tcW w:w="1313" w:type="dxa"/>
            <w:tcBorders>
              <w:top w:val="single" w:sz="4" w:space="0" w:color="auto"/>
              <w:bottom w:val="single" w:sz="12" w:space="0" w:color="auto"/>
            </w:tcBorders>
            <w:tcMar>
              <w:left w:w="57" w:type="dxa"/>
              <w:right w:w="57" w:type="dxa"/>
            </w:tcMar>
            <w:vAlign w:val="bottom"/>
          </w:tcPr>
          <w:p w14:paraId="57B1FCC2" w14:textId="58613067"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7.893.361</w:t>
            </w:r>
          </w:p>
        </w:tc>
        <w:tc>
          <w:tcPr>
            <w:tcW w:w="584" w:type="dxa"/>
            <w:tcBorders>
              <w:top w:val="single" w:sz="4" w:space="0" w:color="auto"/>
              <w:bottom w:val="single" w:sz="12" w:space="0" w:color="auto"/>
            </w:tcBorders>
            <w:tcMar>
              <w:left w:w="57" w:type="dxa"/>
              <w:right w:w="57" w:type="dxa"/>
            </w:tcMar>
            <w:vAlign w:val="bottom"/>
          </w:tcPr>
          <w:p w14:paraId="623A81FB" w14:textId="1EB7EAB5"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39.035.603</w:t>
            </w:r>
          </w:p>
        </w:tc>
        <w:tc>
          <w:tcPr>
            <w:tcW w:w="1167" w:type="dxa"/>
            <w:tcBorders>
              <w:top w:val="single" w:sz="4" w:space="0" w:color="auto"/>
              <w:bottom w:val="single" w:sz="12" w:space="0" w:color="auto"/>
            </w:tcBorders>
            <w:tcMar>
              <w:left w:w="57" w:type="dxa"/>
              <w:right w:w="57" w:type="dxa"/>
            </w:tcMar>
            <w:vAlign w:val="bottom"/>
          </w:tcPr>
          <w:p w14:paraId="79995C69" w14:textId="60A5CBF9"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(1.892.604)</w:t>
            </w:r>
          </w:p>
        </w:tc>
        <w:tc>
          <w:tcPr>
            <w:tcW w:w="1460" w:type="dxa"/>
            <w:tcBorders>
              <w:top w:val="single" w:sz="4" w:space="0" w:color="auto"/>
              <w:bottom w:val="single" w:sz="12" w:space="0" w:color="auto"/>
            </w:tcBorders>
            <w:tcMar>
              <w:left w:w="57" w:type="dxa"/>
              <w:right w:w="57" w:type="dxa"/>
            </w:tcMar>
            <w:vAlign w:val="bottom"/>
          </w:tcPr>
          <w:p w14:paraId="0B7B2D5F" w14:textId="2C5C7D00"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(24.092.991)</w:t>
            </w:r>
          </w:p>
        </w:tc>
        <w:tc>
          <w:tcPr>
            <w:tcW w:w="875" w:type="dxa"/>
            <w:tcBorders>
              <w:top w:val="single" w:sz="4" w:space="0" w:color="auto"/>
              <w:bottom w:val="single" w:sz="12" w:space="0" w:color="auto"/>
            </w:tcBorders>
            <w:tcMar>
              <w:left w:w="57" w:type="dxa"/>
              <w:right w:w="57" w:type="dxa"/>
            </w:tcMar>
            <w:vAlign w:val="bottom"/>
          </w:tcPr>
          <w:p w14:paraId="0F88477E" w14:textId="329C95D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61.726.992</w:t>
            </w:r>
          </w:p>
        </w:tc>
        <w:tc>
          <w:tcPr>
            <w:tcW w:w="729" w:type="dxa"/>
            <w:tcBorders>
              <w:top w:val="single" w:sz="4" w:space="0" w:color="auto"/>
              <w:bottom w:val="single" w:sz="12" w:space="0" w:color="auto"/>
            </w:tcBorders>
            <w:tcMar>
              <w:left w:w="57" w:type="dxa"/>
              <w:right w:w="57" w:type="dxa"/>
            </w:tcMar>
            <w:vAlign w:val="bottom"/>
          </w:tcPr>
          <w:p w14:paraId="7A2B662A" w14:textId="1945233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1.245.272</w:t>
            </w:r>
          </w:p>
        </w:tc>
        <w:tc>
          <w:tcPr>
            <w:tcW w:w="730" w:type="dxa"/>
            <w:tcBorders>
              <w:top w:val="single" w:sz="4" w:space="0" w:color="auto"/>
              <w:bottom w:val="single" w:sz="12" w:space="0" w:color="auto"/>
            </w:tcBorders>
            <w:tcMar>
              <w:left w:w="57" w:type="dxa"/>
              <w:right w:w="57" w:type="dxa"/>
            </w:tcMar>
            <w:vAlign w:val="bottom"/>
          </w:tcPr>
          <w:p w14:paraId="6DFB5EB4" w14:textId="7BAAE574" w:rsidR="00BE0EBF" w:rsidRPr="00D014A8" w:rsidRDefault="00BE0EBF" w:rsidP="00BE0EBF">
            <w:pPr>
              <w:jc w:val="right"/>
              <w:rPr>
                <w:rFonts w:ascii="Microsoft Sans Serif" w:hAnsi="Microsoft Sans Serif" w:cs="Microsoft Sans Serif"/>
                <w:color w:val="FF0000"/>
                <w:sz w:val="8"/>
                <w:szCs w:val="8"/>
              </w:rPr>
            </w:pPr>
            <w:r w:rsidRPr="00D014A8">
              <w:rPr>
                <w:rFonts w:ascii="Microsoft Sans Serif" w:hAnsi="Microsoft Sans Serif" w:cs="Microsoft Sans Serif"/>
                <w:b/>
                <w:bCs/>
                <w:sz w:val="8"/>
                <w:szCs w:val="8"/>
              </w:rPr>
              <w:t>33.853.782</w:t>
            </w:r>
          </w:p>
        </w:tc>
        <w:tc>
          <w:tcPr>
            <w:tcW w:w="886" w:type="dxa"/>
            <w:tcBorders>
              <w:top w:val="single" w:sz="4" w:space="0" w:color="auto"/>
              <w:bottom w:val="single" w:sz="12" w:space="0" w:color="auto"/>
            </w:tcBorders>
            <w:tcMar>
              <w:left w:w="57" w:type="dxa"/>
              <w:right w:w="57" w:type="dxa"/>
            </w:tcMar>
            <w:vAlign w:val="bottom"/>
          </w:tcPr>
          <w:p w14:paraId="736362DB" w14:textId="180DDBC9" w:rsidR="00BE0EBF" w:rsidRPr="00D014A8" w:rsidRDefault="00BE0EBF" w:rsidP="00BE0EBF">
            <w:pPr>
              <w:jc w:val="right"/>
              <w:rPr>
                <w:rFonts w:ascii="Microsoft Sans Serif" w:hAnsi="Microsoft Sans Serif" w:cs="Microsoft Sans Serif"/>
                <w:b/>
                <w:bCs/>
                <w:color w:val="FF0000"/>
                <w:sz w:val="8"/>
                <w:szCs w:val="8"/>
              </w:rPr>
            </w:pPr>
            <w:r w:rsidRPr="00D014A8">
              <w:rPr>
                <w:rFonts w:ascii="Microsoft Sans Serif" w:hAnsi="Microsoft Sans Serif" w:cs="Microsoft Sans Serif"/>
                <w:b/>
                <w:bCs/>
                <w:sz w:val="8"/>
                <w:szCs w:val="8"/>
              </w:rPr>
              <w:t>137.818.559</w:t>
            </w:r>
          </w:p>
        </w:tc>
      </w:tr>
      <w:tr w:rsidR="00E2404C" w:rsidRPr="00D014A8" w14:paraId="7484AB31" w14:textId="77777777" w:rsidTr="00E2404C">
        <w:tc>
          <w:tcPr>
            <w:tcW w:w="401" w:type="dxa"/>
            <w:tcBorders>
              <w:top w:val="single" w:sz="12" w:space="0" w:color="auto"/>
            </w:tcBorders>
            <w:shd w:val="clear" w:color="auto" w:fill="auto"/>
            <w:tcMar>
              <w:left w:w="57" w:type="dxa"/>
              <w:right w:w="57" w:type="dxa"/>
            </w:tcMar>
            <w:vAlign w:val="bottom"/>
          </w:tcPr>
          <w:p w14:paraId="5ED7E258" w14:textId="77777777" w:rsidR="00E2404C" w:rsidRPr="00D014A8" w:rsidRDefault="00E2404C" w:rsidP="008C6CAD">
            <w:pPr>
              <w:rPr>
                <w:rFonts w:ascii="Microsoft Sans Serif" w:hAnsi="Microsoft Sans Serif" w:cs="Microsoft Sans Serif"/>
                <w:sz w:val="8"/>
                <w:szCs w:val="8"/>
              </w:rPr>
            </w:pPr>
          </w:p>
        </w:tc>
        <w:tc>
          <w:tcPr>
            <w:tcW w:w="2516" w:type="dxa"/>
            <w:tcBorders>
              <w:top w:val="single" w:sz="12" w:space="0" w:color="auto"/>
            </w:tcBorders>
            <w:shd w:val="clear" w:color="auto" w:fill="auto"/>
            <w:tcMar>
              <w:left w:w="57" w:type="dxa"/>
              <w:right w:w="57" w:type="dxa"/>
            </w:tcMar>
            <w:vAlign w:val="bottom"/>
          </w:tcPr>
          <w:p w14:paraId="1B1329BB" w14:textId="77777777" w:rsidR="00E2404C" w:rsidRPr="00D014A8" w:rsidRDefault="00E2404C" w:rsidP="008C6CAD">
            <w:pPr>
              <w:rPr>
                <w:rFonts w:ascii="Microsoft Sans Serif" w:hAnsi="Microsoft Sans Serif" w:cs="Microsoft Sans Serif"/>
                <w:b/>
                <w:bCs/>
                <w:sz w:val="8"/>
                <w:szCs w:val="8"/>
              </w:rPr>
            </w:pPr>
          </w:p>
          <w:p w14:paraId="4934A3A7" w14:textId="77777777" w:rsidR="00E2404C" w:rsidRPr="00D014A8" w:rsidRDefault="00E2404C" w:rsidP="008C6CAD">
            <w:pPr>
              <w:rPr>
                <w:rFonts w:ascii="Microsoft Sans Serif" w:hAnsi="Microsoft Sans Serif" w:cs="Microsoft Sans Serif"/>
                <w:sz w:val="8"/>
                <w:szCs w:val="8"/>
              </w:rPr>
            </w:pPr>
            <w:r w:rsidRPr="00D014A8">
              <w:rPr>
                <w:rFonts w:ascii="Microsoft Sans Serif" w:hAnsi="Microsoft Sans Serif" w:cs="Microsoft Sans Serif"/>
                <w:b/>
                <w:bCs/>
                <w:sz w:val="8"/>
                <w:szCs w:val="8"/>
              </w:rPr>
              <w:t>CARİ DÖNEM</w:t>
            </w:r>
          </w:p>
        </w:tc>
        <w:tc>
          <w:tcPr>
            <w:tcW w:w="584" w:type="dxa"/>
            <w:tcBorders>
              <w:top w:val="single" w:sz="12" w:space="0" w:color="auto"/>
            </w:tcBorders>
          </w:tcPr>
          <w:p w14:paraId="03772AC5" w14:textId="77777777" w:rsidR="00E2404C" w:rsidRPr="00D014A8"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0DB066AA" w14:textId="77777777" w:rsidR="00E2404C" w:rsidRPr="00D014A8" w:rsidRDefault="00E2404C" w:rsidP="008C6CAD">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435F49D8" w14:textId="77777777" w:rsidR="00E2404C" w:rsidRPr="00D014A8" w:rsidRDefault="00E2404C" w:rsidP="008C6CAD">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39A0C540" w14:textId="77777777" w:rsidR="00E2404C" w:rsidRPr="00D014A8"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67BC03A9" w14:textId="77777777" w:rsidR="00E2404C" w:rsidRPr="00D014A8"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32E55B50" w14:textId="77777777" w:rsidR="00E2404C" w:rsidRPr="00D014A8" w:rsidRDefault="00E2404C" w:rsidP="008C6CAD">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23ECDBA3" w14:textId="77777777" w:rsidR="00E2404C" w:rsidRPr="00D014A8" w:rsidRDefault="00E2404C" w:rsidP="008C6CAD">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50B2D24F" w14:textId="77777777" w:rsidR="00E2404C" w:rsidRPr="00D014A8" w:rsidRDefault="00E2404C" w:rsidP="008C6CAD">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773AEF39" w14:textId="77777777" w:rsidR="00E2404C" w:rsidRPr="00D014A8" w:rsidRDefault="00E2404C" w:rsidP="008C6CAD">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2AF84556" w14:textId="77777777" w:rsidR="00E2404C" w:rsidRPr="00D014A8" w:rsidRDefault="00E2404C" w:rsidP="008C6CAD">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1188AFD0" w14:textId="77777777" w:rsidR="00E2404C" w:rsidRPr="00D014A8" w:rsidRDefault="00E2404C" w:rsidP="008C6CAD">
            <w:pPr>
              <w:jc w:val="right"/>
              <w:rPr>
                <w:rFonts w:ascii="Microsoft Sans Serif" w:hAnsi="Microsoft Sans Serif" w:cs="Microsoft Sans Serif"/>
                <w:sz w:val="8"/>
                <w:szCs w:val="8"/>
              </w:rPr>
            </w:pPr>
          </w:p>
        </w:tc>
        <w:tc>
          <w:tcPr>
            <w:tcW w:w="875" w:type="dxa"/>
            <w:tcBorders>
              <w:top w:val="single" w:sz="12" w:space="0" w:color="auto"/>
            </w:tcBorders>
            <w:tcMar>
              <w:left w:w="57" w:type="dxa"/>
              <w:right w:w="57" w:type="dxa"/>
            </w:tcMar>
            <w:vAlign w:val="bottom"/>
          </w:tcPr>
          <w:p w14:paraId="43CD818C" w14:textId="77777777" w:rsidR="00E2404C" w:rsidRPr="00D014A8" w:rsidRDefault="00E2404C" w:rsidP="008C6CAD">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3DEFC089" w14:textId="77777777" w:rsidR="00E2404C" w:rsidRPr="00D014A8" w:rsidRDefault="00E2404C" w:rsidP="008C6CAD">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31BA1818" w14:textId="77777777" w:rsidR="00E2404C" w:rsidRPr="00D014A8" w:rsidRDefault="00E2404C" w:rsidP="008C6CAD">
            <w:pPr>
              <w:jc w:val="right"/>
              <w:rPr>
                <w:rFonts w:ascii="Microsoft Sans Serif" w:hAnsi="Microsoft Sans Serif" w:cs="Microsoft Sans Serif"/>
                <w:sz w:val="8"/>
                <w:szCs w:val="8"/>
              </w:rPr>
            </w:pPr>
          </w:p>
        </w:tc>
        <w:tc>
          <w:tcPr>
            <w:tcW w:w="886" w:type="dxa"/>
            <w:tcBorders>
              <w:top w:val="single" w:sz="12" w:space="0" w:color="auto"/>
            </w:tcBorders>
            <w:tcMar>
              <w:left w:w="57" w:type="dxa"/>
              <w:right w:w="57" w:type="dxa"/>
            </w:tcMar>
            <w:vAlign w:val="bottom"/>
          </w:tcPr>
          <w:p w14:paraId="19C9F9E6" w14:textId="77777777" w:rsidR="00E2404C" w:rsidRPr="00D014A8" w:rsidRDefault="00E2404C" w:rsidP="008C6CAD">
            <w:pPr>
              <w:jc w:val="right"/>
              <w:rPr>
                <w:rFonts w:ascii="Microsoft Sans Serif" w:hAnsi="Microsoft Sans Serif" w:cs="Microsoft Sans Serif"/>
                <w:b/>
                <w:bCs/>
                <w:sz w:val="8"/>
                <w:szCs w:val="8"/>
              </w:rPr>
            </w:pPr>
          </w:p>
        </w:tc>
      </w:tr>
      <w:tr w:rsidR="00E2404C" w:rsidRPr="00D014A8" w14:paraId="32CC4221" w14:textId="77777777" w:rsidTr="00E2404C">
        <w:tc>
          <w:tcPr>
            <w:tcW w:w="401" w:type="dxa"/>
            <w:shd w:val="clear" w:color="auto" w:fill="auto"/>
            <w:tcMar>
              <w:left w:w="57" w:type="dxa"/>
              <w:right w:w="57" w:type="dxa"/>
            </w:tcMar>
            <w:vAlign w:val="bottom"/>
          </w:tcPr>
          <w:p w14:paraId="20A87150" w14:textId="77777777" w:rsidR="00E2404C" w:rsidRPr="00D014A8" w:rsidRDefault="00E2404C" w:rsidP="008C6CAD">
            <w:pPr>
              <w:rPr>
                <w:rFonts w:ascii="Microsoft Sans Serif" w:hAnsi="Microsoft Sans Serif" w:cs="Microsoft Sans Serif"/>
                <w:sz w:val="8"/>
                <w:szCs w:val="8"/>
              </w:rPr>
            </w:pPr>
          </w:p>
        </w:tc>
        <w:tc>
          <w:tcPr>
            <w:tcW w:w="2516" w:type="dxa"/>
            <w:shd w:val="clear" w:color="auto" w:fill="auto"/>
            <w:tcMar>
              <w:left w:w="57" w:type="dxa"/>
              <w:right w:w="57" w:type="dxa"/>
            </w:tcMar>
            <w:vAlign w:val="bottom"/>
          </w:tcPr>
          <w:p w14:paraId="790FBCF0" w14:textId="133E3DF0" w:rsidR="00E2404C" w:rsidRPr="00D014A8" w:rsidRDefault="00E2404C" w:rsidP="008C6CAD">
            <w:pPr>
              <w:rPr>
                <w:rFonts w:ascii="Microsoft Sans Serif" w:hAnsi="Microsoft Sans Serif" w:cs="Microsoft Sans Serif"/>
                <w:sz w:val="8"/>
                <w:szCs w:val="8"/>
              </w:rPr>
            </w:pPr>
            <w:r w:rsidRPr="00D014A8">
              <w:rPr>
                <w:rFonts w:ascii="Microsoft Sans Serif" w:hAnsi="Microsoft Sans Serif" w:cs="Microsoft Sans Serif"/>
                <w:b/>
                <w:bCs/>
                <w:sz w:val="8"/>
                <w:szCs w:val="8"/>
              </w:rPr>
              <w:t>01/01-30/0</w:t>
            </w:r>
            <w:r w:rsidR="00B3135F" w:rsidRPr="00D014A8">
              <w:rPr>
                <w:rFonts w:ascii="Microsoft Sans Serif" w:hAnsi="Microsoft Sans Serif" w:cs="Microsoft Sans Serif"/>
                <w:b/>
                <w:bCs/>
                <w:sz w:val="8"/>
                <w:szCs w:val="8"/>
              </w:rPr>
              <w:t>9</w:t>
            </w:r>
            <w:r w:rsidRPr="00D014A8">
              <w:rPr>
                <w:rFonts w:ascii="Microsoft Sans Serif" w:hAnsi="Microsoft Sans Serif" w:cs="Microsoft Sans Serif"/>
                <w:b/>
                <w:bCs/>
                <w:sz w:val="8"/>
                <w:szCs w:val="8"/>
              </w:rPr>
              <w:t>/2025</w:t>
            </w:r>
          </w:p>
        </w:tc>
        <w:tc>
          <w:tcPr>
            <w:tcW w:w="584" w:type="dxa"/>
          </w:tcPr>
          <w:p w14:paraId="6BD029D6" w14:textId="77777777" w:rsidR="00E2404C" w:rsidRPr="00D014A8"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2BE1F140" w14:textId="77777777" w:rsidR="00E2404C" w:rsidRPr="00D014A8" w:rsidRDefault="00E2404C" w:rsidP="008C6CAD">
            <w:pPr>
              <w:jc w:val="right"/>
              <w:rPr>
                <w:rFonts w:ascii="Microsoft Sans Serif" w:hAnsi="Microsoft Sans Serif" w:cs="Microsoft Sans Serif"/>
                <w:sz w:val="8"/>
                <w:szCs w:val="8"/>
              </w:rPr>
            </w:pPr>
          </w:p>
        </w:tc>
        <w:tc>
          <w:tcPr>
            <w:tcW w:w="437" w:type="dxa"/>
            <w:tcMar>
              <w:left w:w="57" w:type="dxa"/>
              <w:right w:w="57" w:type="dxa"/>
            </w:tcMar>
            <w:vAlign w:val="bottom"/>
          </w:tcPr>
          <w:p w14:paraId="15F0FD7E" w14:textId="77777777" w:rsidR="00E2404C" w:rsidRPr="00D014A8" w:rsidRDefault="00E2404C" w:rsidP="008C6CAD">
            <w:pPr>
              <w:jc w:val="right"/>
              <w:rPr>
                <w:rFonts w:ascii="Microsoft Sans Serif" w:hAnsi="Microsoft Sans Serif" w:cs="Microsoft Sans Serif"/>
                <w:sz w:val="8"/>
                <w:szCs w:val="8"/>
              </w:rPr>
            </w:pPr>
          </w:p>
        </w:tc>
        <w:tc>
          <w:tcPr>
            <w:tcW w:w="437" w:type="dxa"/>
            <w:tcMar>
              <w:left w:w="57" w:type="dxa"/>
              <w:right w:w="57" w:type="dxa"/>
            </w:tcMar>
            <w:vAlign w:val="bottom"/>
          </w:tcPr>
          <w:p w14:paraId="59398B10" w14:textId="77777777" w:rsidR="00E2404C" w:rsidRPr="00D014A8"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0F98B8CF" w14:textId="77777777" w:rsidR="00E2404C" w:rsidRPr="00D014A8"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70F6A86D" w14:textId="77777777" w:rsidR="00E2404C" w:rsidRPr="00D014A8" w:rsidRDefault="00E2404C" w:rsidP="008C6CAD">
            <w:pPr>
              <w:jc w:val="right"/>
              <w:rPr>
                <w:rFonts w:ascii="Microsoft Sans Serif" w:hAnsi="Microsoft Sans Serif" w:cs="Microsoft Sans Serif"/>
                <w:sz w:val="8"/>
                <w:szCs w:val="8"/>
              </w:rPr>
            </w:pPr>
          </w:p>
        </w:tc>
        <w:tc>
          <w:tcPr>
            <w:tcW w:w="730" w:type="dxa"/>
            <w:tcMar>
              <w:left w:w="57" w:type="dxa"/>
              <w:right w:w="57" w:type="dxa"/>
            </w:tcMar>
            <w:vAlign w:val="bottom"/>
          </w:tcPr>
          <w:p w14:paraId="41A84586" w14:textId="77777777" w:rsidR="00E2404C" w:rsidRPr="00D014A8" w:rsidRDefault="00E2404C" w:rsidP="008C6CAD">
            <w:pPr>
              <w:jc w:val="right"/>
              <w:rPr>
                <w:rFonts w:ascii="Microsoft Sans Serif" w:hAnsi="Microsoft Sans Serif" w:cs="Microsoft Sans Serif"/>
                <w:sz w:val="8"/>
                <w:szCs w:val="8"/>
              </w:rPr>
            </w:pPr>
          </w:p>
        </w:tc>
        <w:tc>
          <w:tcPr>
            <w:tcW w:w="1313" w:type="dxa"/>
            <w:tcMar>
              <w:left w:w="57" w:type="dxa"/>
              <w:right w:w="57" w:type="dxa"/>
            </w:tcMar>
            <w:vAlign w:val="bottom"/>
          </w:tcPr>
          <w:p w14:paraId="6F7FFD1E" w14:textId="77777777" w:rsidR="00E2404C" w:rsidRPr="00D014A8" w:rsidRDefault="00E2404C" w:rsidP="008C6CAD">
            <w:pPr>
              <w:jc w:val="right"/>
              <w:rPr>
                <w:rFonts w:ascii="Microsoft Sans Serif" w:hAnsi="Microsoft Sans Serif" w:cs="Microsoft Sans Serif"/>
                <w:sz w:val="8"/>
                <w:szCs w:val="8"/>
              </w:rPr>
            </w:pPr>
          </w:p>
        </w:tc>
        <w:tc>
          <w:tcPr>
            <w:tcW w:w="584" w:type="dxa"/>
            <w:tcMar>
              <w:left w:w="57" w:type="dxa"/>
              <w:right w:w="57" w:type="dxa"/>
            </w:tcMar>
            <w:vAlign w:val="bottom"/>
          </w:tcPr>
          <w:p w14:paraId="1C1E6721" w14:textId="77777777" w:rsidR="00E2404C" w:rsidRPr="00D014A8" w:rsidRDefault="00E2404C" w:rsidP="008C6CAD">
            <w:pPr>
              <w:jc w:val="right"/>
              <w:rPr>
                <w:rFonts w:ascii="Microsoft Sans Serif" w:hAnsi="Microsoft Sans Serif" w:cs="Microsoft Sans Serif"/>
                <w:sz w:val="8"/>
                <w:szCs w:val="8"/>
              </w:rPr>
            </w:pPr>
          </w:p>
        </w:tc>
        <w:tc>
          <w:tcPr>
            <w:tcW w:w="1167" w:type="dxa"/>
            <w:tcMar>
              <w:left w:w="57" w:type="dxa"/>
              <w:right w:w="57" w:type="dxa"/>
            </w:tcMar>
            <w:vAlign w:val="bottom"/>
          </w:tcPr>
          <w:p w14:paraId="556720F2" w14:textId="77777777" w:rsidR="00E2404C" w:rsidRPr="00D014A8" w:rsidRDefault="00E2404C" w:rsidP="008C6CAD">
            <w:pPr>
              <w:jc w:val="right"/>
              <w:rPr>
                <w:rFonts w:ascii="Microsoft Sans Serif" w:hAnsi="Microsoft Sans Serif" w:cs="Microsoft Sans Serif"/>
                <w:sz w:val="8"/>
                <w:szCs w:val="8"/>
              </w:rPr>
            </w:pPr>
          </w:p>
        </w:tc>
        <w:tc>
          <w:tcPr>
            <w:tcW w:w="1460" w:type="dxa"/>
            <w:tcMar>
              <w:left w:w="57" w:type="dxa"/>
              <w:right w:w="57" w:type="dxa"/>
            </w:tcMar>
            <w:vAlign w:val="bottom"/>
          </w:tcPr>
          <w:p w14:paraId="7067DA73" w14:textId="77777777" w:rsidR="00E2404C" w:rsidRPr="00D014A8" w:rsidRDefault="00E2404C" w:rsidP="008C6CAD">
            <w:pPr>
              <w:jc w:val="right"/>
              <w:rPr>
                <w:rFonts w:ascii="Microsoft Sans Serif" w:hAnsi="Microsoft Sans Serif" w:cs="Microsoft Sans Serif"/>
                <w:sz w:val="8"/>
                <w:szCs w:val="8"/>
              </w:rPr>
            </w:pPr>
          </w:p>
        </w:tc>
        <w:tc>
          <w:tcPr>
            <w:tcW w:w="875" w:type="dxa"/>
            <w:tcMar>
              <w:left w:w="57" w:type="dxa"/>
              <w:right w:w="57" w:type="dxa"/>
            </w:tcMar>
            <w:vAlign w:val="bottom"/>
          </w:tcPr>
          <w:p w14:paraId="5B345541" w14:textId="77777777" w:rsidR="00E2404C" w:rsidRPr="00D014A8" w:rsidRDefault="00E2404C" w:rsidP="008C6CAD">
            <w:pPr>
              <w:jc w:val="right"/>
              <w:rPr>
                <w:rFonts w:ascii="Microsoft Sans Serif" w:hAnsi="Microsoft Sans Serif" w:cs="Microsoft Sans Serif"/>
                <w:sz w:val="8"/>
                <w:szCs w:val="8"/>
              </w:rPr>
            </w:pPr>
          </w:p>
        </w:tc>
        <w:tc>
          <w:tcPr>
            <w:tcW w:w="729" w:type="dxa"/>
            <w:tcMar>
              <w:left w:w="57" w:type="dxa"/>
              <w:right w:w="57" w:type="dxa"/>
            </w:tcMar>
            <w:vAlign w:val="bottom"/>
          </w:tcPr>
          <w:p w14:paraId="01B7729D" w14:textId="77777777" w:rsidR="00E2404C" w:rsidRPr="00D014A8" w:rsidRDefault="00E2404C" w:rsidP="008C6CAD">
            <w:pPr>
              <w:jc w:val="right"/>
              <w:rPr>
                <w:rFonts w:ascii="Microsoft Sans Serif" w:hAnsi="Microsoft Sans Serif" w:cs="Microsoft Sans Serif"/>
                <w:sz w:val="8"/>
                <w:szCs w:val="8"/>
              </w:rPr>
            </w:pPr>
          </w:p>
        </w:tc>
        <w:tc>
          <w:tcPr>
            <w:tcW w:w="730" w:type="dxa"/>
            <w:tcMar>
              <w:left w:w="57" w:type="dxa"/>
              <w:right w:w="57" w:type="dxa"/>
            </w:tcMar>
            <w:vAlign w:val="bottom"/>
          </w:tcPr>
          <w:p w14:paraId="75B495E6" w14:textId="77777777" w:rsidR="00E2404C" w:rsidRPr="00D014A8" w:rsidRDefault="00E2404C" w:rsidP="008C6CAD">
            <w:pPr>
              <w:jc w:val="right"/>
              <w:rPr>
                <w:rFonts w:ascii="Microsoft Sans Serif" w:hAnsi="Microsoft Sans Serif" w:cs="Microsoft Sans Serif"/>
                <w:sz w:val="8"/>
                <w:szCs w:val="8"/>
              </w:rPr>
            </w:pPr>
          </w:p>
        </w:tc>
        <w:tc>
          <w:tcPr>
            <w:tcW w:w="886" w:type="dxa"/>
            <w:tcMar>
              <w:left w:w="57" w:type="dxa"/>
              <w:right w:w="57" w:type="dxa"/>
            </w:tcMar>
            <w:vAlign w:val="bottom"/>
          </w:tcPr>
          <w:p w14:paraId="7F852AEA" w14:textId="77777777" w:rsidR="00E2404C" w:rsidRPr="00D014A8" w:rsidRDefault="00E2404C" w:rsidP="008C6CAD">
            <w:pPr>
              <w:jc w:val="right"/>
              <w:rPr>
                <w:rFonts w:ascii="Microsoft Sans Serif" w:hAnsi="Microsoft Sans Serif" w:cs="Microsoft Sans Serif"/>
                <w:b/>
                <w:bCs/>
                <w:sz w:val="8"/>
                <w:szCs w:val="8"/>
              </w:rPr>
            </w:pPr>
          </w:p>
        </w:tc>
      </w:tr>
      <w:tr w:rsidR="00965679" w:rsidRPr="00D014A8" w14:paraId="026BBD16" w14:textId="77777777" w:rsidTr="00E2404C">
        <w:tc>
          <w:tcPr>
            <w:tcW w:w="401" w:type="dxa"/>
            <w:shd w:val="clear" w:color="auto" w:fill="auto"/>
            <w:tcMar>
              <w:left w:w="57" w:type="dxa"/>
              <w:right w:w="57" w:type="dxa"/>
            </w:tcMar>
            <w:vAlign w:val="bottom"/>
          </w:tcPr>
          <w:p w14:paraId="6111ADD9"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I.</w:t>
            </w:r>
          </w:p>
        </w:tc>
        <w:tc>
          <w:tcPr>
            <w:tcW w:w="2516" w:type="dxa"/>
            <w:shd w:val="clear" w:color="auto" w:fill="auto"/>
            <w:tcMar>
              <w:left w:w="57" w:type="dxa"/>
              <w:right w:w="57" w:type="dxa"/>
            </w:tcMar>
            <w:vAlign w:val="bottom"/>
          </w:tcPr>
          <w:p w14:paraId="7E475111"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 xml:space="preserve">Önceki Dönem Sonu Bakiyesi </w:t>
            </w:r>
          </w:p>
        </w:tc>
        <w:tc>
          <w:tcPr>
            <w:tcW w:w="584" w:type="dxa"/>
            <w:vAlign w:val="bottom"/>
          </w:tcPr>
          <w:p w14:paraId="10FE0751" w14:textId="77777777" w:rsidR="00965679" w:rsidRPr="00D014A8" w:rsidRDefault="00965679" w:rsidP="00965679">
            <w:pPr>
              <w:jc w:val="left"/>
              <w:rPr>
                <w:rFonts w:ascii="Microsoft Sans Serif" w:hAnsi="Microsoft Sans Serif" w:cs="Microsoft Sans Serif"/>
                <w:b/>
                <w:bCs/>
                <w:sz w:val="8"/>
                <w:szCs w:val="8"/>
              </w:rPr>
            </w:pPr>
          </w:p>
        </w:tc>
        <w:tc>
          <w:tcPr>
            <w:tcW w:w="584" w:type="dxa"/>
            <w:tcMar>
              <w:left w:w="57" w:type="dxa"/>
              <w:right w:w="57" w:type="dxa"/>
            </w:tcMar>
            <w:vAlign w:val="bottom"/>
          </w:tcPr>
          <w:p w14:paraId="7C6B77ED" w14:textId="368C5EF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638</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600</w:t>
            </w:r>
          </w:p>
        </w:tc>
        <w:tc>
          <w:tcPr>
            <w:tcW w:w="437" w:type="dxa"/>
            <w:tcMar>
              <w:left w:w="57" w:type="dxa"/>
              <w:right w:w="57" w:type="dxa"/>
            </w:tcMar>
            <w:vAlign w:val="bottom"/>
          </w:tcPr>
          <w:p w14:paraId="41E4C691" w14:textId="1209EC0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15</w:t>
            </w:r>
          </w:p>
        </w:tc>
        <w:tc>
          <w:tcPr>
            <w:tcW w:w="437" w:type="dxa"/>
            <w:tcMar>
              <w:left w:w="57" w:type="dxa"/>
              <w:right w:w="57" w:type="dxa"/>
            </w:tcMar>
            <w:vAlign w:val="bottom"/>
          </w:tcPr>
          <w:p w14:paraId="00A2921B" w14:textId="177968E5"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77CBB8B9" w14:textId="57FD591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24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589</w:t>
            </w:r>
          </w:p>
        </w:tc>
        <w:tc>
          <w:tcPr>
            <w:tcW w:w="584" w:type="dxa"/>
            <w:tcMar>
              <w:left w:w="57" w:type="dxa"/>
              <w:right w:w="57" w:type="dxa"/>
            </w:tcMar>
            <w:vAlign w:val="bottom"/>
          </w:tcPr>
          <w:p w14:paraId="5D7A83C6" w14:textId="39076C15"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227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992</w:t>
            </w:r>
          </w:p>
        </w:tc>
        <w:tc>
          <w:tcPr>
            <w:tcW w:w="730" w:type="dxa"/>
            <w:tcMar>
              <w:left w:w="57" w:type="dxa"/>
              <w:right w:w="57" w:type="dxa"/>
            </w:tcMar>
            <w:vAlign w:val="bottom"/>
          </w:tcPr>
          <w:p w14:paraId="401E1DF8" w14:textId="21E8A3D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(822</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139)</w:t>
            </w:r>
          </w:p>
        </w:tc>
        <w:tc>
          <w:tcPr>
            <w:tcW w:w="1313" w:type="dxa"/>
            <w:tcMar>
              <w:left w:w="57" w:type="dxa"/>
              <w:right w:w="57" w:type="dxa"/>
            </w:tcMar>
            <w:vAlign w:val="bottom"/>
          </w:tcPr>
          <w:p w14:paraId="5E70812B" w14:textId="719AE97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965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170</w:t>
            </w:r>
          </w:p>
        </w:tc>
        <w:tc>
          <w:tcPr>
            <w:tcW w:w="584" w:type="dxa"/>
            <w:tcMar>
              <w:left w:w="57" w:type="dxa"/>
              <w:right w:w="57" w:type="dxa"/>
            </w:tcMar>
            <w:vAlign w:val="bottom"/>
          </w:tcPr>
          <w:p w14:paraId="1D1832CD" w14:textId="62AD247F"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37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108</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830</w:t>
            </w:r>
          </w:p>
        </w:tc>
        <w:tc>
          <w:tcPr>
            <w:tcW w:w="1167" w:type="dxa"/>
            <w:tcMar>
              <w:left w:w="57" w:type="dxa"/>
              <w:right w:w="57" w:type="dxa"/>
            </w:tcMar>
            <w:vAlign w:val="bottom"/>
          </w:tcPr>
          <w:p w14:paraId="4461B6B1" w14:textId="53C9AE9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(3</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476</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822)</w:t>
            </w:r>
          </w:p>
        </w:tc>
        <w:tc>
          <w:tcPr>
            <w:tcW w:w="1460" w:type="dxa"/>
            <w:tcMar>
              <w:left w:w="57" w:type="dxa"/>
              <w:right w:w="57" w:type="dxa"/>
            </w:tcMar>
            <w:vAlign w:val="bottom"/>
          </w:tcPr>
          <w:p w14:paraId="73AA846E" w14:textId="42C4FDB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(22</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907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278)</w:t>
            </w:r>
          </w:p>
        </w:tc>
        <w:tc>
          <w:tcPr>
            <w:tcW w:w="875" w:type="dxa"/>
            <w:tcMar>
              <w:left w:w="57" w:type="dxa"/>
              <w:right w:w="57" w:type="dxa"/>
            </w:tcMar>
            <w:vAlign w:val="bottom"/>
          </w:tcPr>
          <w:p w14:paraId="6FA771E2" w14:textId="188E7274"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61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726</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992</w:t>
            </w:r>
          </w:p>
        </w:tc>
        <w:tc>
          <w:tcPr>
            <w:tcW w:w="729" w:type="dxa"/>
            <w:tcMar>
              <w:left w:w="57" w:type="dxa"/>
              <w:right w:w="57" w:type="dxa"/>
            </w:tcMar>
            <w:vAlign w:val="bottom"/>
          </w:tcPr>
          <w:p w14:paraId="05C8EA1C" w14:textId="37747DEA"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245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272</w:t>
            </w:r>
          </w:p>
        </w:tc>
        <w:tc>
          <w:tcPr>
            <w:tcW w:w="730" w:type="dxa"/>
            <w:tcMar>
              <w:left w:w="57" w:type="dxa"/>
              <w:right w:w="57" w:type="dxa"/>
            </w:tcMar>
            <w:vAlign w:val="bottom"/>
          </w:tcPr>
          <w:p w14:paraId="07C9E328" w14:textId="3E58D5D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44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969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497</w:t>
            </w:r>
          </w:p>
        </w:tc>
        <w:tc>
          <w:tcPr>
            <w:tcW w:w="886" w:type="dxa"/>
            <w:tcMar>
              <w:left w:w="57" w:type="dxa"/>
              <w:right w:w="57" w:type="dxa"/>
            </w:tcMar>
            <w:vAlign w:val="bottom"/>
          </w:tcPr>
          <w:p w14:paraId="2A07A5AE" w14:textId="3695B489"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150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700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718</w:t>
            </w:r>
          </w:p>
        </w:tc>
      </w:tr>
      <w:tr w:rsidR="00965679" w:rsidRPr="00D014A8" w14:paraId="15BE0F45" w14:textId="77777777" w:rsidTr="00E2404C">
        <w:tc>
          <w:tcPr>
            <w:tcW w:w="401" w:type="dxa"/>
            <w:shd w:val="clear" w:color="auto" w:fill="auto"/>
            <w:tcMar>
              <w:left w:w="57" w:type="dxa"/>
              <w:right w:w="57" w:type="dxa"/>
            </w:tcMar>
            <w:vAlign w:val="bottom"/>
          </w:tcPr>
          <w:p w14:paraId="7A41A34B"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II.</w:t>
            </w:r>
          </w:p>
        </w:tc>
        <w:tc>
          <w:tcPr>
            <w:tcW w:w="2516" w:type="dxa"/>
            <w:shd w:val="clear" w:color="auto" w:fill="auto"/>
            <w:tcMar>
              <w:left w:w="57" w:type="dxa"/>
              <w:right w:w="57" w:type="dxa"/>
            </w:tcMar>
            <w:vAlign w:val="bottom"/>
          </w:tcPr>
          <w:p w14:paraId="43227E31"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TMS 8 Uyarınca Yapılan Düzeltmeler</w:t>
            </w:r>
          </w:p>
        </w:tc>
        <w:tc>
          <w:tcPr>
            <w:tcW w:w="584" w:type="dxa"/>
          </w:tcPr>
          <w:p w14:paraId="1D4FF7A4" w14:textId="77777777" w:rsidR="00965679" w:rsidRPr="00D014A8" w:rsidRDefault="00965679" w:rsidP="0096567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1FDC2041" w14:textId="32CC52D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5ACE10A3" w14:textId="13B3889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2E6131CE" w14:textId="3E18E10B"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61C07796" w14:textId="11F131F2"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2FB8A7D6" w14:textId="7AF5F5A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5A0B7743" w14:textId="72B6870C"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1313" w:type="dxa"/>
            <w:tcMar>
              <w:left w:w="57" w:type="dxa"/>
              <w:right w:w="57" w:type="dxa"/>
            </w:tcMar>
            <w:vAlign w:val="bottom"/>
          </w:tcPr>
          <w:p w14:paraId="04EB19DD" w14:textId="294A949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4A4BE291" w14:textId="1B5BF08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1167" w:type="dxa"/>
            <w:tcMar>
              <w:left w:w="57" w:type="dxa"/>
              <w:right w:w="57" w:type="dxa"/>
            </w:tcMar>
            <w:vAlign w:val="bottom"/>
          </w:tcPr>
          <w:p w14:paraId="5C3F9FC1" w14:textId="2F49FDA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1460" w:type="dxa"/>
            <w:tcMar>
              <w:left w:w="57" w:type="dxa"/>
              <w:right w:w="57" w:type="dxa"/>
            </w:tcMar>
            <w:vAlign w:val="bottom"/>
          </w:tcPr>
          <w:p w14:paraId="0FE0891B" w14:textId="138BC7E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875" w:type="dxa"/>
            <w:tcMar>
              <w:left w:w="57" w:type="dxa"/>
              <w:right w:w="57" w:type="dxa"/>
            </w:tcMar>
            <w:vAlign w:val="bottom"/>
          </w:tcPr>
          <w:p w14:paraId="33F88A0E" w14:textId="076C644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29" w:type="dxa"/>
            <w:tcMar>
              <w:left w:w="57" w:type="dxa"/>
              <w:right w:w="57" w:type="dxa"/>
            </w:tcMar>
            <w:vAlign w:val="bottom"/>
          </w:tcPr>
          <w:p w14:paraId="60D50C3B" w14:textId="05D10D7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684328C5" w14:textId="7EE7F16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b/>
                <w:bCs/>
                <w:sz w:val="8"/>
                <w:szCs w:val="8"/>
              </w:rPr>
              <w:t>--</w:t>
            </w:r>
          </w:p>
        </w:tc>
        <w:tc>
          <w:tcPr>
            <w:tcW w:w="886" w:type="dxa"/>
            <w:tcMar>
              <w:left w:w="57" w:type="dxa"/>
              <w:right w:w="57" w:type="dxa"/>
            </w:tcMar>
            <w:vAlign w:val="bottom"/>
          </w:tcPr>
          <w:p w14:paraId="34F42862" w14:textId="60F003FC"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118AE9C3" w14:textId="77777777" w:rsidTr="00E2404C">
        <w:tc>
          <w:tcPr>
            <w:tcW w:w="401" w:type="dxa"/>
            <w:shd w:val="clear" w:color="auto" w:fill="auto"/>
            <w:tcMar>
              <w:left w:w="57" w:type="dxa"/>
              <w:right w:w="57" w:type="dxa"/>
            </w:tcMar>
            <w:vAlign w:val="bottom"/>
          </w:tcPr>
          <w:p w14:paraId="375C9179"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10"/>
              </w:rPr>
              <w:t>2.1</w:t>
            </w:r>
          </w:p>
        </w:tc>
        <w:tc>
          <w:tcPr>
            <w:tcW w:w="2516" w:type="dxa"/>
            <w:shd w:val="clear" w:color="auto" w:fill="auto"/>
            <w:tcMar>
              <w:left w:w="57" w:type="dxa"/>
              <w:right w:w="57" w:type="dxa"/>
            </w:tcMar>
            <w:vAlign w:val="bottom"/>
          </w:tcPr>
          <w:p w14:paraId="7545ACC4"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8"/>
              </w:rPr>
              <w:t xml:space="preserve">Hataların Düzeltilmesinin Etkisi </w:t>
            </w:r>
          </w:p>
        </w:tc>
        <w:tc>
          <w:tcPr>
            <w:tcW w:w="584" w:type="dxa"/>
          </w:tcPr>
          <w:p w14:paraId="0D01C4EE"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17EC9D54" w14:textId="0D8413F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6B5C6233" w14:textId="36704E8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523031B1" w14:textId="205CCCB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DEF342F" w14:textId="353D665D"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7CB1C397" w14:textId="264208F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4AA973DD" w14:textId="7E8FBC3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61CEB070" w14:textId="366414E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15399A5" w14:textId="0D27339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0F3A2A6F" w14:textId="110CE7D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457A8F7C" w14:textId="119A04C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09DF5381" w14:textId="528B438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57932BF7" w14:textId="27C4166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440A9419" w14:textId="0EA5BDC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6BA41A1E" w14:textId="54DB1459"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5508ECFC" w14:textId="77777777" w:rsidTr="00E2404C">
        <w:tc>
          <w:tcPr>
            <w:tcW w:w="401" w:type="dxa"/>
            <w:shd w:val="clear" w:color="auto" w:fill="auto"/>
            <w:tcMar>
              <w:left w:w="57" w:type="dxa"/>
              <w:right w:w="57" w:type="dxa"/>
            </w:tcMar>
            <w:vAlign w:val="bottom"/>
          </w:tcPr>
          <w:p w14:paraId="193690DE"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10"/>
              </w:rPr>
              <w:t>2.2</w:t>
            </w:r>
          </w:p>
        </w:tc>
        <w:tc>
          <w:tcPr>
            <w:tcW w:w="2516" w:type="dxa"/>
            <w:shd w:val="clear" w:color="auto" w:fill="auto"/>
            <w:tcMar>
              <w:left w:w="57" w:type="dxa"/>
              <w:right w:w="57" w:type="dxa"/>
            </w:tcMar>
            <w:vAlign w:val="bottom"/>
          </w:tcPr>
          <w:p w14:paraId="5D6062DF"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8"/>
              </w:rPr>
              <w:t>Muhasebe Politikasında Yapılan Değişikliklerin Etkisi</w:t>
            </w:r>
          </w:p>
        </w:tc>
        <w:tc>
          <w:tcPr>
            <w:tcW w:w="584" w:type="dxa"/>
          </w:tcPr>
          <w:p w14:paraId="55BDF720"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73BE78F6" w14:textId="2404250D"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6D337C9C" w14:textId="0F184022"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6B4067A0" w14:textId="14F5E25D"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0D4682D" w14:textId="05D562E0"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0FAD545A" w14:textId="12D5FB7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0789B78C" w14:textId="668C5F55"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495327D6" w14:textId="477EB49A"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62C1C81" w14:textId="453B63E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354E3996" w14:textId="12DED2CC"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1503F63A" w14:textId="664FBC9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5409D487" w14:textId="1F627D9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182B277F" w14:textId="51D94500"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4A96EE8E" w14:textId="7E81C12B"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7C4A9A28" w14:textId="73687A80"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35A94B77" w14:textId="77777777" w:rsidTr="00E2404C">
        <w:trPr>
          <w:trHeight w:val="107"/>
        </w:trPr>
        <w:tc>
          <w:tcPr>
            <w:tcW w:w="401" w:type="dxa"/>
            <w:shd w:val="clear" w:color="auto" w:fill="auto"/>
            <w:tcMar>
              <w:left w:w="57" w:type="dxa"/>
              <w:right w:w="57" w:type="dxa"/>
            </w:tcMar>
            <w:vAlign w:val="bottom"/>
          </w:tcPr>
          <w:p w14:paraId="52787482"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III.</w:t>
            </w:r>
          </w:p>
        </w:tc>
        <w:tc>
          <w:tcPr>
            <w:tcW w:w="2516" w:type="dxa"/>
            <w:shd w:val="clear" w:color="auto" w:fill="auto"/>
            <w:tcMar>
              <w:left w:w="57" w:type="dxa"/>
              <w:right w:w="57" w:type="dxa"/>
            </w:tcMar>
            <w:vAlign w:val="bottom"/>
          </w:tcPr>
          <w:p w14:paraId="721A8DD1"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Yeni Bakiye (I+II)</w:t>
            </w:r>
          </w:p>
        </w:tc>
        <w:tc>
          <w:tcPr>
            <w:tcW w:w="584" w:type="dxa"/>
          </w:tcPr>
          <w:p w14:paraId="7FBF8F05" w14:textId="77777777" w:rsidR="00965679" w:rsidRPr="00D014A8" w:rsidRDefault="00965679" w:rsidP="0096567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2DEBC02" w14:textId="1517D8D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638</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600</w:t>
            </w:r>
          </w:p>
        </w:tc>
        <w:tc>
          <w:tcPr>
            <w:tcW w:w="437" w:type="dxa"/>
            <w:tcMar>
              <w:left w:w="57" w:type="dxa"/>
              <w:right w:w="57" w:type="dxa"/>
            </w:tcMar>
            <w:vAlign w:val="bottom"/>
          </w:tcPr>
          <w:p w14:paraId="65DF890B" w14:textId="1AC6D90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15</w:t>
            </w:r>
          </w:p>
        </w:tc>
        <w:tc>
          <w:tcPr>
            <w:tcW w:w="437" w:type="dxa"/>
            <w:tcMar>
              <w:left w:w="57" w:type="dxa"/>
              <w:right w:w="57" w:type="dxa"/>
            </w:tcMar>
            <w:vAlign w:val="bottom"/>
          </w:tcPr>
          <w:p w14:paraId="4B994FA0" w14:textId="4923492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539084CA" w14:textId="203E07D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24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589</w:t>
            </w:r>
          </w:p>
        </w:tc>
        <w:tc>
          <w:tcPr>
            <w:tcW w:w="584" w:type="dxa"/>
            <w:tcMar>
              <w:left w:w="57" w:type="dxa"/>
              <w:right w:w="57" w:type="dxa"/>
            </w:tcMar>
            <w:vAlign w:val="bottom"/>
          </w:tcPr>
          <w:p w14:paraId="6A432727" w14:textId="167D3CB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227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992</w:t>
            </w:r>
          </w:p>
        </w:tc>
        <w:tc>
          <w:tcPr>
            <w:tcW w:w="730" w:type="dxa"/>
            <w:tcMar>
              <w:left w:w="57" w:type="dxa"/>
              <w:right w:w="57" w:type="dxa"/>
            </w:tcMar>
            <w:vAlign w:val="bottom"/>
          </w:tcPr>
          <w:p w14:paraId="2D41E0FB" w14:textId="3F189EC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(822</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139)</w:t>
            </w:r>
          </w:p>
        </w:tc>
        <w:tc>
          <w:tcPr>
            <w:tcW w:w="1313" w:type="dxa"/>
            <w:tcMar>
              <w:left w:w="57" w:type="dxa"/>
              <w:right w:w="57" w:type="dxa"/>
            </w:tcMar>
            <w:vAlign w:val="bottom"/>
          </w:tcPr>
          <w:p w14:paraId="5360C08B" w14:textId="0FD83F4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965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170</w:t>
            </w:r>
          </w:p>
        </w:tc>
        <w:tc>
          <w:tcPr>
            <w:tcW w:w="584" w:type="dxa"/>
            <w:tcMar>
              <w:left w:w="57" w:type="dxa"/>
              <w:right w:w="57" w:type="dxa"/>
            </w:tcMar>
            <w:vAlign w:val="bottom"/>
          </w:tcPr>
          <w:p w14:paraId="41C779A6" w14:textId="09850221"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37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108</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830</w:t>
            </w:r>
          </w:p>
        </w:tc>
        <w:tc>
          <w:tcPr>
            <w:tcW w:w="1167" w:type="dxa"/>
            <w:tcMar>
              <w:left w:w="57" w:type="dxa"/>
              <w:right w:w="57" w:type="dxa"/>
            </w:tcMar>
            <w:vAlign w:val="bottom"/>
          </w:tcPr>
          <w:p w14:paraId="1C92B763" w14:textId="183E08C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(3</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476</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822)</w:t>
            </w:r>
          </w:p>
        </w:tc>
        <w:tc>
          <w:tcPr>
            <w:tcW w:w="1460" w:type="dxa"/>
            <w:tcMar>
              <w:left w:w="57" w:type="dxa"/>
              <w:right w:w="57" w:type="dxa"/>
            </w:tcMar>
            <w:vAlign w:val="bottom"/>
          </w:tcPr>
          <w:p w14:paraId="439221E3" w14:textId="2928FC6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(22</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907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278)</w:t>
            </w:r>
          </w:p>
        </w:tc>
        <w:tc>
          <w:tcPr>
            <w:tcW w:w="875" w:type="dxa"/>
            <w:tcMar>
              <w:left w:w="57" w:type="dxa"/>
              <w:right w:w="57" w:type="dxa"/>
            </w:tcMar>
            <w:vAlign w:val="bottom"/>
          </w:tcPr>
          <w:p w14:paraId="582AE1E5" w14:textId="64519FB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61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726</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992</w:t>
            </w:r>
          </w:p>
        </w:tc>
        <w:tc>
          <w:tcPr>
            <w:tcW w:w="729" w:type="dxa"/>
            <w:tcMar>
              <w:left w:w="57" w:type="dxa"/>
              <w:right w:w="57" w:type="dxa"/>
            </w:tcMar>
            <w:vAlign w:val="bottom"/>
          </w:tcPr>
          <w:p w14:paraId="002905A2" w14:textId="1FEE012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245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272</w:t>
            </w:r>
          </w:p>
        </w:tc>
        <w:tc>
          <w:tcPr>
            <w:tcW w:w="730" w:type="dxa"/>
            <w:tcMar>
              <w:left w:w="57" w:type="dxa"/>
              <w:right w:w="57" w:type="dxa"/>
            </w:tcMar>
            <w:vAlign w:val="bottom"/>
          </w:tcPr>
          <w:p w14:paraId="40C9B97F" w14:textId="2B294CB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969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497</w:t>
            </w:r>
          </w:p>
        </w:tc>
        <w:tc>
          <w:tcPr>
            <w:tcW w:w="886" w:type="dxa"/>
            <w:tcMar>
              <w:left w:w="57" w:type="dxa"/>
              <w:right w:w="57" w:type="dxa"/>
            </w:tcMar>
            <w:vAlign w:val="bottom"/>
          </w:tcPr>
          <w:p w14:paraId="38692B27" w14:textId="38373E06"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150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700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718</w:t>
            </w:r>
          </w:p>
        </w:tc>
      </w:tr>
      <w:tr w:rsidR="00965679" w:rsidRPr="00D014A8" w14:paraId="32E82B78" w14:textId="77777777" w:rsidTr="00E2404C">
        <w:tc>
          <w:tcPr>
            <w:tcW w:w="401" w:type="dxa"/>
            <w:shd w:val="clear" w:color="auto" w:fill="auto"/>
            <w:tcMar>
              <w:left w:w="57" w:type="dxa"/>
              <w:right w:w="57" w:type="dxa"/>
            </w:tcMar>
            <w:vAlign w:val="bottom"/>
          </w:tcPr>
          <w:p w14:paraId="3AC0E06F" w14:textId="77777777" w:rsidR="00965679" w:rsidRPr="00D014A8" w:rsidRDefault="00965679" w:rsidP="00965679">
            <w:pPr>
              <w:rPr>
                <w:rFonts w:ascii="Microsoft Sans Serif" w:hAnsi="Microsoft Sans Serif" w:cs="Microsoft Sans Serif"/>
                <w:b/>
                <w:sz w:val="8"/>
                <w:szCs w:val="8"/>
              </w:rPr>
            </w:pPr>
            <w:r w:rsidRPr="00D014A8">
              <w:rPr>
                <w:rFonts w:ascii="Microsoft Sans Serif" w:hAnsi="Microsoft Sans Serif" w:cs="Microsoft Sans Serif"/>
                <w:b/>
                <w:bCs/>
                <w:sz w:val="8"/>
                <w:szCs w:val="10"/>
              </w:rPr>
              <w:t>IV.</w:t>
            </w:r>
          </w:p>
        </w:tc>
        <w:tc>
          <w:tcPr>
            <w:tcW w:w="2516" w:type="dxa"/>
            <w:shd w:val="clear" w:color="auto" w:fill="auto"/>
            <w:tcMar>
              <w:left w:w="57" w:type="dxa"/>
              <w:right w:w="57" w:type="dxa"/>
            </w:tcMar>
            <w:vAlign w:val="bottom"/>
          </w:tcPr>
          <w:p w14:paraId="146ED1C0" w14:textId="77777777" w:rsidR="00965679" w:rsidRPr="00D014A8" w:rsidRDefault="00965679" w:rsidP="00965679">
            <w:pPr>
              <w:rPr>
                <w:rFonts w:ascii="Microsoft Sans Serif" w:hAnsi="Microsoft Sans Serif" w:cs="Microsoft Sans Serif"/>
                <w:b/>
                <w:sz w:val="8"/>
                <w:szCs w:val="8"/>
              </w:rPr>
            </w:pPr>
            <w:r w:rsidRPr="00D014A8">
              <w:rPr>
                <w:rFonts w:ascii="Microsoft Sans Serif" w:hAnsi="Microsoft Sans Serif" w:cs="Microsoft Sans Serif"/>
                <w:b/>
                <w:bCs/>
                <w:sz w:val="8"/>
                <w:szCs w:val="8"/>
              </w:rPr>
              <w:t>Toplam Kapsamlı Gelir</w:t>
            </w:r>
          </w:p>
        </w:tc>
        <w:tc>
          <w:tcPr>
            <w:tcW w:w="584" w:type="dxa"/>
          </w:tcPr>
          <w:p w14:paraId="7A717AE7" w14:textId="77777777" w:rsidR="00965679" w:rsidRPr="00D014A8" w:rsidRDefault="00965679" w:rsidP="00965679">
            <w:pPr>
              <w:jc w:val="right"/>
              <w:rPr>
                <w:rFonts w:ascii="Microsoft Sans Serif" w:hAnsi="Microsoft Sans Serif" w:cs="Microsoft Sans Serif"/>
                <w:b/>
                <w:sz w:val="8"/>
                <w:szCs w:val="8"/>
              </w:rPr>
            </w:pPr>
          </w:p>
        </w:tc>
        <w:tc>
          <w:tcPr>
            <w:tcW w:w="584" w:type="dxa"/>
            <w:tcMar>
              <w:left w:w="57" w:type="dxa"/>
              <w:right w:w="57" w:type="dxa"/>
            </w:tcMar>
            <w:vAlign w:val="bottom"/>
          </w:tcPr>
          <w:p w14:paraId="6E84ED0C" w14:textId="582BBFF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7C86CC62" w14:textId="7F21641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5A5BC283" w14:textId="052494B6"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0D41FF9F" w14:textId="5C7BFA5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37F83D0C" w14:textId="289DB4E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109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031</w:t>
            </w:r>
          </w:p>
        </w:tc>
        <w:tc>
          <w:tcPr>
            <w:tcW w:w="730" w:type="dxa"/>
            <w:tcMar>
              <w:left w:w="57" w:type="dxa"/>
              <w:right w:w="57" w:type="dxa"/>
            </w:tcMar>
            <w:vAlign w:val="bottom"/>
          </w:tcPr>
          <w:p w14:paraId="494AB75F" w14:textId="434CB58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435</w:t>
            </w:r>
          </w:p>
        </w:tc>
        <w:tc>
          <w:tcPr>
            <w:tcW w:w="1313" w:type="dxa"/>
            <w:tcMar>
              <w:left w:w="57" w:type="dxa"/>
              <w:right w:w="57" w:type="dxa"/>
            </w:tcMar>
            <w:vAlign w:val="bottom"/>
          </w:tcPr>
          <w:p w14:paraId="52699253" w14:textId="0D1BAC1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371F59B0" w14:textId="1106E1F7"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604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561</w:t>
            </w:r>
          </w:p>
        </w:tc>
        <w:tc>
          <w:tcPr>
            <w:tcW w:w="1167" w:type="dxa"/>
            <w:tcMar>
              <w:left w:w="57" w:type="dxa"/>
              <w:right w:w="57" w:type="dxa"/>
            </w:tcMar>
            <w:vAlign w:val="bottom"/>
          </w:tcPr>
          <w:p w14:paraId="48C07F1E" w14:textId="39B8FC1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822</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635</w:t>
            </w:r>
          </w:p>
        </w:tc>
        <w:tc>
          <w:tcPr>
            <w:tcW w:w="1460" w:type="dxa"/>
            <w:tcMar>
              <w:left w:w="57" w:type="dxa"/>
              <w:right w:w="57" w:type="dxa"/>
            </w:tcMar>
            <w:vAlign w:val="bottom"/>
          </w:tcPr>
          <w:p w14:paraId="1BD974FF" w14:textId="6619E95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(10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805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702)</w:t>
            </w:r>
          </w:p>
        </w:tc>
        <w:tc>
          <w:tcPr>
            <w:tcW w:w="875" w:type="dxa"/>
            <w:tcMar>
              <w:left w:w="57" w:type="dxa"/>
              <w:right w:w="57" w:type="dxa"/>
            </w:tcMar>
            <w:vAlign w:val="bottom"/>
          </w:tcPr>
          <w:p w14:paraId="006A1EFA" w14:textId="7A10799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29" w:type="dxa"/>
            <w:tcMar>
              <w:left w:w="57" w:type="dxa"/>
              <w:right w:w="57" w:type="dxa"/>
            </w:tcMar>
            <w:vAlign w:val="bottom"/>
          </w:tcPr>
          <w:p w14:paraId="0233031D" w14:textId="110C48F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7A0B1C0A" w14:textId="172BBC79"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40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487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707</w:t>
            </w:r>
          </w:p>
        </w:tc>
        <w:tc>
          <w:tcPr>
            <w:tcW w:w="886" w:type="dxa"/>
            <w:tcMar>
              <w:left w:w="57" w:type="dxa"/>
              <w:right w:w="57" w:type="dxa"/>
            </w:tcMar>
            <w:vAlign w:val="bottom"/>
          </w:tcPr>
          <w:p w14:paraId="544695A8" w14:textId="546556B6"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49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218</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667</w:t>
            </w:r>
          </w:p>
        </w:tc>
      </w:tr>
      <w:tr w:rsidR="00965679" w:rsidRPr="00D014A8" w14:paraId="7A594518" w14:textId="77777777" w:rsidTr="00E2404C">
        <w:tc>
          <w:tcPr>
            <w:tcW w:w="401" w:type="dxa"/>
            <w:shd w:val="clear" w:color="auto" w:fill="auto"/>
            <w:tcMar>
              <w:left w:w="57" w:type="dxa"/>
              <w:right w:w="57" w:type="dxa"/>
            </w:tcMar>
            <w:vAlign w:val="bottom"/>
          </w:tcPr>
          <w:p w14:paraId="0FD8787B"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V.</w:t>
            </w:r>
          </w:p>
        </w:tc>
        <w:tc>
          <w:tcPr>
            <w:tcW w:w="2516" w:type="dxa"/>
            <w:shd w:val="clear" w:color="auto" w:fill="auto"/>
            <w:tcMar>
              <w:left w:w="57" w:type="dxa"/>
              <w:right w:w="57" w:type="dxa"/>
            </w:tcMar>
            <w:vAlign w:val="bottom"/>
          </w:tcPr>
          <w:p w14:paraId="7E92D102"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Nakden Gerçekleştirilen Sermaye Artırımı</w:t>
            </w:r>
          </w:p>
        </w:tc>
        <w:tc>
          <w:tcPr>
            <w:tcW w:w="584" w:type="dxa"/>
          </w:tcPr>
          <w:p w14:paraId="6169411F"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1DF424CB" w14:textId="201CEC1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A34541E" w14:textId="2C8519A6"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048BCA9C" w14:textId="6BCC647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01E86FA2" w14:textId="4DD34D3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D0F4CBA" w14:textId="0EAA0D27"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5EFF6239" w14:textId="75FA049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06680FB5" w14:textId="64FEF55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612F54EA" w14:textId="2D6F20F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6FD97DC1" w14:textId="1905959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05BA52C6" w14:textId="449F40E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58061A92" w14:textId="486D1D1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7D36260E" w14:textId="7DD7F07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215EF12E" w14:textId="402F056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5D5754B3" w14:textId="57AA7EF8"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340F443E" w14:textId="77777777" w:rsidTr="00E2404C">
        <w:tc>
          <w:tcPr>
            <w:tcW w:w="401" w:type="dxa"/>
            <w:shd w:val="clear" w:color="auto" w:fill="auto"/>
            <w:tcMar>
              <w:left w:w="57" w:type="dxa"/>
              <w:right w:w="57" w:type="dxa"/>
            </w:tcMar>
            <w:vAlign w:val="bottom"/>
          </w:tcPr>
          <w:p w14:paraId="4DBCA367"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VI.</w:t>
            </w:r>
          </w:p>
        </w:tc>
        <w:tc>
          <w:tcPr>
            <w:tcW w:w="2516" w:type="dxa"/>
            <w:shd w:val="clear" w:color="auto" w:fill="auto"/>
            <w:tcMar>
              <w:left w:w="57" w:type="dxa"/>
              <w:right w:w="57" w:type="dxa"/>
            </w:tcMar>
            <w:vAlign w:val="bottom"/>
          </w:tcPr>
          <w:p w14:paraId="58D57FA8"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İç Kaynaklardan Gerçekleştirilen Sermaye Artırımı</w:t>
            </w:r>
          </w:p>
        </w:tc>
        <w:tc>
          <w:tcPr>
            <w:tcW w:w="584" w:type="dxa"/>
          </w:tcPr>
          <w:p w14:paraId="118F36B0"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3E31AB92" w14:textId="1E1E0E1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128FCB45" w14:textId="25E5EAE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175D7A1" w14:textId="40A62E0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0DE12DC" w14:textId="579C13D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32862D75" w14:textId="4E1AA9A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608AA96F" w14:textId="5BCC0396"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4292EF8D" w14:textId="264A90D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9FCC11A" w14:textId="38C04946"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1088C3DC" w14:textId="66CFC3E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69CE9859" w14:textId="42CA2B4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35B78ED6" w14:textId="62F986B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5DEF6EEC" w14:textId="63C45A11"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457F4301" w14:textId="2ED2B02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30AE9177" w14:textId="71704391"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104CB754" w14:textId="77777777" w:rsidTr="00E2404C">
        <w:tc>
          <w:tcPr>
            <w:tcW w:w="401" w:type="dxa"/>
            <w:shd w:val="clear" w:color="auto" w:fill="auto"/>
            <w:tcMar>
              <w:left w:w="57" w:type="dxa"/>
              <w:right w:w="57" w:type="dxa"/>
            </w:tcMar>
            <w:vAlign w:val="bottom"/>
          </w:tcPr>
          <w:p w14:paraId="48B9D956"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VII.</w:t>
            </w:r>
          </w:p>
        </w:tc>
        <w:tc>
          <w:tcPr>
            <w:tcW w:w="2516" w:type="dxa"/>
            <w:shd w:val="clear" w:color="auto" w:fill="auto"/>
            <w:tcMar>
              <w:left w:w="57" w:type="dxa"/>
              <w:right w:w="57" w:type="dxa"/>
            </w:tcMar>
          </w:tcPr>
          <w:p w14:paraId="1CD397C7"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Ödenmiş Sermaye Enflasyon Düzeltme Farkı</w:t>
            </w:r>
          </w:p>
        </w:tc>
        <w:tc>
          <w:tcPr>
            <w:tcW w:w="584" w:type="dxa"/>
          </w:tcPr>
          <w:p w14:paraId="7C727778"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4E5E300D" w14:textId="0AF019E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0E664D80" w14:textId="2184CF3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05B7D4C3" w14:textId="498E498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7869E539" w14:textId="0CD0C1B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18BB83E" w14:textId="3DE2C02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3827D1CE" w14:textId="6A64CEA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6AA896E9" w14:textId="2A33D32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60B268FF" w14:textId="2041AFF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3772DE3F" w14:textId="4E72FF6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4CC4E809" w14:textId="52901A2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3906703F" w14:textId="76DC1C5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470CE599" w14:textId="5E6AFC2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54D0E7B6" w14:textId="4A21533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31E098A5" w14:textId="7DF66F7F"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72F6C3C9" w14:textId="77777777" w:rsidTr="00E2404C">
        <w:tc>
          <w:tcPr>
            <w:tcW w:w="401" w:type="dxa"/>
            <w:shd w:val="clear" w:color="auto" w:fill="auto"/>
            <w:tcMar>
              <w:left w:w="57" w:type="dxa"/>
              <w:right w:w="57" w:type="dxa"/>
            </w:tcMar>
            <w:vAlign w:val="bottom"/>
          </w:tcPr>
          <w:p w14:paraId="6A21CCA2"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VIII.</w:t>
            </w:r>
          </w:p>
        </w:tc>
        <w:tc>
          <w:tcPr>
            <w:tcW w:w="2516" w:type="dxa"/>
            <w:shd w:val="clear" w:color="auto" w:fill="auto"/>
            <w:tcMar>
              <w:left w:w="57" w:type="dxa"/>
              <w:right w:w="57" w:type="dxa"/>
            </w:tcMar>
            <w:vAlign w:val="bottom"/>
          </w:tcPr>
          <w:p w14:paraId="2DB448C1"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 xml:space="preserve">Hisse Senedine Dönüştürülebilir Tahviller </w:t>
            </w:r>
          </w:p>
        </w:tc>
        <w:tc>
          <w:tcPr>
            <w:tcW w:w="584" w:type="dxa"/>
          </w:tcPr>
          <w:p w14:paraId="7857EF26"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607E793E" w14:textId="5CE17B6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6EFE23DA" w14:textId="6FCFEB4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26B2445A" w14:textId="29B9108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FF508BD" w14:textId="4AF3C7A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65CFE8C" w14:textId="57DB917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089E0A11" w14:textId="6F9D03A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31F4F369" w14:textId="0C82BA2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D2AD6B1" w14:textId="53DACB2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0F7B0C16" w14:textId="1083AAF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7E8B5BEA" w14:textId="1003059F"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43521B7D" w14:textId="6AFC334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3FF57170" w14:textId="19C7745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460DA629" w14:textId="64CEE14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4994F7E4" w14:textId="4E57B602"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1ED549DB" w14:textId="77777777" w:rsidTr="00E2404C">
        <w:tc>
          <w:tcPr>
            <w:tcW w:w="401" w:type="dxa"/>
            <w:shd w:val="clear" w:color="auto" w:fill="auto"/>
            <w:tcMar>
              <w:left w:w="57" w:type="dxa"/>
              <w:right w:w="57" w:type="dxa"/>
            </w:tcMar>
            <w:vAlign w:val="bottom"/>
          </w:tcPr>
          <w:p w14:paraId="7FC1EDAD"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IX.</w:t>
            </w:r>
          </w:p>
        </w:tc>
        <w:tc>
          <w:tcPr>
            <w:tcW w:w="2516" w:type="dxa"/>
            <w:shd w:val="clear" w:color="auto" w:fill="auto"/>
            <w:tcMar>
              <w:left w:w="57" w:type="dxa"/>
              <w:right w:w="57" w:type="dxa"/>
            </w:tcMar>
            <w:vAlign w:val="bottom"/>
          </w:tcPr>
          <w:p w14:paraId="4DC80932"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Sermaye Benzeri Borçlanma Araçları</w:t>
            </w:r>
          </w:p>
        </w:tc>
        <w:tc>
          <w:tcPr>
            <w:tcW w:w="584" w:type="dxa"/>
          </w:tcPr>
          <w:p w14:paraId="0E15AD0B"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709C255B" w14:textId="71A3B68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1521443" w14:textId="3390A9E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34E02016" w14:textId="7D7C320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153BCC5A" w14:textId="7E6CB9F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321B62CD" w14:textId="01092FB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5FAA1E99" w14:textId="7C7CFBB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1C64C267" w14:textId="5E40CCE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6082B5B1" w14:textId="2AE912A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1181440F" w14:textId="3721161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271CB77C" w14:textId="4FE967E1"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13B7E731" w14:textId="4CE08B7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112CFFCC" w14:textId="32CBCA7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065DE30B" w14:textId="35747A0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1B4AC787" w14:textId="7160918B"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5CA1B772" w14:textId="77777777" w:rsidTr="00E2404C">
        <w:tc>
          <w:tcPr>
            <w:tcW w:w="401" w:type="dxa"/>
            <w:shd w:val="clear" w:color="auto" w:fill="auto"/>
            <w:tcMar>
              <w:left w:w="57" w:type="dxa"/>
              <w:right w:w="57" w:type="dxa"/>
            </w:tcMar>
            <w:vAlign w:val="bottom"/>
          </w:tcPr>
          <w:p w14:paraId="777F18CB"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X.</w:t>
            </w:r>
          </w:p>
        </w:tc>
        <w:tc>
          <w:tcPr>
            <w:tcW w:w="2516" w:type="dxa"/>
            <w:shd w:val="clear" w:color="auto" w:fill="auto"/>
            <w:tcMar>
              <w:left w:w="57" w:type="dxa"/>
              <w:right w:w="57" w:type="dxa"/>
            </w:tcMar>
            <w:vAlign w:val="bottom"/>
          </w:tcPr>
          <w:p w14:paraId="61E71376"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Diğer Değişiklikler Nedeniyle Artış /Azalış</w:t>
            </w:r>
          </w:p>
        </w:tc>
        <w:tc>
          <w:tcPr>
            <w:tcW w:w="584" w:type="dxa"/>
          </w:tcPr>
          <w:p w14:paraId="78E28F79"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26A70D98" w14:textId="7A27890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71C144C7" w14:textId="3F4D7AC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1E7867DA" w14:textId="4298841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0C34DCDB" w14:textId="56D5A94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25</w:t>
            </w:r>
          </w:p>
        </w:tc>
        <w:tc>
          <w:tcPr>
            <w:tcW w:w="584" w:type="dxa"/>
            <w:tcMar>
              <w:left w:w="57" w:type="dxa"/>
              <w:right w:w="57" w:type="dxa"/>
            </w:tcMar>
            <w:vAlign w:val="bottom"/>
          </w:tcPr>
          <w:p w14:paraId="63097C0C" w14:textId="01917C7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7DE8C4ED" w14:textId="7B765642"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65D7BFDE" w14:textId="4DCF8576"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20E88696" w14:textId="086CC57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137FE14A" w14:textId="4FB4C7D7"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2BF2A196" w14:textId="313C12B7"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162DB8D5" w14:textId="607923A5"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731885D6" w14:textId="5706C749"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0ED3675E" w14:textId="47D0296A"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4A348A12" w14:textId="60754183"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25</w:t>
            </w:r>
          </w:p>
        </w:tc>
      </w:tr>
      <w:tr w:rsidR="00965679" w:rsidRPr="00D014A8" w14:paraId="3EA59068" w14:textId="77777777" w:rsidTr="00E2404C">
        <w:tc>
          <w:tcPr>
            <w:tcW w:w="401" w:type="dxa"/>
            <w:shd w:val="clear" w:color="auto" w:fill="auto"/>
            <w:tcMar>
              <w:left w:w="57" w:type="dxa"/>
              <w:right w:w="57" w:type="dxa"/>
            </w:tcMar>
            <w:vAlign w:val="bottom"/>
          </w:tcPr>
          <w:p w14:paraId="43076CBA"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10"/>
              </w:rPr>
              <w:t>XI.</w:t>
            </w:r>
          </w:p>
        </w:tc>
        <w:tc>
          <w:tcPr>
            <w:tcW w:w="2516" w:type="dxa"/>
            <w:shd w:val="clear" w:color="auto" w:fill="auto"/>
            <w:tcMar>
              <w:left w:w="57" w:type="dxa"/>
              <w:right w:w="57" w:type="dxa"/>
            </w:tcMar>
            <w:vAlign w:val="bottom"/>
          </w:tcPr>
          <w:p w14:paraId="0EE2ED05"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b/>
                <w:bCs/>
                <w:sz w:val="8"/>
                <w:szCs w:val="8"/>
              </w:rPr>
              <w:t>Kar Dağıtımı</w:t>
            </w:r>
          </w:p>
        </w:tc>
        <w:tc>
          <w:tcPr>
            <w:tcW w:w="584" w:type="dxa"/>
            <w:vAlign w:val="bottom"/>
          </w:tcPr>
          <w:p w14:paraId="32AB9D4D" w14:textId="77777777" w:rsidR="00965679" w:rsidRPr="00D014A8" w:rsidRDefault="00965679" w:rsidP="00965679">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CBE6D8F" w14:textId="14BA5FD1"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307DF7F1" w14:textId="4332BEE0"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437" w:type="dxa"/>
            <w:tcMar>
              <w:left w:w="57" w:type="dxa"/>
              <w:right w:w="57" w:type="dxa"/>
            </w:tcMar>
            <w:vAlign w:val="bottom"/>
          </w:tcPr>
          <w:p w14:paraId="6B9DAF17" w14:textId="57141DA1"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1B52FDB1" w14:textId="520885F8"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59DB3E59" w14:textId="56EB83C7"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4AF3CE5F" w14:textId="2EF13087"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1313" w:type="dxa"/>
            <w:tcMar>
              <w:left w:w="57" w:type="dxa"/>
              <w:right w:w="57" w:type="dxa"/>
            </w:tcMar>
            <w:vAlign w:val="bottom"/>
          </w:tcPr>
          <w:p w14:paraId="0640FDE3" w14:textId="1947974E"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584" w:type="dxa"/>
            <w:tcMar>
              <w:left w:w="57" w:type="dxa"/>
              <w:right w:w="57" w:type="dxa"/>
            </w:tcMar>
            <w:vAlign w:val="bottom"/>
          </w:tcPr>
          <w:p w14:paraId="0658AC1C" w14:textId="6FA0F544"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1167" w:type="dxa"/>
            <w:tcMar>
              <w:left w:w="57" w:type="dxa"/>
              <w:right w:w="57" w:type="dxa"/>
            </w:tcMar>
            <w:vAlign w:val="bottom"/>
          </w:tcPr>
          <w:p w14:paraId="12CF5BF5" w14:textId="2576CBA3"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1460" w:type="dxa"/>
            <w:tcMar>
              <w:left w:w="57" w:type="dxa"/>
              <w:right w:w="57" w:type="dxa"/>
            </w:tcMar>
            <w:vAlign w:val="bottom"/>
          </w:tcPr>
          <w:p w14:paraId="380778CE" w14:textId="12B57F5B"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875" w:type="dxa"/>
            <w:tcMar>
              <w:left w:w="57" w:type="dxa"/>
              <w:right w:w="57" w:type="dxa"/>
            </w:tcMar>
            <w:vAlign w:val="bottom"/>
          </w:tcPr>
          <w:p w14:paraId="11B25686" w14:textId="0DBCAA0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219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497</w:t>
            </w:r>
          </w:p>
        </w:tc>
        <w:tc>
          <w:tcPr>
            <w:tcW w:w="729" w:type="dxa"/>
            <w:tcMar>
              <w:left w:w="57" w:type="dxa"/>
              <w:right w:w="57" w:type="dxa"/>
            </w:tcMar>
            <w:vAlign w:val="bottom"/>
          </w:tcPr>
          <w:p w14:paraId="01AE0470" w14:textId="70BB83BC"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w:t>
            </w:r>
          </w:p>
        </w:tc>
        <w:tc>
          <w:tcPr>
            <w:tcW w:w="730" w:type="dxa"/>
            <w:tcMar>
              <w:left w:w="57" w:type="dxa"/>
              <w:right w:w="57" w:type="dxa"/>
            </w:tcMar>
            <w:vAlign w:val="bottom"/>
          </w:tcPr>
          <w:p w14:paraId="0BECE12E" w14:textId="06949B0D" w:rsidR="00965679" w:rsidRPr="00D014A8" w:rsidRDefault="00965679" w:rsidP="00965679">
            <w:pPr>
              <w:jc w:val="right"/>
              <w:rPr>
                <w:rFonts w:ascii="Microsoft Sans Serif" w:hAnsi="Microsoft Sans Serif" w:cs="Microsoft Sans Serif"/>
                <w:b/>
                <w:sz w:val="8"/>
                <w:szCs w:val="8"/>
                <w:highlight w:val="yellow"/>
              </w:rPr>
            </w:pPr>
            <w:r>
              <w:rPr>
                <w:rFonts w:ascii="Microsoft Sans Serif" w:hAnsi="Microsoft Sans Serif" w:cs="Microsoft Sans Serif"/>
                <w:b/>
                <w:bCs/>
                <w:sz w:val="8"/>
                <w:szCs w:val="8"/>
              </w:rPr>
              <w:t>(44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969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497)</w:t>
            </w:r>
          </w:p>
        </w:tc>
        <w:tc>
          <w:tcPr>
            <w:tcW w:w="886" w:type="dxa"/>
            <w:tcMar>
              <w:left w:w="57" w:type="dxa"/>
              <w:right w:w="57" w:type="dxa"/>
            </w:tcMar>
            <w:vAlign w:val="bottom"/>
          </w:tcPr>
          <w:p w14:paraId="07E03032" w14:textId="24385F68"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(750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000)</w:t>
            </w:r>
          </w:p>
        </w:tc>
      </w:tr>
      <w:tr w:rsidR="00965679" w:rsidRPr="00D014A8" w14:paraId="257EB41E" w14:textId="77777777" w:rsidTr="00E2404C">
        <w:tc>
          <w:tcPr>
            <w:tcW w:w="401" w:type="dxa"/>
            <w:shd w:val="clear" w:color="auto" w:fill="auto"/>
            <w:tcMar>
              <w:left w:w="57" w:type="dxa"/>
              <w:right w:w="57" w:type="dxa"/>
            </w:tcMar>
            <w:vAlign w:val="bottom"/>
          </w:tcPr>
          <w:p w14:paraId="70A1BFFE"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10"/>
              </w:rPr>
              <w:t>11.1</w:t>
            </w:r>
          </w:p>
        </w:tc>
        <w:tc>
          <w:tcPr>
            <w:tcW w:w="2516" w:type="dxa"/>
            <w:shd w:val="clear" w:color="auto" w:fill="auto"/>
            <w:tcMar>
              <w:left w:w="57" w:type="dxa"/>
              <w:right w:w="57" w:type="dxa"/>
            </w:tcMar>
            <w:vAlign w:val="bottom"/>
          </w:tcPr>
          <w:p w14:paraId="084F67CA"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8"/>
              </w:rPr>
              <w:t>Dağıtılan Temettü</w:t>
            </w:r>
          </w:p>
        </w:tc>
        <w:tc>
          <w:tcPr>
            <w:tcW w:w="584" w:type="dxa"/>
            <w:vAlign w:val="bottom"/>
          </w:tcPr>
          <w:p w14:paraId="694D753D"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5B97A297" w14:textId="107298EF"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6345573D" w14:textId="1E0E2A4A"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7630BDF0" w14:textId="62542F2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6F386EA" w14:textId="0523280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078B9A0D" w14:textId="7876B84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11A18C70" w14:textId="629A4E5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7D956280" w14:textId="5661802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66F0C315" w14:textId="041516A1"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3D78DCC3" w14:textId="1D914F5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60BA0067" w14:textId="3354F92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5AAE47E8" w14:textId="00FC980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6B097CF9" w14:textId="2B92135C"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660C59A9" w14:textId="17E082E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(750</w:t>
            </w:r>
            <w:r w:rsidR="001620ED">
              <w:rPr>
                <w:rFonts w:ascii="Microsoft Sans Serif" w:hAnsi="Microsoft Sans Serif" w:cs="Microsoft Sans Serif"/>
                <w:sz w:val="8"/>
                <w:szCs w:val="8"/>
              </w:rPr>
              <w:t>.</w:t>
            </w:r>
            <w:r>
              <w:rPr>
                <w:rFonts w:ascii="Microsoft Sans Serif" w:hAnsi="Microsoft Sans Serif" w:cs="Microsoft Sans Serif"/>
                <w:sz w:val="8"/>
                <w:szCs w:val="8"/>
              </w:rPr>
              <w:t>000)</w:t>
            </w:r>
          </w:p>
        </w:tc>
        <w:tc>
          <w:tcPr>
            <w:tcW w:w="886" w:type="dxa"/>
            <w:tcMar>
              <w:left w:w="57" w:type="dxa"/>
              <w:right w:w="57" w:type="dxa"/>
            </w:tcMar>
            <w:vAlign w:val="bottom"/>
          </w:tcPr>
          <w:p w14:paraId="3273F4AF" w14:textId="08968002"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(750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000)</w:t>
            </w:r>
          </w:p>
        </w:tc>
      </w:tr>
      <w:tr w:rsidR="00965679" w:rsidRPr="00D014A8" w14:paraId="087A040A" w14:textId="77777777" w:rsidTr="00E2404C">
        <w:tc>
          <w:tcPr>
            <w:tcW w:w="401" w:type="dxa"/>
            <w:shd w:val="clear" w:color="auto" w:fill="auto"/>
            <w:tcMar>
              <w:left w:w="57" w:type="dxa"/>
              <w:right w:w="57" w:type="dxa"/>
            </w:tcMar>
            <w:vAlign w:val="bottom"/>
          </w:tcPr>
          <w:p w14:paraId="08D0B4E0"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10"/>
              </w:rPr>
              <w:t>11.2</w:t>
            </w:r>
          </w:p>
        </w:tc>
        <w:tc>
          <w:tcPr>
            <w:tcW w:w="2516" w:type="dxa"/>
            <w:shd w:val="clear" w:color="auto" w:fill="auto"/>
            <w:tcMar>
              <w:left w:w="57" w:type="dxa"/>
              <w:right w:w="57" w:type="dxa"/>
            </w:tcMar>
            <w:vAlign w:val="bottom"/>
          </w:tcPr>
          <w:p w14:paraId="49B79DE9"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8"/>
              </w:rPr>
              <w:t>Yedeklere Aktarılan Tutarlar</w:t>
            </w:r>
          </w:p>
        </w:tc>
        <w:tc>
          <w:tcPr>
            <w:tcW w:w="584" w:type="dxa"/>
            <w:vAlign w:val="bottom"/>
          </w:tcPr>
          <w:p w14:paraId="2431D7C0"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272EAE01" w14:textId="0B3A2F4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44D61A41" w14:textId="3A3AABA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64BA0ACD" w14:textId="3F72F12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03D367C" w14:textId="3D518F98"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7600EFC" w14:textId="4A63B91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1B2BAE85" w14:textId="524FBF8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75D2D70A" w14:textId="5BF122A4"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349099B6" w14:textId="1C95CB6C"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2A65B75B" w14:textId="3D5701A6"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1B37E88A" w14:textId="35F3F22A"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4AE0BEBD" w14:textId="4C744E0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44</w:t>
            </w:r>
            <w:r w:rsidR="001620ED">
              <w:rPr>
                <w:rFonts w:ascii="Microsoft Sans Serif" w:hAnsi="Microsoft Sans Serif" w:cs="Microsoft Sans Serif"/>
                <w:sz w:val="8"/>
                <w:szCs w:val="8"/>
              </w:rPr>
              <w:t>.</w:t>
            </w:r>
            <w:r>
              <w:rPr>
                <w:rFonts w:ascii="Microsoft Sans Serif" w:hAnsi="Microsoft Sans Serif" w:cs="Microsoft Sans Serif"/>
                <w:sz w:val="8"/>
                <w:szCs w:val="8"/>
              </w:rPr>
              <w:t>219</w:t>
            </w:r>
            <w:r w:rsidR="001620ED">
              <w:rPr>
                <w:rFonts w:ascii="Microsoft Sans Serif" w:hAnsi="Microsoft Sans Serif" w:cs="Microsoft Sans Serif"/>
                <w:sz w:val="8"/>
                <w:szCs w:val="8"/>
              </w:rPr>
              <w:t>.</w:t>
            </w:r>
            <w:r>
              <w:rPr>
                <w:rFonts w:ascii="Microsoft Sans Serif" w:hAnsi="Microsoft Sans Serif" w:cs="Microsoft Sans Serif"/>
                <w:sz w:val="8"/>
                <w:szCs w:val="8"/>
              </w:rPr>
              <w:t>497</w:t>
            </w:r>
          </w:p>
        </w:tc>
        <w:tc>
          <w:tcPr>
            <w:tcW w:w="729" w:type="dxa"/>
            <w:tcMar>
              <w:left w:w="57" w:type="dxa"/>
              <w:right w:w="57" w:type="dxa"/>
            </w:tcMar>
            <w:vAlign w:val="bottom"/>
          </w:tcPr>
          <w:p w14:paraId="2B0232E0" w14:textId="53D193F4"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0E668987" w14:textId="1CFBD510"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(44</w:t>
            </w:r>
            <w:r w:rsidR="001620ED">
              <w:rPr>
                <w:rFonts w:ascii="Microsoft Sans Serif" w:hAnsi="Microsoft Sans Serif" w:cs="Microsoft Sans Serif"/>
                <w:sz w:val="8"/>
                <w:szCs w:val="8"/>
              </w:rPr>
              <w:t>.</w:t>
            </w:r>
            <w:r>
              <w:rPr>
                <w:rFonts w:ascii="Microsoft Sans Serif" w:hAnsi="Microsoft Sans Serif" w:cs="Microsoft Sans Serif"/>
                <w:sz w:val="8"/>
                <w:szCs w:val="8"/>
              </w:rPr>
              <w:t>219</w:t>
            </w:r>
            <w:r w:rsidR="001620ED">
              <w:rPr>
                <w:rFonts w:ascii="Microsoft Sans Serif" w:hAnsi="Microsoft Sans Serif" w:cs="Microsoft Sans Serif"/>
                <w:sz w:val="8"/>
                <w:szCs w:val="8"/>
              </w:rPr>
              <w:t>.</w:t>
            </w:r>
            <w:r>
              <w:rPr>
                <w:rFonts w:ascii="Microsoft Sans Serif" w:hAnsi="Microsoft Sans Serif" w:cs="Microsoft Sans Serif"/>
                <w:sz w:val="8"/>
                <w:szCs w:val="8"/>
              </w:rPr>
              <w:t>497)</w:t>
            </w:r>
          </w:p>
        </w:tc>
        <w:tc>
          <w:tcPr>
            <w:tcW w:w="886" w:type="dxa"/>
            <w:tcMar>
              <w:left w:w="57" w:type="dxa"/>
              <w:right w:w="57" w:type="dxa"/>
            </w:tcMar>
            <w:vAlign w:val="bottom"/>
          </w:tcPr>
          <w:p w14:paraId="50953E0B" w14:textId="7688579C"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0D484F52" w14:textId="77777777" w:rsidTr="00E2404C">
        <w:tc>
          <w:tcPr>
            <w:tcW w:w="401" w:type="dxa"/>
            <w:shd w:val="clear" w:color="auto" w:fill="auto"/>
            <w:tcMar>
              <w:left w:w="57" w:type="dxa"/>
              <w:right w:w="57" w:type="dxa"/>
            </w:tcMar>
            <w:vAlign w:val="bottom"/>
          </w:tcPr>
          <w:p w14:paraId="4BF9B784"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10"/>
              </w:rPr>
              <w:t>11.3</w:t>
            </w:r>
          </w:p>
        </w:tc>
        <w:tc>
          <w:tcPr>
            <w:tcW w:w="2516" w:type="dxa"/>
            <w:shd w:val="clear" w:color="auto" w:fill="auto"/>
            <w:tcMar>
              <w:left w:w="57" w:type="dxa"/>
              <w:right w:w="57" w:type="dxa"/>
            </w:tcMar>
            <w:vAlign w:val="bottom"/>
          </w:tcPr>
          <w:p w14:paraId="46023285" w14:textId="77777777" w:rsidR="00965679" w:rsidRPr="00D014A8" w:rsidRDefault="00965679" w:rsidP="00965679">
            <w:pPr>
              <w:rPr>
                <w:rFonts w:ascii="Microsoft Sans Serif" w:hAnsi="Microsoft Sans Serif" w:cs="Microsoft Sans Serif"/>
                <w:sz w:val="8"/>
                <w:szCs w:val="8"/>
              </w:rPr>
            </w:pPr>
            <w:r w:rsidRPr="00D014A8">
              <w:rPr>
                <w:rFonts w:ascii="Microsoft Sans Serif" w:hAnsi="Microsoft Sans Serif" w:cs="Microsoft Sans Serif"/>
                <w:sz w:val="8"/>
                <w:szCs w:val="8"/>
              </w:rPr>
              <w:t xml:space="preserve">Diğer </w:t>
            </w:r>
          </w:p>
        </w:tc>
        <w:tc>
          <w:tcPr>
            <w:tcW w:w="584" w:type="dxa"/>
          </w:tcPr>
          <w:p w14:paraId="5D5903E9"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3AF7FB8E" w14:textId="7CB0B75D"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567A3E5E" w14:textId="5AEE569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437" w:type="dxa"/>
            <w:tcMar>
              <w:left w:w="57" w:type="dxa"/>
              <w:right w:w="57" w:type="dxa"/>
            </w:tcMar>
            <w:vAlign w:val="bottom"/>
          </w:tcPr>
          <w:p w14:paraId="2AB77670" w14:textId="6A910979"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5B477BCE" w14:textId="08ABDBD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606574DC" w14:textId="21C7AE3E"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2F4112C2" w14:textId="7A8583F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313" w:type="dxa"/>
            <w:tcMar>
              <w:left w:w="57" w:type="dxa"/>
              <w:right w:w="57" w:type="dxa"/>
            </w:tcMar>
            <w:vAlign w:val="bottom"/>
          </w:tcPr>
          <w:p w14:paraId="6E797976" w14:textId="54E92B8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584" w:type="dxa"/>
            <w:tcMar>
              <w:left w:w="57" w:type="dxa"/>
              <w:right w:w="57" w:type="dxa"/>
            </w:tcMar>
            <w:vAlign w:val="bottom"/>
          </w:tcPr>
          <w:p w14:paraId="45358DAA" w14:textId="46699AD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167" w:type="dxa"/>
            <w:tcMar>
              <w:left w:w="57" w:type="dxa"/>
              <w:right w:w="57" w:type="dxa"/>
            </w:tcMar>
            <w:vAlign w:val="bottom"/>
          </w:tcPr>
          <w:p w14:paraId="32889EE1" w14:textId="4F75FAD0"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1460" w:type="dxa"/>
            <w:tcMar>
              <w:left w:w="57" w:type="dxa"/>
              <w:right w:w="57" w:type="dxa"/>
            </w:tcMar>
            <w:vAlign w:val="bottom"/>
          </w:tcPr>
          <w:p w14:paraId="3E43FBB3" w14:textId="04EBE907"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75" w:type="dxa"/>
            <w:tcMar>
              <w:left w:w="57" w:type="dxa"/>
              <w:right w:w="57" w:type="dxa"/>
            </w:tcMar>
            <w:vAlign w:val="bottom"/>
          </w:tcPr>
          <w:p w14:paraId="511BD353" w14:textId="57445413"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29" w:type="dxa"/>
            <w:tcMar>
              <w:left w:w="57" w:type="dxa"/>
              <w:right w:w="57" w:type="dxa"/>
            </w:tcMar>
            <w:vAlign w:val="bottom"/>
          </w:tcPr>
          <w:p w14:paraId="3386F411" w14:textId="6A62811F"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730" w:type="dxa"/>
            <w:tcMar>
              <w:left w:w="57" w:type="dxa"/>
              <w:right w:w="57" w:type="dxa"/>
            </w:tcMar>
            <w:vAlign w:val="bottom"/>
          </w:tcPr>
          <w:p w14:paraId="5B4DECA4" w14:textId="09869B5C" w:rsidR="00965679" w:rsidRPr="00D014A8" w:rsidRDefault="00965679" w:rsidP="00965679">
            <w:pPr>
              <w:jc w:val="right"/>
              <w:rPr>
                <w:rFonts w:ascii="Microsoft Sans Serif" w:hAnsi="Microsoft Sans Serif" w:cs="Microsoft Sans Serif"/>
                <w:sz w:val="8"/>
                <w:szCs w:val="8"/>
                <w:highlight w:val="yellow"/>
              </w:rPr>
            </w:pPr>
            <w:r>
              <w:rPr>
                <w:rFonts w:ascii="Microsoft Sans Serif" w:hAnsi="Microsoft Sans Serif" w:cs="Microsoft Sans Serif"/>
                <w:sz w:val="8"/>
                <w:szCs w:val="8"/>
              </w:rPr>
              <w:t>--</w:t>
            </w:r>
          </w:p>
        </w:tc>
        <w:tc>
          <w:tcPr>
            <w:tcW w:w="886" w:type="dxa"/>
            <w:tcMar>
              <w:left w:w="57" w:type="dxa"/>
              <w:right w:w="57" w:type="dxa"/>
            </w:tcMar>
            <w:vAlign w:val="bottom"/>
          </w:tcPr>
          <w:p w14:paraId="7AF7BE31" w14:textId="65742446"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r>
      <w:tr w:rsidR="00965679" w:rsidRPr="00D014A8" w14:paraId="6C85AD4D" w14:textId="77777777" w:rsidTr="00E2404C">
        <w:tc>
          <w:tcPr>
            <w:tcW w:w="401" w:type="dxa"/>
            <w:shd w:val="clear" w:color="auto" w:fill="auto"/>
            <w:tcMar>
              <w:left w:w="57" w:type="dxa"/>
              <w:right w:w="57" w:type="dxa"/>
            </w:tcMar>
            <w:vAlign w:val="bottom"/>
          </w:tcPr>
          <w:p w14:paraId="2A17B776" w14:textId="77777777" w:rsidR="00965679" w:rsidRPr="00D014A8" w:rsidRDefault="00965679" w:rsidP="00965679">
            <w:pPr>
              <w:rPr>
                <w:rFonts w:ascii="Microsoft Sans Serif" w:hAnsi="Microsoft Sans Serif" w:cs="Microsoft Sans Serif"/>
                <w:sz w:val="8"/>
                <w:szCs w:val="10"/>
              </w:rPr>
            </w:pPr>
          </w:p>
        </w:tc>
        <w:tc>
          <w:tcPr>
            <w:tcW w:w="2516" w:type="dxa"/>
            <w:shd w:val="clear" w:color="auto" w:fill="auto"/>
            <w:tcMar>
              <w:left w:w="57" w:type="dxa"/>
              <w:right w:w="57" w:type="dxa"/>
            </w:tcMar>
            <w:vAlign w:val="bottom"/>
          </w:tcPr>
          <w:p w14:paraId="6AE5E5F5" w14:textId="77777777" w:rsidR="00965679" w:rsidRPr="00D014A8" w:rsidRDefault="00965679" w:rsidP="00965679">
            <w:pPr>
              <w:rPr>
                <w:rFonts w:ascii="Microsoft Sans Serif" w:hAnsi="Microsoft Sans Serif" w:cs="Microsoft Sans Serif"/>
                <w:sz w:val="8"/>
                <w:szCs w:val="8"/>
              </w:rPr>
            </w:pPr>
          </w:p>
        </w:tc>
        <w:tc>
          <w:tcPr>
            <w:tcW w:w="584" w:type="dxa"/>
          </w:tcPr>
          <w:p w14:paraId="10B3DBC5" w14:textId="77777777" w:rsidR="00965679" w:rsidRPr="00D014A8" w:rsidRDefault="00965679" w:rsidP="00965679">
            <w:pPr>
              <w:jc w:val="right"/>
              <w:rPr>
                <w:rFonts w:ascii="Microsoft Sans Serif" w:hAnsi="Microsoft Sans Serif" w:cs="Microsoft Sans Serif"/>
                <w:sz w:val="8"/>
                <w:szCs w:val="8"/>
              </w:rPr>
            </w:pPr>
          </w:p>
        </w:tc>
        <w:tc>
          <w:tcPr>
            <w:tcW w:w="584" w:type="dxa"/>
            <w:tcMar>
              <w:left w:w="57" w:type="dxa"/>
              <w:right w:w="57" w:type="dxa"/>
            </w:tcMar>
            <w:vAlign w:val="bottom"/>
          </w:tcPr>
          <w:p w14:paraId="5F02E078" w14:textId="77777777" w:rsidR="00965679" w:rsidRPr="00D014A8" w:rsidRDefault="00965679" w:rsidP="00965679">
            <w:pPr>
              <w:jc w:val="right"/>
              <w:rPr>
                <w:rFonts w:ascii="Microsoft Sans Serif" w:hAnsi="Microsoft Sans Serif" w:cs="Microsoft Sans Serif"/>
                <w:sz w:val="8"/>
                <w:szCs w:val="8"/>
                <w:highlight w:val="yellow"/>
              </w:rPr>
            </w:pPr>
          </w:p>
        </w:tc>
        <w:tc>
          <w:tcPr>
            <w:tcW w:w="437" w:type="dxa"/>
            <w:tcMar>
              <w:left w:w="57" w:type="dxa"/>
              <w:right w:w="57" w:type="dxa"/>
            </w:tcMar>
            <w:vAlign w:val="bottom"/>
          </w:tcPr>
          <w:p w14:paraId="0C6A3583" w14:textId="77777777" w:rsidR="00965679" w:rsidRPr="00D014A8" w:rsidRDefault="00965679" w:rsidP="00965679">
            <w:pPr>
              <w:jc w:val="right"/>
              <w:rPr>
                <w:rFonts w:ascii="Microsoft Sans Serif" w:hAnsi="Microsoft Sans Serif" w:cs="Microsoft Sans Serif"/>
                <w:sz w:val="8"/>
                <w:szCs w:val="8"/>
                <w:highlight w:val="yellow"/>
              </w:rPr>
            </w:pPr>
          </w:p>
        </w:tc>
        <w:tc>
          <w:tcPr>
            <w:tcW w:w="437" w:type="dxa"/>
            <w:tcMar>
              <w:left w:w="57" w:type="dxa"/>
              <w:right w:w="57" w:type="dxa"/>
            </w:tcMar>
            <w:vAlign w:val="bottom"/>
          </w:tcPr>
          <w:p w14:paraId="619394DD" w14:textId="77777777" w:rsidR="00965679" w:rsidRPr="00D014A8" w:rsidRDefault="00965679" w:rsidP="00965679">
            <w:pPr>
              <w:jc w:val="right"/>
              <w:rPr>
                <w:rFonts w:ascii="Microsoft Sans Serif" w:hAnsi="Microsoft Sans Serif" w:cs="Microsoft Sans Serif"/>
                <w:sz w:val="8"/>
                <w:szCs w:val="8"/>
                <w:highlight w:val="yellow"/>
              </w:rPr>
            </w:pPr>
          </w:p>
        </w:tc>
        <w:tc>
          <w:tcPr>
            <w:tcW w:w="584" w:type="dxa"/>
            <w:tcMar>
              <w:left w:w="57" w:type="dxa"/>
              <w:right w:w="57" w:type="dxa"/>
            </w:tcMar>
            <w:vAlign w:val="bottom"/>
          </w:tcPr>
          <w:p w14:paraId="75C2DDEA" w14:textId="77777777" w:rsidR="00965679" w:rsidRPr="00D014A8" w:rsidRDefault="00965679" w:rsidP="00965679">
            <w:pPr>
              <w:jc w:val="right"/>
              <w:rPr>
                <w:rFonts w:ascii="Microsoft Sans Serif" w:hAnsi="Microsoft Sans Serif" w:cs="Microsoft Sans Serif"/>
                <w:sz w:val="8"/>
                <w:szCs w:val="8"/>
                <w:highlight w:val="yellow"/>
              </w:rPr>
            </w:pPr>
          </w:p>
        </w:tc>
        <w:tc>
          <w:tcPr>
            <w:tcW w:w="584" w:type="dxa"/>
            <w:tcMar>
              <w:left w:w="57" w:type="dxa"/>
              <w:right w:w="57" w:type="dxa"/>
            </w:tcMar>
            <w:vAlign w:val="bottom"/>
          </w:tcPr>
          <w:p w14:paraId="4FC84EF8" w14:textId="77777777" w:rsidR="00965679" w:rsidRPr="00D014A8" w:rsidRDefault="00965679" w:rsidP="00965679">
            <w:pPr>
              <w:jc w:val="right"/>
              <w:rPr>
                <w:rFonts w:ascii="Microsoft Sans Serif" w:hAnsi="Microsoft Sans Serif" w:cs="Microsoft Sans Serif"/>
                <w:sz w:val="8"/>
                <w:szCs w:val="8"/>
                <w:highlight w:val="yellow"/>
              </w:rPr>
            </w:pPr>
          </w:p>
        </w:tc>
        <w:tc>
          <w:tcPr>
            <w:tcW w:w="730" w:type="dxa"/>
            <w:tcMar>
              <w:left w:w="57" w:type="dxa"/>
              <w:right w:w="57" w:type="dxa"/>
            </w:tcMar>
            <w:vAlign w:val="bottom"/>
          </w:tcPr>
          <w:p w14:paraId="528A6EC3" w14:textId="77777777" w:rsidR="00965679" w:rsidRPr="00D014A8" w:rsidRDefault="00965679" w:rsidP="00965679">
            <w:pPr>
              <w:jc w:val="right"/>
              <w:rPr>
                <w:rFonts w:ascii="Microsoft Sans Serif" w:hAnsi="Microsoft Sans Serif" w:cs="Microsoft Sans Serif"/>
                <w:sz w:val="8"/>
                <w:szCs w:val="8"/>
                <w:highlight w:val="yellow"/>
              </w:rPr>
            </w:pPr>
          </w:p>
        </w:tc>
        <w:tc>
          <w:tcPr>
            <w:tcW w:w="1313" w:type="dxa"/>
            <w:tcMar>
              <w:left w:w="57" w:type="dxa"/>
              <w:right w:w="57" w:type="dxa"/>
            </w:tcMar>
            <w:vAlign w:val="bottom"/>
          </w:tcPr>
          <w:p w14:paraId="23C8138C" w14:textId="77777777" w:rsidR="00965679" w:rsidRPr="00D014A8" w:rsidRDefault="00965679" w:rsidP="00965679">
            <w:pPr>
              <w:jc w:val="right"/>
              <w:rPr>
                <w:rFonts w:ascii="Microsoft Sans Serif" w:hAnsi="Microsoft Sans Serif" w:cs="Microsoft Sans Serif"/>
                <w:sz w:val="8"/>
                <w:szCs w:val="8"/>
                <w:highlight w:val="yellow"/>
              </w:rPr>
            </w:pPr>
          </w:p>
        </w:tc>
        <w:tc>
          <w:tcPr>
            <w:tcW w:w="584" w:type="dxa"/>
            <w:tcMar>
              <w:left w:w="57" w:type="dxa"/>
              <w:right w:w="57" w:type="dxa"/>
            </w:tcMar>
            <w:vAlign w:val="bottom"/>
          </w:tcPr>
          <w:p w14:paraId="4DA29A21" w14:textId="77777777" w:rsidR="00965679" w:rsidRPr="00D014A8" w:rsidRDefault="00965679" w:rsidP="00965679">
            <w:pPr>
              <w:jc w:val="right"/>
              <w:rPr>
                <w:rFonts w:ascii="Microsoft Sans Serif" w:hAnsi="Microsoft Sans Serif" w:cs="Microsoft Sans Serif"/>
                <w:sz w:val="8"/>
                <w:szCs w:val="8"/>
                <w:highlight w:val="yellow"/>
              </w:rPr>
            </w:pPr>
          </w:p>
        </w:tc>
        <w:tc>
          <w:tcPr>
            <w:tcW w:w="1167" w:type="dxa"/>
            <w:tcMar>
              <w:left w:w="57" w:type="dxa"/>
              <w:right w:w="57" w:type="dxa"/>
            </w:tcMar>
            <w:vAlign w:val="bottom"/>
          </w:tcPr>
          <w:p w14:paraId="71FFCDA2" w14:textId="77777777" w:rsidR="00965679" w:rsidRPr="00D014A8" w:rsidRDefault="00965679" w:rsidP="00965679">
            <w:pPr>
              <w:jc w:val="right"/>
              <w:rPr>
                <w:rFonts w:ascii="Microsoft Sans Serif" w:hAnsi="Microsoft Sans Serif" w:cs="Microsoft Sans Serif"/>
                <w:sz w:val="8"/>
                <w:szCs w:val="8"/>
                <w:highlight w:val="yellow"/>
              </w:rPr>
            </w:pPr>
          </w:p>
        </w:tc>
        <w:tc>
          <w:tcPr>
            <w:tcW w:w="1460" w:type="dxa"/>
            <w:tcMar>
              <w:left w:w="57" w:type="dxa"/>
              <w:right w:w="57" w:type="dxa"/>
            </w:tcMar>
            <w:vAlign w:val="bottom"/>
          </w:tcPr>
          <w:p w14:paraId="7D80C465" w14:textId="77777777" w:rsidR="00965679" w:rsidRPr="00D014A8" w:rsidRDefault="00965679" w:rsidP="00965679">
            <w:pPr>
              <w:jc w:val="right"/>
              <w:rPr>
                <w:rFonts w:ascii="Microsoft Sans Serif" w:hAnsi="Microsoft Sans Serif" w:cs="Microsoft Sans Serif"/>
                <w:sz w:val="8"/>
                <w:szCs w:val="8"/>
                <w:highlight w:val="yellow"/>
              </w:rPr>
            </w:pPr>
          </w:p>
        </w:tc>
        <w:tc>
          <w:tcPr>
            <w:tcW w:w="875" w:type="dxa"/>
            <w:tcMar>
              <w:left w:w="57" w:type="dxa"/>
              <w:right w:w="57" w:type="dxa"/>
            </w:tcMar>
            <w:vAlign w:val="bottom"/>
          </w:tcPr>
          <w:p w14:paraId="4FFB6355" w14:textId="77777777" w:rsidR="00965679" w:rsidRPr="00D014A8" w:rsidRDefault="00965679" w:rsidP="00965679">
            <w:pPr>
              <w:jc w:val="right"/>
              <w:rPr>
                <w:rFonts w:ascii="Microsoft Sans Serif" w:hAnsi="Microsoft Sans Serif" w:cs="Microsoft Sans Serif"/>
                <w:sz w:val="8"/>
                <w:szCs w:val="8"/>
                <w:highlight w:val="yellow"/>
              </w:rPr>
            </w:pPr>
          </w:p>
        </w:tc>
        <w:tc>
          <w:tcPr>
            <w:tcW w:w="729" w:type="dxa"/>
            <w:tcMar>
              <w:left w:w="57" w:type="dxa"/>
              <w:right w:w="57" w:type="dxa"/>
            </w:tcMar>
            <w:vAlign w:val="bottom"/>
          </w:tcPr>
          <w:p w14:paraId="7A1E8B78" w14:textId="77777777" w:rsidR="00965679" w:rsidRPr="00D014A8" w:rsidRDefault="00965679" w:rsidP="00965679">
            <w:pPr>
              <w:jc w:val="right"/>
              <w:rPr>
                <w:rFonts w:ascii="Microsoft Sans Serif" w:hAnsi="Microsoft Sans Serif" w:cs="Microsoft Sans Serif"/>
                <w:sz w:val="8"/>
                <w:szCs w:val="8"/>
                <w:highlight w:val="yellow"/>
              </w:rPr>
            </w:pPr>
          </w:p>
        </w:tc>
        <w:tc>
          <w:tcPr>
            <w:tcW w:w="730" w:type="dxa"/>
            <w:tcMar>
              <w:left w:w="57" w:type="dxa"/>
              <w:right w:w="57" w:type="dxa"/>
            </w:tcMar>
            <w:vAlign w:val="bottom"/>
          </w:tcPr>
          <w:p w14:paraId="00D96166" w14:textId="77777777" w:rsidR="00965679" w:rsidRPr="00D014A8" w:rsidRDefault="00965679" w:rsidP="00965679">
            <w:pPr>
              <w:jc w:val="right"/>
              <w:rPr>
                <w:rFonts w:ascii="Microsoft Sans Serif" w:hAnsi="Microsoft Sans Serif" w:cs="Microsoft Sans Serif"/>
                <w:sz w:val="8"/>
                <w:szCs w:val="8"/>
                <w:highlight w:val="yellow"/>
              </w:rPr>
            </w:pPr>
          </w:p>
        </w:tc>
        <w:tc>
          <w:tcPr>
            <w:tcW w:w="886" w:type="dxa"/>
            <w:tcMar>
              <w:left w:w="57" w:type="dxa"/>
              <w:right w:w="57" w:type="dxa"/>
            </w:tcMar>
            <w:vAlign w:val="bottom"/>
          </w:tcPr>
          <w:p w14:paraId="2A71D85A" w14:textId="77777777" w:rsidR="00965679" w:rsidRPr="00D014A8" w:rsidRDefault="00965679" w:rsidP="00965679">
            <w:pPr>
              <w:jc w:val="right"/>
              <w:rPr>
                <w:rFonts w:ascii="Microsoft Sans Serif" w:hAnsi="Microsoft Sans Serif" w:cs="Microsoft Sans Serif"/>
                <w:b/>
                <w:bCs/>
                <w:sz w:val="8"/>
                <w:szCs w:val="8"/>
                <w:highlight w:val="yellow"/>
              </w:rPr>
            </w:pPr>
          </w:p>
        </w:tc>
      </w:tr>
      <w:tr w:rsidR="00965679" w:rsidRPr="00D014A8" w14:paraId="4B1868AA" w14:textId="77777777" w:rsidTr="00E2404C">
        <w:tc>
          <w:tcPr>
            <w:tcW w:w="401" w:type="dxa"/>
            <w:tcBorders>
              <w:top w:val="single" w:sz="2" w:space="0" w:color="auto"/>
              <w:bottom w:val="single" w:sz="12" w:space="0" w:color="auto"/>
            </w:tcBorders>
            <w:shd w:val="clear" w:color="auto" w:fill="auto"/>
            <w:tcMar>
              <w:left w:w="57" w:type="dxa"/>
              <w:right w:w="57" w:type="dxa"/>
            </w:tcMar>
            <w:vAlign w:val="bottom"/>
          </w:tcPr>
          <w:p w14:paraId="5F5658CC" w14:textId="77777777" w:rsidR="00965679" w:rsidRPr="00D014A8" w:rsidRDefault="00965679" w:rsidP="00965679">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 </w:t>
            </w:r>
          </w:p>
        </w:tc>
        <w:tc>
          <w:tcPr>
            <w:tcW w:w="2516" w:type="dxa"/>
            <w:tcBorders>
              <w:top w:val="single" w:sz="2" w:space="0" w:color="auto"/>
              <w:bottom w:val="single" w:sz="12" w:space="0" w:color="auto"/>
            </w:tcBorders>
            <w:shd w:val="clear" w:color="auto" w:fill="auto"/>
            <w:tcMar>
              <w:left w:w="57" w:type="dxa"/>
              <w:right w:w="57" w:type="dxa"/>
            </w:tcMar>
            <w:vAlign w:val="bottom"/>
          </w:tcPr>
          <w:p w14:paraId="0E99690C" w14:textId="77777777" w:rsidR="00965679" w:rsidRPr="00D014A8" w:rsidRDefault="00965679" w:rsidP="00965679">
            <w:pPr>
              <w:rPr>
                <w:rFonts w:ascii="Microsoft Sans Serif" w:hAnsi="Microsoft Sans Serif" w:cs="Microsoft Sans Serif"/>
                <w:b/>
                <w:bCs/>
                <w:sz w:val="8"/>
                <w:szCs w:val="8"/>
              </w:rPr>
            </w:pPr>
            <w:r w:rsidRPr="00D014A8">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2E5FAA28" w14:textId="77777777" w:rsidR="00965679" w:rsidRPr="00D014A8" w:rsidRDefault="00965679" w:rsidP="00965679">
            <w:pPr>
              <w:jc w:val="right"/>
              <w:rPr>
                <w:rFonts w:ascii="Microsoft Sans Serif" w:hAnsi="Microsoft Sans Serif" w:cs="Microsoft Sans Serif"/>
                <w:b/>
                <w:bCs/>
                <w:sz w:val="8"/>
                <w:szCs w:val="8"/>
              </w:rPr>
            </w:pPr>
          </w:p>
        </w:tc>
        <w:tc>
          <w:tcPr>
            <w:tcW w:w="584" w:type="dxa"/>
            <w:tcBorders>
              <w:top w:val="single" w:sz="2" w:space="0" w:color="auto"/>
              <w:bottom w:val="single" w:sz="12" w:space="0" w:color="auto"/>
            </w:tcBorders>
            <w:tcMar>
              <w:left w:w="57" w:type="dxa"/>
              <w:right w:w="57" w:type="dxa"/>
            </w:tcMar>
            <w:vAlign w:val="bottom"/>
          </w:tcPr>
          <w:p w14:paraId="270F8E3C" w14:textId="2561C827"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638</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600</w:t>
            </w:r>
          </w:p>
        </w:tc>
        <w:tc>
          <w:tcPr>
            <w:tcW w:w="437" w:type="dxa"/>
            <w:tcBorders>
              <w:top w:val="single" w:sz="2" w:space="0" w:color="auto"/>
              <w:bottom w:val="single" w:sz="12" w:space="0" w:color="auto"/>
            </w:tcBorders>
            <w:tcMar>
              <w:left w:w="57" w:type="dxa"/>
              <w:right w:w="57" w:type="dxa"/>
            </w:tcMar>
            <w:vAlign w:val="bottom"/>
          </w:tcPr>
          <w:p w14:paraId="1AD05523" w14:textId="251048ED"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15</w:t>
            </w:r>
          </w:p>
        </w:tc>
        <w:tc>
          <w:tcPr>
            <w:tcW w:w="437" w:type="dxa"/>
            <w:tcBorders>
              <w:top w:val="single" w:sz="2" w:space="0" w:color="auto"/>
              <w:bottom w:val="single" w:sz="12" w:space="0" w:color="auto"/>
            </w:tcBorders>
            <w:tcMar>
              <w:left w:w="57" w:type="dxa"/>
              <w:right w:w="57" w:type="dxa"/>
            </w:tcMar>
            <w:vAlign w:val="bottom"/>
          </w:tcPr>
          <w:p w14:paraId="455EE22D" w14:textId="7F1CA9E4"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w:t>
            </w:r>
          </w:p>
        </w:tc>
        <w:tc>
          <w:tcPr>
            <w:tcW w:w="584" w:type="dxa"/>
            <w:tcBorders>
              <w:top w:val="single" w:sz="2" w:space="0" w:color="auto"/>
              <w:bottom w:val="single" w:sz="12" w:space="0" w:color="auto"/>
            </w:tcBorders>
            <w:tcMar>
              <w:left w:w="57" w:type="dxa"/>
              <w:right w:w="57" w:type="dxa"/>
            </w:tcMar>
            <w:vAlign w:val="bottom"/>
          </w:tcPr>
          <w:p w14:paraId="6417B69B" w14:textId="7847A0B1"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24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614</w:t>
            </w:r>
          </w:p>
        </w:tc>
        <w:tc>
          <w:tcPr>
            <w:tcW w:w="584" w:type="dxa"/>
            <w:tcBorders>
              <w:top w:val="single" w:sz="2" w:space="0" w:color="auto"/>
              <w:bottom w:val="single" w:sz="12" w:space="0" w:color="auto"/>
            </w:tcBorders>
            <w:tcMar>
              <w:left w:w="57" w:type="dxa"/>
              <w:right w:w="57" w:type="dxa"/>
            </w:tcMar>
            <w:vAlign w:val="bottom"/>
          </w:tcPr>
          <w:p w14:paraId="7CC5457A" w14:textId="74C11C67"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337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023</w:t>
            </w:r>
          </w:p>
        </w:tc>
        <w:tc>
          <w:tcPr>
            <w:tcW w:w="730" w:type="dxa"/>
            <w:tcBorders>
              <w:top w:val="single" w:sz="2" w:space="0" w:color="auto"/>
              <w:bottom w:val="single" w:sz="12" w:space="0" w:color="auto"/>
            </w:tcBorders>
            <w:tcMar>
              <w:left w:w="57" w:type="dxa"/>
              <w:right w:w="57" w:type="dxa"/>
            </w:tcMar>
            <w:vAlign w:val="bottom"/>
          </w:tcPr>
          <w:p w14:paraId="37074C1C" w14:textId="4DDC38E8"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(821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704)</w:t>
            </w:r>
          </w:p>
        </w:tc>
        <w:tc>
          <w:tcPr>
            <w:tcW w:w="1313" w:type="dxa"/>
            <w:tcBorders>
              <w:top w:val="single" w:sz="2" w:space="0" w:color="auto"/>
              <w:bottom w:val="single" w:sz="12" w:space="0" w:color="auto"/>
            </w:tcBorders>
            <w:tcMar>
              <w:left w:w="57" w:type="dxa"/>
              <w:right w:w="57" w:type="dxa"/>
            </w:tcMar>
            <w:vAlign w:val="bottom"/>
          </w:tcPr>
          <w:p w14:paraId="2DFFB281" w14:textId="5861BFC1"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965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170</w:t>
            </w:r>
          </w:p>
        </w:tc>
        <w:tc>
          <w:tcPr>
            <w:tcW w:w="584" w:type="dxa"/>
            <w:tcBorders>
              <w:top w:val="single" w:sz="2" w:space="0" w:color="auto"/>
              <w:bottom w:val="single" w:sz="12" w:space="0" w:color="auto"/>
            </w:tcBorders>
            <w:tcMar>
              <w:left w:w="57" w:type="dxa"/>
              <w:right w:w="57" w:type="dxa"/>
            </w:tcMar>
            <w:vAlign w:val="bottom"/>
          </w:tcPr>
          <w:p w14:paraId="456FBAA8" w14:textId="609CC726"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54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713</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391</w:t>
            </w:r>
          </w:p>
        </w:tc>
        <w:tc>
          <w:tcPr>
            <w:tcW w:w="1167" w:type="dxa"/>
            <w:tcBorders>
              <w:top w:val="single" w:sz="2" w:space="0" w:color="auto"/>
              <w:bottom w:val="single" w:sz="12" w:space="0" w:color="auto"/>
            </w:tcBorders>
            <w:tcMar>
              <w:left w:w="57" w:type="dxa"/>
              <w:right w:w="57" w:type="dxa"/>
            </w:tcMar>
            <w:vAlign w:val="bottom"/>
          </w:tcPr>
          <w:p w14:paraId="6A5896EB" w14:textId="39B6C7E2"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654</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187)</w:t>
            </w:r>
          </w:p>
        </w:tc>
        <w:tc>
          <w:tcPr>
            <w:tcW w:w="1460" w:type="dxa"/>
            <w:tcBorders>
              <w:top w:val="single" w:sz="2" w:space="0" w:color="auto"/>
              <w:bottom w:val="single" w:sz="12" w:space="0" w:color="auto"/>
            </w:tcBorders>
            <w:tcMar>
              <w:left w:w="57" w:type="dxa"/>
              <w:right w:w="57" w:type="dxa"/>
            </w:tcMar>
            <w:vAlign w:val="bottom"/>
          </w:tcPr>
          <w:p w14:paraId="63A2B80B" w14:textId="545032B6"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(33</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712</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980)</w:t>
            </w:r>
          </w:p>
        </w:tc>
        <w:tc>
          <w:tcPr>
            <w:tcW w:w="875" w:type="dxa"/>
            <w:tcBorders>
              <w:top w:val="single" w:sz="2" w:space="0" w:color="auto"/>
              <w:bottom w:val="single" w:sz="12" w:space="0" w:color="auto"/>
            </w:tcBorders>
            <w:tcMar>
              <w:left w:w="57" w:type="dxa"/>
              <w:right w:w="57" w:type="dxa"/>
            </w:tcMar>
            <w:vAlign w:val="bottom"/>
          </w:tcPr>
          <w:p w14:paraId="747B75CE" w14:textId="5A032405"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105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946</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489</w:t>
            </w:r>
          </w:p>
        </w:tc>
        <w:tc>
          <w:tcPr>
            <w:tcW w:w="729" w:type="dxa"/>
            <w:tcBorders>
              <w:top w:val="single" w:sz="2" w:space="0" w:color="auto"/>
              <w:bottom w:val="single" w:sz="12" w:space="0" w:color="auto"/>
            </w:tcBorders>
            <w:tcMar>
              <w:left w:w="57" w:type="dxa"/>
              <w:right w:w="57" w:type="dxa"/>
            </w:tcMar>
            <w:vAlign w:val="bottom"/>
          </w:tcPr>
          <w:p w14:paraId="3F634AAF" w14:textId="36E4D639"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245</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272</w:t>
            </w:r>
          </w:p>
        </w:tc>
        <w:tc>
          <w:tcPr>
            <w:tcW w:w="730" w:type="dxa"/>
            <w:tcBorders>
              <w:top w:val="single" w:sz="2" w:space="0" w:color="auto"/>
              <w:bottom w:val="single" w:sz="12" w:space="0" w:color="auto"/>
            </w:tcBorders>
            <w:tcMar>
              <w:left w:w="57" w:type="dxa"/>
              <w:right w:w="57" w:type="dxa"/>
            </w:tcMar>
            <w:vAlign w:val="bottom"/>
          </w:tcPr>
          <w:p w14:paraId="5F34F650" w14:textId="5B3B4B94"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40</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487</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707</w:t>
            </w:r>
          </w:p>
        </w:tc>
        <w:tc>
          <w:tcPr>
            <w:tcW w:w="886" w:type="dxa"/>
            <w:tcBorders>
              <w:top w:val="single" w:sz="2" w:space="0" w:color="auto"/>
              <w:bottom w:val="single" w:sz="12" w:space="0" w:color="auto"/>
            </w:tcBorders>
            <w:tcMar>
              <w:left w:w="57" w:type="dxa"/>
              <w:right w:w="57" w:type="dxa"/>
            </w:tcMar>
            <w:vAlign w:val="bottom"/>
          </w:tcPr>
          <w:p w14:paraId="77E2991A" w14:textId="102E05AA" w:rsidR="00965679" w:rsidRPr="00D014A8" w:rsidRDefault="00965679" w:rsidP="00965679">
            <w:pPr>
              <w:jc w:val="right"/>
              <w:rPr>
                <w:rFonts w:ascii="Microsoft Sans Serif" w:hAnsi="Microsoft Sans Serif" w:cs="Microsoft Sans Serif"/>
                <w:b/>
                <w:bCs/>
                <w:sz w:val="8"/>
                <w:szCs w:val="8"/>
                <w:highlight w:val="yellow"/>
              </w:rPr>
            </w:pPr>
            <w:r>
              <w:rPr>
                <w:rFonts w:ascii="Microsoft Sans Serif" w:hAnsi="Microsoft Sans Serif" w:cs="Microsoft Sans Serif"/>
                <w:b/>
                <w:bCs/>
                <w:sz w:val="8"/>
                <w:szCs w:val="8"/>
              </w:rPr>
              <w:t>199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169</w:t>
            </w:r>
            <w:r w:rsidR="001620ED">
              <w:rPr>
                <w:rFonts w:ascii="Microsoft Sans Serif" w:hAnsi="Microsoft Sans Serif" w:cs="Microsoft Sans Serif"/>
                <w:b/>
                <w:bCs/>
                <w:sz w:val="8"/>
                <w:szCs w:val="8"/>
              </w:rPr>
              <w:t>.</w:t>
            </w:r>
            <w:r>
              <w:rPr>
                <w:rFonts w:ascii="Microsoft Sans Serif" w:hAnsi="Microsoft Sans Serif" w:cs="Microsoft Sans Serif"/>
                <w:b/>
                <w:bCs/>
                <w:sz w:val="8"/>
                <w:szCs w:val="8"/>
              </w:rPr>
              <w:t>410</w:t>
            </w:r>
          </w:p>
        </w:tc>
      </w:tr>
    </w:tbl>
    <w:p w14:paraId="37E14F4A" w14:textId="77777777" w:rsidR="00836FB1" w:rsidRPr="00D014A8" w:rsidRDefault="00836FB1" w:rsidP="00836FB1">
      <w:pPr>
        <w:tabs>
          <w:tab w:val="left" w:pos="284"/>
        </w:tabs>
        <w:spacing w:before="120"/>
        <w:rPr>
          <w:rFonts w:ascii="Microsoft Sans Serif" w:hAnsi="Microsoft Sans Serif" w:cs="Microsoft Sans Serif"/>
          <w:color w:val="404040" w:themeColor="text1" w:themeTint="BF"/>
          <w:sz w:val="13"/>
          <w:szCs w:val="13"/>
          <w:lang w:eastAsia="en-GB"/>
        </w:rPr>
      </w:pPr>
      <w:r w:rsidRPr="00D014A8">
        <w:rPr>
          <w:rFonts w:ascii="Microsoft Sans Serif" w:hAnsi="Microsoft Sans Serif" w:cs="Microsoft Sans Serif"/>
          <w:color w:val="404040" w:themeColor="text1" w:themeTint="BF"/>
          <w:sz w:val="13"/>
          <w:szCs w:val="13"/>
          <w:lang w:eastAsia="en-GB"/>
        </w:rPr>
        <w:t>(*) TMS 27 kapsamındaki iştirak ve bağlı ortaklıklar dolayısıyla muhasebeleştirilen tutarları içermektedir.</w:t>
      </w:r>
    </w:p>
    <w:p w14:paraId="1C67C090" w14:textId="43878DA7" w:rsidR="00E727AB" w:rsidRPr="003563C8" w:rsidRDefault="00E727AB" w:rsidP="00E727AB">
      <w:pPr>
        <w:tabs>
          <w:tab w:val="left" w:pos="284"/>
        </w:tabs>
        <w:spacing w:before="120"/>
        <w:ind w:left="284" w:hanging="284"/>
        <w:rPr>
          <w:rFonts w:ascii="Microsoft Sans Serif" w:hAnsi="Microsoft Sans Serif" w:cs="Microsoft Sans Serif"/>
          <w:color w:val="404040" w:themeColor="text1" w:themeTint="BF"/>
          <w:sz w:val="13"/>
          <w:szCs w:val="13"/>
          <w:highlight w:val="yellow"/>
          <w:lang w:eastAsia="en-GB"/>
        </w:rPr>
      </w:pPr>
    </w:p>
    <w:p w14:paraId="42520893" w14:textId="77777777" w:rsidR="00836FB1" w:rsidRPr="003563C8" w:rsidRDefault="00836FB1" w:rsidP="00E727AB">
      <w:pPr>
        <w:tabs>
          <w:tab w:val="left" w:pos="284"/>
        </w:tabs>
        <w:spacing w:before="120"/>
        <w:ind w:left="284" w:hanging="284"/>
        <w:rPr>
          <w:rFonts w:ascii="Microsoft Sans Serif" w:hAnsi="Microsoft Sans Serif" w:cs="Microsoft Sans Serif"/>
          <w:sz w:val="13"/>
          <w:szCs w:val="13"/>
          <w:highlight w:val="yellow"/>
          <w:lang w:eastAsia="en-GB"/>
        </w:rPr>
      </w:pPr>
    </w:p>
    <w:p w14:paraId="3732D5F5" w14:textId="77777777" w:rsidR="007D6882" w:rsidRPr="00D014A8" w:rsidRDefault="007D6882" w:rsidP="00E727AB">
      <w:pPr>
        <w:tabs>
          <w:tab w:val="left" w:pos="284"/>
        </w:tabs>
        <w:spacing w:before="120"/>
        <w:ind w:left="284" w:hanging="284"/>
        <w:rPr>
          <w:rFonts w:ascii="Microsoft Sans Serif" w:hAnsi="Microsoft Sans Serif" w:cs="Microsoft Sans Serif"/>
          <w:sz w:val="13"/>
          <w:szCs w:val="13"/>
          <w:lang w:eastAsia="en-GB"/>
        </w:rPr>
        <w:sectPr w:rsidR="007D6882" w:rsidRPr="00D014A8" w:rsidSect="000F4461">
          <w:headerReference w:type="default" r:id="rId44"/>
          <w:pgSz w:w="16840" w:h="11907" w:orient="landscape" w:code="9"/>
          <w:pgMar w:top="2127" w:right="1179" w:bottom="-862" w:left="862" w:header="578" w:footer="227" w:gutter="0"/>
          <w:cols w:space="708"/>
          <w:docGrid w:linePitch="360"/>
        </w:sect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5367"/>
        <w:gridCol w:w="1562"/>
        <w:gridCol w:w="1698"/>
      </w:tblGrid>
      <w:tr w:rsidR="004B60E1" w:rsidRPr="00D014A8" w14:paraId="1B538305" w14:textId="77777777" w:rsidTr="004B60E1">
        <w:trPr>
          <w:trHeight w:val="167"/>
        </w:trPr>
        <w:tc>
          <w:tcPr>
            <w:tcW w:w="245" w:type="pct"/>
            <w:tcMar>
              <w:left w:w="28" w:type="dxa"/>
              <w:right w:w="28" w:type="dxa"/>
            </w:tcMar>
            <w:vAlign w:val="bottom"/>
          </w:tcPr>
          <w:p w14:paraId="63FC68BA" w14:textId="77777777" w:rsidR="004B60E1" w:rsidRPr="00D014A8" w:rsidRDefault="004B60E1" w:rsidP="004B60E1">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Mar>
              <w:left w:w="28" w:type="dxa"/>
              <w:right w:w="28" w:type="dxa"/>
            </w:tcMar>
            <w:vAlign w:val="bottom"/>
          </w:tcPr>
          <w:p w14:paraId="654AA419" w14:textId="77777777" w:rsidR="004B60E1" w:rsidRPr="00D014A8" w:rsidRDefault="004B60E1" w:rsidP="004B60E1">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861" w:type="pct"/>
            <w:tcMar>
              <w:left w:w="28" w:type="dxa"/>
              <w:right w:w="28" w:type="dxa"/>
            </w:tcMar>
            <w:vAlign w:val="bottom"/>
          </w:tcPr>
          <w:p w14:paraId="61BC256D" w14:textId="77777777"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Sınırlı</w:t>
            </w:r>
          </w:p>
          <w:p w14:paraId="124BD889" w14:textId="09F4AC0E"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Denetimden Geçmiş</w:t>
            </w:r>
          </w:p>
        </w:tc>
        <w:tc>
          <w:tcPr>
            <w:tcW w:w="936" w:type="pct"/>
            <w:vAlign w:val="bottom"/>
          </w:tcPr>
          <w:p w14:paraId="698B51DD" w14:textId="77777777"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Sınırlı</w:t>
            </w:r>
          </w:p>
          <w:p w14:paraId="69AFE0E4" w14:textId="20D06D38"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Denetimden Geçmiş</w:t>
            </w:r>
          </w:p>
        </w:tc>
      </w:tr>
      <w:tr w:rsidR="004B60E1" w:rsidRPr="00D014A8" w14:paraId="375C57FB" w14:textId="77777777" w:rsidTr="004B60E1">
        <w:trPr>
          <w:trHeight w:val="167"/>
        </w:trPr>
        <w:tc>
          <w:tcPr>
            <w:tcW w:w="245" w:type="pct"/>
            <w:tcMar>
              <w:left w:w="28" w:type="dxa"/>
              <w:right w:w="28" w:type="dxa"/>
            </w:tcMar>
            <w:vAlign w:val="bottom"/>
          </w:tcPr>
          <w:p w14:paraId="6DD6086B" w14:textId="77777777" w:rsidR="004B60E1" w:rsidRPr="00D014A8" w:rsidRDefault="004B60E1" w:rsidP="004B60E1">
            <w:pPr>
              <w:rPr>
                <w:rFonts w:ascii="Microsoft Sans Serif" w:hAnsi="Microsoft Sans Serif" w:cs="Microsoft Sans Serif"/>
                <w:sz w:val="12"/>
                <w:szCs w:val="12"/>
              </w:rPr>
            </w:pPr>
          </w:p>
        </w:tc>
        <w:tc>
          <w:tcPr>
            <w:tcW w:w="2958" w:type="pct"/>
            <w:tcMar>
              <w:left w:w="28" w:type="dxa"/>
              <w:right w:w="28" w:type="dxa"/>
            </w:tcMar>
            <w:vAlign w:val="bottom"/>
          </w:tcPr>
          <w:p w14:paraId="470DD427" w14:textId="77777777" w:rsidR="004B60E1" w:rsidRPr="00D014A8" w:rsidRDefault="004B60E1" w:rsidP="004B60E1">
            <w:pPr>
              <w:rPr>
                <w:rFonts w:ascii="Microsoft Sans Serif" w:hAnsi="Microsoft Sans Serif" w:cs="Microsoft Sans Serif"/>
                <w:sz w:val="12"/>
                <w:szCs w:val="12"/>
              </w:rPr>
            </w:pPr>
          </w:p>
        </w:tc>
        <w:tc>
          <w:tcPr>
            <w:tcW w:w="861" w:type="pct"/>
            <w:tcMar>
              <w:left w:w="28" w:type="dxa"/>
              <w:right w:w="28" w:type="dxa"/>
            </w:tcMar>
            <w:vAlign w:val="bottom"/>
          </w:tcPr>
          <w:p w14:paraId="60C611DD" w14:textId="0CB13F32"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CARİ DÖNEM</w:t>
            </w:r>
          </w:p>
        </w:tc>
        <w:tc>
          <w:tcPr>
            <w:tcW w:w="936" w:type="pct"/>
            <w:vAlign w:val="bottom"/>
          </w:tcPr>
          <w:p w14:paraId="29A84499" w14:textId="4304798C"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ÖNCEKİ DÖNEM</w:t>
            </w:r>
          </w:p>
        </w:tc>
      </w:tr>
      <w:tr w:rsidR="004B60E1" w:rsidRPr="00D014A8" w14:paraId="7DE7CCBB" w14:textId="77777777" w:rsidTr="004B60E1">
        <w:trPr>
          <w:trHeight w:val="167"/>
        </w:trPr>
        <w:tc>
          <w:tcPr>
            <w:tcW w:w="245" w:type="pct"/>
            <w:tcBorders>
              <w:bottom w:val="single" w:sz="12" w:space="0" w:color="auto"/>
            </w:tcBorders>
            <w:tcMar>
              <w:left w:w="28" w:type="dxa"/>
              <w:right w:w="28" w:type="dxa"/>
            </w:tcMar>
            <w:vAlign w:val="bottom"/>
          </w:tcPr>
          <w:p w14:paraId="6CA80D13" w14:textId="77777777" w:rsidR="004B60E1" w:rsidRPr="00D014A8" w:rsidRDefault="004B60E1" w:rsidP="004B60E1">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Borders>
              <w:bottom w:val="single" w:sz="12" w:space="0" w:color="auto"/>
            </w:tcBorders>
            <w:tcMar>
              <w:left w:w="28" w:type="dxa"/>
              <w:right w:w="28" w:type="dxa"/>
            </w:tcMar>
            <w:vAlign w:val="bottom"/>
          </w:tcPr>
          <w:p w14:paraId="060A8A64" w14:textId="77777777" w:rsidR="004B60E1" w:rsidRPr="00D014A8" w:rsidRDefault="004B60E1" w:rsidP="004B60E1">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w:t>
            </w:r>
          </w:p>
        </w:tc>
        <w:tc>
          <w:tcPr>
            <w:tcW w:w="861" w:type="pct"/>
            <w:tcBorders>
              <w:bottom w:val="single" w:sz="12" w:space="0" w:color="auto"/>
            </w:tcBorders>
            <w:tcMar>
              <w:left w:w="28" w:type="dxa"/>
              <w:right w:w="28" w:type="dxa"/>
            </w:tcMar>
            <w:vAlign w:val="bottom"/>
          </w:tcPr>
          <w:p w14:paraId="0CCF9857" w14:textId="6C4A362D" w:rsidR="004B60E1" w:rsidRPr="00D014A8" w:rsidRDefault="004B60E1" w:rsidP="004B60E1">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(01/01-3</w:t>
            </w:r>
            <w:r w:rsidR="00DB6DC2" w:rsidRPr="00D014A8">
              <w:rPr>
                <w:rFonts w:ascii="Microsoft Sans Serif" w:hAnsi="Microsoft Sans Serif" w:cs="Microsoft Sans Serif"/>
                <w:b/>
                <w:bCs/>
                <w:sz w:val="12"/>
                <w:szCs w:val="12"/>
              </w:rPr>
              <w:t>0</w:t>
            </w:r>
            <w:r w:rsidRPr="00D014A8">
              <w:rPr>
                <w:rFonts w:ascii="Microsoft Sans Serif" w:hAnsi="Microsoft Sans Serif" w:cs="Microsoft Sans Serif"/>
                <w:b/>
                <w:bCs/>
                <w:sz w:val="12"/>
                <w:szCs w:val="12"/>
              </w:rPr>
              <w:t>/0</w:t>
            </w:r>
            <w:r w:rsidR="00B3135F" w:rsidRPr="00D014A8">
              <w:rPr>
                <w:rFonts w:ascii="Microsoft Sans Serif" w:hAnsi="Microsoft Sans Serif" w:cs="Microsoft Sans Serif"/>
                <w:b/>
                <w:bCs/>
                <w:sz w:val="12"/>
                <w:szCs w:val="12"/>
              </w:rPr>
              <w:t>9</w:t>
            </w:r>
            <w:r w:rsidRPr="00D014A8">
              <w:rPr>
                <w:rFonts w:ascii="Microsoft Sans Serif" w:hAnsi="Microsoft Sans Serif" w:cs="Microsoft Sans Serif"/>
                <w:b/>
                <w:bCs/>
                <w:sz w:val="12"/>
                <w:szCs w:val="12"/>
              </w:rPr>
              <w:t>/2025)</w:t>
            </w:r>
          </w:p>
        </w:tc>
        <w:tc>
          <w:tcPr>
            <w:tcW w:w="936" w:type="pct"/>
            <w:tcBorders>
              <w:bottom w:val="single" w:sz="12" w:space="0" w:color="auto"/>
            </w:tcBorders>
            <w:vAlign w:val="bottom"/>
          </w:tcPr>
          <w:p w14:paraId="1313E93F" w14:textId="07644D3A" w:rsidR="004B60E1" w:rsidRPr="00D014A8" w:rsidRDefault="00ED657B" w:rsidP="00ED657B">
            <w:pPr>
              <w:jc w:val="right"/>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(01/01-3</w:t>
            </w:r>
            <w:r w:rsidR="00DB6DC2" w:rsidRPr="00D014A8">
              <w:rPr>
                <w:rFonts w:ascii="Microsoft Sans Serif" w:hAnsi="Microsoft Sans Serif" w:cs="Microsoft Sans Serif"/>
                <w:b/>
                <w:bCs/>
                <w:sz w:val="12"/>
                <w:szCs w:val="12"/>
              </w:rPr>
              <w:t>0</w:t>
            </w:r>
            <w:r w:rsidRPr="00D014A8">
              <w:rPr>
                <w:rFonts w:ascii="Microsoft Sans Serif" w:hAnsi="Microsoft Sans Serif" w:cs="Microsoft Sans Serif"/>
                <w:b/>
                <w:bCs/>
                <w:sz w:val="12"/>
                <w:szCs w:val="12"/>
              </w:rPr>
              <w:t>/</w:t>
            </w:r>
            <w:r w:rsidR="00D56628" w:rsidRPr="00D014A8">
              <w:rPr>
                <w:rFonts w:ascii="Microsoft Sans Serif" w:hAnsi="Microsoft Sans Serif" w:cs="Microsoft Sans Serif"/>
                <w:b/>
                <w:bCs/>
                <w:sz w:val="12"/>
                <w:szCs w:val="12"/>
              </w:rPr>
              <w:t>0</w:t>
            </w:r>
            <w:r w:rsidR="00B3135F" w:rsidRPr="00D014A8">
              <w:rPr>
                <w:rFonts w:ascii="Microsoft Sans Serif" w:hAnsi="Microsoft Sans Serif" w:cs="Microsoft Sans Serif"/>
                <w:b/>
                <w:bCs/>
                <w:sz w:val="12"/>
                <w:szCs w:val="12"/>
              </w:rPr>
              <w:t>9</w:t>
            </w:r>
            <w:r w:rsidRPr="00D014A8">
              <w:rPr>
                <w:rFonts w:ascii="Microsoft Sans Serif" w:hAnsi="Microsoft Sans Serif" w:cs="Microsoft Sans Serif"/>
                <w:b/>
                <w:bCs/>
                <w:sz w:val="12"/>
                <w:szCs w:val="12"/>
              </w:rPr>
              <w:t>/2024</w:t>
            </w:r>
            <w:r w:rsidR="004B60E1" w:rsidRPr="00D014A8">
              <w:rPr>
                <w:rFonts w:ascii="Microsoft Sans Serif" w:hAnsi="Microsoft Sans Serif" w:cs="Microsoft Sans Serif"/>
                <w:b/>
                <w:bCs/>
                <w:sz w:val="12"/>
                <w:szCs w:val="12"/>
              </w:rPr>
              <w:t>)</w:t>
            </w:r>
          </w:p>
        </w:tc>
      </w:tr>
      <w:tr w:rsidR="004B60E1" w:rsidRPr="00D014A8" w14:paraId="2DA8E0A6" w14:textId="77777777" w:rsidTr="004B60E1">
        <w:trPr>
          <w:trHeight w:val="167"/>
        </w:trPr>
        <w:tc>
          <w:tcPr>
            <w:tcW w:w="245" w:type="pct"/>
            <w:tcBorders>
              <w:top w:val="single" w:sz="12" w:space="0" w:color="auto"/>
            </w:tcBorders>
            <w:tcMar>
              <w:left w:w="28" w:type="dxa"/>
              <w:right w:w="28" w:type="dxa"/>
            </w:tcMar>
            <w:vAlign w:val="bottom"/>
          </w:tcPr>
          <w:p w14:paraId="40A620A3" w14:textId="77777777" w:rsidR="004B60E1" w:rsidRPr="00D014A8" w:rsidRDefault="004B60E1" w:rsidP="008E062C">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Borders>
              <w:top w:val="single" w:sz="12" w:space="0" w:color="auto"/>
            </w:tcBorders>
            <w:tcMar>
              <w:left w:w="28" w:type="dxa"/>
              <w:right w:w="28" w:type="dxa"/>
            </w:tcMar>
            <w:vAlign w:val="bottom"/>
          </w:tcPr>
          <w:p w14:paraId="403EED0C" w14:textId="77777777" w:rsidR="004B60E1" w:rsidRPr="00D014A8" w:rsidRDefault="004B60E1" w:rsidP="008E062C">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861" w:type="pct"/>
            <w:tcBorders>
              <w:top w:val="single" w:sz="12" w:space="0" w:color="auto"/>
            </w:tcBorders>
            <w:tcMar>
              <w:left w:w="28" w:type="dxa"/>
              <w:right w:w="28" w:type="dxa"/>
            </w:tcMar>
            <w:vAlign w:val="bottom"/>
          </w:tcPr>
          <w:p w14:paraId="5740641E" w14:textId="77777777" w:rsidR="004B60E1" w:rsidRPr="00D014A8" w:rsidRDefault="004B60E1" w:rsidP="008E062C">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936" w:type="pct"/>
            <w:tcBorders>
              <w:top w:val="single" w:sz="12" w:space="0" w:color="auto"/>
            </w:tcBorders>
            <w:vAlign w:val="bottom"/>
          </w:tcPr>
          <w:p w14:paraId="5C4DBF18" w14:textId="77777777" w:rsidR="004B60E1" w:rsidRPr="00D014A8" w:rsidRDefault="004B60E1" w:rsidP="008E062C">
            <w:pPr>
              <w:rPr>
                <w:rFonts w:ascii="Microsoft Sans Serif" w:hAnsi="Microsoft Sans Serif" w:cs="Microsoft Sans Serif"/>
                <w:sz w:val="12"/>
                <w:szCs w:val="12"/>
              </w:rPr>
            </w:pPr>
          </w:p>
        </w:tc>
      </w:tr>
      <w:tr w:rsidR="004B60E1" w:rsidRPr="00D014A8" w14:paraId="5E1E2A12" w14:textId="77777777" w:rsidTr="004B60E1">
        <w:trPr>
          <w:trHeight w:val="167"/>
        </w:trPr>
        <w:tc>
          <w:tcPr>
            <w:tcW w:w="245" w:type="pct"/>
            <w:tcMar>
              <w:left w:w="28" w:type="dxa"/>
              <w:right w:w="28" w:type="dxa"/>
            </w:tcMar>
            <w:vAlign w:val="bottom"/>
          </w:tcPr>
          <w:p w14:paraId="42BF0D7B" w14:textId="77777777" w:rsidR="004B60E1" w:rsidRPr="00D014A8" w:rsidRDefault="004B60E1" w:rsidP="008E062C">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A.</w:t>
            </w:r>
          </w:p>
        </w:tc>
        <w:tc>
          <w:tcPr>
            <w:tcW w:w="2958" w:type="pct"/>
            <w:tcMar>
              <w:left w:w="28" w:type="dxa"/>
              <w:right w:w="28" w:type="dxa"/>
            </w:tcMar>
            <w:vAlign w:val="bottom"/>
          </w:tcPr>
          <w:p w14:paraId="367504F8" w14:textId="77777777" w:rsidR="004B60E1" w:rsidRPr="00D014A8" w:rsidRDefault="004B60E1" w:rsidP="008E062C">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BANKACILIK FAALİYETLERİNE İLİŞKİN NAKİT AKIMLARI</w:t>
            </w:r>
          </w:p>
        </w:tc>
        <w:tc>
          <w:tcPr>
            <w:tcW w:w="861" w:type="pct"/>
            <w:tcMar>
              <w:left w:w="28" w:type="dxa"/>
              <w:right w:w="28" w:type="dxa"/>
            </w:tcMar>
            <w:vAlign w:val="bottom"/>
          </w:tcPr>
          <w:p w14:paraId="0B73B40F" w14:textId="77777777" w:rsidR="004B60E1" w:rsidRPr="00D014A8" w:rsidRDefault="004B60E1" w:rsidP="008E062C">
            <w:pPr>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936" w:type="pct"/>
            <w:vAlign w:val="bottom"/>
          </w:tcPr>
          <w:p w14:paraId="70CF5C8B" w14:textId="77777777" w:rsidR="004B60E1" w:rsidRPr="00D014A8" w:rsidRDefault="004B60E1" w:rsidP="008E062C">
            <w:pPr>
              <w:jc w:val="center"/>
              <w:rPr>
                <w:rFonts w:ascii="Microsoft Sans Serif" w:hAnsi="Microsoft Sans Serif" w:cs="Microsoft Sans Serif"/>
                <w:sz w:val="12"/>
                <w:szCs w:val="12"/>
              </w:rPr>
            </w:pPr>
          </w:p>
        </w:tc>
      </w:tr>
      <w:tr w:rsidR="004B60E1" w:rsidRPr="00D014A8" w14:paraId="48435DFC" w14:textId="77777777" w:rsidTr="004B60E1">
        <w:trPr>
          <w:trHeight w:val="167"/>
        </w:trPr>
        <w:tc>
          <w:tcPr>
            <w:tcW w:w="245" w:type="pct"/>
            <w:tcMar>
              <w:left w:w="28" w:type="dxa"/>
              <w:right w:w="28" w:type="dxa"/>
            </w:tcMar>
            <w:vAlign w:val="bottom"/>
          </w:tcPr>
          <w:p w14:paraId="4640CBD5" w14:textId="77777777" w:rsidR="004B60E1" w:rsidRPr="00D014A8" w:rsidRDefault="004B60E1" w:rsidP="008E062C">
            <w:pPr>
              <w:rPr>
                <w:rFonts w:ascii="Microsoft Sans Serif" w:hAnsi="Microsoft Sans Serif" w:cs="Microsoft Sans Serif"/>
                <w:sz w:val="12"/>
                <w:szCs w:val="12"/>
              </w:rPr>
            </w:pPr>
          </w:p>
        </w:tc>
        <w:tc>
          <w:tcPr>
            <w:tcW w:w="2958" w:type="pct"/>
            <w:tcMar>
              <w:left w:w="28" w:type="dxa"/>
              <w:right w:w="28" w:type="dxa"/>
            </w:tcMar>
            <w:vAlign w:val="bottom"/>
          </w:tcPr>
          <w:p w14:paraId="3ED8754F" w14:textId="77777777" w:rsidR="004B60E1" w:rsidRPr="00D014A8" w:rsidRDefault="004B60E1" w:rsidP="008E062C">
            <w:pPr>
              <w:rPr>
                <w:rFonts w:ascii="Microsoft Sans Serif" w:hAnsi="Microsoft Sans Serif" w:cs="Microsoft Sans Serif"/>
                <w:b/>
                <w:bCs/>
                <w:sz w:val="12"/>
                <w:szCs w:val="12"/>
              </w:rPr>
            </w:pPr>
          </w:p>
        </w:tc>
        <w:tc>
          <w:tcPr>
            <w:tcW w:w="861" w:type="pct"/>
            <w:tcMar>
              <w:left w:w="28" w:type="dxa"/>
              <w:right w:w="28" w:type="dxa"/>
            </w:tcMar>
            <w:vAlign w:val="bottom"/>
          </w:tcPr>
          <w:p w14:paraId="0C7D649B" w14:textId="77777777" w:rsidR="004B60E1" w:rsidRPr="00D014A8" w:rsidRDefault="004B60E1" w:rsidP="008E062C">
            <w:pPr>
              <w:jc w:val="cente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936" w:type="pct"/>
            <w:vAlign w:val="bottom"/>
          </w:tcPr>
          <w:p w14:paraId="41893858" w14:textId="77777777" w:rsidR="004B60E1" w:rsidRPr="00D014A8" w:rsidRDefault="004B60E1" w:rsidP="008E062C">
            <w:pPr>
              <w:jc w:val="center"/>
              <w:rPr>
                <w:rFonts w:ascii="Microsoft Sans Serif" w:hAnsi="Microsoft Sans Serif" w:cs="Microsoft Sans Serif"/>
                <w:sz w:val="12"/>
                <w:szCs w:val="12"/>
              </w:rPr>
            </w:pPr>
          </w:p>
        </w:tc>
      </w:tr>
      <w:tr w:rsidR="00670777" w:rsidRPr="00D014A8" w14:paraId="39487DA9" w14:textId="77777777" w:rsidTr="004B60E1">
        <w:trPr>
          <w:trHeight w:val="167"/>
        </w:trPr>
        <w:tc>
          <w:tcPr>
            <w:tcW w:w="245" w:type="pct"/>
            <w:tcMar>
              <w:left w:w="28" w:type="dxa"/>
              <w:right w:w="28" w:type="dxa"/>
            </w:tcMar>
            <w:vAlign w:val="bottom"/>
          </w:tcPr>
          <w:p w14:paraId="5B797A77"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1.1</w:t>
            </w:r>
          </w:p>
        </w:tc>
        <w:tc>
          <w:tcPr>
            <w:tcW w:w="2958" w:type="pct"/>
            <w:tcMar>
              <w:left w:w="28" w:type="dxa"/>
              <w:right w:w="28" w:type="dxa"/>
            </w:tcMar>
            <w:vAlign w:val="bottom"/>
          </w:tcPr>
          <w:p w14:paraId="5E5C12FA"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Bankacılık Faaliyet Konusu Varlık ve Yükümlülüklerdeki Değişim Öncesi Faaliyet Kârı (+)</w:t>
            </w:r>
          </w:p>
        </w:tc>
        <w:tc>
          <w:tcPr>
            <w:tcW w:w="861" w:type="pct"/>
            <w:tcMar>
              <w:left w:w="28" w:type="dxa"/>
              <w:right w:w="28" w:type="dxa"/>
            </w:tcMar>
            <w:vAlign w:val="bottom"/>
          </w:tcPr>
          <w:p w14:paraId="730689DF" w14:textId="5FDEC302"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28.140.520</w:t>
            </w:r>
          </w:p>
        </w:tc>
        <w:tc>
          <w:tcPr>
            <w:tcW w:w="936" w:type="pct"/>
            <w:shd w:val="clear" w:color="auto" w:fill="auto"/>
            <w:vAlign w:val="bottom"/>
          </w:tcPr>
          <w:p w14:paraId="5CE43169" w14:textId="49869EC0"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45.165.350</w:t>
            </w:r>
          </w:p>
        </w:tc>
      </w:tr>
      <w:tr w:rsidR="00670777" w:rsidRPr="00D014A8" w14:paraId="7A1B89B6" w14:textId="77777777" w:rsidTr="004B60E1">
        <w:trPr>
          <w:trHeight w:val="167"/>
        </w:trPr>
        <w:tc>
          <w:tcPr>
            <w:tcW w:w="245" w:type="pct"/>
            <w:tcMar>
              <w:left w:w="28" w:type="dxa"/>
              <w:right w:w="28" w:type="dxa"/>
            </w:tcMar>
            <w:vAlign w:val="bottom"/>
          </w:tcPr>
          <w:p w14:paraId="2D09812E" w14:textId="77777777" w:rsidR="00670777" w:rsidRPr="00D014A8" w:rsidRDefault="00670777" w:rsidP="00670777">
            <w:pPr>
              <w:rPr>
                <w:rFonts w:ascii="Microsoft Sans Serif" w:hAnsi="Microsoft Sans Serif" w:cs="Microsoft Sans Serif"/>
                <w:sz w:val="12"/>
                <w:szCs w:val="12"/>
              </w:rPr>
            </w:pPr>
          </w:p>
        </w:tc>
        <w:tc>
          <w:tcPr>
            <w:tcW w:w="2958" w:type="pct"/>
            <w:tcMar>
              <w:left w:w="28" w:type="dxa"/>
              <w:right w:w="28" w:type="dxa"/>
            </w:tcMar>
            <w:vAlign w:val="bottom"/>
          </w:tcPr>
          <w:p w14:paraId="60AD91CF" w14:textId="77777777" w:rsidR="00670777" w:rsidRPr="00D014A8" w:rsidRDefault="00670777" w:rsidP="00670777">
            <w:pPr>
              <w:rPr>
                <w:rFonts w:ascii="Microsoft Sans Serif" w:hAnsi="Microsoft Sans Serif" w:cs="Microsoft Sans Serif"/>
                <w:sz w:val="12"/>
                <w:szCs w:val="12"/>
              </w:rPr>
            </w:pPr>
          </w:p>
        </w:tc>
        <w:tc>
          <w:tcPr>
            <w:tcW w:w="861" w:type="pct"/>
            <w:tcMar>
              <w:left w:w="28" w:type="dxa"/>
              <w:right w:w="28" w:type="dxa"/>
            </w:tcMar>
            <w:vAlign w:val="bottom"/>
          </w:tcPr>
          <w:p w14:paraId="396C01CC" w14:textId="1BD2F0B2"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7F8DB311" w14:textId="23ECBDC8"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6FA3A5D8" w14:textId="77777777" w:rsidTr="004B60E1">
        <w:trPr>
          <w:trHeight w:val="167"/>
        </w:trPr>
        <w:tc>
          <w:tcPr>
            <w:tcW w:w="245" w:type="pct"/>
            <w:tcMar>
              <w:left w:w="28" w:type="dxa"/>
              <w:right w:w="28" w:type="dxa"/>
            </w:tcMar>
            <w:vAlign w:val="bottom"/>
          </w:tcPr>
          <w:p w14:paraId="0D7EF2BF"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1.1.1</w:t>
            </w:r>
          </w:p>
        </w:tc>
        <w:tc>
          <w:tcPr>
            <w:tcW w:w="2958" w:type="pct"/>
            <w:tcMar>
              <w:left w:w="28" w:type="dxa"/>
              <w:right w:w="28" w:type="dxa"/>
            </w:tcMar>
            <w:vAlign w:val="bottom"/>
          </w:tcPr>
          <w:p w14:paraId="5A3344F4"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Alınan Faizler (+)</w:t>
            </w:r>
          </w:p>
        </w:tc>
        <w:tc>
          <w:tcPr>
            <w:tcW w:w="861" w:type="pct"/>
            <w:tcMar>
              <w:left w:w="28" w:type="dxa"/>
              <w:right w:w="28" w:type="dxa"/>
            </w:tcMar>
            <w:vAlign w:val="bottom"/>
          </w:tcPr>
          <w:p w14:paraId="3B962B96" w14:textId="75267E78"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213.292.005</w:t>
            </w:r>
          </w:p>
        </w:tc>
        <w:tc>
          <w:tcPr>
            <w:tcW w:w="936" w:type="pct"/>
            <w:shd w:val="clear" w:color="auto" w:fill="auto"/>
            <w:vAlign w:val="bottom"/>
          </w:tcPr>
          <w:p w14:paraId="0B12E9E5" w14:textId="5315B663"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143.188.120</w:t>
            </w:r>
          </w:p>
        </w:tc>
      </w:tr>
      <w:tr w:rsidR="00670777" w:rsidRPr="00D014A8" w14:paraId="7B4B69A3" w14:textId="77777777" w:rsidTr="004B60E1">
        <w:trPr>
          <w:trHeight w:val="167"/>
        </w:trPr>
        <w:tc>
          <w:tcPr>
            <w:tcW w:w="245" w:type="pct"/>
            <w:tcMar>
              <w:left w:w="28" w:type="dxa"/>
              <w:right w:w="28" w:type="dxa"/>
            </w:tcMar>
            <w:vAlign w:val="bottom"/>
          </w:tcPr>
          <w:p w14:paraId="741E3D63"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1.1.2</w:t>
            </w:r>
          </w:p>
        </w:tc>
        <w:tc>
          <w:tcPr>
            <w:tcW w:w="2958" w:type="pct"/>
            <w:tcMar>
              <w:left w:w="28" w:type="dxa"/>
              <w:right w:w="28" w:type="dxa"/>
            </w:tcMar>
            <w:vAlign w:val="bottom"/>
          </w:tcPr>
          <w:p w14:paraId="4725EAC9"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Ödenen Faizler (-)</w:t>
            </w:r>
          </w:p>
        </w:tc>
        <w:tc>
          <w:tcPr>
            <w:tcW w:w="861" w:type="pct"/>
            <w:tcMar>
              <w:left w:w="28" w:type="dxa"/>
              <w:right w:w="28" w:type="dxa"/>
            </w:tcMar>
            <w:vAlign w:val="bottom"/>
          </w:tcPr>
          <w:p w14:paraId="4D54023F" w14:textId="7794395A"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200.182.341</w:t>
            </w:r>
          </w:p>
        </w:tc>
        <w:tc>
          <w:tcPr>
            <w:tcW w:w="936" w:type="pct"/>
            <w:shd w:val="clear" w:color="auto" w:fill="auto"/>
            <w:vAlign w:val="bottom"/>
          </w:tcPr>
          <w:p w14:paraId="2AE7022E" w14:textId="1F27F7CB"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130.659.288</w:t>
            </w:r>
          </w:p>
        </w:tc>
      </w:tr>
      <w:tr w:rsidR="00670777" w:rsidRPr="00D014A8" w14:paraId="5EE4D6A5" w14:textId="77777777" w:rsidTr="004B60E1">
        <w:trPr>
          <w:trHeight w:val="167"/>
        </w:trPr>
        <w:tc>
          <w:tcPr>
            <w:tcW w:w="245" w:type="pct"/>
            <w:tcMar>
              <w:left w:w="28" w:type="dxa"/>
              <w:right w:w="28" w:type="dxa"/>
            </w:tcMar>
            <w:vAlign w:val="bottom"/>
          </w:tcPr>
          <w:p w14:paraId="172084A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1.1.3</w:t>
            </w:r>
          </w:p>
        </w:tc>
        <w:tc>
          <w:tcPr>
            <w:tcW w:w="2958" w:type="pct"/>
            <w:tcMar>
              <w:left w:w="28" w:type="dxa"/>
              <w:right w:w="28" w:type="dxa"/>
            </w:tcMar>
            <w:vAlign w:val="bottom"/>
          </w:tcPr>
          <w:p w14:paraId="558CFC6A"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Alınan Temettüler (+)</w:t>
            </w:r>
          </w:p>
        </w:tc>
        <w:tc>
          <w:tcPr>
            <w:tcW w:w="861" w:type="pct"/>
            <w:tcMar>
              <w:left w:w="28" w:type="dxa"/>
              <w:right w:w="28" w:type="dxa"/>
            </w:tcMar>
            <w:vAlign w:val="bottom"/>
          </w:tcPr>
          <w:p w14:paraId="7DD17445" w14:textId="3A52FA3C"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319.285</w:t>
            </w:r>
          </w:p>
        </w:tc>
        <w:tc>
          <w:tcPr>
            <w:tcW w:w="936" w:type="pct"/>
            <w:shd w:val="clear" w:color="auto" w:fill="auto"/>
            <w:vAlign w:val="bottom"/>
          </w:tcPr>
          <w:p w14:paraId="6766695C" w14:textId="22A53368"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4.148</w:t>
            </w:r>
          </w:p>
        </w:tc>
      </w:tr>
      <w:tr w:rsidR="00670777" w:rsidRPr="00D014A8" w14:paraId="11402473" w14:textId="77777777" w:rsidTr="004B60E1">
        <w:trPr>
          <w:trHeight w:val="167"/>
        </w:trPr>
        <w:tc>
          <w:tcPr>
            <w:tcW w:w="245" w:type="pct"/>
            <w:tcMar>
              <w:left w:w="28" w:type="dxa"/>
              <w:right w:w="28" w:type="dxa"/>
            </w:tcMar>
            <w:vAlign w:val="bottom"/>
          </w:tcPr>
          <w:p w14:paraId="0C0B6B2F"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1.1.4</w:t>
            </w:r>
          </w:p>
        </w:tc>
        <w:tc>
          <w:tcPr>
            <w:tcW w:w="2958" w:type="pct"/>
            <w:tcMar>
              <w:left w:w="28" w:type="dxa"/>
              <w:right w:w="28" w:type="dxa"/>
            </w:tcMar>
            <w:vAlign w:val="bottom"/>
          </w:tcPr>
          <w:p w14:paraId="2D1BAB7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Alınan Ücret ve Komisyonlar (+)</w:t>
            </w:r>
          </w:p>
        </w:tc>
        <w:tc>
          <w:tcPr>
            <w:tcW w:w="861" w:type="pct"/>
            <w:tcMar>
              <w:left w:w="28" w:type="dxa"/>
              <w:right w:w="28" w:type="dxa"/>
            </w:tcMar>
            <w:vAlign w:val="bottom"/>
          </w:tcPr>
          <w:p w14:paraId="1030493F" w14:textId="458B2ECE"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49.273.156</w:t>
            </w:r>
          </w:p>
        </w:tc>
        <w:tc>
          <w:tcPr>
            <w:tcW w:w="936" w:type="pct"/>
            <w:shd w:val="clear" w:color="auto" w:fill="auto"/>
            <w:vAlign w:val="bottom"/>
          </w:tcPr>
          <w:p w14:paraId="2776BD12" w14:textId="63468F54"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37.226.602</w:t>
            </w:r>
          </w:p>
        </w:tc>
      </w:tr>
      <w:tr w:rsidR="00670777" w:rsidRPr="00D014A8" w14:paraId="658D4BAE" w14:textId="77777777" w:rsidTr="004B60E1">
        <w:trPr>
          <w:trHeight w:val="167"/>
        </w:trPr>
        <w:tc>
          <w:tcPr>
            <w:tcW w:w="245" w:type="pct"/>
            <w:tcMar>
              <w:left w:w="28" w:type="dxa"/>
              <w:right w:w="28" w:type="dxa"/>
            </w:tcMar>
            <w:vAlign w:val="bottom"/>
          </w:tcPr>
          <w:p w14:paraId="64C2F923"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1.1.5</w:t>
            </w:r>
          </w:p>
        </w:tc>
        <w:tc>
          <w:tcPr>
            <w:tcW w:w="2958" w:type="pct"/>
            <w:tcMar>
              <w:left w:w="28" w:type="dxa"/>
              <w:right w:w="28" w:type="dxa"/>
            </w:tcMar>
            <w:vAlign w:val="bottom"/>
          </w:tcPr>
          <w:p w14:paraId="26DC97BF"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Elde Edilen Diğer Kazançlar (+)</w:t>
            </w:r>
          </w:p>
        </w:tc>
        <w:tc>
          <w:tcPr>
            <w:tcW w:w="861" w:type="pct"/>
            <w:tcMar>
              <w:left w:w="28" w:type="dxa"/>
              <w:right w:w="28" w:type="dxa"/>
            </w:tcMar>
            <w:vAlign w:val="bottom"/>
          </w:tcPr>
          <w:p w14:paraId="25DBC880" w14:textId="2755F4D6"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6.829.528</w:t>
            </w:r>
          </w:p>
        </w:tc>
        <w:tc>
          <w:tcPr>
            <w:tcW w:w="936" w:type="pct"/>
            <w:shd w:val="clear" w:color="auto" w:fill="auto"/>
            <w:vAlign w:val="bottom"/>
          </w:tcPr>
          <w:p w14:paraId="7BA78B05" w14:textId="79F3720C"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27.915.343</w:t>
            </w:r>
          </w:p>
        </w:tc>
      </w:tr>
      <w:tr w:rsidR="00670777" w:rsidRPr="00D014A8" w14:paraId="5AB6BA3E" w14:textId="77777777" w:rsidTr="004B60E1">
        <w:trPr>
          <w:trHeight w:val="167"/>
        </w:trPr>
        <w:tc>
          <w:tcPr>
            <w:tcW w:w="245" w:type="pct"/>
            <w:tcMar>
              <w:left w:w="28" w:type="dxa"/>
              <w:right w:w="28" w:type="dxa"/>
            </w:tcMar>
            <w:vAlign w:val="bottom"/>
          </w:tcPr>
          <w:p w14:paraId="789D3EA1"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1.1.6</w:t>
            </w:r>
          </w:p>
        </w:tc>
        <w:tc>
          <w:tcPr>
            <w:tcW w:w="2958" w:type="pct"/>
            <w:tcMar>
              <w:left w:w="28" w:type="dxa"/>
              <w:right w:w="28" w:type="dxa"/>
            </w:tcMar>
            <w:vAlign w:val="bottom"/>
          </w:tcPr>
          <w:p w14:paraId="4378A05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Zarar Olarak Muhasebeleştirilen Donuk Alacaklardan Tahsilatlar (+)</w:t>
            </w:r>
          </w:p>
        </w:tc>
        <w:tc>
          <w:tcPr>
            <w:tcW w:w="861" w:type="pct"/>
            <w:tcMar>
              <w:left w:w="28" w:type="dxa"/>
              <w:right w:w="28" w:type="dxa"/>
            </w:tcMar>
            <w:vAlign w:val="bottom"/>
          </w:tcPr>
          <w:p w14:paraId="1853B1E2" w14:textId="07114EA9"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18.744.421</w:t>
            </w:r>
          </w:p>
        </w:tc>
        <w:tc>
          <w:tcPr>
            <w:tcW w:w="936" w:type="pct"/>
            <w:shd w:val="clear" w:color="auto" w:fill="auto"/>
            <w:vAlign w:val="bottom"/>
          </w:tcPr>
          <w:p w14:paraId="5DDBF79A" w14:textId="2B8BFEE3"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11.667.182</w:t>
            </w:r>
          </w:p>
        </w:tc>
      </w:tr>
      <w:tr w:rsidR="00670777" w:rsidRPr="00D014A8" w14:paraId="531CB7DD" w14:textId="77777777" w:rsidTr="004B60E1">
        <w:trPr>
          <w:trHeight w:val="167"/>
        </w:trPr>
        <w:tc>
          <w:tcPr>
            <w:tcW w:w="245" w:type="pct"/>
            <w:tcMar>
              <w:left w:w="28" w:type="dxa"/>
              <w:right w:w="28" w:type="dxa"/>
            </w:tcMar>
            <w:vAlign w:val="bottom"/>
          </w:tcPr>
          <w:p w14:paraId="2F13BA8F"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1.1.7</w:t>
            </w:r>
          </w:p>
        </w:tc>
        <w:tc>
          <w:tcPr>
            <w:tcW w:w="2958" w:type="pct"/>
            <w:tcMar>
              <w:left w:w="28" w:type="dxa"/>
              <w:right w:w="28" w:type="dxa"/>
            </w:tcMar>
            <w:vAlign w:val="bottom"/>
          </w:tcPr>
          <w:p w14:paraId="22E8D838"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Personele ve Hizmet Tedarik Edenlere Yapılan Nakit Ödemeler (-)</w:t>
            </w:r>
          </w:p>
        </w:tc>
        <w:tc>
          <w:tcPr>
            <w:tcW w:w="861" w:type="pct"/>
            <w:tcMar>
              <w:left w:w="28" w:type="dxa"/>
              <w:right w:w="28" w:type="dxa"/>
            </w:tcMar>
            <w:vAlign w:val="bottom"/>
          </w:tcPr>
          <w:p w14:paraId="0B60FEC6" w14:textId="22E07F3F"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17.424.962</w:t>
            </w:r>
          </w:p>
        </w:tc>
        <w:tc>
          <w:tcPr>
            <w:tcW w:w="936" w:type="pct"/>
            <w:shd w:val="clear" w:color="auto" w:fill="auto"/>
            <w:vAlign w:val="bottom"/>
          </w:tcPr>
          <w:p w14:paraId="231AB84A" w14:textId="7CC8BE69"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11.899.440</w:t>
            </w:r>
          </w:p>
        </w:tc>
      </w:tr>
      <w:tr w:rsidR="00670777" w:rsidRPr="00D014A8" w14:paraId="33990F8F" w14:textId="77777777" w:rsidTr="004B60E1">
        <w:trPr>
          <w:trHeight w:val="167"/>
        </w:trPr>
        <w:tc>
          <w:tcPr>
            <w:tcW w:w="245" w:type="pct"/>
            <w:tcMar>
              <w:left w:w="28" w:type="dxa"/>
              <w:right w:w="28" w:type="dxa"/>
            </w:tcMar>
            <w:vAlign w:val="bottom"/>
          </w:tcPr>
          <w:p w14:paraId="0FC66FF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1.1.8</w:t>
            </w:r>
          </w:p>
        </w:tc>
        <w:tc>
          <w:tcPr>
            <w:tcW w:w="2958" w:type="pct"/>
            <w:tcMar>
              <w:left w:w="28" w:type="dxa"/>
              <w:right w:w="28" w:type="dxa"/>
            </w:tcMar>
            <w:vAlign w:val="bottom"/>
          </w:tcPr>
          <w:p w14:paraId="4AC2A9BA"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Ödenen Vergiler (-)</w:t>
            </w:r>
          </w:p>
        </w:tc>
        <w:tc>
          <w:tcPr>
            <w:tcW w:w="861" w:type="pct"/>
            <w:tcMar>
              <w:left w:w="28" w:type="dxa"/>
              <w:right w:w="28" w:type="dxa"/>
            </w:tcMar>
            <w:vAlign w:val="bottom"/>
          </w:tcPr>
          <w:p w14:paraId="07D952B6" w14:textId="1D5C22C3"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4.300.443</w:t>
            </w:r>
          </w:p>
        </w:tc>
        <w:tc>
          <w:tcPr>
            <w:tcW w:w="936" w:type="pct"/>
            <w:shd w:val="clear" w:color="auto" w:fill="auto"/>
            <w:vAlign w:val="bottom"/>
          </w:tcPr>
          <w:p w14:paraId="3746D653" w14:textId="282A83F2"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7.156.584</w:t>
            </w:r>
          </w:p>
        </w:tc>
      </w:tr>
      <w:tr w:rsidR="00670777" w:rsidRPr="00D014A8" w14:paraId="2A68FFA7" w14:textId="77777777" w:rsidTr="004B60E1">
        <w:trPr>
          <w:trHeight w:val="167"/>
        </w:trPr>
        <w:tc>
          <w:tcPr>
            <w:tcW w:w="245" w:type="pct"/>
            <w:tcMar>
              <w:left w:w="28" w:type="dxa"/>
              <w:right w:w="28" w:type="dxa"/>
            </w:tcMar>
            <w:vAlign w:val="bottom"/>
          </w:tcPr>
          <w:p w14:paraId="11F6BFE3"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1.1.9</w:t>
            </w:r>
          </w:p>
        </w:tc>
        <w:tc>
          <w:tcPr>
            <w:tcW w:w="2958" w:type="pct"/>
            <w:tcMar>
              <w:left w:w="28" w:type="dxa"/>
              <w:right w:w="28" w:type="dxa"/>
            </w:tcMar>
            <w:vAlign w:val="bottom"/>
          </w:tcPr>
          <w:p w14:paraId="422C2043"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w:t>
            </w:r>
          </w:p>
        </w:tc>
        <w:tc>
          <w:tcPr>
            <w:tcW w:w="861" w:type="pct"/>
            <w:tcMar>
              <w:left w:w="28" w:type="dxa"/>
              <w:right w:w="28" w:type="dxa"/>
            </w:tcMar>
            <w:vAlign w:val="bottom"/>
          </w:tcPr>
          <w:p w14:paraId="3EAFFF55" w14:textId="2267C7A0"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(38.410.129)</w:t>
            </w:r>
          </w:p>
        </w:tc>
        <w:tc>
          <w:tcPr>
            <w:tcW w:w="936" w:type="pct"/>
            <w:shd w:val="clear" w:color="auto" w:fill="auto"/>
            <w:vAlign w:val="bottom"/>
          </w:tcPr>
          <w:p w14:paraId="00E348B5" w14:textId="6D19DC4B"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(25.120.733)</w:t>
            </w:r>
          </w:p>
        </w:tc>
      </w:tr>
      <w:tr w:rsidR="00670777" w:rsidRPr="00D014A8" w14:paraId="7D127D53" w14:textId="77777777" w:rsidTr="004B60E1">
        <w:trPr>
          <w:trHeight w:val="167"/>
        </w:trPr>
        <w:tc>
          <w:tcPr>
            <w:tcW w:w="245" w:type="pct"/>
            <w:tcMar>
              <w:left w:w="28" w:type="dxa"/>
              <w:right w:w="28" w:type="dxa"/>
            </w:tcMar>
            <w:vAlign w:val="bottom"/>
          </w:tcPr>
          <w:p w14:paraId="1924707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Mar>
              <w:left w:w="28" w:type="dxa"/>
              <w:right w:w="28" w:type="dxa"/>
            </w:tcMar>
            <w:vAlign w:val="bottom"/>
          </w:tcPr>
          <w:p w14:paraId="25FBD040"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861" w:type="pct"/>
            <w:tcMar>
              <w:left w:w="28" w:type="dxa"/>
              <w:right w:w="28" w:type="dxa"/>
            </w:tcMar>
            <w:vAlign w:val="bottom"/>
          </w:tcPr>
          <w:p w14:paraId="304847DB" w14:textId="07DACBF6"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 </w:t>
            </w:r>
          </w:p>
        </w:tc>
        <w:tc>
          <w:tcPr>
            <w:tcW w:w="936" w:type="pct"/>
            <w:shd w:val="clear" w:color="auto" w:fill="auto"/>
            <w:vAlign w:val="bottom"/>
          </w:tcPr>
          <w:p w14:paraId="5FF96131" w14:textId="70C268E1"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50DDE346" w14:textId="77777777" w:rsidTr="004B60E1">
        <w:trPr>
          <w:trHeight w:val="167"/>
        </w:trPr>
        <w:tc>
          <w:tcPr>
            <w:tcW w:w="245" w:type="pct"/>
            <w:tcMar>
              <w:left w:w="28" w:type="dxa"/>
              <w:right w:w="28" w:type="dxa"/>
            </w:tcMar>
            <w:vAlign w:val="bottom"/>
          </w:tcPr>
          <w:p w14:paraId="495EC1E7"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1.2</w:t>
            </w:r>
          </w:p>
        </w:tc>
        <w:tc>
          <w:tcPr>
            <w:tcW w:w="2958" w:type="pct"/>
            <w:tcMar>
              <w:left w:w="28" w:type="dxa"/>
              <w:right w:w="28" w:type="dxa"/>
            </w:tcMar>
            <w:vAlign w:val="bottom"/>
          </w:tcPr>
          <w:p w14:paraId="5341925C"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Bankacılık Faaliyetleri Konusu Varlık ve Yükümlülüklerdeki Değişim</w:t>
            </w:r>
          </w:p>
        </w:tc>
        <w:tc>
          <w:tcPr>
            <w:tcW w:w="861" w:type="pct"/>
            <w:tcMar>
              <w:left w:w="28" w:type="dxa"/>
              <w:right w:w="28" w:type="dxa"/>
            </w:tcMar>
            <w:vAlign w:val="bottom"/>
          </w:tcPr>
          <w:p w14:paraId="1D1656B2" w14:textId="7DB5CB76"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(37.281.355)</w:t>
            </w:r>
          </w:p>
        </w:tc>
        <w:tc>
          <w:tcPr>
            <w:tcW w:w="936" w:type="pct"/>
            <w:shd w:val="clear" w:color="auto" w:fill="auto"/>
            <w:vAlign w:val="bottom"/>
          </w:tcPr>
          <w:p w14:paraId="7D08ACE6" w14:textId="0E46DA56"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(87.152.389)</w:t>
            </w:r>
          </w:p>
        </w:tc>
      </w:tr>
      <w:tr w:rsidR="00670777" w:rsidRPr="00D014A8" w14:paraId="2C813786" w14:textId="77777777" w:rsidTr="004B60E1">
        <w:trPr>
          <w:trHeight w:val="167"/>
        </w:trPr>
        <w:tc>
          <w:tcPr>
            <w:tcW w:w="245" w:type="pct"/>
            <w:tcMar>
              <w:left w:w="28" w:type="dxa"/>
              <w:right w:w="28" w:type="dxa"/>
            </w:tcMar>
            <w:vAlign w:val="bottom"/>
          </w:tcPr>
          <w:p w14:paraId="6B64C7AC" w14:textId="77777777" w:rsidR="00670777" w:rsidRPr="00D014A8" w:rsidRDefault="00670777" w:rsidP="00670777">
            <w:pPr>
              <w:rPr>
                <w:rFonts w:ascii="Microsoft Sans Serif" w:hAnsi="Microsoft Sans Serif" w:cs="Microsoft Sans Serif"/>
                <w:sz w:val="12"/>
                <w:szCs w:val="12"/>
              </w:rPr>
            </w:pPr>
          </w:p>
        </w:tc>
        <w:tc>
          <w:tcPr>
            <w:tcW w:w="2958" w:type="pct"/>
            <w:tcMar>
              <w:left w:w="28" w:type="dxa"/>
              <w:right w:w="28" w:type="dxa"/>
            </w:tcMar>
            <w:vAlign w:val="bottom"/>
          </w:tcPr>
          <w:p w14:paraId="144D0A1F" w14:textId="77777777" w:rsidR="00670777" w:rsidRPr="00D014A8" w:rsidRDefault="00670777" w:rsidP="00670777">
            <w:pPr>
              <w:rPr>
                <w:rFonts w:ascii="Microsoft Sans Serif" w:hAnsi="Microsoft Sans Serif" w:cs="Microsoft Sans Serif"/>
                <w:sz w:val="12"/>
                <w:szCs w:val="12"/>
              </w:rPr>
            </w:pPr>
          </w:p>
        </w:tc>
        <w:tc>
          <w:tcPr>
            <w:tcW w:w="861" w:type="pct"/>
            <w:tcMar>
              <w:left w:w="28" w:type="dxa"/>
              <w:right w:w="28" w:type="dxa"/>
            </w:tcMar>
            <w:vAlign w:val="bottom"/>
          </w:tcPr>
          <w:p w14:paraId="4CF458D8" w14:textId="615A8AD6"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 </w:t>
            </w:r>
          </w:p>
        </w:tc>
        <w:tc>
          <w:tcPr>
            <w:tcW w:w="936" w:type="pct"/>
            <w:shd w:val="clear" w:color="auto" w:fill="auto"/>
            <w:vAlign w:val="bottom"/>
          </w:tcPr>
          <w:p w14:paraId="55014357" w14:textId="6D6FE84D"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7F97B7C2" w14:textId="77777777" w:rsidTr="004B60E1">
        <w:trPr>
          <w:trHeight w:val="167"/>
        </w:trPr>
        <w:tc>
          <w:tcPr>
            <w:tcW w:w="245" w:type="pct"/>
            <w:tcMar>
              <w:left w:w="28" w:type="dxa"/>
              <w:right w:w="28" w:type="dxa"/>
            </w:tcMar>
            <w:vAlign w:val="bottom"/>
          </w:tcPr>
          <w:p w14:paraId="743BDE20"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1.2.1</w:t>
            </w:r>
          </w:p>
        </w:tc>
        <w:tc>
          <w:tcPr>
            <w:tcW w:w="2958" w:type="pct"/>
            <w:tcMar>
              <w:left w:w="28" w:type="dxa"/>
              <w:right w:w="28" w:type="dxa"/>
            </w:tcMar>
            <w:vAlign w:val="bottom"/>
          </w:tcPr>
          <w:p w14:paraId="37C578A6"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Gerçeğe Uygun Değer Farkı K/Z'a Yansıtılan FV'larda Net (Artış) Azalış (+/-)</w:t>
            </w:r>
          </w:p>
        </w:tc>
        <w:tc>
          <w:tcPr>
            <w:tcW w:w="861" w:type="pct"/>
            <w:tcMar>
              <w:left w:w="28" w:type="dxa"/>
              <w:right w:w="28" w:type="dxa"/>
            </w:tcMar>
            <w:vAlign w:val="bottom"/>
          </w:tcPr>
          <w:p w14:paraId="291DD41F" w14:textId="6898C1E3"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(1.427.843)</w:t>
            </w:r>
          </w:p>
        </w:tc>
        <w:tc>
          <w:tcPr>
            <w:tcW w:w="936" w:type="pct"/>
            <w:shd w:val="clear" w:color="auto" w:fill="auto"/>
            <w:vAlign w:val="bottom"/>
          </w:tcPr>
          <w:p w14:paraId="785F6AF9" w14:textId="3A1AA00B"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1.529.420</w:t>
            </w:r>
          </w:p>
        </w:tc>
      </w:tr>
      <w:tr w:rsidR="00670777" w:rsidRPr="00D014A8" w14:paraId="78B704C2" w14:textId="77777777" w:rsidTr="004B60E1">
        <w:trPr>
          <w:trHeight w:val="167"/>
        </w:trPr>
        <w:tc>
          <w:tcPr>
            <w:tcW w:w="245" w:type="pct"/>
            <w:tcMar>
              <w:left w:w="28" w:type="dxa"/>
              <w:right w:w="28" w:type="dxa"/>
            </w:tcMar>
            <w:vAlign w:val="bottom"/>
          </w:tcPr>
          <w:p w14:paraId="7A717D7E"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1.2.2</w:t>
            </w:r>
          </w:p>
        </w:tc>
        <w:tc>
          <w:tcPr>
            <w:tcW w:w="2958" w:type="pct"/>
            <w:tcMar>
              <w:left w:w="28" w:type="dxa"/>
              <w:right w:w="28" w:type="dxa"/>
            </w:tcMar>
            <w:vAlign w:val="bottom"/>
          </w:tcPr>
          <w:p w14:paraId="6EE839E4"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Bankalar Hesabındaki Net (Artış) Azalış (+/-)</w:t>
            </w:r>
          </w:p>
        </w:tc>
        <w:tc>
          <w:tcPr>
            <w:tcW w:w="861" w:type="pct"/>
            <w:tcMar>
              <w:left w:w="28" w:type="dxa"/>
              <w:right w:w="28" w:type="dxa"/>
            </w:tcMar>
            <w:vAlign w:val="bottom"/>
          </w:tcPr>
          <w:p w14:paraId="05648E0B" w14:textId="57C17703"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(717.534)</w:t>
            </w:r>
          </w:p>
        </w:tc>
        <w:tc>
          <w:tcPr>
            <w:tcW w:w="936" w:type="pct"/>
            <w:shd w:val="clear" w:color="auto" w:fill="auto"/>
            <w:vAlign w:val="bottom"/>
          </w:tcPr>
          <w:p w14:paraId="7DA9DE03" w14:textId="3DF95EEA"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(4.845.467)</w:t>
            </w:r>
          </w:p>
        </w:tc>
      </w:tr>
      <w:tr w:rsidR="00670777" w:rsidRPr="00D014A8" w14:paraId="3509EC07" w14:textId="77777777" w:rsidTr="004B60E1">
        <w:trPr>
          <w:trHeight w:val="167"/>
        </w:trPr>
        <w:tc>
          <w:tcPr>
            <w:tcW w:w="245" w:type="pct"/>
            <w:tcMar>
              <w:left w:w="28" w:type="dxa"/>
              <w:right w:w="28" w:type="dxa"/>
            </w:tcMar>
            <w:vAlign w:val="bottom"/>
          </w:tcPr>
          <w:p w14:paraId="203E876E"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1.2.3</w:t>
            </w:r>
          </w:p>
        </w:tc>
        <w:tc>
          <w:tcPr>
            <w:tcW w:w="2958" w:type="pct"/>
            <w:tcMar>
              <w:left w:w="28" w:type="dxa"/>
              <w:right w:w="28" w:type="dxa"/>
            </w:tcMar>
            <w:vAlign w:val="bottom"/>
          </w:tcPr>
          <w:p w14:paraId="19DE51A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Kredilerdeki Net (Artış) Azalış (+/-)</w:t>
            </w:r>
          </w:p>
        </w:tc>
        <w:tc>
          <w:tcPr>
            <w:tcW w:w="861" w:type="pct"/>
            <w:tcMar>
              <w:left w:w="28" w:type="dxa"/>
              <w:right w:w="28" w:type="dxa"/>
            </w:tcMar>
            <w:vAlign w:val="bottom"/>
          </w:tcPr>
          <w:p w14:paraId="094958EC" w14:textId="6F560CE1"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(147.016.667)</w:t>
            </w:r>
          </w:p>
        </w:tc>
        <w:tc>
          <w:tcPr>
            <w:tcW w:w="936" w:type="pct"/>
            <w:shd w:val="clear" w:color="auto" w:fill="auto"/>
            <w:vAlign w:val="bottom"/>
          </w:tcPr>
          <w:p w14:paraId="5DE4FEA5" w14:textId="7C1DB689"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(171.903.697)</w:t>
            </w:r>
          </w:p>
        </w:tc>
      </w:tr>
      <w:tr w:rsidR="00670777" w:rsidRPr="00D014A8" w14:paraId="1613B3D8" w14:textId="77777777" w:rsidTr="004B60E1">
        <w:trPr>
          <w:trHeight w:val="167"/>
        </w:trPr>
        <w:tc>
          <w:tcPr>
            <w:tcW w:w="245" w:type="pct"/>
            <w:tcMar>
              <w:left w:w="28" w:type="dxa"/>
              <w:right w:w="28" w:type="dxa"/>
            </w:tcMar>
            <w:vAlign w:val="bottom"/>
          </w:tcPr>
          <w:p w14:paraId="58B08FE0"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1.2.4</w:t>
            </w:r>
          </w:p>
        </w:tc>
        <w:tc>
          <w:tcPr>
            <w:tcW w:w="2958" w:type="pct"/>
            <w:tcMar>
              <w:left w:w="28" w:type="dxa"/>
              <w:right w:w="28" w:type="dxa"/>
            </w:tcMar>
            <w:vAlign w:val="bottom"/>
          </w:tcPr>
          <w:p w14:paraId="088C5B38"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Varlıklarda Net (Artış) Azalış (+/-)</w:t>
            </w:r>
          </w:p>
        </w:tc>
        <w:tc>
          <w:tcPr>
            <w:tcW w:w="861" w:type="pct"/>
            <w:tcMar>
              <w:left w:w="28" w:type="dxa"/>
              <w:right w:w="28" w:type="dxa"/>
            </w:tcMar>
            <w:vAlign w:val="bottom"/>
          </w:tcPr>
          <w:p w14:paraId="50A1956E" w14:textId="4B0A6C69"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(59.520.245)</w:t>
            </w:r>
          </w:p>
        </w:tc>
        <w:tc>
          <w:tcPr>
            <w:tcW w:w="936" w:type="pct"/>
            <w:shd w:val="clear" w:color="auto" w:fill="auto"/>
            <w:vAlign w:val="bottom"/>
          </w:tcPr>
          <w:p w14:paraId="61EE8290" w14:textId="1EE23EC6"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(38.039.288)</w:t>
            </w:r>
          </w:p>
        </w:tc>
      </w:tr>
      <w:tr w:rsidR="00670777" w:rsidRPr="00D014A8" w14:paraId="3D463C26" w14:textId="77777777" w:rsidTr="004B60E1">
        <w:trPr>
          <w:trHeight w:val="167"/>
        </w:trPr>
        <w:tc>
          <w:tcPr>
            <w:tcW w:w="245" w:type="pct"/>
            <w:tcMar>
              <w:left w:w="28" w:type="dxa"/>
              <w:right w:w="28" w:type="dxa"/>
            </w:tcMar>
            <w:vAlign w:val="bottom"/>
          </w:tcPr>
          <w:p w14:paraId="0CE71DA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1.2.5</w:t>
            </w:r>
          </w:p>
        </w:tc>
        <w:tc>
          <w:tcPr>
            <w:tcW w:w="2958" w:type="pct"/>
            <w:tcMar>
              <w:left w:w="28" w:type="dxa"/>
              <w:right w:w="28" w:type="dxa"/>
            </w:tcMar>
            <w:vAlign w:val="bottom"/>
          </w:tcPr>
          <w:p w14:paraId="1969E571"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Bankaların Mevduatlarında Net Artış (Azalış) (+/-)</w:t>
            </w:r>
          </w:p>
        </w:tc>
        <w:tc>
          <w:tcPr>
            <w:tcW w:w="861" w:type="pct"/>
            <w:tcMar>
              <w:left w:w="28" w:type="dxa"/>
              <w:right w:w="28" w:type="dxa"/>
            </w:tcMar>
            <w:vAlign w:val="bottom"/>
          </w:tcPr>
          <w:p w14:paraId="596B851A" w14:textId="639AA259"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30.531.101</w:t>
            </w:r>
          </w:p>
        </w:tc>
        <w:tc>
          <w:tcPr>
            <w:tcW w:w="936" w:type="pct"/>
            <w:shd w:val="clear" w:color="auto" w:fill="auto"/>
            <w:vAlign w:val="bottom"/>
          </w:tcPr>
          <w:p w14:paraId="0CDE0A85" w14:textId="4E25EB64"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4.533.899</w:t>
            </w:r>
          </w:p>
        </w:tc>
      </w:tr>
      <w:tr w:rsidR="00670777" w:rsidRPr="00D014A8" w14:paraId="0D83E69A" w14:textId="77777777" w:rsidTr="004B60E1">
        <w:trPr>
          <w:trHeight w:val="167"/>
        </w:trPr>
        <w:tc>
          <w:tcPr>
            <w:tcW w:w="245" w:type="pct"/>
            <w:tcMar>
              <w:left w:w="28" w:type="dxa"/>
              <w:right w:w="28" w:type="dxa"/>
            </w:tcMar>
            <w:vAlign w:val="bottom"/>
          </w:tcPr>
          <w:p w14:paraId="4A7E619C"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1.2.6</w:t>
            </w:r>
          </w:p>
        </w:tc>
        <w:tc>
          <w:tcPr>
            <w:tcW w:w="2958" w:type="pct"/>
            <w:tcMar>
              <w:left w:w="28" w:type="dxa"/>
              <w:right w:w="28" w:type="dxa"/>
            </w:tcMar>
            <w:vAlign w:val="bottom"/>
          </w:tcPr>
          <w:p w14:paraId="6D737569"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Mevduatlarda Net Artış (Azalış) (+/-)</w:t>
            </w:r>
          </w:p>
        </w:tc>
        <w:tc>
          <w:tcPr>
            <w:tcW w:w="861" w:type="pct"/>
            <w:tcMar>
              <w:left w:w="28" w:type="dxa"/>
              <w:right w:w="28" w:type="dxa"/>
            </w:tcMar>
            <w:vAlign w:val="bottom"/>
          </w:tcPr>
          <w:p w14:paraId="2EC284F1" w14:textId="1346E553" w:rsidR="00670777" w:rsidRPr="00965679"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134.705.198</w:t>
            </w:r>
          </w:p>
        </w:tc>
        <w:tc>
          <w:tcPr>
            <w:tcW w:w="936" w:type="pct"/>
            <w:shd w:val="clear" w:color="auto" w:fill="auto"/>
            <w:vAlign w:val="bottom"/>
          </w:tcPr>
          <w:p w14:paraId="7772E339" w14:textId="46049B1C"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68.047.617</w:t>
            </w:r>
          </w:p>
        </w:tc>
      </w:tr>
      <w:tr w:rsidR="00670777" w:rsidRPr="00D014A8" w14:paraId="16E513CE" w14:textId="77777777" w:rsidTr="004B60E1">
        <w:trPr>
          <w:trHeight w:val="167"/>
        </w:trPr>
        <w:tc>
          <w:tcPr>
            <w:tcW w:w="245" w:type="pct"/>
            <w:tcMar>
              <w:left w:w="28" w:type="dxa"/>
              <w:right w:w="28" w:type="dxa"/>
            </w:tcMar>
            <w:vAlign w:val="bottom"/>
          </w:tcPr>
          <w:p w14:paraId="1832589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1.2.7</w:t>
            </w:r>
          </w:p>
        </w:tc>
        <w:tc>
          <w:tcPr>
            <w:tcW w:w="2958" w:type="pct"/>
            <w:tcMar>
              <w:left w:w="28" w:type="dxa"/>
              <w:right w:w="28" w:type="dxa"/>
            </w:tcMar>
            <w:vAlign w:val="bottom"/>
          </w:tcPr>
          <w:p w14:paraId="5E7C9C79"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Gerçeğe Uygun Değer Farkı K/Z'a Yansıtılan FY'lerde Net Artış (Azalış) (+/-)</w:t>
            </w:r>
          </w:p>
        </w:tc>
        <w:tc>
          <w:tcPr>
            <w:tcW w:w="861" w:type="pct"/>
            <w:tcMar>
              <w:left w:w="28" w:type="dxa"/>
              <w:right w:w="28" w:type="dxa"/>
            </w:tcMar>
            <w:vAlign w:val="bottom"/>
          </w:tcPr>
          <w:p w14:paraId="246E6F3A" w14:textId="019E2866"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3BADD585" w14:textId="7F271BD5"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w:t>
            </w:r>
          </w:p>
        </w:tc>
      </w:tr>
      <w:tr w:rsidR="00670777" w:rsidRPr="00D014A8" w14:paraId="555860DF" w14:textId="77777777" w:rsidTr="004B60E1">
        <w:trPr>
          <w:trHeight w:val="167"/>
        </w:trPr>
        <w:tc>
          <w:tcPr>
            <w:tcW w:w="245" w:type="pct"/>
            <w:tcMar>
              <w:left w:w="28" w:type="dxa"/>
              <w:right w:w="28" w:type="dxa"/>
            </w:tcMar>
            <w:vAlign w:val="bottom"/>
          </w:tcPr>
          <w:p w14:paraId="6D357A0F"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1.2.8</w:t>
            </w:r>
          </w:p>
        </w:tc>
        <w:tc>
          <w:tcPr>
            <w:tcW w:w="2958" w:type="pct"/>
            <w:tcMar>
              <w:left w:w="28" w:type="dxa"/>
              <w:right w:w="28" w:type="dxa"/>
            </w:tcMar>
            <w:vAlign w:val="bottom"/>
          </w:tcPr>
          <w:p w14:paraId="37988271"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Alınan Kredilerdeki Net Artış (Azalış) (+/-)</w:t>
            </w:r>
          </w:p>
        </w:tc>
        <w:tc>
          <w:tcPr>
            <w:tcW w:w="861" w:type="pct"/>
            <w:tcMar>
              <w:left w:w="28" w:type="dxa"/>
              <w:right w:w="28" w:type="dxa"/>
            </w:tcMar>
            <w:vAlign w:val="bottom"/>
          </w:tcPr>
          <w:p w14:paraId="1CEA3C31" w14:textId="7D2F7E27"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(23.030.088)</w:t>
            </w:r>
          </w:p>
        </w:tc>
        <w:tc>
          <w:tcPr>
            <w:tcW w:w="936" w:type="pct"/>
            <w:shd w:val="clear" w:color="auto" w:fill="auto"/>
            <w:vAlign w:val="bottom"/>
          </w:tcPr>
          <w:p w14:paraId="6113F2D9" w14:textId="7FA35051"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13.053.071</w:t>
            </w:r>
          </w:p>
        </w:tc>
      </w:tr>
      <w:tr w:rsidR="00670777" w:rsidRPr="00D014A8" w14:paraId="590852EE" w14:textId="77777777" w:rsidTr="004B60E1">
        <w:trPr>
          <w:trHeight w:val="167"/>
        </w:trPr>
        <w:tc>
          <w:tcPr>
            <w:tcW w:w="245" w:type="pct"/>
            <w:tcMar>
              <w:left w:w="28" w:type="dxa"/>
              <w:right w:w="28" w:type="dxa"/>
            </w:tcMar>
            <w:vAlign w:val="bottom"/>
          </w:tcPr>
          <w:p w14:paraId="3A89366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1.2.9</w:t>
            </w:r>
          </w:p>
        </w:tc>
        <w:tc>
          <w:tcPr>
            <w:tcW w:w="2958" w:type="pct"/>
            <w:tcMar>
              <w:left w:w="28" w:type="dxa"/>
              <w:right w:w="28" w:type="dxa"/>
            </w:tcMar>
            <w:vAlign w:val="bottom"/>
          </w:tcPr>
          <w:p w14:paraId="3CF8329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Vadesi Gelmiş Borçlarda Net Artış (Azalış) (+/-)</w:t>
            </w:r>
          </w:p>
        </w:tc>
        <w:tc>
          <w:tcPr>
            <w:tcW w:w="861" w:type="pct"/>
            <w:tcMar>
              <w:left w:w="28" w:type="dxa"/>
              <w:right w:w="28" w:type="dxa"/>
            </w:tcMar>
            <w:vAlign w:val="bottom"/>
          </w:tcPr>
          <w:p w14:paraId="3B14934E" w14:textId="189CEC70"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w:t>
            </w:r>
          </w:p>
        </w:tc>
        <w:tc>
          <w:tcPr>
            <w:tcW w:w="936" w:type="pct"/>
            <w:shd w:val="clear" w:color="auto" w:fill="auto"/>
            <w:vAlign w:val="bottom"/>
          </w:tcPr>
          <w:p w14:paraId="1F63F706" w14:textId="27D69868"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w:t>
            </w:r>
          </w:p>
        </w:tc>
      </w:tr>
      <w:tr w:rsidR="00670777" w:rsidRPr="00D014A8" w14:paraId="5D1FD2DC" w14:textId="77777777" w:rsidTr="004B60E1">
        <w:trPr>
          <w:trHeight w:val="167"/>
        </w:trPr>
        <w:tc>
          <w:tcPr>
            <w:tcW w:w="245" w:type="pct"/>
            <w:tcMar>
              <w:left w:w="28" w:type="dxa"/>
              <w:right w:w="28" w:type="dxa"/>
            </w:tcMar>
            <w:vAlign w:val="bottom"/>
          </w:tcPr>
          <w:p w14:paraId="2F6265AE"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1.2.10</w:t>
            </w:r>
          </w:p>
        </w:tc>
        <w:tc>
          <w:tcPr>
            <w:tcW w:w="2958" w:type="pct"/>
            <w:tcMar>
              <w:left w:w="28" w:type="dxa"/>
              <w:right w:w="28" w:type="dxa"/>
            </w:tcMar>
            <w:vAlign w:val="bottom"/>
          </w:tcPr>
          <w:p w14:paraId="6CE3894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Borçlarda Net Artış (Azalış) (+/-)</w:t>
            </w:r>
          </w:p>
        </w:tc>
        <w:tc>
          <w:tcPr>
            <w:tcW w:w="861" w:type="pct"/>
            <w:tcMar>
              <w:left w:w="28" w:type="dxa"/>
              <w:right w:w="28" w:type="dxa"/>
            </w:tcMar>
            <w:vAlign w:val="bottom"/>
          </w:tcPr>
          <w:p w14:paraId="3ABDAA71" w14:textId="160FDB87" w:rsidR="00670777" w:rsidRPr="00D014A8" w:rsidRDefault="00670777" w:rsidP="00670777">
            <w:pPr>
              <w:jc w:val="right"/>
              <w:rPr>
                <w:rFonts w:ascii="Microsoft Sans Serif" w:hAnsi="Microsoft Sans Serif" w:cs="Microsoft Sans Serif"/>
                <w:sz w:val="12"/>
                <w:szCs w:val="12"/>
                <w:highlight w:val="yellow"/>
              </w:rPr>
            </w:pPr>
            <w:r>
              <w:rPr>
                <w:rFonts w:ascii="Microsoft Sans Serif" w:hAnsi="Microsoft Sans Serif" w:cs="Microsoft Sans Serif"/>
                <w:sz w:val="12"/>
                <w:szCs w:val="12"/>
              </w:rPr>
              <w:t>29.194.723</w:t>
            </w:r>
          </w:p>
        </w:tc>
        <w:tc>
          <w:tcPr>
            <w:tcW w:w="936" w:type="pct"/>
            <w:shd w:val="clear" w:color="auto" w:fill="auto"/>
            <w:vAlign w:val="bottom"/>
          </w:tcPr>
          <w:p w14:paraId="194091A3" w14:textId="485B0AF2"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40.472.056</w:t>
            </w:r>
          </w:p>
        </w:tc>
      </w:tr>
      <w:tr w:rsidR="00670777" w:rsidRPr="00D014A8" w14:paraId="309AB931" w14:textId="77777777" w:rsidTr="004B60E1">
        <w:trPr>
          <w:trHeight w:val="167"/>
        </w:trPr>
        <w:tc>
          <w:tcPr>
            <w:tcW w:w="245" w:type="pct"/>
            <w:tcMar>
              <w:left w:w="28" w:type="dxa"/>
              <w:right w:w="28" w:type="dxa"/>
            </w:tcMar>
            <w:vAlign w:val="bottom"/>
          </w:tcPr>
          <w:p w14:paraId="28E9280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Mar>
              <w:left w:w="28" w:type="dxa"/>
              <w:right w:w="28" w:type="dxa"/>
            </w:tcMar>
            <w:vAlign w:val="bottom"/>
          </w:tcPr>
          <w:p w14:paraId="13B2444E"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861" w:type="pct"/>
            <w:tcMar>
              <w:left w:w="28" w:type="dxa"/>
              <w:right w:w="28" w:type="dxa"/>
            </w:tcMar>
            <w:vAlign w:val="bottom"/>
          </w:tcPr>
          <w:p w14:paraId="63077FA9" w14:textId="483C2A14"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 </w:t>
            </w:r>
          </w:p>
        </w:tc>
        <w:tc>
          <w:tcPr>
            <w:tcW w:w="936" w:type="pct"/>
            <w:shd w:val="clear" w:color="auto" w:fill="auto"/>
            <w:vAlign w:val="bottom"/>
          </w:tcPr>
          <w:p w14:paraId="31B9666A" w14:textId="423D6002"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220637A5" w14:textId="77777777" w:rsidTr="004B60E1">
        <w:trPr>
          <w:trHeight w:val="167"/>
        </w:trPr>
        <w:tc>
          <w:tcPr>
            <w:tcW w:w="245" w:type="pct"/>
            <w:tcMar>
              <w:left w:w="28" w:type="dxa"/>
              <w:right w:w="28" w:type="dxa"/>
            </w:tcMar>
            <w:vAlign w:val="bottom"/>
          </w:tcPr>
          <w:p w14:paraId="3ABF479F"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w:t>
            </w:r>
          </w:p>
        </w:tc>
        <w:tc>
          <w:tcPr>
            <w:tcW w:w="2958" w:type="pct"/>
            <w:tcMar>
              <w:left w:w="28" w:type="dxa"/>
              <w:right w:w="28" w:type="dxa"/>
            </w:tcMar>
            <w:vAlign w:val="bottom"/>
          </w:tcPr>
          <w:p w14:paraId="572B68CA"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Bankacılık Faaliyetlerinden Kaynaklanan Net Nakit Akımı (+/-)</w:t>
            </w:r>
          </w:p>
        </w:tc>
        <w:tc>
          <w:tcPr>
            <w:tcW w:w="861" w:type="pct"/>
            <w:tcMar>
              <w:left w:w="28" w:type="dxa"/>
              <w:right w:w="28" w:type="dxa"/>
            </w:tcMar>
            <w:vAlign w:val="bottom"/>
          </w:tcPr>
          <w:p w14:paraId="77DCA8DB" w14:textId="44195788"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(9.140.835)</w:t>
            </w:r>
          </w:p>
        </w:tc>
        <w:tc>
          <w:tcPr>
            <w:tcW w:w="936" w:type="pct"/>
            <w:shd w:val="clear" w:color="auto" w:fill="auto"/>
            <w:vAlign w:val="bottom"/>
          </w:tcPr>
          <w:p w14:paraId="6746CBD2" w14:textId="5697A396"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(41.987.039)</w:t>
            </w:r>
          </w:p>
        </w:tc>
      </w:tr>
      <w:tr w:rsidR="00670777" w:rsidRPr="00D014A8" w14:paraId="3E2453DC" w14:textId="77777777" w:rsidTr="004B60E1">
        <w:trPr>
          <w:trHeight w:val="167"/>
        </w:trPr>
        <w:tc>
          <w:tcPr>
            <w:tcW w:w="245" w:type="pct"/>
            <w:tcMar>
              <w:left w:w="28" w:type="dxa"/>
              <w:right w:w="28" w:type="dxa"/>
            </w:tcMar>
            <w:vAlign w:val="bottom"/>
          </w:tcPr>
          <w:p w14:paraId="63916E2F" w14:textId="77777777" w:rsidR="00670777" w:rsidRPr="00D014A8" w:rsidRDefault="00670777" w:rsidP="00670777">
            <w:pPr>
              <w:rPr>
                <w:rFonts w:ascii="Microsoft Sans Serif" w:hAnsi="Microsoft Sans Serif" w:cs="Microsoft Sans Serif"/>
                <w:b/>
                <w:bCs/>
                <w:sz w:val="12"/>
                <w:szCs w:val="12"/>
              </w:rPr>
            </w:pPr>
          </w:p>
        </w:tc>
        <w:tc>
          <w:tcPr>
            <w:tcW w:w="2958" w:type="pct"/>
            <w:tcMar>
              <w:left w:w="28" w:type="dxa"/>
              <w:right w:w="28" w:type="dxa"/>
            </w:tcMar>
            <w:vAlign w:val="bottom"/>
          </w:tcPr>
          <w:p w14:paraId="5D3CF895" w14:textId="77777777" w:rsidR="00670777" w:rsidRPr="00D014A8" w:rsidRDefault="00670777" w:rsidP="00670777">
            <w:pPr>
              <w:rPr>
                <w:rFonts w:ascii="Microsoft Sans Serif" w:hAnsi="Microsoft Sans Serif" w:cs="Microsoft Sans Serif"/>
                <w:b/>
                <w:bCs/>
                <w:sz w:val="12"/>
                <w:szCs w:val="12"/>
              </w:rPr>
            </w:pPr>
          </w:p>
        </w:tc>
        <w:tc>
          <w:tcPr>
            <w:tcW w:w="861" w:type="pct"/>
            <w:tcMar>
              <w:left w:w="28" w:type="dxa"/>
              <w:right w:w="28" w:type="dxa"/>
            </w:tcMar>
            <w:vAlign w:val="bottom"/>
          </w:tcPr>
          <w:p w14:paraId="73BCFD4D" w14:textId="78A99BF9"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 </w:t>
            </w:r>
          </w:p>
        </w:tc>
        <w:tc>
          <w:tcPr>
            <w:tcW w:w="936" w:type="pct"/>
            <w:shd w:val="clear" w:color="auto" w:fill="auto"/>
            <w:vAlign w:val="bottom"/>
          </w:tcPr>
          <w:p w14:paraId="344E6278" w14:textId="4345C81F"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42C2E13F" w14:textId="77777777" w:rsidTr="004B60E1">
        <w:trPr>
          <w:trHeight w:val="167"/>
        </w:trPr>
        <w:tc>
          <w:tcPr>
            <w:tcW w:w="245" w:type="pct"/>
            <w:tcMar>
              <w:left w:w="28" w:type="dxa"/>
              <w:right w:w="28" w:type="dxa"/>
            </w:tcMar>
            <w:vAlign w:val="bottom"/>
          </w:tcPr>
          <w:p w14:paraId="12B1F697"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B.</w:t>
            </w:r>
          </w:p>
        </w:tc>
        <w:tc>
          <w:tcPr>
            <w:tcW w:w="2958" w:type="pct"/>
            <w:tcMar>
              <w:left w:w="28" w:type="dxa"/>
              <w:right w:w="28" w:type="dxa"/>
            </w:tcMar>
            <w:vAlign w:val="bottom"/>
          </w:tcPr>
          <w:p w14:paraId="504DC643"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YATIRIM FAALİYETLERİNE İLİŞKİN NAKİT AKIMLARI</w:t>
            </w:r>
          </w:p>
        </w:tc>
        <w:tc>
          <w:tcPr>
            <w:tcW w:w="861" w:type="pct"/>
            <w:tcMar>
              <w:left w:w="28" w:type="dxa"/>
              <w:right w:w="28" w:type="dxa"/>
            </w:tcMar>
            <w:vAlign w:val="bottom"/>
          </w:tcPr>
          <w:p w14:paraId="0B135988" w14:textId="0C8837EC"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 </w:t>
            </w:r>
          </w:p>
        </w:tc>
        <w:tc>
          <w:tcPr>
            <w:tcW w:w="936" w:type="pct"/>
            <w:shd w:val="clear" w:color="auto" w:fill="auto"/>
            <w:vAlign w:val="bottom"/>
          </w:tcPr>
          <w:p w14:paraId="005E7533" w14:textId="14B584C8"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663C212E" w14:textId="77777777" w:rsidTr="004B60E1">
        <w:trPr>
          <w:trHeight w:val="167"/>
        </w:trPr>
        <w:tc>
          <w:tcPr>
            <w:tcW w:w="245" w:type="pct"/>
            <w:tcMar>
              <w:left w:w="28" w:type="dxa"/>
              <w:right w:w="28" w:type="dxa"/>
            </w:tcMar>
            <w:vAlign w:val="bottom"/>
          </w:tcPr>
          <w:p w14:paraId="4947FECF" w14:textId="77777777" w:rsidR="00670777" w:rsidRPr="00D014A8" w:rsidRDefault="00670777" w:rsidP="00670777">
            <w:pPr>
              <w:rPr>
                <w:rFonts w:ascii="Microsoft Sans Serif" w:hAnsi="Microsoft Sans Serif" w:cs="Microsoft Sans Serif"/>
                <w:b/>
                <w:bCs/>
                <w:sz w:val="12"/>
                <w:szCs w:val="12"/>
              </w:rPr>
            </w:pPr>
          </w:p>
        </w:tc>
        <w:tc>
          <w:tcPr>
            <w:tcW w:w="2958" w:type="pct"/>
            <w:tcMar>
              <w:left w:w="28" w:type="dxa"/>
              <w:right w:w="28" w:type="dxa"/>
            </w:tcMar>
            <w:vAlign w:val="bottom"/>
          </w:tcPr>
          <w:p w14:paraId="6A073A04" w14:textId="77777777" w:rsidR="00670777" w:rsidRPr="00D014A8" w:rsidRDefault="00670777" w:rsidP="00670777">
            <w:pPr>
              <w:rPr>
                <w:rFonts w:ascii="Microsoft Sans Serif" w:hAnsi="Microsoft Sans Serif" w:cs="Microsoft Sans Serif"/>
                <w:b/>
                <w:bCs/>
                <w:sz w:val="12"/>
                <w:szCs w:val="12"/>
              </w:rPr>
            </w:pPr>
          </w:p>
        </w:tc>
        <w:tc>
          <w:tcPr>
            <w:tcW w:w="861" w:type="pct"/>
            <w:tcMar>
              <w:left w:w="28" w:type="dxa"/>
              <w:right w:w="28" w:type="dxa"/>
            </w:tcMar>
            <w:vAlign w:val="bottom"/>
          </w:tcPr>
          <w:p w14:paraId="4D42D51C" w14:textId="1034930F"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 </w:t>
            </w:r>
          </w:p>
        </w:tc>
        <w:tc>
          <w:tcPr>
            <w:tcW w:w="936" w:type="pct"/>
            <w:shd w:val="clear" w:color="auto" w:fill="auto"/>
            <w:vAlign w:val="bottom"/>
          </w:tcPr>
          <w:p w14:paraId="17F67D93" w14:textId="0ECB58C5"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25D63388" w14:textId="77777777" w:rsidTr="004B60E1">
        <w:trPr>
          <w:trHeight w:val="167"/>
        </w:trPr>
        <w:tc>
          <w:tcPr>
            <w:tcW w:w="245" w:type="pct"/>
            <w:tcMar>
              <w:left w:w="28" w:type="dxa"/>
              <w:right w:w="28" w:type="dxa"/>
            </w:tcMar>
            <w:vAlign w:val="bottom"/>
          </w:tcPr>
          <w:p w14:paraId="2BD1C511"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II.</w:t>
            </w:r>
          </w:p>
        </w:tc>
        <w:tc>
          <w:tcPr>
            <w:tcW w:w="2958" w:type="pct"/>
            <w:tcMar>
              <w:left w:w="28" w:type="dxa"/>
              <w:right w:w="28" w:type="dxa"/>
            </w:tcMar>
            <w:vAlign w:val="bottom"/>
          </w:tcPr>
          <w:p w14:paraId="2981F179"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Yatırım Faaliyetlerinden Kaynaklanan Net Nakit Akımı (+/-)</w:t>
            </w:r>
          </w:p>
        </w:tc>
        <w:tc>
          <w:tcPr>
            <w:tcW w:w="861" w:type="pct"/>
            <w:tcMar>
              <w:left w:w="28" w:type="dxa"/>
              <w:right w:w="28" w:type="dxa"/>
            </w:tcMar>
            <w:vAlign w:val="bottom"/>
          </w:tcPr>
          <w:p w14:paraId="5FDED71B" w14:textId="5D6FD53E"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(16.064.168)</w:t>
            </w:r>
          </w:p>
        </w:tc>
        <w:tc>
          <w:tcPr>
            <w:tcW w:w="936" w:type="pct"/>
            <w:shd w:val="clear" w:color="auto" w:fill="auto"/>
            <w:vAlign w:val="bottom"/>
          </w:tcPr>
          <w:p w14:paraId="02EEFFC1" w14:textId="24D43527"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(12.661.093)</w:t>
            </w:r>
          </w:p>
        </w:tc>
      </w:tr>
      <w:tr w:rsidR="00670777" w:rsidRPr="00D014A8" w14:paraId="2FE4A03B" w14:textId="77777777" w:rsidTr="004B60E1">
        <w:trPr>
          <w:trHeight w:val="167"/>
        </w:trPr>
        <w:tc>
          <w:tcPr>
            <w:tcW w:w="245" w:type="pct"/>
            <w:tcMar>
              <w:left w:w="28" w:type="dxa"/>
              <w:right w:w="28" w:type="dxa"/>
            </w:tcMar>
            <w:vAlign w:val="bottom"/>
          </w:tcPr>
          <w:p w14:paraId="2583A687" w14:textId="77777777" w:rsidR="00670777" w:rsidRPr="00D014A8" w:rsidRDefault="00670777" w:rsidP="00670777">
            <w:pPr>
              <w:rPr>
                <w:rFonts w:ascii="Microsoft Sans Serif" w:hAnsi="Microsoft Sans Serif" w:cs="Microsoft Sans Serif"/>
                <w:sz w:val="12"/>
                <w:szCs w:val="12"/>
              </w:rPr>
            </w:pPr>
          </w:p>
        </w:tc>
        <w:tc>
          <w:tcPr>
            <w:tcW w:w="2958" w:type="pct"/>
            <w:tcMar>
              <w:left w:w="28" w:type="dxa"/>
              <w:right w:w="28" w:type="dxa"/>
            </w:tcMar>
            <w:vAlign w:val="bottom"/>
          </w:tcPr>
          <w:p w14:paraId="46984369" w14:textId="77777777" w:rsidR="00670777" w:rsidRPr="00D014A8" w:rsidRDefault="00670777" w:rsidP="00670777">
            <w:pPr>
              <w:rPr>
                <w:rFonts w:ascii="Microsoft Sans Serif" w:hAnsi="Microsoft Sans Serif" w:cs="Microsoft Sans Serif"/>
                <w:sz w:val="12"/>
                <w:szCs w:val="12"/>
              </w:rPr>
            </w:pPr>
          </w:p>
        </w:tc>
        <w:tc>
          <w:tcPr>
            <w:tcW w:w="861" w:type="pct"/>
            <w:tcMar>
              <w:left w:w="28" w:type="dxa"/>
              <w:right w:w="28" w:type="dxa"/>
            </w:tcMar>
            <w:vAlign w:val="bottom"/>
          </w:tcPr>
          <w:p w14:paraId="0993503F" w14:textId="1783C4CF"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 </w:t>
            </w:r>
          </w:p>
        </w:tc>
        <w:tc>
          <w:tcPr>
            <w:tcW w:w="936" w:type="pct"/>
            <w:shd w:val="clear" w:color="auto" w:fill="auto"/>
            <w:vAlign w:val="bottom"/>
          </w:tcPr>
          <w:p w14:paraId="737A24D9" w14:textId="52D26125"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39F13C44" w14:textId="77777777" w:rsidTr="004B60E1">
        <w:trPr>
          <w:trHeight w:val="167"/>
        </w:trPr>
        <w:tc>
          <w:tcPr>
            <w:tcW w:w="245" w:type="pct"/>
            <w:tcMar>
              <w:left w:w="28" w:type="dxa"/>
              <w:right w:w="28" w:type="dxa"/>
            </w:tcMar>
            <w:vAlign w:val="bottom"/>
          </w:tcPr>
          <w:p w14:paraId="70E3B399"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2.1</w:t>
            </w:r>
          </w:p>
        </w:tc>
        <w:tc>
          <w:tcPr>
            <w:tcW w:w="2958" w:type="pct"/>
            <w:tcMar>
              <w:left w:w="28" w:type="dxa"/>
              <w:right w:w="28" w:type="dxa"/>
            </w:tcMar>
            <w:vAlign w:val="bottom"/>
          </w:tcPr>
          <w:p w14:paraId="6A6DEF50"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İktisap Edilen İştirakler, Bağlı Ortaklık ve Birlikte Kontrol Edilen Ortaklıklar (İş Ortaklıkları) (-)</w:t>
            </w:r>
          </w:p>
        </w:tc>
        <w:tc>
          <w:tcPr>
            <w:tcW w:w="861" w:type="pct"/>
            <w:tcMar>
              <w:left w:w="28" w:type="dxa"/>
              <w:right w:w="28" w:type="dxa"/>
            </w:tcMar>
            <w:vAlign w:val="bottom"/>
          </w:tcPr>
          <w:p w14:paraId="30CAB16A" w14:textId="71E615FE"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150.000</w:t>
            </w:r>
          </w:p>
        </w:tc>
        <w:tc>
          <w:tcPr>
            <w:tcW w:w="936" w:type="pct"/>
            <w:shd w:val="clear" w:color="auto" w:fill="auto"/>
            <w:vAlign w:val="bottom"/>
          </w:tcPr>
          <w:p w14:paraId="6B050081" w14:textId="671BCCF6"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1.613.446</w:t>
            </w:r>
          </w:p>
        </w:tc>
      </w:tr>
      <w:tr w:rsidR="00670777" w:rsidRPr="00D014A8" w14:paraId="0A1B5431" w14:textId="77777777" w:rsidTr="004B60E1">
        <w:trPr>
          <w:trHeight w:val="167"/>
        </w:trPr>
        <w:tc>
          <w:tcPr>
            <w:tcW w:w="245" w:type="pct"/>
            <w:tcMar>
              <w:left w:w="28" w:type="dxa"/>
              <w:right w:w="28" w:type="dxa"/>
            </w:tcMar>
            <w:vAlign w:val="bottom"/>
          </w:tcPr>
          <w:p w14:paraId="76A1C9A7"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2.2</w:t>
            </w:r>
          </w:p>
        </w:tc>
        <w:tc>
          <w:tcPr>
            <w:tcW w:w="2958" w:type="pct"/>
            <w:tcMar>
              <w:left w:w="28" w:type="dxa"/>
              <w:right w:w="28" w:type="dxa"/>
            </w:tcMar>
            <w:vAlign w:val="bottom"/>
          </w:tcPr>
          <w:p w14:paraId="37C1FA6A"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Elden Çıkarılan  İştirakler, Bağlı Ortaklık ve Birlikte Kontrol Edilen Ortaklıklar (İş ortaklıkları) (+)</w:t>
            </w:r>
          </w:p>
        </w:tc>
        <w:tc>
          <w:tcPr>
            <w:tcW w:w="861" w:type="pct"/>
            <w:tcMar>
              <w:left w:w="28" w:type="dxa"/>
              <w:right w:w="28" w:type="dxa"/>
            </w:tcMar>
            <w:vAlign w:val="bottom"/>
          </w:tcPr>
          <w:p w14:paraId="3843E12E" w14:textId="02C3FA14"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936" w:type="pct"/>
            <w:shd w:val="clear" w:color="auto" w:fill="auto"/>
            <w:vAlign w:val="bottom"/>
          </w:tcPr>
          <w:p w14:paraId="1F22837F" w14:textId="0C0266D3"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w:t>
            </w:r>
          </w:p>
        </w:tc>
      </w:tr>
      <w:tr w:rsidR="00670777" w:rsidRPr="00D014A8" w14:paraId="7BE26CD1" w14:textId="77777777" w:rsidTr="004B60E1">
        <w:trPr>
          <w:trHeight w:val="167"/>
        </w:trPr>
        <w:tc>
          <w:tcPr>
            <w:tcW w:w="245" w:type="pct"/>
            <w:tcMar>
              <w:left w:w="28" w:type="dxa"/>
              <w:right w:w="28" w:type="dxa"/>
            </w:tcMar>
            <w:vAlign w:val="bottom"/>
          </w:tcPr>
          <w:p w14:paraId="55797FF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2.3</w:t>
            </w:r>
          </w:p>
        </w:tc>
        <w:tc>
          <w:tcPr>
            <w:tcW w:w="2958" w:type="pct"/>
            <w:tcMar>
              <w:left w:w="28" w:type="dxa"/>
              <w:right w:w="28" w:type="dxa"/>
            </w:tcMar>
            <w:vAlign w:val="bottom"/>
          </w:tcPr>
          <w:p w14:paraId="313002D9"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Satın Alınan Menkuller ve Gayrimenkuller (-)</w:t>
            </w:r>
          </w:p>
        </w:tc>
        <w:tc>
          <w:tcPr>
            <w:tcW w:w="861" w:type="pct"/>
            <w:tcMar>
              <w:left w:w="28" w:type="dxa"/>
              <w:right w:w="28" w:type="dxa"/>
            </w:tcMar>
            <w:vAlign w:val="bottom"/>
          </w:tcPr>
          <w:p w14:paraId="4431969F" w14:textId="282442E5"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803.702</w:t>
            </w:r>
          </w:p>
        </w:tc>
        <w:tc>
          <w:tcPr>
            <w:tcW w:w="936" w:type="pct"/>
            <w:shd w:val="clear" w:color="auto" w:fill="auto"/>
            <w:vAlign w:val="bottom"/>
          </w:tcPr>
          <w:p w14:paraId="3D6C3963" w14:textId="5DE34880"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15.135.534</w:t>
            </w:r>
          </w:p>
        </w:tc>
      </w:tr>
      <w:tr w:rsidR="00670777" w:rsidRPr="00D014A8" w14:paraId="36296842" w14:textId="77777777" w:rsidTr="004B60E1">
        <w:trPr>
          <w:trHeight w:val="167"/>
        </w:trPr>
        <w:tc>
          <w:tcPr>
            <w:tcW w:w="245" w:type="pct"/>
            <w:tcMar>
              <w:left w:w="28" w:type="dxa"/>
              <w:right w:w="28" w:type="dxa"/>
            </w:tcMar>
            <w:vAlign w:val="bottom"/>
          </w:tcPr>
          <w:p w14:paraId="387596AC"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2.4</w:t>
            </w:r>
          </w:p>
        </w:tc>
        <w:tc>
          <w:tcPr>
            <w:tcW w:w="2958" w:type="pct"/>
            <w:tcMar>
              <w:left w:w="28" w:type="dxa"/>
              <w:right w:w="28" w:type="dxa"/>
            </w:tcMar>
            <w:vAlign w:val="bottom"/>
          </w:tcPr>
          <w:p w14:paraId="12220AFF"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Elden Çıkarılan Menkul ve Gayrimenkuller (+)</w:t>
            </w:r>
          </w:p>
        </w:tc>
        <w:tc>
          <w:tcPr>
            <w:tcW w:w="861" w:type="pct"/>
            <w:tcMar>
              <w:left w:w="28" w:type="dxa"/>
              <w:right w:w="28" w:type="dxa"/>
            </w:tcMar>
            <w:vAlign w:val="bottom"/>
          </w:tcPr>
          <w:p w14:paraId="5EF7EB40" w14:textId="7FD91733"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1.538.880</w:t>
            </w:r>
          </w:p>
        </w:tc>
        <w:tc>
          <w:tcPr>
            <w:tcW w:w="936" w:type="pct"/>
            <w:shd w:val="clear" w:color="auto" w:fill="auto"/>
            <w:vAlign w:val="bottom"/>
          </w:tcPr>
          <w:p w14:paraId="6808D6E8" w14:textId="7500AED3"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777.707</w:t>
            </w:r>
          </w:p>
        </w:tc>
      </w:tr>
      <w:tr w:rsidR="00670777" w:rsidRPr="00D014A8" w14:paraId="073F2080" w14:textId="77777777" w:rsidTr="004B60E1">
        <w:trPr>
          <w:trHeight w:val="167"/>
        </w:trPr>
        <w:tc>
          <w:tcPr>
            <w:tcW w:w="245" w:type="pct"/>
            <w:tcMar>
              <w:left w:w="28" w:type="dxa"/>
              <w:right w:w="28" w:type="dxa"/>
            </w:tcMar>
            <w:vAlign w:val="bottom"/>
          </w:tcPr>
          <w:p w14:paraId="6D918DFB"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2.5</w:t>
            </w:r>
          </w:p>
        </w:tc>
        <w:tc>
          <w:tcPr>
            <w:tcW w:w="2958" w:type="pct"/>
            <w:tcMar>
              <w:left w:w="28" w:type="dxa"/>
              <w:right w:w="28" w:type="dxa"/>
            </w:tcMar>
            <w:vAlign w:val="bottom"/>
          </w:tcPr>
          <w:p w14:paraId="0400C681"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Elde Edilen Gerçeğe Uygun Değer Farkı Diğer Kapsamlı Gelire Yansıtılan Finansal Varlıklar (-)</w:t>
            </w:r>
          </w:p>
        </w:tc>
        <w:tc>
          <w:tcPr>
            <w:tcW w:w="861" w:type="pct"/>
            <w:tcMar>
              <w:left w:w="28" w:type="dxa"/>
              <w:right w:w="28" w:type="dxa"/>
            </w:tcMar>
            <w:vAlign w:val="bottom"/>
          </w:tcPr>
          <w:p w14:paraId="295426A8" w14:textId="51F5C01C"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49.002.100</w:t>
            </w:r>
          </w:p>
        </w:tc>
        <w:tc>
          <w:tcPr>
            <w:tcW w:w="936" w:type="pct"/>
            <w:shd w:val="clear" w:color="auto" w:fill="auto"/>
            <w:vAlign w:val="bottom"/>
          </w:tcPr>
          <w:p w14:paraId="1C5BC271" w14:textId="4626D1B9"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34.171.424</w:t>
            </w:r>
          </w:p>
        </w:tc>
      </w:tr>
      <w:tr w:rsidR="00670777" w:rsidRPr="00D014A8" w14:paraId="0999499E" w14:textId="77777777" w:rsidTr="004B60E1">
        <w:trPr>
          <w:trHeight w:val="167"/>
        </w:trPr>
        <w:tc>
          <w:tcPr>
            <w:tcW w:w="245" w:type="pct"/>
            <w:tcMar>
              <w:left w:w="28" w:type="dxa"/>
              <w:right w:w="28" w:type="dxa"/>
            </w:tcMar>
            <w:vAlign w:val="bottom"/>
          </w:tcPr>
          <w:p w14:paraId="1BCE91D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2.6</w:t>
            </w:r>
          </w:p>
        </w:tc>
        <w:tc>
          <w:tcPr>
            <w:tcW w:w="2958" w:type="pct"/>
            <w:tcMar>
              <w:left w:w="28" w:type="dxa"/>
              <w:right w:w="28" w:type="dxa"/>
            </w:tcMar>
            <w:vAlign w:val="bottom"/>
          </w:tcPr>
          <w:p w14:paraId="5EBE8A13"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Elden Çıkarılan Gerçeğe Uygun Değer Farkı Diğer Kapsamlı Gelire Yansıtılan Finansal Varlıklar (+)</w:t>
            </w:r>
          </w:p>
        </w:tc>
        <w:tc>
          <w:tcPr>
            <w:tcW w:w="861" w:type="pct"/>
            <w:tcMar>
              <w:left w:w="28" w:type="dxa"/>
              <w:right w:w="28" w:type="dxa"/>
            </w:tcMar>
            <w:vAlign w:val="bottom"/>
          </w:tcPr>
          <w:p w14:paraId="4B018078" w14:textId="04A593A2"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23.272.862</w:t>
            </w:r>
          </w:p>
        </w:tc>
        <w:tc>
          <w:tcPr>
            <w:tcW w:w="936" w:type="pct"/>
            <w:shd w:val="clear" w:color="auto" w:fill="auto"/>
            <w:vAlign w:val="bottom"/>
          </w:tcPr>
          <w:p w14:paraId="13AA5C08" w14:textId="2CB82343"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28.317.692</w:t>
            </w:r>
          </w:p>
        </w:tc>
      </w:tr>
      <w:tr w:rsidR="00670777" w:rsidRPr="00D014A8" w14:paraId="5329E1BE" w14:textId="77777777" w:rsidTr="004B60E1">
        <w:trPr>
          <w:trHeight w:val="167"/>
        </w:trPr>
        <w:tc>
          <w:tcPr>
            <w:tcW w:w="245" w:type="pct"/>
            <w:tcMar>
              <w:left w:w="28" w:type="dxa"/>
              <w:right w:w="28" w:type="dxa"/>
            </w:tcMar>
            <w:vAlign w:val="bottom"/>
          </w:tcPr>
          <w:p w14:paraId="58A9FA67"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2.7</w:t>
            </w:r>
          </w:p>
        </w:tc>
        <w:tc>
          <w:tcPr>
            <w:tcW w:w="2958" w:type="pct"/>
            <w:tcMar>
              <w:left w:w="28" w:type="dxa"/>
              <w:right w:w="28" w:type="dxa"/>
            </w:tcMar>
            <w:vAlign w:val="bottom"/>
          </w:tcPr>
          <w:p w14:paraId="0BF8309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Satın Alınan İtfa Edilmiş Maliyeti ile Ölçülen Finansal Varlıklar (-)</w:t>
            </w:r>
          </w:p>
        </w:tc>
        <w:tc>
          <w:tcPr>
            <w:tcW w:w="861" w:type="pct"/>
            <w:tcMar>
              <w:left w:w="28" w:type="dxa"/>
              <w:right w:w="28" w:type="dxa"/>
            </w:tcMar>
            <w:vAlign w:val="bottom"/>
          </w:tcPr>
          <w:p w14:paraId="4C639088" w14:textId="0248E66E"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936" w:type="pct"/>
            <w:shd w:val="clear" w:color="auto" w:fill="auto"/>
            <w:vAlign w:val="bottom"/>
          </w:tcPr>
          <w:p w14:paraId="22AC9DAE" w14:textId="0239F5D0"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w:t>
            </w:r>
          </w:p>
        </w:tc>
      </w:tr>
      <w:tr w:rsidR="00670777" w:rsidRPr="00D014A8" w14:paraId="48A035A8" w14:textId="77777777" w:rsidTr="004B60E1">
        <w:trPr>
          <w:trHeight w:val="167"/>
        </w:trPr>
        <w:tc>
          <w:tcPr>
            <w:tcW w:w="245" w:type="pct"/>
            <w:tcMar>
              <w:left w:w="28" w:type="dxa"/>
              <w:right w:w="28" w:type="dxa"/>
            </w:tcMar>
            <w:vAlign w:val="bottom"/>
          </w:tcPr>
          <w:p w14:paraId="08C6257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2.8</w:t>
            </w:r>
          </w:p>
        </w:tc>
        <w:tc>
          <w:tcPr>
            <w:tcW w:w="2958" w:type="pct"/>
            <w:tcMar>
              <w:left w:w="28" w:type="dxa"/>
              <w:right w:w="28" w:type="dxa"/>
            </w:tcMar>
            <w:vAlign w:val="bottom"/>
          </w:tcPr>
          <w:p w14:paraId="34973DB6"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Satılan İtfa Edilmiş Maliyeti ile Ölçülen Finansal Varlıklar  (+)</w:t>
            </w:r>
          </w:p>
        </w:tc>
        <w:tc>
          <w:tcPr>
            <w:tcW w:w="861" w:type="pct"/>
            <w:tcMar>
              <w:left w:w="28" w:type="dxa"/>
              <w:right w:w="28" w:type="dxa"/>
            </w:tcMar>
            <w:vAlign w:val="bottom"/>
          </w:tcPr>
          <w:p w14:paraId="63716D50" w14:textId="7E693E21"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9.079.892</w:t>
            </w:r>
          </w:p>
        </w:tc>
        <w:tc>
          <w:tcPr>
            <w:tcW w:w="936" w:type="pct"/>
            <w:shd w:val="clear" w:color="auto" w:fill="auto"/>
            <w:vAlign w:val="bottom"/>
          </w:tcPr>
          <w:p w14:paraId="117B7766" w14:textId="4F5B69C0"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1.739.252</w:t>
            </w:r>
          </w:p>
        </w:tc>
      </w:tr>
      <w:tr w:rsidR="00670777" w:rsidRPr="00D014A8" w14:paraId="137E9A8F" w14:textId="77777777" w:rsidTr="004B60E1">
        <w:trPr>
          <w:trHeight w:val="167"/>
        </w:trPr>
        <w:tc>
          <w:tcPr>
            <w:tcW w:w="245" w:type="pct"/>
            <w:tcMar>
              <w:left w:w="28" w:type="dxa"/>
              <w:right w:w="28" w:type="dxa"/>
            </w:tcMar>
            <w:vAlign w:val="bottom"/>
          </w:tcPr>
          <w:p w14:paraId="45375150"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2.9</w:t>
            </w:r>
          </w:p>
        </w:tc>
        <w:tc>
          <w:tcPr>
            <w:tcW w:w="2958" w:type="pct"/>
            <w:tcMar>
              <w:left w:w="28" w:type="dxa"/>
              <w:right w:w="28" w:type="dxa"/>
            </w:tcMar>
            <w:vAlign w:val="bottom"/>
          </w:tcPr>
          <w:p w14:paraId="76373763"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w:t>
            </w:r>
          </w:p>
        </w:tc>
        <w:tc>
          <w:tcPr>
            <w:tcW w:w="861" w:type="pct"/>
            <w:tcMar>
              <w:left w:w="28" w:type="dxa"/>
              <w:right w:w="28" w:type="dxa"/>
            </w:tcMar>
            <w:vAlign w:val="bottom"/>
          </w:tcPr>
          <w:p w14:paraId="30C45495" w14:textId="4EEA0D30"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936" w:type="pct"/>
            <w:shd w:val="clear" w:color="auto" w:fill="auto"/>
            <w:vAlign w:val="bottom"/>
          </w:tcPr>
          <w:p w14:paraId="76ED951E" w14:textId="488551C2"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7.424.660</w:t>
            </w:r>
          </w:p>
        </w:tc>
      </w:tr>
      <w:tr w:rsidR="00670777" w:rsidRPr="00D014A8" w14:paraId="0F2E8244" w14:textId="77777777" w:rsidTr="004B60E1">
        <w:trPr>
          <w:trHeight w:val="167"/>
        </w:trPr>
        <w:tc>
          <w:tcPr>
            <w:tcW w:w="245" w:type="pct"/>
            <w:tcMar>
              <w:left w:w="28" w:type="dxa"/>
              <w:right w:w="28" w:type="dxa"/>
            </w:tcMar>
            <w:vAlign w:val="bottom"/>
          </w:tcPr>
          <w:p w14:paraId="7AFC20C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Mar>
              <w:left w:w="28" w:type="dxa"/>
              <w:right w:w="28" w:type="dxa"/>
            </w:tcMar>
            <w:vAlign w:val="bottom"/>
          </w:tcPr>
          <w:p w14:paraId="3581B740"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861" w:type="pct"/>
            <w:tcMar>
              <w:left w:w="28" w:type="dxa"/>
              <w:right w:w="28" w:type="dxa"/>
            </w:tcMar>
            <w:vAlign w:val="bottom"/>
          </w:tcPr>
          <w:p w14:paraId="162D88D3" w14:textId="5E701433"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 </w:t>
            </w:r>
          </w:p>
        </w:tc>
        <w:tc>
          <w:tcPr>
            <w:tcW w:w="936" w:type="pct"/>
            <w:shd w:val="clear" w:color="auto" w:fill="auto"/>
            <w:vAlign w:val="bottom"/>
          </w:tcPr>
          <w:p w14:paraId="6BE6C55D" w14:textId="7E8A98EC"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3BFCF395" w14:textId="77777777" w:rsidTr="004B60E1">
        <w:trPr>
          <w:trHeight w:val="167"/>
        </w:trPr>
        <w:tc>
          <w:tcPr>
            <w:tcW w:w="245" w:type="pct"/>
            <w:tcMar>
              <w:left w:w="28" w:type="dxa"/>
              <w:right w:w="28" w:type="dxa"/>
            </w:tcMar>
            <w:vAlign w:val="bottom"/>
          </w:tcPr>
          <w:p w14:paraId="06481963"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C.</w:t>
            </w:r>
          </w:p>
        </w:tc>
        <w:tc>
          <w:tcPr>
            <w:tcW w:w="2958" w:type="pct"/>
            <w:tcMar>
              <w:left w:w="28" w:type="dxa"/>
              <w:right w:w="28" w:type="dxa"/>
            </w:tcMar>
            <w:vAlign w:val="bottom"/>
          </w:tcPr>
          <w:p w14:paraId="1702A4AA"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FİNANSMAN FAALİYETLERİNE İLİŞKİN NAKİT AKIMLARI</w:t>
            </w:r>
          </w:p>
        </w:tc>
        <w:tc>
          <w:tcPr>
            <w:tcW w:w="861" w:type="pct"/>
            <w:tcMar>
              <w:left w:w="28" w:type="dxa"/>
              <w:right w:w="28" w:type="dxa"/>
            </w:tcMar>
            <w:vAlign w:val="bottom"/>
          </w:tcPr>
          <w:p w14:paraId="01FFB587" w14:textId="4C778828"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 </w:t>
            </w:r>
          </w:p>
        </w:tc>
        <w:tc>
          <w:tcPr>
            <w:tcW w:w="936" w:type="pct"/>
            <w:shd w:val="clear" w:color="auto" w:fill="auto"/>
            <w:vAlign w:val="bottom"/>
          </w:tcPr>
          <w:p w14:paraId="49E39CA3" w14:textId="3C24662F"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2ECDB1EB" w14:textId="77777777" w:rsidTr="004B60E1">
        <w:trPr>
          <w:trHeight w:val="167"/>
        </w:trPr>
        <w:tc>
          <w:tcPr>
            <w:tcW w:w="245" w:type="pct"/>
            <w:tcMar>
              <w:left w:w="28" w:type="dxa"/>
              <w:right w:w="28" w:type="dxa"/>
            </w:tcMar>
            <w:vAlign w:val="bottom"/>
          </w:tcPr>
          <w:p w14:paraId="721967DA" w14:textId="77777777" w:rsidR="00670777" w:rsidRPr="00D014A8" w:rsidRDefault="00670777" w:rsidP="00670777">
            <w:pPr>
              <w:rPr>
                <w:rFonts w:ascii="Microsoft Sans Serif" w:hAnsi="Microsoft Sans Serif" w:cs="Microsoft Sans Serif"/>
                <w:b/>
                <w:bCs/>
                <w:sz w:val="12"/>
                <w:szCs w:val="12"/>
              </w:rPr>
            </w:pPr>
          </w:p>
        </w:tc>
        <w:tc>
          <w:tcPr>
            <w:tcW w:w="2958" w:type="pct"/>
            <w:tcMar>
              <w:left w:w="28" w:type="dxa"/>
              <w:right w:w="28" w:type="dxa"/>
            </w:tcMar>
            <w:vAlign w:val="bottom"/>
          </w:tcPr>
          <w:p w14:paraId="53B21666" w14:textId="77777777" w:rsidR="00670777" w:rsidRPr="00D014A8" w:rsidRDefault="00670777" w:rsidP="00670777">
            <w:pPr>
              <w:rPr>
                <w:rFonts w:ascii="Microsoft Sans Serif" w:hAnsi="Microsoft Sans Serif" w:cs="Microsoft Sans Serif"/>
                <w:b/>
                <w:bCs/>
                <w:sz w:val="12"/>
                <w:szCs w:val="12"/>
              </w:rPr>
            </w:pPr>
          </w:p>
        </w:tc>
        <w:tc>
          <w:tcPr>
            <w:tcW w:w="861" w:type="pct"/>
            <w:tcMar>
              <w:left w:w="28" w:type="dxa"/>
              <w:right w:w="28" w:type="dxa"/>
            </w:tcMar>
            <w:vAlign w:val="bottom"/>
          </w:tcPr>
          <w:p w14:paraId="3B4E50D5" w14:textId="7FB81D7F"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 </w:t>
            </w:r>
          </w:p>
        </w:tc>
        <w:tc>
          <w:tcPr>
            <w:tcW w:w="936" w:type="pct"/>
            <w:shd w:val="clear" w:color="auto" w:fill="auto"/>
            <w:vAlign w:val="bottom"/>
          </w:tcPr>
          <w:p w14:paraId="467FC5A2" w14:textId="14580CE3"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2C7C72FF" w14:textId="77777777" w:rsidTr="004B60E1">
        <w:trPr>
          <w:trHeight w:val="167"/>
        </w:trPr>
        <w:tc>
          <w:tcPr>
            <w:tcW w:w="245" w:type="pct"/>
            <w:tcMar>
              <w:left w:w="28" w:type="dxa"/>
              <w:right w:w="28" w:type="dxa"/>
            </w:tcMar>
            <w:vAlign w:val="bottom"/>
          </w:tcPr>
          <w:p w14:paraId="242F4496"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III.</w:t>
            </w:r>
          </w:p>
        </w:tc>
        <w:tc>
          <w:tcPr>
            <w:tcW w:w="2958" w:type="pct"/>
            <w:tcMar>
              <w:left w:w="28" w:type="dxa"/>
              <w:right w:w="28" w:type="dxa"/>
            </w:tcMar>
            <w:vAlign w:val="bottom"/>
          </w:tcPr>
          <w:p w14:paraId="4466FB85"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Finansman Faaliyetlerinden Sağlanan Net Nakit (+/-)</w:t>
            </w:r>
          </w:p>
        </w:tc>
        <w:tc>
          <w:tcPr>
            <w:tcW w:w="861" w:type="pct"/>
            <w:tcMar>
              <w:left w:w="28" w:type="dxa"/>
              <w:right w:w="28" w:type="dxa"/>
            </w:tcMar>
            <w:vAlign w:val="bottom"/>
          </w:tcPr>
          <w:p w14:paraId="53431D4F" w14:textId="0FA51FC4"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13.240.029</w:t>
            </w:r>
          </w:p>
        </w:tc>
        <w:tc>
          <w:tcPr>
            <w:tcW w:w="936" w:type="pct"/>
            <w:shd w:val="clear" w:color="auto" w:fill="auto"/>
            <w:vAlign w:val="bottom"/>
          </w:tcPr>
          <w:p w14:paraId="50C83A96" w14:textId="56CCC7AE"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67.595.305</w:t>
            </w:r>
          </w:p>
        </w:tc>
      </w:tr>
      <w:tr w:rsidR="00670777" w:rsidRPr="00D014A8" w14:paraId="3DF9F0A6" w14:textId="77777777" w:rsidTr="004B60E1">
        <w:trPr>
          <w:trHeight w:val="167"/>
        </w:trPr>
        <w:tc>
          <w:tcPr>
            <w:tcW w:w="245" w:type="pct"/>
            <w:tcMar>
              <w:left w:w="28" w:type="dxa"/>
              <w:right w:w="28" w:type="dxa"/>
            </w:tcMar>
            <w:vAlign w:val="bottom"/>
          </w:tcPr>
          <w:p w14:paraId="3D5466B2" w14:textId="77777777" w:rsidR="00670777" w:rsidRPr="00D014A8" w:rsidRDefault="00670777" w:rsidP="00670777">
            <w:pPr>
              <w:rPr>
                <w:rFonts w:ascii="Microsoft Sans Serif" w:hAnsi="Microsoft Sans Serif" w:cs="Microsoft Sans Serif"/>
                <w:sz w:val="12"/>
                <w:szCs w:val="12"/>
              </w:rPr>
            </w:pPr>
          </w:p>
        </w:tc>
        <w:tc>
          <w:tcPr>
            <w:tcW w:w="2958" w:type="pct"/>
            <w:tcMar>
              <w:left w:w="28" w:type="dxa"/>
              <w:right w:w="28" w:type="dxa"/>
            </w:tcMar>
            <w:vAlign w:val="bottom"/>
          </w:tcPr>
          <w:p w14:paraId="69F48E22" w14:textId="77777777" w:rsidR="00670777" w:rsidRPr="00D014A8" w:rsidRDefault="00670777" w:rsidP="00670777">
            <w:pPr>
              <w:rPr>
                <w:rFonts w:ascii="Microsoft Sans Serif" w:hAnsi="Microsoft Sans Serif" w:cs="Microsoft Sans Serif"/>
                <w:sz w:val="12"/>
                <w:szCs w:val="12"/>
              </w:rPr>
            </w:pPr>
          </w:p>
        </w:tc>
        <w:tc>
          <w:tcPr>
            <w:tcW w:w="861" w:type="pct"/>
            <w:tcMar>
              <w:left w:w="28" w:type="dxa"/>
              <w:right w:w="28" w:type="dxa"/>
            </w:tcMar>
            <w:vAlign w:val="bottom"/>
          </w:tcPr>
          <w:p w14:paraId="4C5E3A74" w14:textId="0A86DBAB"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 </w:t>
            </w:r>
          </w:p>
        </w:tc>
        <w:tc>
          <w:tcPr>
            <w:tcW w:w="936" w:type="pct"/>
            <w:shd w:val="clear" w:color="auto" w:fill="auto"/>
            <w:vAlign w:val="bottom"/>
          </w:tcPr>
          <w:p w14:paraId="55F548E2" w14:textId="10E59BF0"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5A76303A" w14:textId="77777777" w:rsidTr="004B60E1">
        <w:trPr>
          <w:trHeight w:val="167"/>
        </w:trPr>
        <w:tc>
          <w:tcPr>
            <w:tcW w:w="245" w:type="pct"/>
            <w:tcMar>
              <w:left w:w="28" w:type="dxa"/>
              <w:right w:w="28" w:type="dxa"/>
            </w:tcMar>
            <w:vAlign w:val="bottom"/>
          </w:tcPr>
          <w:p w14:paraId="3891F562"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3.1</w:t>
            </w:r>
          </w:p>
        </w:tc>
        <w:tc>
          <w:tcPr>
            <w:tcW w:w="2958" w:type="pct"/>
            <w:tcMar>
              <w:left w:w="28" w:type="dxa"/>
              <w:right w:w="28" w:type="dxa"/>
            </w:tcMar>
            <w:vAlign w:val="bottom"/>
          </w:tcPr>
          <w:p w14:paraId="527F8BB7"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Krediler ve İhraç Edilen Menkul Değerlerden Sağlanan Nakit (+)</w:t>
            </w:r>
          </w:p>
        </w:tc>
        <w:tc>
          <w:tcPr>
            <w:tcW w:w="861" w:type="pct"/>
            <w:tcMar>
              <w:left w:w="28" w:type="dxa"/>
              <w:right w:w="28" w:type="dxa"/>
            </w:tcMar>
            <w:vAlign w:val="bottom"/>
          </w:tcPr>
          <w:p w14:paraId="1729B4BE" w14:textId="63D59804"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160.338.281</w:t>
            </w:r>
          </w:p>
        </w:tc>
        <w:tc>
          <w:tcPr>
            <w:tcW w:w="936" w:type="pct"/>
            <w:shd w:val="clear" w:color="auto" w:fill="auto"/>
            <w:vAlign w:val="bottom"/>
          </w:tcPr>
          <w:p w14:paraId="36078B42" w14:textId="21EB1EC0"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115.775.203</w:t>
            </w:r>
          </w:p>
        </w:tc>
      </w:tr>
      <w:tr w:rsidR="00670777" w:rsidRPr="00D014A8" w14:paraId="3030AB24" w14:textId="77777777" w:rsidTr="004B60E1">
        <w:trPr>
          <w:trHeight w:val="167"/>
        </w:trPr>
        <w:tc>
          <w:tcPr>
            <w:tcW w:w="245" w:type="pct"/>
            <w:tcMar>
              <w:left w:w="28" w:type="dxa"/>
              <w:right w:w="28" w:type="dxa"/>
            </w:tcMar>
            <w:vAlign w:val="bottom"/>
          </w:tcPr>
          <w:p w14:paraId="03250554"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3.2</w:t>
            </w:r>
          </w:p>
        </w:tc>
        <w:tc>
          <w:tcPr>
            <w:tcW w:w="2958" w:type="pct"/>
            <w:tcMar>
              <w:left w:w="28" w:type="dxa"/>
              <w:right w:w="28" w:type="dxa"/>
            </w:tcMar>
            <w:vAlign w:val="bottom"/>
          </w:tcPr>
          <w:p w14:paraId="3E4A1C57"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Krediler ve İhraç Edilen Menkul Değerlerden Kaynaklanan Nakit Çıkışı (-)</w:t>
            </w:r>
          </w:p>
        </w:tc>
        <w:tc>
          <w:tcPr>
            <w:tcW w:w="861" w:type="pct"/>
            <w:tcMar>
              <w:left w:w="28" w:type="dxa"/>
              <w:right w:w="28" w:type="dxa"/>
            </w:tcMar>
            <w:vAlign w:val="bottom"/>
          </w:tcPr>
          <w:p w14:paraId="4E66CD56" w14:textId="6C2C9491"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145.799.934</w:t>
            </w:r>
          </w:p>
        </w:tc>
        <w:tc>
          <w:tcPr>
            <w:tcW w:w="936" w:type="pct"/>
            <w:shd w:val="clear" w:color="auto" w:fill="auto"/>
            <w:vAlign w:val="bottom"/>
          </w:tcPr>
          <w:p w14:paraId="58E04E82" w14:textId="3D43FE8F"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61.132.055</w:t>
            </w:r>
          </w:p>
        </w:tc>
      </w:tr>
      <w:tr w:rsidR="00670777" w:rsidRPr="00D014A8" w14:paraId="40C1B6F3" w14:textId="77777777" w:rsidTr="004B60E1">
        <w:trPr>
          <w:trHeight w:val="167"/>
        </w:trPr>
        <w:tc>
          <w:tcPr>
            <w:tcW w:w="245" w:type="pct"/>
            <w:tcMar>
              <w:left w:w="28" w:type="dxa"/>
              <w:right w:w="28" w:type="dxa"/>
            </w:tcMar>
            <w:vAlign w:val="bottom"/>
          </w:tcPr>
          <w:p w14:paraId="56225CB8"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3.3</w:t>
            </w:r>
          </w:p>
        </w:tc>
        <w:tc>
          <w:tcPr>
            <w:tcW w:w="2958" w:type="pct"/>
            <w:tcMar>
              <w:left w:w="28" w:type="dxa"/>
              <w:right w:w="28" w:type="dxa"/>
            </w:tcMar>
            <w:vAlign w:val="bottom"/>
          </w:tcPr>
          <w:p w14:paraId="7F4BD41C"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İhraç Edilen Sermaye Araçları (+)</w:t>
            </w:r>
          </w:p>
        </w:tc>
        <w:tc>
          <w:tcPr>
            <w:tcW w:w="861" w:type="pct"/>
            <w:tcMar>
              <w:left w:w="28" w:type="dxa"/>
              <w:right w:w="28" w:type="dxa"/>
            </w:tcMar>
            <w:vAlign w:val="bottom"/>
          </w:tcPr>
          <w:p w14:paraId="1624A606" w14:textId="624A93E1"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936" w:type="pct"/>
            <w:shd w:val="clear" w:color="auto" w:fill="auto"/>
            <w:vAlign w:val="bottom"/>
          </w:tcPr>
          <w:p w14:paraId="1701F286" w14:textId="58D8552C"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13.942.500</w:t>
            </w:r>
          </w:p>
        </w:tc>
      </w:tr>
      <w:tr w:rsidR="00670777" w:rsidRPr="00D014A8" w14:paraId="1378D7E9" w14:textId="77777777" w:rsidTr="004B60E1">
        <w:trPr>
          <w:trHeight w:val="167"/>
        </w:trPr>
        <w:tc>
          <w:tcPr>
            <w:tcW w:w="245" w:type="pct"/>
            <w:tcMar>
              <w:left w:w="28" w:type="dxa"/>
              <w:right w:w="28" w:type="dxa"/>
            </w:tcMar>
            <w:vAlign w:val="bottom"/>
          </w:tcPr>
          <w:p w14:paraId="629471E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3.4</w:t>
            </w:r>
          </w:p>
        </w:tc>
        <w:tc>
          <w:tcPr>
            <w:tcW w:w="2958" w:type="pct"/>
            <w:tcMar>
              <w:left w:w="28" w:type="dxa"/>
              <w:right w:w="28" w:type="dxa"/>
            </w:tcMar>
            <w:vAlign w:val="bottom"/>
          </w:tcPr>
          <w:p w14:paraId="73E36F48"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Temettü Ödemeleri</w:t>
            </w:r>
            <w:r w:rsidRPr="00D014A8">
              <w:rPr>
                <w:rFonts w:ascii="Microsoft Sans Serif" w:hAnsi="Microsoft Sans Serif" w:cs="Microsoft Sans Serif"/>
                <w:sz w:val="12"/>
                <w:szCs w:val="12"/>
                <w:vertAlign w:val="superscript"/>
              </w:rPr>
              <w:t xml:space="preserve"> </w:t>
            </w:r>
            <w:r w:rsidRPr="00D014A8">
              <w:rPr>
                <w:rFonts w:ascii="Microsoft Sans Serif" w:hAnsi="Microsoft Sans Serif" w:cs="Microsoft Sans Serif"/>
                <w:sz w:val="12"/>
                <w:szCs w:val="12"/>
              </w:rPr>
              <w:t>(-)</w:t>
            </w:r>
          </w:p>
        </w:tc>
        <w:tc>
          <w:tcPr>
            <w:tcW w:w="861" w:type="pct"/>
            <w:tcMar>
              <w:left w:w="28" w:type="dxa"/>
              <w:right w:w="28" w:type="dxa"/>
            </w:tcMar>
            <w:vAlign w:val="bottom"/>
          </w:tcPr>
          <w:p w14:paraId="2E5AB0F9" w14:textId="516240FE"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936" w:type="pct"/>
            <w:shd w:val="clear" w:color="auto" w:fill="auto"/>
            <w:vAlign w:val="bottom"/>
          </w:tcPr>
          <w:p w14:paraId="6843FE1F" w14:textId="3695C639"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w:t>
            </w:r>
          </w:p>
        </w:tc>
      </w:tr>
      <w:tr w:rsidR="00670777" w:rsidRPr="00D014A8" w14:paraId="6CE71850" w14:textId="77777777" w:rsidTr="004B60E1">
        <w:trPr>
          <w:trHeight w:val="167"/>
        </w:trPr>
        <w:tc>
          <w:tcPr>
            <w:tcW w:w="245" w:type="pct"/>
            <w:tcMar>
              <w:left w:w="28" w:type="dxa"/>
              <w:right w:w="28" w:type="dxa"/>
            </w:tcMar>
            <w:vAlign w:val="bottom"/>
          </w:tcPr>
          <w:p w14:paraId="1DFFC7A9"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3.5</w:t>
            </w:r>
          </w:p>
        </w:tc>
        <w:tc>
          <w:tcPr>
            <w:tcW w:w="2958" w:type="pct"/>
            <w:tcMar>
              <w:left w:w="28" w:type="dxa"/>
              <w:right w:w="28" w:type="dxa"/>
            </w:tcMar>
            <w:vAlign w:val="bottom"/>
          </w:tcPr>
          <w:p w14:paraId="789B52D7"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Kiralamaya İlişkin Ödemeler (-)</w:t>
            </w:r>
          </w:p>
        </w:tc>
        <w:tc>
          <w:tcPr>
            <w:tcW w:w="861" w:type="pct"/>
            <w:tcMar>
              <w:left w:w="28" w:type="dxa"/>
              <w:right w:w="28" w:type="dxa"/>
            </w:tcMar>
            <w:vAlign w:val="bottom"/>
          </w:tcPr>
          <w:p w14:paraId="3D2DD89E" w14:textId="39549BDB"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1.298.318</w:t>
            </w:r>
          </w:p>
        </w:tc>
        <w:tc>
          <w:tcPr>
            <w:tcW w:w="936" w:type="pct"/>
            <w:shd w:val="clear" w:color="auto" w:fill="auto"/>
            <w:vAlign w:val="bottom"/>
          </w:tcPr>
          <w:p w14:paraId="22DBFF8A" w14:textId="46CD9ECF"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990.343</w:t>
            </w:r>
          </w:p>
        </w:tc>
      </w:tr>
      <w:tr w:rsidR="00670777" w:rsidRPr="00D014A8" w14:paraId="336BCBAD" w14:textId="77777777" w:rsidTr="004B60E1">
        <w:trPr>
          <w:trHeight w:val="167"/>
        </w:trPr>
        <w:tc>
          <w:tcPr>
            <w:tcW w:w="245" w:type="pct"/>
            <w:tcMar>
              <w:left w:w="28" w:type="dxa"/>
              <w:right w:w="28" w:type="dxa"/>
            </w:tcMar>
            <w:vAlign w:val="bottom"/>
          </w:tcPr>
          <w:p w14:paraId="789CA454"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3.6</w:t>
            </w:r>
          </w:p>
        </w:tc>
        <w:tc>
          <w:tcPr>
            <w:tcW w:w="2958" w:type="pct"/>
            <w:tcMar>
              <w:left w:w="28" w:type="dxa"/>
              <w:right w:w="28" w:type="dxa"/>
            </w:tcMar>
            <w:vAlign w:val="bottom"/>
          </w:tcPr>
          <w:p w14:paraId="2C5920AE"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Diğer (+/-)</w:t>
            </w:r>
          </w:p>
        </w:tc>
        <w:tc>
          <w:tcPr>
            <w:tcW w:w="861" w:type="pct"/>
            <w:tcMar>
              <w:left w:w="28" w:type="dxa"/>
              <w:right w:w="28" w:type="dxa"/>
            </w:tcMar>
            <w:vAlign w:val="bottom"/>
          </w:tcPr>
          <w:p w14:paraId="3AD061DD" w14:textId="60DDCDA1"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w:t>
            </w:r>
          </w:p>
        </w:tc>
        <w:tc>
          <w:tcPr>
            <w:tcW w:w="936" w:type="pct"/>
            <w:shd w:val="clear" w:color="auto" w:fill="auto"/>
            <w:vAlign w:val="bottom"/>
          </w:tcPr>
          <w:p w14:paraId="67473FE9" w14:textId="43662B5C"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w:t>
            </w:r>
          </w:p>
        </w:tc>
      </w:tr>
      <w:tr w:rsidR="00670777" w:rsidRPr="00D014A8" w14:paraId="34FDADF5" w14:textId="77777777" w:rsidTr="004B60E1">
        <w:trPr>
          <w:trHeight w:val="167"/>
        </w:trPr>
        <w:tc>
          <w:tcPr>
            <w:tcW w:w="245" w:type="pct"/>
            <w:tcMar>
              <w:left w:w="28" w:type="dxa"/>
              <w:right w:w="28" w:type="dxa"/>
            </w:tcMar>
            <w:vAlign w:val="bottom"/>
          </w:tcPr>
          <w:p w14:paraId="49717341"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2958" w:type="pct"/>
            <w:tcMar>
              <w:left w:w="28" w:type="dxa"/>
              <w:right w:w="28" w:type="dxa"/>
            </w:tcMar>
            <w:vAlign w:val="bottom"/>
          </w:tcPr>
          <w:p w14:paraId="205F626D" w14:textId="77777777" w:rsidR="00670777" w:rsidRPr="00D014A8" w:rsidRDefault="00670777" w:rsidP="00670777">
            <w:pPr>
              <w:rPr>
                <w:rFonts w:ascii="Microsoft Sans Serif" w:hAnsi="Microsoft Sans Serif" w:cs="Microsoft Sans Serif"/>
                <w:sz w:val="12"/>
                <w:szCs w:val="12"/>
              </w:rPr>
            </w:pPr>
            <w:r w:rsidRPr="00D014A8">
              <w:rPr>
                <w:rFonts w:ascii="Microsoft Sans Serif" w:hAnsi="Microsoft Sans Serif" w:cs="Microsoft Sans Serif"/>
                <w:sz w:val="12"/>
                <w:szCs w:val="12"/>
              </w:rPr>
              <w:t> </w:t>
            </w:r>
          </w:p>
        </w:tc>
        <w:tc>
          <w:tcPr>
            <w:tcW w:w="861" w:type="pct"/>
            <w:tcMar>
              <w:left w:w="28" w:type="dxa"/>
              <w:right w:w="28" w:type="dxa"/>
            </w:tcMar>
            <w:vAlign w:val="bottom"/>
          </w:tcPr>
          <w:p w14:paraId="3A914628" w14:textId="3A677E0B" w:rsidR="00670777" w:rsidRPr="001620ED" w:rsidRDefault="00670777" w:rsidP="00670777">
            <w:pPr>
              <w:jc w:val="right"/>
              <w:rPr>
                <w:rFonts w:ascii="Microsoft Sans Serif" w:hAnsi="Microsoft Sans Serif" w:cs="Microsoft Sans Serif"/>
                <w:sz w:val="12"/>
                <w:szCs w:val="12"/>
              </w:rPr>
            </w:pPr>
            <w:r>
              <w:rPr>
                <w:rFonts w:ascii="Microsoft Sans Serif" w:hAnsi="Microsoft Sans Serif" w:cs="Microsoft Sans Serif"/>
                <w:sz w:val="12"/>
                <w:szCs w:val="12"/>
              </w:rPr>
              <w:t> </w:t>
            </w:r>
          </w:p>
        </w:tc>
        <w:tc>
          <w:tcPr>
            <w:tcW w:w="936" w:type="pct"/>
            <w:shd w:val="clear" w:color="auto" w:fill="auto"/>
            <w:vAlign w:val="bottom"/>
          </w:tcPr>
          <w:p w14:paraId="723D4E9C" w14:textId="5318769A" w:rsidR="00670777" w:rsidRPr="00D014A8" w:rsidRDefault="00670777" w:rsidP="00670777">
            <w:pPr>
              <w:jc w:val="right"/>
              <w:rPr>
                <w:rFonts w:ascii="Microsoft Sans Serif" w:hAnsi="Microsoft Sans Serif" w:cs="Microsoft Sans Serif"/>
                <w:color w:val="FF0000"/>
                <w:sz w:val="12"/>
                <w:szCs w:val="12"/>
              </w:rPr>
            </w:pPr>
            <w:r w:rsidRPr="00D014A8">
              <w:rPr>
                <w:rFonts w:ascii="Microsoft Sans Serif" w:hAnsi="Microsoft Sans Serif" w:cs="Microsoft Sans Serif"/>
                <w:sz w:val="12"/>
                <w:szCs w:val="12"/>
              </w:rPr>
              <w:t> </w:t>
            </w:r>
          </w:p>
        </w:tc>
      </w:tr>
      <w:tr w:rsidR="00670777" w:rsidRPr="00D014A8" w14:paraId="075B8E2D" w14:textId="77777777" w:rsidTr="004B60E1">
        <w:trPr>
          <w:trHeight w:val="167"/>
        </w:trPr>
        <w:tc>
          <w:tcPr>
            <w:tcW w:w="245" w:type="pct"/>
            <w:tcMar>
              <w:left w:w="28" w:type="dxa"/>
              <w:right w:w="28" w:type="dxa"/>
            </w:tcMar>
            <w:vAlign w:val="bottom"/>
          </w:tcPr>
          <w:p w14:paraId="03077071"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IV.</w:t>
            </w:r>
          </w:p>
        </w:tc>
        <w:tc>
          <w:tcPr>
            <w:tcW w:w="2958" w:type="pct"/>
            <w:tcMar>
              <w:left w:w="28" w:type="dxa"/>
              <w:right w:w="28" w:type="dxa"/>
            </w:tcMar>
            <w:vAlign w:val="bottom"/>
          </w:tcPr>
          <w:p w14:paraId="4F7149C2"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Döviz Kurundaki Değişimin Nakit ve Nakde Eşdeğer Varlıklar Üzerindeki Etkisi (+/-)</w:t>
            </w:r>
          </w:p>
        </w:tc>
        <w:tc>
          <w:tcPr>
            <w:tcW w:w="861" w:type="pct"/>
            <w:tcMar>
              <w:left w:w="28" w:type="dxa"/>
              <w:right w:w="28" w:type="dxa"/>
            </w:tcMar>
            <w:vAlign w:val="bottom"/>
          </w:tcPr>
          <w:p w14:paraId="2F46B5AB" w14:textId="5C8A294A" w:rsidR="00670777" w:rsidRPr="001620ED" w:rsidRDefault="00670777" w:rsidP="00670777">
            <w:pPr>
              <w:jc w:val="right"/>
              <w:rPr>
                <w:rFonts w:ascii="Microsoft Sans Serif" w:hAnsi="Microsoft Sans Serif" w:cs="Microsoft Sans Serif"/>
                <w:b/>
                <w:bCs/>
                <w:sz w:val="12"/>
                <w:szCs w:val="12"/>
              </w:rPr>
            </w:pPr>
            <w:r>
              <w:rPr>
                <w:rFonts w:ascii="Microsoft Sans Serif" w:hAnsi="Microsoft Sans Serif" w:cs="Microsoft Sans Serif"/>
                <w:b/>
                <w:bCs/>
                <w:sz w:val="12"/>
                <w:szCs w:val="12"/>
              </w:rPr>
              <w:t>11.453.477</w:t>
            </w:r>
          </w:p>
        </w:tc>
        <w:tc>
          <w:tcPr>
            <w:tcW w:w="936" w:type="pct"/>
            <w:shd w:val="clear" w:color="auto" w:fill="auto"/>
            <w:vAlign w:val="bottom"/>
          </w:tcPr>
          <w:p w14:paraId="46B420CF" w14:textId="240EEBD0"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9.297.424</w:t>
            </w:r>
          </w:p>
        </w:tc>
      </w:tr>
      <w:tr w:rsidR="00670777" w:rsidRPr="00D014A8" w14:paraId="518C2F6D" w14:textId="77777777" w:rsidTr="004B60E1">
        <w:trPr>
          <w:trHeight w:val="167"/>
        </w:trPr>
        <w:tc>
          <w:tcPr>
            <w:tcW w:w="245" w:type="pct"/>
            <w:tcMar>
              <w:left w:w="28" w:type="dxa"/>
              <w:right w:w="28" w:type="dxa"/>
            </w:tcMar>
            <w:vAlign w:val="bottom"/>
          </w:tcPr>
          <w:p w14:paraId="5E6A1A2E" w14:textId="77777777" w:rsidR="00670777" w:rsidRPr="00D014A8" w:rsidRDefault="00670777" w:rsidP="00670777">
            <w:pPr>
              <w:rPr>
                <w:rFonts w:ascii="Microsoft Sans Serif" w:hAnsi="Microsoft Sans Serif" w:cs="Microsoft Sans Serif"/>
                <w:b/>
                <w:bCs/>
                <w:sz w:val="12"/>
                <w:szCs w:val="12"/>
              </w:rPr>
            </w:pPr>
          </w:p>
        </w:tc>
        <w:tc>
          <w:tcPr>
            <w:tcW w:w="2958" w:type="pct"/>
            <w:tcMar>
              <w:left w:w="28" w:type="dxa"/>
              <w:right w:w="28" w:type="dxa"/>
            </w:tcMar>
            <w:vAlign w:val="bottom"/>
          </w:tcPr>
          <w:p w14:paraId="277B3BA4" w14:textId="77777777" w:rsidR="00670777" w:rsidRPr="00D014A8" w:rsidRDefault="00670777" w:rsidP="00670777">
            <w:pPr>
              <w:rPr>
                <w:rFonts w:ascii="Microsoft Sans Serif" w:hAnsi="Microsoft Sans Serif" w:cs="Microsoft Sans Serif"/>
                <w:b/>
                <w:bCs/>
                <w:sz w:val="12"/>
                <w:szCs w:val="12"/>
              </w:rPr>
            </w:pPr>
          </w:p>
        </w:tc>
        <w:tc>
          <w:tcPr>
            <w:tcW w:w="861" w:type="pct"/>
            <w:tcMar>
              <w:left w:w="28" w:type="dxa"/>
              <w:right w:w="28" w:type="dxa"/>
            </w:tcMar>
            <w:vAlign w:val="bottom"/>
          </w:tcPr>
          <w:p w14:paraId="034DFC67" w14:textId="4489BA38"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61D8B45D" w14:textId="29B4A49C"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1849BCDC" w14:textId="77777777" w:rsidTr="004B60E1">
        <w:trPr>
          <w:trHeight w:val="167"/>
        </w:trPr>
        <w:tc>
          <w:tcPr>
            <w:tcW w:w="245" w:type="pct"/>
            <w:tcMar>
              <w:left w:w="28" w:type="dxa"/>
              <w:right w:w="28" w:type="dxa"/>
            </w:tcMar>
            <w:vAlign w:val="bottom"/>
          </w:tcPr>
          <w:p w14:paraId="0A0438B3"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V.</w:t>
            </w:r>
          </w:p>
        </w:tc>
        <w:tc>
          <w:tcPr>
            <w:tcW w:w="2958" w:type="pct"/>
            <w:tcMar>
              <w:left w:w="28" w:type="dxa"/>
              <w:right w:w="28" w:type="dxa"/>
            </w:tcMar>
            <w:vAlign w:val="bottom"/>
          </w:tcPr>
          <w:p w14:paraId="5EFFE52C"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Nakit ve Nakde Eşdeğer Varlıklardaki Net Artış</w:t>
            </w:r>
          </w:p>
        </w:tc>
        <w:tc>
          <w:tcPr>
            <w:tcW w:w="861" w:type="pct"/>
            <w:tcMar>
              <w:left w:w="28" w:type="dxa"/>
              <w:right w:w="28" w:type="dxa"/>
            </w:tcMar>
            <w:vAlign w:val="bottom"/>
          </w:tcPr>
          <w:p w14:paraId="31B94D6E" w14:textId="5BF33E13"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(511.497)</w:t>
            </w:r>
          </w:p>
        </w:tc>
        <w:tc>
          <w:tcPr>
            <w:tcW w:w="936" w:type="pct"/>
            <w:shd w:val="clear" w:color="auto" w:fill="auto"/>
            <w:vAlign w:val="bottom"/>
          </w:tcPr>
          <w:p w14:paraId="2CDC3E2B" w14:textId="4F21D105"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22.244.597</w:t>
            </w:r>
          </w:p>
        </w:tc>
      </w:tr>
      <w:tr w:rsidR="00670777" w:rsidRPr="00D014A8" w14:paraId="283BF24C" w14:textId="77777777" w:rsidTr="004B60E1">
        <w:trPr>
          <w:trHeight w:val="167"/>
        </w:trPr>
        <w:tc>
          <w:tcPr>
            <w:tcW w:w="245" w:type="pct"/>
            <w:tcMar>
              <w:left w:w="28" w:type="dxa"/>
              <w:right w:w="28" w:type="dxa"/>
            </w:tcMar>
            <w:vAlign w:val="bottom"/>
          </w:tcPr>
          <w:p w14:paraId="5FDEF11A" w14:textId="77777777" w:rsidR="00670777" w:rsidRPr="00D014A8" w:rsidRDefault="00670777" w:rsidP="00670777">
            <w:pPr>
              <w:rPr>
                <w:rFonts w:ascii="Microsoft Sans Serif" w:hAnsi="Microsoft Sans Serif" w:cs="Microsoft Sans Serif"/>
                <w:b/>
                <w:bCs/>
                <w:sz w:val="12"/>
                <w:szCs w:val="12"/>
              </w:rPr>
            </w:pPr>
          </w:p>
        </w:tc>
        <w:tc>
          <w:tcPr>
            <w:tcW w:w="2958" w:type="pct"/>
            <w:tcMar>
              <w:left w:w="28" w:type="dxa"/>
              <w:right w:w="28" w:type="dxa"/>
            </w:tcMar>
            <w:vAlign w:val="bottom"/>
          </w:tcPr>
          <w:p w14:paraId="06D46098" w14:textId="77777777" w:rsidR="00670777" w:rsidRPr="00D014A8" w:rsidRDefault="00670777" w:rsidP="00670777">
            <w:pPr>
              <w:rPr>
                <w:rFonts w:ascii="Microsoft Sans Serif" w:hAnsi="Microsoft Sans Serif" w:cs="Microsoft Sans Serif"/>
                <w:b/>
                <w:bCs/>
                <w:sz w:val="12"/>
                <w:szCs w:val="12"/>
              </w:rPr>
            </w:pPr>
          </w:p>
        </w:tc>
        <w:tc>
          <w:tcPr>
            <w:tcW w:w="861" w:type="pct"/>
            <w:tcMar>
              <w:left w:w="28" w:type="dxa"/>
              <w:right w:w="28" w:type="dxa"/>
            </w:tcMar>
            <w:vAlign w:val="bottom"/>
          </w:tcPr>
          <w:p w14:paraId="02D76F90" w14:textId="4F3E0959"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1DDFA7FA" w14:textId="7E24CFFD"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57050872" w14:textId="77777777" w:rsidTr="004B60E1">
        <w:trPr>
          <w:trHeight w:val="167"/>
        </w:trPr>
        <w:tc>
          <w:tcPr>
            <w:tcW w:w="245" w:type="pct"/>
            <w:tcMar>
              <w:left w:w="28" w:type="dxa"/>
              <w:right w:w="28" w:type="dxa"/>
            </w:tcMar>
            <w:vAlign w:val="bottom"/>
          </w:tcPr>
          <w:p w14:paraId="1ECB1B3D"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VI.</w:t>
            </w:r>
          </w:p>
        </w:tc>
        <w:tc>
          <w:tcPr>
            <w:tcW w:w="2958" w:type="pct"/>
            <w:tcMar>
              <w:left w:w="28" w:type="dxa"/>
              <w:right w:w="28" w:type="dxa"/>
            </w:tcMar>
            <w:vAlign w:val="bottom"/>
          </w:tcPr>
          <w:p w14:paraId="70E0AD87"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Dönem Başındaki Nakit ve Nakde Eşdeğer Varlıklar (+)</w:t>
            </w:r>
          </w:p>
        </w:tc>
        <w:tc>
          <w:tcPr>
            <w:tcW w:w="861" w:type="pct"/>
            <w:tcMar>
              <w:left w:w="28" w:type="dxa"/>
              <w:right w:w="28" w:type="dxa"/>
            </w:tcMar>
            <w:vAlign w:val="bottom"/>
          </w:tcPr>
          <w:p w14:paraId="7528C7F1" w14:textId="11AF2F0E"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227.201.192</w:t>
            </w:r>
          </w:p>
        </w:tc>
        <w:tc>
          <w:tcPr>
            <w:tcW w:w="936" w:type="pct"/>
            <w:shd w:val="clear" w:color="auto" w:fill="auto"/>
            <w:vAlign w:val="bottom"/>
          </w:tcPr>
          <w:p w14:paraId="388B6741" w14:textId="34D4A9F9"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220.781.439</w:t>
            </w:r>
          </w:p>
        </w:tc>
      </w:tr>
      <w:tr w:rsidR="00670777" w:rsidRPr="00D014A8" w14:paraId="6D5AE221" w14:textId="77777777" w:rsidTr="004B60E1">
        <w:trPr>
          <w:trHeight w:val="167"/>
        </w:trPr>
        <w:tc>
          <w:tcPr>
            <w:tcW w:w="245" w:type="pct"/>
            <w:tcMar>
              <w:left w:w="28" w:type="dxa"/>
              <w:right w:w="28" w:type="dxa"/>
            </w:tcMar>
            <w:vAlign w:val="bottom"/>
          </w:tcPr>
          <w:p w14:paraId="7721E377" w14:textId="77777777" w:rsidR="00670777" w:rsidRPr="00D014A8" w:rsidRDefault="00670777" w:rsidP="00670777">
            <w:pPr>
              <w:rPr>
                <w:rFonts w:ascii="Microsoft Sans Serif" w:hAnsi="Microsoft Sans Serif" w:cs="Microsoft Sans Serif"/>
                <w:b/>
                <w:bCs/>
                <w:sz w:val="12"/>
                <w:szCs w:val="12"/>
              </w:rPr>
            </w:pPr>
          </w:p>
        </w:tc>
        <w:tc>
          <w:tcPr>
            <w:tcW w:w="2958" w:type="pct"/>
            <w:tcMar>
              <w:left w:w="28" w:type="dxa"/>
              <w:right w:w="28" w:type="dxa"/>
            </w:tcMar>
            <w:vAlign w:val="bottom"/>
          </w:tcPr>
          <w:p w14:paraId="6A203534" w14:textId="77777777" w:rsidR="00670777" w:rsidRPr="00D014A8" w:rsidRDefault="00670777" w:rsidP="00670777">
            <w:pPr>
              <w:rPr>
                <w:rFonts w:ascii="Microsoft Sans Serif" w:hAnsi="Microsoft Sans Serif" w:cs="Microsoft Sans Serif"/>
                <w:b/>
                <w:bCs/>
                <w:sz w:val="12"/>
                <w:szCs w:val="12"/>
              </w:rPr>
            </w:pPr>
          </w:p>
        </w:tc>
        <w:tc>
          <w:tcPr>
            <w:tcW w:w="861" w:type="pct"/>
            <w:tcMar>
              <w:left w:w="28" w:type="dxa"/>
              <w:right w:w="28" w:type="dxa"/>
            </w:tcMar>
            <w:vAlign w:val="bottom"/>
          </w:tcPr>
          <w:p w14:paraId="2A2E28CB" w14:textId="6EB83E90"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 </w:t>
            </w:r>
          </w:p>
        </w:tc>
        <w:tc>
          <w:tcPr>
            <w:tcW w:w="936" w:type="pct"/>
            <w:shd w:val="clear" w:color="auto" w:fill="auto"/>
            <w:vAlign w:val="bottom"/>
          </w:tcPr>
          <w:p w14:paraId="47DFBCCD" w14:textId="7E0C6DA7"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 </w:t>
            </w:r>
          </w:p>
        </w:tc>
      </w:tr>
      <w:tr w:rsidR="00670777" w:rsidRPr="00D014A8" w14:paraId="79A6DD4D" w14:textId="77777777" w:rsidTr="004B60E1">
        <w:trPr>
          <w:trHeight w:val="167"/>
        </w:trPr>
        <w:tc>
          <w:tcPr>
            <w:tcW w:w="245" w:type="pct"/>
            <w:tcBorders>
              <w:bottom w:val="single" w:sz="12" w:space="0" w:color="auto"/>
            </w:tcBorders>
            <w:tcMar>
              <w:left w:w="28" w:type="dxa"/>
              <w:right w:w="28" w:type="dxa"/>
            </w:tcMar>
            <w:vAlign w:val="bottom"/>
          </w:tcPr>
          <w:p w14:paraId="52A20E23"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VII.</w:t>
            </w:r>
          </w:p>
        </w:tc>
        <w:tc>
          <w:tcPr>
            <w:tcW w:w="2958" w:type="pct"/>
            <w:tcBorders>
              <w:bottom w:val="single" w:sz="12" w:space="0" w:color="auto"/>
            </w:tcBorders>
            <w:tcMar>
              <w:left w:w="28" w:type="dxa"/>
              <w:right w:w="28" w:type="dxa"/>
            </w:tcMar>
            <w:vAlign w:val="bottom"/>
          </w:tcPr>
          <w:p w14:paraId="2E054230" w14:textId="77777777" w:rsidR="00670777" w:rsidRPr="00D014A8" w:rsidRDefault="00670777" w:rsidP="00670777">
            <w:pPr>
              <w:rPr>
                <w:rFonts w:ascii="Microsoft Sans Serif" w:hAnsi="Microsoft Sans Serif" w:cs="Microsoft Sans Serif"/>
                <w:b/>
                <w:bCs/>
                <w:sz w:val="12"/>
                <w:szCs w:val="12"/>
              </w:rPr>
            </w:pPr>
            <w:r w:rsidRPr="00D014A8">
              <w:rPr>
                <w:rFonts w:ascii="Microsoft Sans Serif" w:hAnsi="Microsoft Sans Serif" w:cs="Microsoft Sans Serif"/>
                <w:b/>
                <w:bCs/>
                <w:sz w:val="12"/>
                <w:szCs w:val="12"/>
              </w:rPr>
              <w:t xml:space="preserve">Dönem Sonundaki Nakit ve Nakde Eşdeğer Varlıklar </w:t>
            </w:r>
          </w:p>
        </w:tc>
        <w:tc>
          <w:tcPr>
            <w:tcW w:w="861" w:type="pct"/>
            <w:tcBorders>
              <w:bottom w:val="single" w:sz="12" w:space="0" w:color="auto"/>
            </w:tcBorders>
            <w:tcMar>
              <w:left w:w="28" w:type="dxa"/>
              <w:right w:w="28" w:type="dxa"/>
            </w:tcMar>
            <w:vAlign w:val="bottom"/>
          </w:tcPr>
          <w:p w14:paraId="29474FB9" w14:textId="4DACDBFF" w:rsidR="00670777" w:rsidRPr="00D014A8" w:rsidRDefault="00670777" w:rsidP="00670777">
            <w:pPr>
              <w:jc w:val="right"/>
              <w:rPr>
                <w:rFonts w:ascii="Microsoft Sans Serif" w:hAnsi="Microsoft Sans Serif" w:cs="Microsoft Sans Serif"/>
                <w:b/>
                <w:bCs/>
                <w:sz w:val="12"/>
                <w:szCs w:val="12"/>
                <w:highlight w:val="yellow"/>
              </w:rPr>
            </w:pPr>
            <w:r>
              <w:rPr>
                <w:rFonts w:ascii="Microsoft Sans Serif" w:hAnsi="Microsoft Sans Serif" w:cs="Microsoft Sans Serif"/>
                <w:b/>
                <w:bCs/>
                <w:sz w:val="12"/>
                <w:szCs w:val="12"/>
              </w:rPr>
              <w:t>226.689.695</w:t>
            </w:r>
          </w:p>
        </w:tc>
        <w:tc>
          <w:tcPr>
            <w:tcW w:w="936" w:type="pct"/>
            <w:tcBorders>
              <w:bottom w:val="single" w:sz="12" w:space="0" w:color="auto"/>
            </w:tcBorders>
            <w:shd w:val="clear" w:color="auto" w:fill="auto"/>
            <w:vAlign w:val="bottom"/>
          </w:tcPr>
          <w:p w14:paraId="2FCA2980" w14:textId="144DDD7D" w:rsidR="00670777" w:rsidRPr="00D014A8" w:rsidRDefault="00670777" w:rsidP="00670777">
            <w:pPr>
              <w:jc w:val="right"/>
              <w:rPr>
                <w:rFonts w:ascii="Microsoft Sans Serif" w:hAnsi="Microsoft Sans Serif" w:cs="Microsoft Sans Serif"/>
                <w:b/>
                <w:bCs/>
                <w:color w:val="FF0000"/>
                <w:sz w:val="12"/>
                <w:szCs w:val="12"/>
              </w:rPr>
            </w:pPr>
            <w:r w:rsidRPr="00D014A8">
              <w:rPr>
                <w:rFonts w:ascii="Microsoft Sans Serif" w:hAnsi="Microsoft Sans Serif" w:cs="Microsoft Sans Serif"/>
                <w:b/>
                <w:bCs/>
                <w:sz w:val="12"/>
                <w:szCs w:val="12"/>
              </w:rPr>
              <w:t>243.026.036</w:t>
            </w:r>
          </w:p>
        </w:tc>
      </w:tr>
    </w:tbl>
    <w:p w14:paraId="4561D753" w14:textId="35DCA7DA" w:rsidR="005E6DBC" w:rsidRPr="00D014A8" w:rsidRDefault="005E6DBC" w:rsidP="005E6DBC">
      <w:pPr>
        <w:spacing w:before="120"/>
        <w:ind w:left="-851"/>
        <w:rPr>
          <w:rFonts w:ascii="Microsoft Sans Serif" w:hAnsi="Microsoft Sans Serif" w:cs="Microsoft Sans Serif"/>
          <w:sz w:val="13"/>
          <w:szCs w:val="13"/>
          <w:lang w:eastAsia="en-GB"/>
        </w:rPr>
      </w:pPr>
    </w:p>
    <w:p w14:paraId="45B259EE" w14:textId="77777777" w:rsidR="007D6882" w:rsidRPr="00D014A8" w:rsidRDefault="007D6882" w:rsidP="005E6DBC">
      <w:pPr>
        <w:rPr>
          <w:rFonts w:ascii="Microsoft Sans Serif" w:hAnsi="Microsoft Sans Serif" w:cs="Microsoft Sans Serif"/>
          <w:sz w:val="13"/>
          <w:szCs w:val="13"/>
          <w:lang w:eastAsia="en-GB"/>
        </w:rPr>
      </w:pPr>
    </w:p>
    <w:p w14:paraId="7C240419" w14:textId="477CDA34" w:rsidR="005E6DBC" w:rsidRPr="003563C8" w:rsidRDefault="005E6DBC" w:rsidP="005E6DBC">
      <w:pPr>
        <w:rPr>
          <w:rFonts w:ascii="Microsoft Sans Serif" w:hAnsi="Microsoft Sans Serif" w:cs="Microsoft Sans Serif"/>
          <w:sz w:val="13"/>
          <w:szCs w:val="13"/>
          <w:highlight w:val="yellow"/>
          <w:lang w:eastAsia="en-GB"/>
        </w:rPr>
      </w:pPr>
    </w:p>
    <w:p w14:paraId="1BCBCF8A" w14:textId="77777777" w:rsidR="004145EA" w:rsidRPr="003563C8" w:rsidRDefault="004145EA" w:rsidP="005E6DBC">
      <w:pPr>
        <w:rPr>
          <w:rFonts w:ascii="Microsoft Sans Serif" w:hAnsi="Microsoft Sans Serif" w:cs="Microsoft Sans Serif"/>
          <w:sz w:val="13"/>
          <w:szCs w:val="13"/>
          <w:highlight w:val="yellow"/>
          <w:lang w:eastAsia="en-GB"/>
        </w:rPr>
      </w:pPr>
    </w:p>
    <w:p w14:paraId="754705EB" w14:textId="3689B63A" w:rsidR="005E6DBC" w:rsidRPr="003563C8" w:rsidRDefault="005E6DBC" w:rsidP="005E6DBC">
      <w:pPr>
        <w:rPr>
          <w:rFonts w:ascii="Microsoft Sans Serif" w:hAnsi="Microsoft Sans Serif" w:cs="Microsoft Sans Serif"/>
          <w:sz w:val="13"/>
          <w:szCs w:val="13"/>
          <w:highlight w:val="yellow"/>
          <w:lang w:eastAsia="en-GB"/>
        </w:rPr>
      </w:pPr>
    </w:p>
    <w:p w14:paraId="5C20ADB4" w14:textId="0520DEED" w:rsidR="007F2A05" w:rsidRPr="003563C8" w:rsidRDefault="007F2A05" w:rsidP="005E6DBC">
      <w:pPr>
        <w:rPr>
          <w:rFonts w:ascii="Microsoft Sans Serif" w:hAnsi="Microsoft Sans Serif" w:cs="Microsoft Sans Serif"/>
          <w:sz w:val="13"/>
          <w:szCs w:val="13"/>
          <w:highlight w:val="yellow"/>
          <w:lang w:eastAsia="en-GB"/>
        </w:rPr>
      </w:pPr>
    </w:p>
    <w:p w14:paraId="5914DBC6" w14:textId="20669FFE" w:rsidR="007F2A05" w:rsidRPr="003563C8" w:rsidRDefault="007F2A05" w:rsidP="005E6DBC">
      <w:pPr>
        <w:rPr>
          <w:rFonts w:ascii="Microsoft Sans Serif" w:hAnsi="Microsoft Sans Serif" w:cs="Microsoft Sans Serif"/>
          <w:sz w:val="13"/>
          <w:szCs w:val="13"/>
          <w:highlight w:val="yellow"/>
          <w:lang w:eastAsia="en-GB"/>
        </w:rPr>
      </w:pPr>
    </w:p>
    <w:p w14:paraId="1C14954A" w14:textId="4B025546" w:rsidR="007F2A05" w:rsidRPr="003563C8" w:rsidRDefault="007F2A05" w:rsidP="005E6DBC">
      <w:pPr>
        <w:rPr>
          <w:rFonts w:ascii="Microsoft Sans Serif" w:hAnsi="Microsoft Sans Serif" w:cs="Microsoft Sans Serif"/>
          <w:sz w:val="13"/>
          <w:szCs w:val="13"/>
          <w:highlight w:val="yellow"/>
          <w:lang w:eastAsia="en-GB"/>
        </w:rPr>
      </w:pPr>
    </w:p>
    <w:p w14:paraId="47D4C0B6" w14:textId="20C808E2" w:rsidR="00795769" w:rsidRPr="003563C8" w:rsidRDefault="00795769" w:rsidP="00FA2E00">
      <w:pPr>
        <w:tabs>
          <w:tab w:val="left" w:pos="284"/>
        </w:tabs>
        <w:spacing w:before="60" w:after="0"/>
        <w:rPr>
          <w:rFonts w:ascii="Microsoft Sans Serif" w:eastAsia="Times New Roman" w:hAnsi="Microsoft Sans Serif" w:cs="Microsoft Sans Serif"/>
          <w:color w:val="000000"/>
          <w:sz w:val="14"/>
          <w:szCs w:val="14"/>
          <w:highlight w:val="yellow"/>
          <w:lang w:eastAsia="tr-TR"/>
        </w:rPr>
        <w:sectPr w:rsidR="00795769" w:rsidRPr="003563C8" w:rsidSect="000E1629">
          <w:headerReference w:type="default" r:id="rId45"/>
          <w:footerReference w:type="default" r:id="rId46"/>
          <w:headerReference w:type="first" r:id="rId47"/>
          <w:pgSz w:w="11906" w:h="16838"/>
          <w:pgMar w:top="-1985" w:right="567" w:bottom="-862" w:left="1701" w:header="709" w:footer="306" w:gutter="0"/>
          <w:cols w:space="708"/>
          <w:titlePg/>
          <w:docGrid w:linePitch="360"/>
        </w:sectPr>
      </w:pPr>
    </w:p>
    <w:p w14:paraId="29929987" w14:textId="77777777" w:rsidR="004961C6" w:rsidRPr="00D014A8" w:rsidRDefault="004961C6" w:rsidP="003E01A9">
      <w:pPr>
        <w:tabs>
          <w:tab w:val="left" w:pos="459"/>
        </w:tabs>
        <w:spacing w:before="120" w:after="0"/>
        <w:rPr>
          <w:rFonts w:ascii="Microsoft Sans Serif" w:hAnsi="Microsoft Sans Serif" w:cs="Microsoft Sans Serif"/>
          <w:b/>
          <w:bCs/>
          <w:sz w:val="28"/>
          <w:szCs w:val="28"/>
        </w:rPr>
      </w:pPr>
      <w:r w:rsidRPr="00D014A8">
        <w:rPr>
          <w:rFonts w:ascii="Microsoft Sans Serif" w:hAnsi="Microsoft Sans Serif" w:cs="Microsoft Sans Serif"/>
          <w:b/>
          <w:bCs/>
          <w:sz w:val="28"/>
          <w:szCs w:val="28"/>
        </w:rPr>
        <w:t>ÜÇÜNCÜ BÖLÜM</w:t>
      </w:r>
    </w:p>
    <w:p w14:paraId="78188BAF" w14:textId="77777777" w:rsidR="004961C6" w:rsidRPr="00D014A8" w:rsidRDefault="004961C6" w:rsidP="003E01A9">
      <w:pPr>
        <w:rPr>
          <w:rFonts w:ascii="Microsoft Sans Serif" w:hAnsi="Microsoft Sans Serif" w:cs="Microsoft Sans Serif"/>
          <w:b/>
          <w:bCs/>
          <w:sz w:val="28"/>
          <w:szCs w:val="28"/>
        </w:rPr>
      </w:pPr>
      <w:r w:rsidRPr="00D014A8">
        <w:rPr>
          <w:rFonts w:ascii="Microsoft Sans Serif" w:hAnsi="Microsoft Sans Serif" w:cs="Microsoft Sans Serif"/>
          <w:b/>
          <w:bCs/>
          <w:sz w:val="28"/>
          <w:szCs w:val="28"/>
        </w:rPr>
        <w:t>MUHASEBE POLİTİKALARI</w:t>
      </w:r>
    </w:p>
    <w:p w14:paraId="60B3A8E4" w14:textId="77777777" w:rsidR="004961C6" w:rsidRPr="00D014A8" w:rsidRDefault="004961C6" w:rsidP="003E01A9">
      <w:pPr>
        <w:pStyle w:val="BDDKbalk1"/>
        <w:numPr>
          <w:ilvl w:val="0"/>
          <w:numId w:val="41"/>
        </w:numPr>
        <w:spacing w:line="240" w:lineRule="exact"/>
        <w:ind w:left="0" w:hanging="851"/>
        <w:rPr>
          <w:rFonts w:ascii="Microsoft Sans Serif" w:hAnsi="Microsoft Sans Serif" w:cs="Microsoft Sans Serif"/>
        </w:rPr>
      </w:pPr>
      <w:r w:rsidRPr="00D014A8">
        <w:rPr>
          <w:rFonts w:ascii="Microsoft Sans Serif" w:hAnsi="Microsoft Sans Serif" w:cs="Microsoft Sans Serif"/>
        </w:rPr>
        <w:t>Sunum esaslarına ilişkin açıklamalar</w:t>
      </w:r>
    </w:p>
    <w:p w14:paraId="67631774" w14:textId="5E4C8357" w:rsidR="002B556E" w:rsidRPr="00D014A8" w:rsidRDefault="005D78AE" w:rsidP="003E01A9">
      <w:pPr>
        <w:pStyle w:val="ListParagraph"/>
        <w:numPr>
          <w:ilvl w:val="0"/>
          <w:numId w:val="7"/>
        </w:numPr>
        <w:spacing w:before="240" w:after="120" w:line="240" w:lineRule="exact"/>
        <w:ind w:left="0" w:hanging="567"/>
        <w:contextualSpacing w:val="0"/>
        <w:rPr>
          <w:rFonts w:ascii="Microsoft Sans Serif" w:hAnsi="Microsoft Sans Serif" w:cs="Microsoft Sans Serif"/>
          <w:b/>
          <w:bCs/>
          <w:sz w:val="28"/>
          <w:szCs w:val="28"/>
        </w:rPr>
      </w:pPr>
      <w:r w:rsidRPr="00D014A8">
        <w:rPr>
          <w:rFonts w:ascii="Microsoft Sans Serif" w:hAnsi="Microsoft Sans Serif" w:cs="Microsoft Sans Serif"/>
          <w:b/>
          <w:bCs/>
          <w:sz w:val="20"/>
          <w:szCs w:val="20"/>
        </w:rPr>
        <w:t>F</w:t>
      </w:r>
      <w:r w:rsidR="002B556E" w:rsidRPr="00D014A8">
        <w:rPr>
          <w:rFonts w:ascii="Microsoft Sans Serif" w:hAnsi="Microsoft Sans Serif" w:cs="Microsoft Sans Serif"/>
          <w:b/>
          <w:bCs/>
          <w:sz w:val="20"/>
          <w:szCs w:val="20"/>
        </w:rPr>
        <w:t>inansal tablolar ile bunlara ilişkin açıklama ve dipnotların Türkiye Muhasebe Standartları ve Bankaların Muhasebe Uygulamalarına ve Belgelerin Saklanmasına İlişkin Usul ve Esaslar Hakkında Yönetmeliğe uygun olarak hazırlanması</w:t>
      </w:r>
    </w:p>
    <w:p w14:paraId="5F87BB2B" w14:textId="77777777" w:rsidR="002B556E" w:rsidRPr="00D014A8" w:rsidRDefault="00207F29"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D014A8">
        <w:rPr>
          <w:rFonts w:ascii="Microsoft Sans Serif" w:hAnsi="Microsoft Sans Serif" w:cs="Microsoft Sans Serif"/>
          <w:color w:val="404040" w:themeColor="text1" w:themeTint="BF"/>
          <w:sz w:val="20"/>
          <w:szCs w:val="20"/>
          <w:lang w:val="tr-TR" w:eastAsia="en-US"/>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 tebliğ,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sidR="002A1B77" w:rsidRPr="00D014A8">
        <w:rPr>
          <w:rFonts w:ascii="Microsoft Sans Serif" w:hAnsi="Microsoft Sans Serif" w:cs="Microsoft Sans Serif"/>
          <w:color w:val="404040" w:themeColor="text1" w:themeTint="BF"/>
          <w:sz w:val="20"/>
          <w:szCs w:val="20"/>
          <w:lang w:val="tr-TR" w:eastAsia="en-US"/>
        </w:rPr>
        <w:t xml:space="preserve"> Banka, muhasebe kayıtlarını Türk parası olarak, Bankacılık Kanunu, Türk Ticaret Kanunu ve Türk vergi mevzuatına uygun olarak tutmaktadır</w:t>
      </w:r>
      <w:r w:rsidR="002B556E" w:rsidRPr="00D014A8">
        <w:rPr>
          <w:rFonts w:ascii="Microsoft Sans Serif" w:hAnsi="Microsoft Sans Serif" w:cs="Microsoft Sans Serif"/>
          <w:color w:val="404040" w:themeColor="text1" w:themeTint="BF"/>
          <w:sz w:val="20"/>
          <w:szCs w:val="20"/>
          <w:lang w:val="tr-TR" w:eastAsia="en-US"/>
        </w:rPr>
        <w:t>.</w:t>
      </w:r>
    </w:p>
    <w:p w14:paraId="75244E63" w14:textId="2DDF6455" w:rsidR="002B556E" w:rsidRPr="00D014A8"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lang w:val="tr-TR" w:eastAsia="en-US"/>
        </w:rPr>
        <w:t>Finansal tablolar, gerçeğe uygun değerleri ile gösterilen varlıklar ve yükümlülükler dışında, tarihi maliyet esası baz alınarak hazırlanmıştır</w:t>
      </w:r>
      <w:r w:rsidR="002B556E" w:rsidRPr="00D014A8">
        <w:rPr>
          <w:rFonts w:ascii="Microsoft Sans Serif" w:hAnsi="Microsoft Sans Serif" w:cs="Microsoft Sans Serif"/>
          <w:color w:val="404040" w:themeColor="text1" w:themeTint="BF"/>
          <w:sz w:val="20"/>
          <w:szCs w:val="20"/>
        </w:rPr>
        <w:t>.</w:t>
      </w:r>
    </w:p>
    <w:p w14:paraId="0CE03024" w14:textId="77777777" w:rsidR="002B556E" w:rsidRPr="00D014A8"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lang w:val="tr-TR" w:eastAsia="en-US"/>
        </w:rPr>
        <w:t>Finansal tablolar ile bunlara ilişkin açıklama ve dipnotlarda yer alan tutarlar aksi belirtilmedikçe Bin Türk Lirası olarak ifade edilmiştir</w:t>
      </w:r>
      <w:r w:rsidR="002B556E" w:rsidRPr="00D014A8">
        <w:rPr>
          <w:rFonts w:ascii="Microsoft Sans Serif" w:hAnsi="Microsoft Sans Serif" w:cs="Microsoft Sans Serif"/>
          <w:color w:val="404040" w:themeColor="text1" w:themeTint="BF"/>
          <w:sz w:val="20"/>
          <w:szCs w:val="20"/>
        </w:rPr>
        <w:t>.</w:t>
      </w:r>
    </w:p>
    <w:p w14:paraId="6CA3372F" w14:textId="1104D3E4" w:rsidR="00C31DC3" w:rsidRPr="00D014A8" w:rsidRDefault="00C31DC3"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D014A8">
        <w:rPr>
          <w:rFonts w:ascii="Microsoft Sans Serif" w:hAnsi="Microsoft Sans Serif" w:cs="Microsoft Sans Serif"/>
          <w:color w:val="404040" w:themeColor="text1" w:themeTint="BF"/>
          <w:sz w:val="20"/>
          <w:szCs w:val="20"/>
          <w:lang w:val="tr-TR" w:eastAsia="en-US"/>
        </w:rPr>
        <w:t>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w:t>
      </w:r>
      <w:r w:rsidR="00F74C83" w:rsidRPr="00D014A8">
        <w:rPr>
          <w:rFonts w:ascii="Microsoft Sans Serif" w:hAnsi="Microsoft Sans Serif" w:cs="Microsoft Sans Serif"/>
          <w:color w:val="404040" w:themeColor="text1" w:themeTint="BF"/>
          <w:sz w:val="20"/>
          <w:szCs w:val="20"/>
          <w:lang w:val="tr-TR" w:eastAsia="en-US"/>
        </w:rPr>
        <w:t>li dipnotlarda açıklanmaktadır.</w:t>
      </w:r>
    </w:p>
    <w:p w14:paraId="574A415C" w14:textId="77777777" w:rsidR="002B556E" w:rsidRPr="00D014A8" w:rsidRDefault="002B556E" w:rsidP="003E01A9">
      <w:pPr>
        <w:pStyle w:val="ListParagraph"/>
        <w:numPr>
          <w:ilvl w:val="0"/>
          <w:numId w:val="7"/>
        </w:numPr>
        <w:spacing w:before="240" w:after="120" w:line="240" w:lineRule="exact"/>
        <w:ind w:left="0" w:hanging="567"/>
        <w:rPr>
          <w:rFonts w:ascii="Microsoft Sans Serif" w:hAnsi="Microsoft Sans Serif" w:cs="Microsoft Sans Serif"/>
          <w:b/>
          <w:bCs/>
          <w:sz w:val="28"/>
          <w:szCs w:val="28"/>
        </w:rPr>
      </w:pPr>
      <w:r w:rsidRPr="00D014A8">
        <w:rPr>
          <w:rFonts w:ascii="Microsoft Sans Serif" w:hAnsi="Microsoft Sans Serif" w:cs="Microsoft Sans Serif"/>
          <w:b/>
          <w:sz w:val="20"/>
          <w:szCs w:val="20"/>
        </w:rPr>
        <w:t>Muhasebe politikaları ve finansal tablo gösterimlerindeki değişikliklere ilişkin açıklamalar</w:t>
      </w:r>
      <w:r w:rsidRPr="00D014A8">
        <w:rPr>
          <w:rFonts w:ascii="Microsoft Sans Serif" w:hAnsi="Microsoft Sans Serif" w:cs="Microsoft Sans Serif"/>
          <w:b/>
          <w:color w:val="404040" w:themeColor="text1" w:themeTint="BF"/>
          <w:sz w:val="20"/>
          <w:szCs w:val="20"/>
        </w:rPr>
        <w:tab/>
      </w:r>
    </w:p>
    <w:p w14:paraId="53EB341C" w14:textId="77777777" w:rsidR="001963E2" w:rsidRPr="00D014A8" w:rsidRDefault="007A036B" w:rsidP="003E01A9">
      <w:pPr>
        <w:spacing w:before="120" w:after="0"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w:t>
      </w:r>
      <w:r w:rsidR="00F6667C" w:rsidRPr="00D014A8">
        <w:rPr>
          <w:rFonts w:ascii="Microsoft Sans Serif" w:hAnsi="Microsoft Sans Serif" w:cs="Microsoft Sans Serif"/>
          <w:color w:val="404040" w:themeColor="text1" w:themeTint="BF"/>
          <w:sz w:val="20"/>
          <w:szCs w:val="20"/>
        </w:rPr>
        <w:t>n esaslara göre belirlenmiştir.</w:t>
      </w:r>
    </w:p>
    <w:p w14:paraId="6E70CB71" w14:textId="05C18587" w:rsidR="00207AC2" w:rsidRPr="00D014A8" w:rsidRDefault="00E05B7A" w:rsidP="003E01A9">
      <w:pPr>
        <w:spacing w:before="120" w:after="0" w:line="220" w:lineRule="exact"/>
        <w:rPr>
          <w:rFonts w:ascii="Microsoft Sans Serif" w:hAnsi="Microsoft Sans Serif" w:cs="Microsoft Sans Serif"/>
          <w:color w:val="404040"/>
          <w:sz w:val="20"/>
          <w:szCs w:val="20"/>
        </w:rPr>
      </w:pPr>
      <w:r w:rsidRPr="00D014A8">
        <w:rPr>
          <w:rFonts w:ascii="Microsoft Sans Serif" w:hAnsi="Microsoft Sans Serif" w:cs="Microsoft Sans Serif"/>
          <w:color w:val="404040"/>
          <w:sz w:val="20"/>
          <w:szCs w:val="20"/>
        </w:rPr>
        <w:t xml:space="preserve">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w:t>
      </w:r>
      <w:r w:rsidR="00A234D5" w:rsidRPr="00D014A8">
        <w:rPr>
          <w:rFonts w:ascii="Microsoft Sans Serif" w:hAnsi="Microsoft Sans Serif" w:cs="Microsoft Sans Serif"/>
          <w:bCs/>
          <w:color w:val="404040" w:themeColor="text1" w:themeTint="BF"/>
          <w:sz w:val="20"/>
          <w:szCs w:val="20"/>
          <w:lang w:val="pt-BR"/>
        </w:rPr>
        <w:t xml:space="preserve">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 müteakiben </w:t>
      </w:r>
      <w:r w:rsidR="00A234D5" w:rsidRPr="00D014A8">
        <w:rPr>
          <w:rFonts w:ascii="Microsoft Sans Serif" w:hAnsi="Microsoft Sans Serif" w:cs="Microsoft Sans Serif"/>
          <w:color w:val="404040"/>
          <w:sz w:val="20"/>
          <w:szCs w:val="20"/>
        </w:rPr>
        <w:t xml:space="preserve">11 Ocak 2024 ve 10825 sayılı karar ile TMS 29 uygulamasına geçiş tarihini 1 Ocak 2025 olarak belirlemiş; daha sonra ise 5 Aralık 2024 tarihli 11021 sayılı karar ile 2025 yılında da TMS 29 uygulamamasına karar vermiştir. Bu çerçevede </w:t>
      </w:r>
      <w:r w:rsidR="001F6E51" w:rsidRPr="00D014A8">
        <w:rPr>
          <w:rFonts w:ascii="Microsoft Sans Serif" w:hAnsi="Microsoft Sans Serif" w:cs="Microsoft Sans Serif"/>
          <w:color w:val="404040"/>
          <w:sz w:val="20"/>
          <w:szCs w:val="20"/>
        </w:rPr>
        <w:t>3</w:t>
      </w:r>
      <w:r w:rsidR="00476935" w:rsidRPr="00D014A8">
        <w:rPr>
          <w:rFonts w:ascii="Microsoft Sans Serif" w:hAnsi="Microsoft Sans Serif" w:cs="Microsoft Sans Serif"/>
          <w:color w:val="404040"/>
          <w:sz w:val="20"/>
          <w:szCs w:val="20"/>
        </w:rPr>
        <w:t>0</w:t>
      </w:r>
      <w:r w:rsidR="001F6E51" w:rsidRPr="00D014A8">
        <w:rPr>
          <w:rFonts w:ascii="Microsoft Sans Serif" w:hAnsi="Microsoft Sans Serif" w:cs="Microsoft Sans Serif"/>
          <w:color w:val="404040"/>
          <w:sz w:val="20"/>
          <w:szCs w:val="20"/>
        </w:rPr>
        <w:t xml:space="preserve"> </w:t>
      </w:r>
      <w:r w:rsidR="00684A1F">
        <w:rPr>
          <w:rFonts w:ascii="Microsoft Sans Serif" w:hAnsi="Microsoft Sans Serif" w:cs="Microsoft Sans Serif"/>
          <w:color w:val="404040"/>
          <w:sz w:val="20"/>
          <w:szCs w:val="20"/>
        </w:rPr>
        <w:t>Eylül</w:t>
      </w:r>
      <w:r w:rsidR="001F6E51" w:rsidRPr="00D014A8">
        <w:rPr>
          <w:rFonts w:ascii="Microsoft Sans Serif" w:hAnsi="Microsoft Sans Serif" w:cs="Microsoft Sans Serif"/>
          <w:color w:val="404040"/>
          <w:sz w:val="20"/>
          <w:szCs w:val="20"/>
        </w:rPr>
        <w:t xml:space="preserve"> 202</w:t>
      </w:r>
      <w:r w:rsidR="006D55EB" w:rsidRPr="00D014A8">
        <w:rPr>
          <w:rFonts w:ascii="Microsoft Sans Serif" w:hAnsi="Microsoft Sans Serif" w:cs="Microsoft Sans Serif"/>
          <w:color w:val="404040"/>
          <w:sz w:val="20"/>
          <w:szCs w:val="20"/>
        </w:rPr>
        <w:t>5</w:t>
      </w:r>
      <w:r w:rsidR="001F6E51" w:rsidRPr="00D014A8">
        <w:rPr>
          <w:rFonts w:ascii="Microsoft Sans Serif" w:hAnsi="Microsoft Sans Serif" w:cs="Microsoft Sans Serif"/>
          <w:color w:val="404040"/>
          <w:sz w:val="20"/>
          <w:szCs w:val="20"/>
        </w:rPr>
        <w:t xml:space="preserve"> </w:t>
      </w:r>
      <w:r w:rsidR="00A234D5" w:rsidRPr="00D014A8">
        <w:rPr>
          <w:rFonts w:ascii="Microsoft Sans Serif" w:hAnsi="Microsoft Sans Serif" w:cs="Microsoft Sans Serif"/>
          <w:color w:val="404040"/>
          <w:sz w:val="20"/>
          <w:szCs w:val="20"/>
        </w:rPr>
        <w:t>tarihli finansal tablolar hazırlanırken TMS 29’a göre enflasyon düzeltmesi yapılmamıştır</w:t>
      </w:r>
      <w:r w:rsidR="00A234D5" w:rsidRPr="00D014A8">
        <w:rPr>
          <w:rFonts w:ascii="Microsoft Sans Serif" w:hAnsi="Microsoft Sans Serif" w:cs="Microsoft Sans Serif"/>
          <w:bCs/>
          <w:color w:val="404040" w:themeColor="text1" w:themeTint="BF"/>
          <w:sz w:val="20"/>
          <w:szCs w:val="20"/>
          <w:lang w:val="pt-BR"/>
        </w:rPr>
        <w:t>.</w:t>
      </w:r>
    </w:p>
    <w:p w14:paraId="5F6152B5" w14:textId="7272CC1F" w:rsidR="00681A4A" w:rsidRPr="00D014A8" w:rsidRDefault="00ED28CA" w:rsidP="003E01A9">
      <w:pPr>
        <w:spacing w:before="120" w:after="0" w:line="220" w:lineRule="exact"/>
        <w:rPr>
          <w:rFonts w:ascii="Microsoft Sans Serif" w:hAnsi="Microsoft Sans Serif" w:cs="Microsoft Sans Serif"/>
          <w:color w:val="404040" w:themeColor="text1" w:themeTint="BF"/>
          <w:sz w:val="20"/>
          <w:szCs w:val="20"/>
        </w:rPr>
      </w:pPr>
      <w:bookmarkStart w:id="10" w:name="_Hlk141272980"/>
      <w:r w:rsidRPr="00D014A8">
        <w:rPr>
          <w:rFonts w:ascii="Microsoft Sans Serif" w:hAnsi="Microsoft Sans Serif" w:cs="Microsoft Sans Serif"/>
          <w:color w:val="404040"/>
          <w:sz w:val="20"/>
          <w:szCs w:val="20"/>
        </w:rPr>
        <w:t xml:space="preserve">Küresel bazda süren Gösterge Faiz Oranı Reform süreci kapsamında Bankanın kredi, menkul kıymet, borçlanma ve türev ürünleri işlemleri bulunmaktadır. Her bir ürün özelinde bankamızda gerekli altyapı geliştirmeleri tamamlanmıştır ve kullanılmaya başlanmıştır. EURIBOR geçişe konu değildir ve  kullanılmaya devam edilecektir. USD LIBOR oranlarına endeksli işlemlerin ise dönüşümü, işlem bazında takip edilmekte ve 30 </w:t>
      </w:r>
      <w:r w:rsidR="00D65FF4" w:rsidRPr="00D014A8">
        <w:rPr>
          <w:rFonts w:ascii="Microsoft Sans Serif" w:hAnsi="Microsoft Sans Serif" w:cs="Microsoft Sans Serif"/>
          <w:color w:val="404040"/>
          <w:sz w:val="20"/>
          <w:szCs w:val="20"/>
        </w:rPr>
        <w:t>Haziran</w:t>
      </w:r>
      <w:r w:rsidR="009E3A80" w:rsidRPr="00D014A8">
        <w:rPr>
          <w:rFonts w:ascii="Microsoft Sans Serif" w:hAnsi="Microsoft Sans Serif" w:cs="Microsoft Sans Serif"/>
          <w:color w:val="404040"/>
          <w:sz w:val="20"/>
          <w:szCs w:val="20"/>
        </w:rPr>
        <w:t xml:space="preserve"> </w:t>
      </w:r>
      <w:r w:rsidRPr="00D014A8">
        <w:rPr>
          <w:rFonts w:ascii="Microsoft Sans Serif" w:hAnsi="Microsoft Sans Serif" w:cs="Microsoft Sans Serif"/>
          <w:color w:val="404040"/>
          <w:sz w:val="20"/>
          <w:szCs w:val="20"/>
        </w:rPr>
        <w:t>2023’ten sonraki her işlemin ilk yeniden fiyatlama tarihinde ilgili birimlerce dönüşüm yapılmaktadır</w:t>
      </w:r>
      <w:r w:rsidR="00681A4A" w:rsidRPr="00D014A8">
        <w:rPr>
          <w:rFonts w:ascii="Microsoft Sans Serif" w:hAnsi="Microsoft Sans Serif" w:cs="Microsoft Sans Serif"/>
          <w:color w:val="404040" w:themeColor="text1" w:themeTint="BF"/>
          <w:sz w:val="20"/>
          <w:szCs w:val="20"/>
        </w:rPr>
        <w:t>.</w:t>
      </w:r>
    </w:p>
    <w:bookmarkEnd w:id="10"/>
    <w:p w14:paraId="010CCF66" w14:textId="5F52E59F" w:rsidR="00AC09F8" w:rsidRPr="00D014A8" w:rsidRDefault="00ED28CA" w:rsidP="003E01A9">
      <w:pPr>
        <w:pStyle w:val="BDDKbalk1"/>
        <w:numPr>
          <w:ilvl w:val="0"/>
          <w:numId w:val="41"/>
        </w:numPr>
        <w:spacing w:line="240" w:lineRule="exact"/>
        <w:ind w:left="0" w:hanging="851"/>
        <w:rPr>
          <w:rFonts w:ascii="Microsoft Sans Serif" w:hAnsi="Microsoft Sans Serif" w:cs="Microsoft Sans Serif"/>
        </w:rPr>
      </w:pPr>
      <w:r w:rsidRPr="00D014A8">
        <w:rPr>
          <w:rFonts w:ascii="Microsoft Sans Serif" w:hAnsi="Microsoft Sans Serif" w:cs="Microsoft Sans Serif"/>
          <w:bCs w:val="0"/>
          <w:color w:val="404040" w:themeColor="text1" w:themeTint="BF"/>
          <w:sz w:val="20"/>
          <w:szCs w:val="20"/>
          <w:lang w:eastAsia="en-US"/>
        </w:rPr>
        <w:br w:type="page"/>
      </w:r>
      <w:r w:rsidR="00AC09F8" w:rsidRPr="00D014A8">
        <w:rPr>
          <w:rFonts w:ascii="Microsoft Sans Serif" w:hAnsi="Microsoft Sans Serif" w:cs="Microsoft Sans Serif"/>
        </w:rPr>
        <w:t>Finansal araçların kullanım stratejisi ve yabancı para cinsinden işleml</w:t>
      </w:r>
      <w:r w:rsidR="003B733C" w:rsidRPr="00D014A8">
        <w:rPr>
          <w:rFonts w:ascii="Microsoft Sans Serif" w:hAnsi="Microsoft Sans Serif" w:cs="Microsoft Sans Serif"/>
        </w:rPr>
        <w:t>e</w:t>
      </w:r>
      <w:r w:rsidR="00AC09F8" w:rsidRPr="00D014A8">
        <w:rPr>
          <w:rFonts w:ascii="Microsoft Sans Serif" w:hAnsi="Microsoft Sans Serif" w:cs="Microsoft Sans Serif"/>
        </w:rPr>
        <w:t>re ilişkin açıklamalar</w:t>
      </w:r>
    </w:p>
    <w:p w14:paraId="637D306D" w14:textId="77777777" w:rsidR="00AC09F8" w:rsidRPr="00D014A8"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sz w:val="20"/>
          <w:szCs w:val="20"/>
        </w:rPr>
        <w:t>Finansal araçların kullanım stratejisi</w:t>
      </w:r>
    </w:p>
    <w:p w14:paraId="54B7C487" w14:textId="3067EF0B" w:rsidR="00AC09F8" w:rsidRPr="00D014A8" w:rsidRDefault="00362E26"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D014A8">
        <w:rPr>
          <w:rFonts w:ascii="Microsoft Sans Serif" w:hAnsi="Microsoft Sans Serif" w:cs="Microsoft Sans Serif"/>
          <w:bCs/>
          <w:noProof/>
          <w:color w:val="404040" w:themeColor="text1" w:themeTint="BF"/>
          <w:sz w:val="20"/>
          <w:szCs w:val="20"/>
          <w:lang w:val="tr-TR"/>
        </w:rPr>
        <w:t>Banka’nın</w:t>
      </w:r>
      <w:r w:rsidR="003D77C2" w:rsidRPr="00D014A8">
        <w:rPr>
          <w:rFonts w:ascii="Microsoft Sans Serif" w:hAnsi="Microsoft Sans Serif" w:cs="Microsoft Sans Serif"/>
          <w:bCs/>
          <w:noProof/>
          <w:color w:val="404040" w:themeColor="text1" w:themeTint="BF"/>
          <w:sz w:val="20"/>
          <w:szCs w:val="20"/>
          <w:lang w:val="tr-TR"/>
        </w:rPr>
        <w:t xml:space="preserve"> kaynakları çeşitli vade dilimlerinde mevduat ve dış kaynaklı borçlardan oluşmaktadır. Sağlanan kaynaklar genelde sabit oranlı olup, yüksek getirisi olan finansal aktiflerde değerlendirilmektedir. Kaynakların önemli bir bölümü, seçici bir yaklaşımla kredilere tahsis edilmenin yanında aktifi çeşitlendirmek  ve likiditeyi desteklemek amacı ile yüksek getirili, sabit veya değişken faizli Türk Parası ve yabancı para devlet iç borçlanma senetleri ve eurobond gibi enstrümanlar ile değerlendirilmektedir. Vadesi gelmiş bütün yükümlülüklerin karşılanabilirliğini sağlayıcı likidite yapısı, fonlama kaynaklarını çeşitlendirerek, yeterli düzeyde nakit ve nakde dönüşebilir varlık bulundurarak oluşturulmaktadır. Kaynakların vade yapısı ile aktiflerin vade yapısı ve getirisi piyasa şartları elverdiğince dikkate alınmakta, uzun vadeli aktiflerde daha yüksek getiri ilkesi benimsenmektedir.</w:t>
      </w:r>
    </w:p>
    <w:p w14:paraId="666CE5D6" w14:textId="475CAC57" w:rsidR="00AC09F8" w:rsidRPr="00D014A8" w:rsidRDefault="003D77C2"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D014A8">
        <w:rPr>
          <w:rFonts w:ascii="Microsoft Sans Serif" w:hAnsi="Microsoft Sans Serif" w:cs="Microsoft Sans Serif"/>
          <w:bCs/>
          <w:noProof/>
          <w:color w:val="404040" w:themeColor="text1" w:themeTint="BF"/>
          <w:sz w:val="20"/>
          <w:szCs w:val="20"/>
          <w:lang w:val="tr-TR"/>
        </w:rPr>
        <w:t>Banka, para ve sermaye piyasalarındaki kısa vadeli kur, faiz ve fiyat hareketleri karşısında ve piyasa koşullarına göre risk limitleri dahilinde çeşitli riskler taşıyabilmektedir. Banka’nın Risk Yönetimi Sistemi’nde bu pozisyonlar sürekli olarak izlenmekte; aşım ya da piyasa verilerindeki değişimler sonucunda gerekli tedbirler alınmaktadır. Faiz riskinden korunmak için, sabit ve değişken faizli aktifler ile pasifler, vade yapıları da gözetilerek, takip edilmektedir. Gerek döviz cinsi gerekse vade yapıları gözetilerek bilançonun aktif-pasif dengesi günlük olarak izlenmektedir. Kısa süreli alınan pozisyon riskleri ise, vadeli işlem, swap ve opsiyon gibi türev ürünleri ile karşılanmaktadır.</w:t>
      </w:r>
    </w:p>
    <w:p w14:paraId="7ABA2352" w14:textId="77777777" w:rsidR="00AC09F8" w:rsidRPr="00D014A8"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sz w:val="20"/>
          <w:szCs w:val="20"/>
        </w:rPr>
        <w:t>Yabancı para cinsi üzerinden işlemler</w:t>
      </w:r>
    </w:p>
    <w:p w14:paraId="51EA0629" w14:textId="77777777" w:rsidR="00AC09F8" w:rsidRPr="00D014A8" w:rsidRDefault="00AC09F8" w:rsidP="003E01A9">
      <w:pPr>
        <w:pStyle w:val="BDDKbalk1"/>
        <w:spacing w:line="240" w:lineRule="exact"/>
        <w:ind w:left="0"/>
        <w:rPr>
          <w:rFonts w:ascii="Microsoft Sans Serif" w:hAnsi="Microsoft Sans Serif" w:cs="Microsoft Sans Serif"/>
          <w:sz w:val="20"/>
          <w:szCs w:val="20"/>
        </w:rPr>
      </w:pPr>
      <w:r w:rsidRPr="00D014A8">
        <w:rPr>
          <w:rFonts w:ascii="Microsoft Sans Serif" w:hAnsi="Microsoft Sans Serif" w:cs="Microsoft Sans Serif"/>
          <w:sz w:val="20"/>
          <w:szCs w:val="20"/>
        </w:rPr>
        <w:t>Yabancı para işlemlerin dönüştürülmesinde ve bunların finansal tablolara yansıtılmasında kullanılan kur değerleri</w:t>
      </w:r>
    </w:p>
    <w:p w14:paraId="19FB3906" w14:textId="1116E69C" w:rsidR="00AC09F8" w:rsidRPr="00D014A8" w:rsidRDefault="0064352F" w:rsidP="003E01A9">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Banka’nın</w:t>
      </w:r>
      <w:r w:rsidR="00AC09F8" w:rsidRPr="00D014A8">
        <w:rPr>
          <w:rFonts w:ascii="Microsoft Sans Serif" w:hAnsi="Microsoft Sans Serif" w:cs="Microsoft Sans Serif"/>
          <w:b w:val="0"/>
          <w:noProof/>
          <w:color w:val="404040" w:themeColor="text1" w:themeTint="BF"/>
          <w:sz w:val="20"/>
          <w:szCs w:val="20"/>
        </w:rPr>
        <w:t xml:space="preserve"> yabancı para ile yapmış olduğu işlemler, TMS 21 “Kur Değişiminin Etkileri” standardı esas alınarak muhasebeleştirilmiş olup, dönem sonu itibarıyla tamamlanan yabancı para işlemlerden doğan kur farkı gelirleri ve giderleri işlemin yapıldığı tarihteki geçerli kurlar üzerinden Türk Lirası’na çevrilmekte ve kayıtlara intikal ettirilmektedir. İlgili dönem sonlarında, yabancı para aktif ve pasif hesaplar</w:t>
      </w:r>
      <w:r w:rsidR="00DC1651" w:rsidRPr="00D014A8">
        <w:rPr>
          <w:rFonts w:ascii="Microsoft Sans Serif" w:hAnsi="Microsoft Sans Serif" w:cs="Microsoft Sans Serif"/>
          <w:b w:val="0"/>
          <w:noProof/>
          <w:color w:val="404040" w:themeColor="text1" w:themeTint="BF"/>
          <w:sz w:val="20"/>
          <w:szCs w:val="20"/>
        </w:rPr>
        <w:t>ın bakiyeleri dönem sonu</w:t>
      </w:r>
      <w:r w:rsidR="00AC09F8" w:rsidRPr="00D014A8">
        <w:rPr>
          <w:rFonts w:ascii="Microsoft Sans Serif" w:hAnsi="Microsoft Sans Serif" w:cs="Microsoft Sans Serif"/>
          <w:b w:val="0"/>
          <w:noProof/>
          <w:color w:val="404040" w:themeColor="text1" w:themeTint="BF"/>
          <w:sz w:val="20"/>
          <w:szCs w:val="20"/>
        </w:rPr>
        <w:t xml:space="preserve"> Banka kurlarından Türk Lirası’na çevrilmekte ve oluşan kur farkları kambiyo karı ve zararı olarak kayıtlara yansıtılmaktadır. İlgili dönem sonları itibarıyla değerlemeye esas </w:t>
      </w:r>
      <w:r w:rsidR="00DC1651" w:rsidRPr="00D014A8">
        <w:rPr>
          <w:rFonts w:ascii="Microsoft Sans Serif" w:hAnsi="Microsoft Sans Serif" w:cs="Microsoft Sans Serif"/>
          <w:b w:val="0"/>
          <w:noProof/>
          <w:color w:val="404040" w:themeColor="text1" w:themeTint="BF"/>
          <w:sz w:val="20"/>
          <w:szCs w:val="20"/>
        </w:rPr>
        <w:t xml:space="preserve">alınan </w:t>
      </w:r>
      <w:r w:rsidR="00AC09F8" w:rsidRPr="00D014A8">
        <w:rPr>
          <w:rFonts w:ascii="Microsoft Sans Serif" w:hAnsi="Microsoft Sans Serif" w:cs="Microsoft Sans Serif"/>
          <w:b w:val="0"/>
          <w:noProof/>
          <w:color w:val="404040" w:themeColor="text1" w:themeTint="BF"/>
          <w:sz w:val="20"/>
          <w:szCs w:val="20"/>
        </w:rPr>
        <w:t>Banka döviz alış kurları aşağıdaki gibidir.</w:t>
      </w:r>
    </w:p>
    <w:tbl>
      <w:tblPr>
        <w:tblStyle w:val="TableGrid"/>
        <w:tblW w:w="9582" w:type="dxa"/>
        <w:tblInd w:w="57" w:type="dxa"/>
        <w:tblBorders>
          <w:top w:val="thinThickSmallGap" w:sz="18"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2921"/>
        <w:gridCol w:w="2267"/>
        <w:gridCol w:w="2694"/>
        <w:gridCol w:w="1700"/>
      </w:tblGrid>
      <w:tr w:rsidR="00476935" w:rsidRPr="00D014A8" w14:paraId="5D80600C" w14:textId="77777777" w:rsidTr="00F11CD0">
        <w:tc>
          <w:tcPr>
            <w:tcW w:w="1524" w:type="pct"/>
            <w:tcBorders>
              <w:top w:val="thinThickSmallGap" w:sz="18" w:space="0" w:color="auto"/>
              <w:bottom w:val="single" w:sz="4" w:space="0" w:color="auto"/>
            </w:tcBorders>
            <w:tcMar>
              <w:left w:w="57" w:type="dxa"/>
              <w:right w:w="57" w:type="dxa"/>
            </w:tcMar>
            <w:vAlign w:val="center"/>
          </w:tcPr>
          <w:p w14:paraId="10E97038" w14:textId="77777777" w:rsidR="00476935" w:rsidRPr="00D014A8" w:rsidRDefault="00476935" w:rsidP="00476935">
            <w:pPr>
              <w:jc w:val="center"/>
              <w:rPr>
                <w:rFonts w:ascii="Microsoft Sans Serif" w:hAnsi="Microsoft Sans Serif" w:cs="Microsoft Sans Serif"/>
                <w:b/>
                <w:bCs/>
                <w:color w:val="000000"/>
                <w:sz w:val="16"/>
                <w:szCs w:val="16"/>
              </w:rPr>
            </w:pPr>
          </w:p>
        </w:tc>
        <w:tc>
          <w:tcPr>
            <w:tcW w:w="1183" w:type="pct"/>
            <w:tcBorders>
              <w:top w:val="thinThickSmallGap" w:sz="18" w:space="0" w:color="auto"/>
              <w:bottom w:val="single" w:sz="4" w:space="0" w:color="auto"/>
            </w:tcBorders>
          </w:tcPr>
          <w:p w14:paraId="6682C0ED" w14:textId="7252A085" w:rsidR="00476935" w:rsidRPr="00D014A8" w:rsidRDefault="00476935" w:rsidP="00476935">
            <w:pPr>
              <w:jc w:val="cente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3</w:t>
            </w:r>
            <w:r w:rsidR="00D014A8">
              <w:rPr>
                <w:rFonts w:ascii="Microsoft Sans Serif" w:hAnsi="Microsoft Sans Serif" w:cs="Microsoft Sans Serif"/>
                <w:b/>
                <w:bCs/>
                <w:color w:val="000000"/>
                <w:sz w:val="16"/>
                <w:szCs w:val="16"/>
              </w:rPr>
              <w:t>0</w:t>
            </w:r>
            <w:r w:rsidRPr="00D014A8">
              <w:rPr>
                <w:rFonts w:ascii="Microsoft Sans Serif" w:hAnsi="Microsoft Sans Serif" w:cs="Microsoft Sans Serif"/>
                <w:b/>
                <w:bCs/>
                <w:color w:val="000000"/>
                <w:sz w:val="16"/>
                <w:szCs w:val="16"/>
              </w:rPr>
              <w:t xml:space="preserve"> </w:t>
            </w:r>
            <w:r w:rsidR="00D014A8">
              <w:rPr>
                <w:rFonts w:ascii="Microsoft Sans Serif" w:hAnsi="Microsoft Sans Serif" w:cs="Microsoft Sans Serif"/>
                <w:b/>
                <w:bCs/>
                <w:color w:val="000000"/>
                <w:sz w:val="16"/>
                <w:szCs w:val="16"/>
              </w:rPr>
              <w:t>Eylül</w:t>
            </w:r>
            <w:r w:rsidRPr="00D014A8">
              <w:rPr>
                <w:rFonts w:ascii="Microsoft Sans Serif" w:hAnsi="Microsoft Sans Serif" w:cs="Microsoft Sans Serif"/>
                <w:b/>
                <w:bCs/>
                <w:color w:val="000000"/>
                <w:sz w:val="16"/>
                <w:szCs w:val="16"/>
              </w:rPr>
              <w:t xml:space="preserve"> 2025</w:t>
            </w:r>
          </w:p>
        </w:tc>
        <w:tc>
          <w:tcPr>
            <w:tcW w:w="1406" w:type="pct"/>
            <w:tcBorders>
              <w:top w:val="thinThickSmallGap" w:sz="18" w:space="0" w:color="auto"/>
              <w:bottom w:val="single" w:sz="4" w:space="0" w:color="auto"/>
            </w:tcBorders>
          </w:tcPr>
          <w:p w14:paraId="413020DC" w14:textId="32246D74" w:rsidR="00476935" w:rsidRPr="00D014A8" w:rsidRDefault="00476935" w:rsidP="00476935">
            <w:pPr>
              <w:jc w:val="cente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31 Aralık 2024</w:t>
            </w:r>
          </w:p>
        </w:tc>
        <w:tc>
          <w:tcPr>
            <w:tcW w:w="887" w:type="pct"/>
            <w:tcBorders>
              <w:top w:val="thinThickSmallGap" w:sz="18" w:space="0" w:color="auto"/>
              <w:bottom w:val="single" w:sz="4" w:space="0" w:color="auto"/>
            </w:tcBorders>
          </w:tcPr>
          <w:p w14:paraId="6E696CD0" w14:textId="6D25496E" w:rsidR="00476935" w:rsidRPr="00D014A8" w:rsidRDefault="00476935" w:rsidP="00476935">
            <w:pPr>
              <w:jc w:val="cente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 xml:space="preserve">30 </w:t>
            </w:r>
            <w:r w:rsidR="00B3135F" w:rsidRPr="00D014A8">
              <w:rPr>
                <w:rFonts w:ascii="Microsoft Sans Serif" w:hAnsi="Microsoft Sans Serif" w:cs="Microsoft Sans Serif"/>
                <w:b/>
                <w:bCs/>
                <w:color w:val="000000"/>
                <w:sz w:val="16"/>
                <w:szCs w:val="16"/>
              </w:rPr>
              <w:t>Eylül</w:t>
            </w:r>
            <w:r w:rsidRPr="00D014A8">
              <w:rPr>
                <w:rFonts w:ascii="Microsoft Sans Serif" w:hAnsi="Microsoft Sans Serif" w:cs="Microsoft Sans Serif"/>
                <w:b/>
                <w:bCs/>
                <w:color w:val="000000"/>
                <w:sz w:val="16"/>
                <w:szCs w:val="16"/>
              </w:rPr>
              <w:t xml:space="preserve"> 2024</w:t>
            </w:r>
          </w:p>
        </w:tc>
      </w:tr>
      <w:tr w:rsidR="00B3135F" w:rsidRPr="00D014A8" w14:paraId="6385E9F7" w14:textId="77777777" w:rsidTr="00F11CD0">
        <w:tc>
          <w:tcPr>
            <w:tcW w:w="1524" w:type="pct"/>
            <w:tcBorders>
              <w:top w:val="single" w:sz="4" w:space="0" w:color="auto"/>
            </w:tcBorders>
            <w:tcMar>
              <w:left w:w="57" w:type="dxa"/>
              <w:right w:w="57" w:type="dxa"/>
            </w:tcMar>
            <w:vAlign w:val="center"/>
          </w:tcPr>
          <w:p w14:paraId="20F18933" w14:textId="77777777" w:rsidR="00B3135F" w:rsidRPr="00D014A8" w:rsidRDefault="00B3135F" w:rsidP="00B3135F">
            <w:pPr>
              <w:jc w:val="left"/>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ABD Doları</w:t>
            </w:r>
          </w:p>
        </w:tc>
        <w:tc>
          <w:tcPr>
            <w:tcW w:w="1183" w:type="pct"/>
            <w:tcBorders>
              <w:top w:val="single" w:sz="4" w:space="0" w:color="auto"/>
            </w:tcBorders>
          </w:tcPr>
          <w:p w14:paraId="6D291F06" w14:textId="5045D3EB" w:rsidR="00B3135F" w:rsidRPr="00F24B99" w:rsidRDefault="00F24B99" w:rsidP="00B3135F">
            <w:pPr>
              <w:jc w:val="center"/>
              <w:rPr>
                <w:rFonts w:ascii="Microsoft Sans Serif" w:hAnsi="Microsoft Sans Serif" w:cs="Microsoft Sans Serif"/>
                <w:color w:val="404040"/>
                <w:sz w:val="16"/>
                <w:szCs w:val="16"/>
              </w:rPr>
            </w:pPr>
            <w:r w:rsidRPr="00F24B99">
              <w:rPr>
                <w:rFonts w:ascii="Microsoft Sans Serif" w:hAnsi="Microsoft Sans Serif" w:cs="Microsoft Sans Serif"/>
                <w:color w:val="404040"/>
                <w:sz w:val="16"/>
                <w:szCs w:val="16"/>
              </w:rPr>
              <w:t>41</w:t>
            </w:r>
            <w:r w:rsidR="00B3135F" w:rsidRPr="00F24B99">
              <w:rPr>
                <w:rFonts w:ascii="Microsoft Sans Serif" w:hAnsi="Microsoft Sans Serif" w:cs="Microsoft Sans Serif"/>
                <w:color w:val="404040"/>
                <w:sz w:val="16"/>
                <w:szCs w:val="16"/>
              </w:rPr>
              <w:t>,</w:t>
            </w:r>
            <w:r w:rsidRPr="00F24B99">
              <w:rPr>
                <w:rFonts w:ascii="Microsoft Sans Serif" w:hAnsi="Microsoft Sans Serif" w:cs="Microsoft Sans Serif"/>
                <w:color w:val="404040"/>
                <w:sz w:val="16"/>
                <w:szCs w:val="16"/>
              </w:rPr>
              <w:t>506</w:t>
            </w:r>
            <w:r w:rsidR="00B3135F" w:rsidRPr="00F24B99">
              <w:rPr>
                <w:rFonts w:ascii="Microsoft Sans Serif" w:hAnsi="Microsoft Sans Serif" w:cs="Microsoft Sans Serif"/>
                <w:color w:val="404040"/>
                <w:sz w:val="16"/>
                <w:szCs w:val="16"/>
              </w:rPr>
              <w:t>8 TL</w:t>
            </w:r>
          </w:p>
        </w:tc>
        <w:tc>
          <w:tcPr>
            <w:tcW w:w="1406" w:type="pct"/>
            <w:tcBorders>
              <w:top w:val="single" w:sz="4" w:space="0" w:color="auto"/>
            </w:tcBorders>
          </w:tcPr>
          <w:p w14:paraId="5D981D8B" w14:textId="7C4E2F44" w:rsidR="00B3135F" w:rsidRPr="00D014A8" w:rsidRDefault="00B3135F" w:rsidP="00B3135F">
            <w:pPr>
              <w:jc w:val="center"/>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35,2803 TL</w:t>
            </w:r>
          </w:p>
        </w:tc>
        <w:tc>
          <w:tcPr>
            <w:tcW w:w="887" w:type="pct"/>
            <w:tcBorders>
              <w:top w:val="single" w:sz="4" w:space="0" w:color="auto"/>
            </w:tcBorders>
          </w:tcPr>
          <w:p w14:paraId="2FB23AC8" w14:textId="15854832" w:rsidR="00B3135F" w:rsidRPr="00D014A8" w:rsidRDefault="00B3135F" w:rsidP="00B3135F">
            <w:pPr>
              <w:jc w:val="center"/>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34,1210 TL</w:t>
            </w:r>
          </w:p>
        </w:tc>
      </w:tr>
      <w:tr w:rsidR="00B3135F" w:rsidRPr="00D014A8" w14:paraId="0698D6C1" w14:textId="77777777" w:rsidTr="00F11CD0">
        <w:tc>
          <w:tcPr>
            <w:tcW w:w="1524" w:type="pct"/>
            <w:tcMar>
              <w:left w:w="57" w:type="dxa"/>
              <w:right w:w="57" w:type="dxa"/>
            </w:tcMar>
            <w:vAlign w:val="center"/>
          </w:tcPr>
          <w:p w14:paraId="236D845F" w14:textId="77777777" w:rsidR="00B3135F" w:rsidRPr="00D014A8" w:rsidRDefault="00B3135F" w:rsidP="00B3135F">
            <w:pPr>
              <w:jc w:val="left"/>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Avro</w:t>
            </w:r>
          </w:p>
        </w:tc>
        <w:tc>
          <w:tcPr>
            <w:tcW w:w="1183" w:type="pct"/>
          </w:tcPr>
          <w:p w14:paraId="3B7BE99C" w14:textId="4E3F9E31" w:rsidR="00B3135F" w:rsidRPr="00F24B99" w:rsidRDefault="00F24B99" w:rsidP="00B3135F">
            <w:pPr>
              <w:jc w:val="center"/>
              <w:rPr>
                <w:rFonts w:ascii="Microsoft Sans Serif" w:hAnsi="Microsoft Sans Serif" w:cs="Microsoft Sans Serif"/>
                <w:color w:val="404040"/>
                <w:sz w:val="16"/>
                <w:szCs w:val="16"/>
              </w:rPr>
            </w:pPr>
            <w:r w:rsidRPr="00F24B99">
              <w:rPr>
                <w:rFonts w:ascii="Microsoft Sans Serif" w:hAnsi="Microsoft Sans Serif" w:cs="Microsoft Sans Serif"/>
                <w:color w:val="404040"/>
                <w:sz w:val="16"/>
                <w:szCs w:val="16"/>
              </w:rPr>
              <w:t>48</w:t>
            </w:r>
            <w:r w:rsidR="00B3135F" w:rsidRPr="00F24B99">
              <w:rPr>
                <w:rFonts w:ascii="Microsoft Sans Serif" w:hAnsi="Microsoft Sans Serif" w:cs="Microsoft Sans Serif"/>
                <w:color w:val="404040"/>
                <w:sz w:val="16"/>
                <w:szCs w:val="16"/>
              </w:rPr>
              <w:t>,</w:t>
            </w:r>
            <w:r w:rsidRPr="00F24B99">
              <w:rPr>
                <w:rFonts w:ascii="Microsoft Sans Serif" w:hAnsi="Microsoft Sans Serif" w:cs="Microsoft Sans Serif"/>
                <w:color w:val="404040"/>
                <w:sz w:val="16"/>
                <w:szCs w:val="16"/>
              </w:rPr>
              <w:t>7512</w:t>
            </w:r>
            <w:r w:rsidR="00B3135F" w:rsidRPr="00F24B99">
              <w:rPr>
                <w:rFonts w:ascii="Microsoft Sans Serif" w:hAnsi="Microsoft Sans Serif" w:cs="Microsoft Sans Serif"/>
                <w:color w:val="404040"/>
                <w:sz w:val="16"/>
                <w:szCs w:val="16"/>
              </w:rPr>
              <w:t xml:space="preserve"> TL</w:t>
            </w:r>
          </w:p>
        </w:tc>
        <w:tc>
          <w:tcPr>
            <w:tcW w:w="1406" w:type="pct"/>
          </w:tcPr>
          <w:p w14:paraId="1BBDC8E3" w14:textId="47226968" w:rsidR="00B3135F" w:rsidRPr="00D014A8" w:rsidRDefault="00B3135F" w:rsidP="00B3135F">
            <w:pPr>
              <w:jc w:val="center"/>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36,7362 TL</w:t>
            </w:r>
          </w:p>
        </w:tc>
        <w:tc>
          <w:tcPr>
            <w:tcW w:w="887" w:type="pct"/>
          </w:tcPr>
          <w:p w14:paraId="5AD05D51" w14:textId="74A2D957" w:rsidR="00B3135F" w:rsidRPr="00D014A8" w:rsidRDefault="00B3135F" w:rsidP="00B3135F">
            <w:pPr>
              <w:jc w:val="center"/>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38,1714 TL</w:t>
            </w:r>
          </w:p>
        </w:tc>
      </w:tr>
    </w:tbl>
    <w:p w14:paraId="12F9D052" w14:textId="2850F950" w:rsidR="00AC09F8" w:rsidRPr="00D014A8" w:rsidRDefault="000A3B9E" w:rsidP="003E01A9">
      <w:pPr>
        <w:pStyle w:val="BDDKbalk1"/>
        <w:spacing w:line="240" w:lineRule="exact"/>
        <w:ind w:left="0"/>
        <w:rPr>
          <w:rFonts w:ascii="Microsoft Sans Serif" w:hAnsi="Microsoft Sans Serif" w:cs="Microsoft Sans Serif"/>
          <w:sz w:val="20"/>
          <w:szCs w:val="20"/>
        </w:rPr>
      </w:pPr>
      <w:r w:rsidRPr="00D014A8">
        <w:rPr>
          <w:rFonts w:ascii="Microsoft Sans Serif" w:hAnsi="Microsoft Sans Serif" w:cs="Microsoft Sans Serif"/>
          <w:sz w:val="20"/>
          <w:szCs w:val="20"/>
        </w:rPr>
        <w:t>Döneme ilişkin net kar ya da zarara dahil edilen toplam kur farkları</w:t>
      </w:r>
    </w:p>
    <w:p w14:paraId="14B98BC5" w14:textId="60E9F2A9" w:rsidR="000A3B9E" w:rsidRPr="00D014A8" w:rsidRDefault="001F6E51"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3</w:t>
      </w:r>
      <w:r w:rsidR="009D6AB5" w:rsidRPr="00D014A8">
        <w:rPr>
          <w:rFonts w:ascii="Microsoft Sans Serif" w:hAnsi="Microsoft Sans Serif" w:cs="Microsoft Sans Serif"/>
          <w:b w:val="0"/>
          <w:noProof/>
          <w:color w:val="404040" w:themeColor="text1" w:themeTint="BF"/>
          <w:sz w:val="20"/>
          <w:szCs w:val="20"/>
        </w:rPr>
        <w:t>0</w:t>
      </w:r>
      <w:r w:rsidRPr="00D014A8">
        <w:rPr>
          <w:rFonts w:ascii="Microsoft Sans Serif" w:hAnsi="Microsoft Sans Serif" w:cs="Microsoft Sans Serif"/>
          <w:b w:val="0"/>
          <w:noProof/>
          <w:color w:val="404040" w:themeColor="text1" w:themeTint="BF"/>
          <w:sz w:val="20"/>
          <w:szCs w:val="20"/>
        </w:rPr>
        <w:t xml:space="preserve"> </w:t>
      </w:r>
      <w:r w:rsidR="00B3135F" w:rsidRPr="00D014A8">
        <w:rPr>
          <w:rFonts w:ascii="Microsoft Sans Serif" w:hAnsi="Microsoft Sans Serif" w:cs="Microsoft Sans Serif"/>
          <w:b w:val="0"/>
          <w:noProof/>
          <w:color w:val="404040" w:themeColor="text1" w:themeTint="BF"/>
          <w:sz w:val="20"/>
          <w:szCs w:val="20"/>
        </w:rPr>
        <w:t>Eylül</w:t>
      </w:r>
      <w:r w:rsidRPr="00D014A8">
        <w:rPr>
          <w:rFonts w:ascii="Microsoft Sans Serif" w:hAnsi="Microsoft Sans Serif" w:cs="Microsoft Sans Serif"/>
          <w:b w:val="0"/>
          <w:noProof/>
          <w:color w:val="404040" w:themeColor="text1" w:themeTint="BF"/>
          <w:sz w:val="20"/>
          <w:szCs w:val="20"/>
        </w:rPr>
        <w:t xml:space="preserve"> 2025 </w:t>
      </w:r>
      <w:r w:rsidR="000A3B9E" w:rsidRPr="00D014A8">
        <w:rPr>
          <w:rFonts w:ascii="Microsoft Sans Serif" w:hAnsi="Microsoft Sans Serif" w:cs="Microsoft Sans Serif"/>
          <w:b w:val="0"/>
          <w:noProof/>
          <w:color w:val="404040" w:themeColor="text1" w:themeTint="BF"/>
          <w:sz w:val="20"/>
          <w:szCs w:val="20"/>
        </w:rPr>
        <w:t xml:space="preserve">tarihi itibarıyla sona eren döneme ait net kar tutarına dahil edilen net kambiyo </w:t>
      </w:r>
      <w:r w:rsidR="00BD6420">
        <w:rPr>
          <w:rFonts w:ascii="Microsoft Sans Serif" w:hAnsi="Microsoft Sans Serif" w:cs="Microsoft Sans Serif"/>
          <w:b w:val="0"/>
          <w:noProof/>
          <w:color w:val="404040" w:themeColor="text1" w:themeTint="BF"/>
          <w:sz w:val="20"/>
          <w:szCs w:val="20"/>
        </w:rPr>
        <w:t>zararı</w:t>
      </w:r>
      <w:r w:rsidR="000A3B9E" w:rsidRPr="00D014A8">
        <w:rPr>
          <w:rFonts w:ascii="Microsoft Sans Serif" w:hAnsi="Microsoft Sans Serif" w:cs="Microsoft Sans Serif"/>
          <w:b w:val="0"/>
          <w:noProof/>
          <w:color w:val="404040" w:themeColor="text1" w:themeTint="BF"/>
          <w:sz w:val="20"/>
          <w:szCs w:val="20"/>
          <w:shd w:val="clear" w:color="auto" w:fill="FFFF00"/>
        </w:rPr>
        <w:t xml:space="preserve"> </w:t>
      </w:r>
      <w:r w:rsidR="002155F7" w:rsidRPr="00D014A8">
        <w:rPr>
          <w:rFonts w:ascii="Microsoft Sans Serif" w:hAnsi="Microsoft Sans Serif" w:cs="Microsoft Sans Serif"/>
          <w:b w:val="0"/>
          <w:noProof/>
          <w:color w:val="404040" w:themeColor="text1" w:themeTint="BF"/>
          <w:sz w:val="20"/>
          <w:szCs w:val="20"/>
        </w:rPr>
        <w:br/>
      </w:r>
      <w:r w:rsidR="00BD6420">
        <w:rPr>
          <w:rFonts w:ascii="Microsoft Sans Serif" w:hAnsi="Microsoft Sans Serif" w:cs="Microsoft Sans Serif"/>
          <w:b w:val="0"/>
          <w:noProof/>
          <w:color w:val="404040" w:themeColor="text1" w:themeTint="BF"/>
          <w:sz w:val="20"/>
          <w:szCs w:val="20"/>
        </w:rPr>
        <w:t>3.810.260</w:t>
      </w:r>
      <w:r w:rsidR="00EC3ADC" w:rsidRPr="00D014A8">
        <w:rPr>
          <w:rFonts w:ascii="Microsoft Sans Serif" w:hAnsi="Microsoft Sans Serif" w:cs="Microsoft Sans Serif"/>
          <w:b w:val="0"/>
          <w:noProof/>
          <w:color w:val="404040" w:themeColor="text1" w:themeTint="BF"/>
          <w:sz w:val="20"/>
          <w:szCs w:val="20"/>
        </w:rPr>
        <w:t xml:space="preserve"> TL’dir</w:t>
      </w:r>
      <w:r w:rsidR="004F36BF" w:rsidRPr="00D014A8">
        <w:rPr>
          <w:rFonts w:ascii="Microsoft Sans Serif" w:hAnsi="Microsoft Sans Serif" w:cs="Microsoft Sans Serif"/>
          <w:b w:val="0"/>
          <w:noProof/>
          <w:color w:val="404040" w:themeColor="text1" w:themeTint="BF"/>
          <w:sz w:val="20"/>
          <w:szCs w:val="20"/>
        </w:rPr>
        <w:t xml:space="preserve"> (</w:t>
      </w:r>
      <w:r w:rsidR="00655BE3" w:rsidRPr="00D014A8">
        <w:rPr>
          <w:rFonts w:ascii="Microsoft Sans Serif" w:hAnsi="Microsoft Sans Serif" w:cs="Microsoft Sans Serif"/>
          <w:b w:val="0"/>
          <w:noProof/>
          <w:color w:val="404040" w:themeColor="text1" w:themeTint="BF"/>
          <w:sz w:val="20"/>
          <w:szCs w:val="20"/>
        </w:rPr>
        <w:t>1 Ocak – 3</w:t>
      </w:r>
      <w:r w:rsidR="009D6AB5" w:rsidRPr="00D014A8">
        <w:rPr>
          <w:rFonts w:ascii="Microsoft Sans Serif" w:hAnsi="Microsoft Sans Serif" w:cs="Microsoft Sans Serif"/>
          <w:b w:val="0"/>
          <w:noProof/>
          <w:color w:val="404040" w:themeColor="text1" w:themeTint="BF"/>
          <w:sz w:val="20"/>
          <w:szCs w:val="20"/>
        </w:rPr>
        <w:t>0</w:t>
      </w:r>
      <w:r w:rsidR="00655BE3" w:rsidRPr="00D014A8">
        <w:rPr>
          <w:rFonts w:ascii="Microsoft Sans Serif" w:hAnsi="Microsoft Sans Serif" w:cs="Microsoft Sans Serif"/>
          <w:b w:val="0"/>
          <w:noProof/>
          <w:color w:val="404040" w:themeColor="text1" w:themeTint="BF"/>
          <w:sz w:val="20"/>
          <w:szCs w:val="20"/>
        </w:rPr>
        <w:t xml:space="preserve"> </w:t>
      </w:r>
      <w:r w:rsidR="00B3135F" w:rsidRPr="00D014A8">
        <w:rPr>
          <w:rFonts w:ascii="Microsoft Sans Serif" w:hAnsi="Microsoft Sans Serif" w:cs="Microsoft Sans Serif"/>
          <w:b w:val="0"/>
          <w:noProof/>
          <w:color w:val="404040" w:themeColor="text1" w:themeTint="BF"/>
          <w:sz w:val="20"/>
          <w:szCs w:val="20"/>
        </w:rPr>
        <w:t>Eylül</w:t>
      </w:r>
      <w:r w:rsidR="00655BE3" w:rsidRPr="00D014A8">
        <w:rPr>
          <w:rFonts w:ascii="Microsoft Sans Serif" w:hAnsi="Microsoft Sans Serif" w:cs="Microsoft Sans Serif"/>
          <w:b w:val="0"/>
          <w:noProof/>
          <w:color w:val="404040" w:themeColor="text1" w:themeTint="BF"/>
          <w:sz w:val="20"/>
          <w:szCs w:val="20"/>
        </w:rPr>
        <w:t xml:space="preserve"> </w:t>
      </w:r>
      <w:r w:rsidR="004B392F" w:rsidRPr="00D014A8">
        <w:rPr>
          <w:rFonts w:ascii="Microsoft Sans Serif" w:hAnsi="Microsoft Sans Serif" w:cs="Microsoft Sans Serif"/>
          <w:b w:val="0"/>
          <w:noProof/>
          <w:color w:val="404040" w:themeColor="text1" w:themeTint="BF"/>
          <w:sz w:val="20"/>
          <w:szCs w:val="20"/>
        </w:rPr>
        <w:t>202</w:t>
      </w:r>
      <w:r w:rsidR="00655BE3" w:rsidRPr="00D014A8">
        <w:rPr>
          <w:rFonts w:ascii="Microsoft Sans Serif" w:hAnsi="Microsoft Sans Serif" w:cs="Microsoft Sans Serif"/>
          <w:b w:val="0"/>
          <w:noProof/>
          <w:color w:val="404040" w:themeColor="text1" w:themeTint="BF"/>
          <w:sz w:val="20"/>
          <w:szCs w:val="20"/>
        </w:rPr>
        <w:t>4</w:t>
      </w:r>
      <w:r w:rsidR="004F36BF" w:rsidRPr="00D014A8">
        <w:rPr>
          <w:rFonts w:ascii="Microsoft Sans Serif" w:hAnsi="Microsoft Sans Serif" w:cs="Microsoft Sans Serif"/>
          <w:b w:val="0"/>
          <w:noProof/>
          <w:color w:val="404040" w:themeColor="text1" w:themeTint="BF"/>
          <w:sz w:val="20"/>
          <w:szCs w:val="20"/>
        </w:rPr>
        <w:t>:</w:t>
      </w:r>
      <w:r w:rsidR="003940F0" w:rsidRPr="00D014A8">
        <w:rPr>
          <w:rFonts w:ascii="Microsoft Sans Serif" w:hAnsi="Microsoft Sans Serif" w:cs="Microsoft Sans Serif"/>
          <w:b w:val="0"/>
          <w:noProof/>
          <w:color w:val="404040" w:themeColor="text1" w:themeTint="BF"/>
          <w:sz w:val="20"/>
          <w:szCs w:val="20"/>
        </w:rPr>
        <w:t xml:space="preserve"> </w:t>
      </w:r>
      <w:r w:rsidR="00B3135F" w:rsidRPr="00D014A8">
        <w:rPr>
          <w:rFonts w:ascii="Microsoft Sans Serif" w:hAnsi="Microsoft Sans Serif" w:cs="Microsoft Sans Serif"/>
          <w:b w:val="0"/>
          <w:noProof/>
          <w:color w:val="404040" w:themeColor="text1" w:themeTint="BF"/>
          <w:sz w:val="20"/>
          <w:szCs w:val="20"/>
        </w:rPr>
        <w:t xml:space="preserve">2.647.899 TL </w:t>
      </w:r>
      <w:r w:rsidR="004F36BF" w:rsidRPr="00D014A8">
        <w:rPr>
          <w:rFonts w:ascii="Microsoft Sans Serif" w:hAnsi="Microsoft Sans Serif" w:cs="Microsoft Sans Serif"/>
          <w:b w:val="0"/>
          <w:noProof/>
          <w:color w:val="404040" w:themeColor="text1" w:themeTint="BF"/>
          <w:sz w:val="20"/>
          <w:szCs w:val="20"/>
        </w:rPr>
        <w:t>TL</w:t>
      </w:r>
      <w:r w:rsidR="004F36BF" w:rsidRPr="00D014A8" w:rsidDel="001D10F3">
        <w:rPr>
          <w:rFonts w:ascii="Microsoft Sans Serif" w:hAnsi="Microsoft Sans Serif" w:cs="Microsoft Sans Serif"/>
          <w:b w:val="0"/>
          <w:noProof/>
          <w:color w:val="404040" w:themeColor="text1" w:themeTint="BF"/>
          <w:sz w:val="20"/>
          <w:szCs w:val="20"/>
        </w:rPr>
        <w:t xml:space="preserve"> </w:t>
      </w:r>
      <w:r w:rsidR="004F36BF" w:rsidRPr="00D014A8">
        <w:rPr>
          <w:rFonts w:ascii="Microsoft Sans Serif" w:hAnsi="Microsoft Sans Serif" w:cs="Microsoft Sans Serif"/>
          <w:b w:val="0"/>
          <w:noProof/>
          <w:color w:val="404040" w:themeColor="text1" w:themeTint="BF"/>
          <w:sz w:val="20"/>
          <w:szCs w:val="20"/>
        </w:rPr>
        <w:t xml:space="preserve">net kambiyo </w:t>
      </w:r>
      <w:r w:rsidR="00C45F94" w:rsidRPr="00D014A8">
        <w:rPr>
          <w:rFonts w:ascii="Microsoft Sans Serif" w:hAnsi="Microsoft Sans Serif" w:cs="Microsoft Sans Serif"/>
          <w:b w:val="0"/>
          <w:noProof/>
          <w:color w:val="404040" w:themeColor="text1" w:themeTint="BF"/>
          <w:sz w:val="20"/>
          <w:szCs w:val="20"/>
        </w:rPr>
        <w:t>zararı</w:t>
      </w:r>
      <w:r w:rsidR="004F36BF" w:rsidRPr="00D014A8">
        <w:rPr>
          <w:rFonts w:ascii="Microsoft Sans Serif" w:hAnsi="Microsoft Sans Serif" w:cs="Microsoft Sans Serif"/>
          <w:b w:val="0"/>
          <w:noProof/>
          <w:color w:val="404040" w:themeColor="text1" w:themeTint="BF"/>
          <w:sz w:val="20"/>
          <w:szCs w:val="20"/>
        </w:rPr>
        <w:t>).</w:t>
      </w:r>
    </w:p>
    <w:p w14:paraId="2D33BDF7" w14:textId="34F9D644" w:rsidR="001666A9" w:rsidRPr="00D014A8" w:rsidRDefault="001666A9" w:rsidP="003E01A9">
      <w:pPr>
        <w:pStyle w:val="BodyTextIndent"/>
        <w:spacing w:before="240" w:line="240" w:lineRule="exact"/>
        <w:ind w:left="0"/>
        <w:rPr>
          <w:rFonts w:ascii="Microsoft Sans Serif" w:hAnsi="Microsoft Sans Serif" w:cs="Microsoft Sans Serif"/>
          <w:b/>
          <w:iCs/>
          <w:sz w:val="20"/>
          <w:szCs w:val="20"/>
        </w:rPr>
      </w:pPr>
      <w:bookmarkStart w:id="11" w:name="_Hlk179991720"/>
      <w:r w:rsidRPr="00D014A8">
        <w:rPr>
          <w:rFonts w:ascii="Microsoft Sans Serif" w:hAnsi="Microsoft Sans Serif" w:cs="Microsoft Sans Serif"/>
          <w:b/>
          <w:sz w:val="20"/>
          <w:szCs w:val="20"/>
        </w:rPr>
        <w:t>Kur farklarından doğan değerleme fonu hesabının toplam tutarı</w:t>
      </w:r>
    </w:p>
    <w:p w14:paraId="350B6574" w14:textId="78846DE1" w:rsidR="000A3B9E" w:rsidRPr="00D014A8" w:rsidRDefault="00B178EF"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 xml:space="preserve">Banka’nın </w:t>
      </w:r>
      <w:r w:rsidR="00CC65DD" w:rsidRPr="00D014A8">
        <w:rPr>
          <w:rFonts w:ascii="Microsoft Sans Serif" w:hAnsi="Microsoft Sans Serif" w:cs="Microsoft Sans Serif"/>
          <w:b w:val="0"/>
          <w:noProof/>
          <w:color w:val="404040" w:themeColor="text1" w:themeTint="BF"/>
          <w:sz w:val="20"/>
          <w:szCs w:val="20"/>
        </w:rPr>
        <w:t>yurt dışı</w:t>
      </w:r>
      <w:r w:rsidRPr="00D014A8">
        <w:rPr>
          <w:rFonts w:ascii="Microsoft Sans Serif" w:hAnsi="Microsoft Sans Serif" w:cs="Microsoft Sans Serif"/>
          <w:b w:val="0"/>
          <w:noProof/>
          <w:color w:val="404040" w:themeColor="text1" w:themeTint="BF"/>
          <w:sz w:val="20"/>
          <w:szCs w:val="20"/>
        </w:rPr>
        <w:t xml:space="preserve">ndaki Bahreyn şubesi finansal tablolarının TMS 21 gereği Türk Lirası’na çevriminden </w:t>
      </w:r>
      <w:r w:rsidR="005048D3" w:rsidRPr="00D014A8">
        <w:rPr>
          <w:rFonts w:ascii="Microsoft Sans Serif" w:hAnsi="Microsoft Sans Serif" w:cs="Microsoft Sans Serif"/>
          <w:b w:val="0"/>
          <w:noProof/>
          <w:color w:val="404040" w:themeColor="text1" w:themeTint="BF"/>
          <w:sz w:val="20"/>
          <w:szCs w:val="20"/>
        </w:rPr>
        <w:t xml:space="preserve">oluşan </w:t>
      </w:r>
      <w:r w:rsidR="00BD6420">
        <w:rPr>
          <w:rFonts w:ascii="Microsoft Sans Serif" w:hAnsi="Microsoft Sans Serif" w:cs="Microsoft Sans Serif"/>
          <w:b w:val="0"/>
          <w:noProof/>
          <w:color w:val="404040" w:themeColor="text1" w:themeTint="BF"/>
          <w:sz w:val="20"/>
          <w:szCs w:val="20"/>
        </w:rPr>
        <w:t>603.966</w:t>
      </w:r>
      <w:r w:rsidR="00B37A84" w:rsidRPr="00D014A8">
        <w:rPr>
          <w:rFonts w:ascii="Microsoft Sans Serif" w:hAnsi="Microsoft Sans Serif" w:cs="Microsoft Sans Serif"/>
          <w:b w:val="0"/>
          <w:noProof/>
          <w:color w:val="404040" w:themeColor="text1" w:themeTint="BF"/>
          <w:sz w:val="20"/>
          <w:szCs w:val="20"/>
        </w:rPr>
        <w:t xml:space="preserve"> </w:t>
      </w:r>
      <w:r w:rsidR="00A9517A" w:rsidRPr="00D014A8">
        <w:rPr>
          <w:rFonts w:ascii="Microsoft Sans Serif" w:hAnsi="Microsoft Sans Serif" w:cs="Microsoft Sans Serif"/>
          <w:b w:val="0"/>
          <w:noProof/>
          <w:color w:val="404040" w:themeColor="text1" w:themeTint="BF"/>
          <w:sz w:val="20"/>
          <w:szCs w:val="20"/>
        </w:rPr>
        <w:t>TL</w:t>
      </w:r>
      <w:bookmarkEnd w:id="11"/>
      <w:r w:rsidR="006C0AA8" w:rsidRPr="00D014A8">
        <w:rPr>
          <w:rFonts w:ascii="Microsoft Sans Serif" w:hAnsi="Microsoft Sans Serif" w:cs="Microsoft Sans Serif"/>
          <w:b w:val="0"/>
          <w:noProof/>
          <w:color w:val="404040" w:themeColor="text1" w:themeTint="BF"/>
          <w:sz w:val="20"/>
          <w:szCs w:val="20"/>
        </w:rPr>
        <w:t xml:space="preserve"> </w:t>
      </w:r>
      <w:r w:rsidR="006E3504" w:rsidRPr="00D014A8">
        <w:rPr>
          <w:rFonts w:ascii="Microsoft Sans Serif" w:hAnsi="Microsoft Sans Serif" w:cs="Microsoft Sans Serif"/>
          <w:b w:val="0"/>
          <w:noProof/>
          <w:color w:val="404040" w:themeColor="text1" w:themeTint="BF"/>
          <w:sz w:val="20"/>
          <w:szCs w:val="20"/>
        </w:rPr>
        <w:t>(31 Aralık 202</w:t>
      </w:r>
      <w:r w:rsidR="00655BE3" w:rsidRPr="00D014A8">
        <w:rPr>
          <w:rFonts w:ascii="Microsoft Sans Serif" w:hAnsi="Microsoft Sans Serif" w:cs="Microsoft Sans Serif"/>
          <w:b w:val="0"/>
          <w:noProof/>
          <w:color w:val="404040" w:themeColor="text1" w:themeTint="BF"/>
          <w:sz w:val="20"/>
          <w:szCs w:val="20"/>
        </w:rPr>
        <w:t>4</w:t>
      </w:r>
      <w:r w:rsidR="00E94E81" w:rsidRPr="00D014A8">
        <w:rPr>
          <w:rFonts w:ascii="Microsoft Sans Serif" w:hAnsi="Microsoft Sans Serif" w:cs="Microsoft Sans Serif"/>
          <w:b w:val="0"/>
          <w:noProof/>
          <w:color w:val="404040" w:themeColor="text1" w:themeTint="BF"/>
          <w:sz w:val="20"/>
          <w:szCs w:val="20"/>
        </w:rPr>
        <w:t>:</w:t>
      </w:r>
      <w:r w:rsidR="00C92C10" w:rsidRPr="00D014A8">
        <w:rPr>
          <w:rFonts w:ascii="Microsoft Sans Serif" w:hAnsi="Microsoft Sans Serif" w:cs="Microsoft Sans Serif"/>
          <w:b w:val="0"/>
          <w:noProof/>
          <w:color w:val="404040" w:themeColor="text1" w:themeTint="BF"/>
          <w:sz w:val="20"/>
          <w:szCs w:val="20"/>
        </w:rPr>
        <w:t xml:space="preserve"> </w:t>
      </w:r>
      <w:r w:rsidR="00655BE3" w:rsidRPr="00D014A8">
        <w:rPr>
          <w:rFonts w:ascii="Microsoft Sans Serif" w:hAnsi="Microsoft Sans Serif" w:cs="Microsoft Sans Serif"/>
          <w:b w:val="0"/>
          <w:noProof/>
          <w:color w:val="404040" w:themeColor="text1" w:themeTint="BF"/>
          <w:sz w:val="20"/>
          <w:szCs w:val="20"/>
        </w:rPr>
        <w:t xml:space="preserve">494.054 </w:t>
      </w:r>
      <w:r w:rsidR="00E94E81" w:rsidRPr="00D014A8">
        <w:rPr>
          <w:rFonts w:ascii="Microsoft Sans Serif" w:hAnsi="Microsoft Sans Serif" w:cs="Microsoft Sans Serif"/>
          <w:b w:val="0"/>
          <w:noProof/>
          <w:color w:val="404040" w:themeColor="text1" w:themeTint="BF"/>
          <w:sz w:val="20"/>
          <w:szCs w:val="20"/>
        </w:rPr>
        <w:t>TL)</w:t>
      </w:r>
      <w:r w:rsidR="002155F7" w:rsidRPr="00D014A8">
        <w:rPr>
          <w:rFonts w:ascii="Microsoft Sans Serif" w:hAnsi="Microsoft Sans Serif" w:cs="Microsoft Sans Serif"/>
          <w:b w:val="0"/>
          <w:noProof/>
          <w:color w:val="404040" w:themeColor="text1" w:themeTint="BF"/>
          <w:sz w:val="20"/>
          <w:szCs w:val="20"/>
        </w:rPr>
        <w:t xml:space="preserve"> </w:t>
      </w:r>
      <w:r w:rsidRPr="00D014A8">
        <w:rPr>
          <w:rFonts w:ascii="Microsoft Sans Serif" w:hAnsi="Microsoft Sans Serif" w:cs="Microsoft Sans Serif"/>
          <w:b w:val="0"/>
          <w:noProof/>
          <w:color w:val="404040" w:themeColor="text1" w:themeTint="BF"/>
          <w:sz w:val="20"/>
          <w:szCs w:val="20"/>
        </w:rPr>
        <w:t xml:space="preserve">ve Banka’nın yabancı para </w:t>
      </w:r>
      <w:r w:rsidR="00D52381" w:rsidRPr="00D014A8">
        <w:rPr>
          <w:rFonts w:ascii="Microsoft Sans Serif" w:hAnsi="Microsoft Sans Serif" w:cs="Microsoft Sans Serif"/>
          <w:b w:val="0"/>
          <w:noProof/>
          <w:color w:val="404040" w:themeColor="text1" w:themeTint="BF"/>
          <w:sz w:val="20"/>
          <w:szCs w:val="20"/>
        </w:rPr>
        <w:t xml:space="preserve">cinsinden </w:t>
      </w:r>
      <w:r w:rsidRPr="00D014A8">
        <w:rPr>
          <w:rFonts w:ascii="Microsoft Sans Serif" w:hAnsi="Microsoft Sans Serif" w:cs="Microsoft Sans Serif"/>
          <w:b w:val="0"/>
          <w:noProof/>
          <w:color w:val="404040" w:themeColor="text1" w:themeTint="BF"/>
          <w:sz w:val="20"/>
          <w:szCs w:val="20"/>
        </w:rPr>
        <w:t xml:space="preserve">bağlı ortaklıkları </w:t>
      </w:r>
      <w:r w:rsidR="00D52381" w:rsidRPr="00D014A8">
        <w:rPr>
          <w:rFonts w:ascii="Microsoft Sans Serif" w:hAnsi="Microsoft Sans Serif" w:cs="Microsoft Sans Serif"/>
          <w:b w:val="0"/>
          <w:noProof/>
          <w:color w:val="404040" w:themeColor="text1" w:themeTint="BF"/>
          <w:sz w:val="20"/>
          <w:szCs w:val="20"/>
        </w:rPr>
        <w:t xml:space="preserve">olan </w:t>
      </w:r>
      <w:r w:rsidRPr="00D014A8">
        <w:rPr>
          <w:rFonts w:ascii="Microsoft Sans Serif" w:hAnsi="Microsoft Sans Serif" w:cs="Microsoft Sans Serif"/>
          <w:b w:val="0"/>
          <w:noProof/>
          <w:color w:val="404040" w:themeColor="text1" w:themeTint="BF"/>
          <w:sz w:val="20"/>
          <w:szCs w:val="20"/>
        </w:rPr>
        <w:t>Denizbank AG</w:t>
      </w:r>
      <w:r w:rsidR="00A94426" w:rsidRPr="00D014A8">
        <w:rPr>
          <w:rFonts w:ascii="Microsoft Sans Serif" w:hAnsi="Microsoft Sans Serif" w:cs="Microsoft Sans Serif"/>
          <w:b w:val="0"/>
          <w:noProof/>
          <w:color w:val="404040" w:themeColor="text1" w:themeTint="BF"/>
          <w:sz w:val="20"/>
          <w:szCs w:val="20"/>
        </w:rPr>
        <w:t xml:space="preserve"> ve</w:t>
      </w:r>
      <w:r w:rsidRPr="00D014A8">
        <w:rPr>
          <w:rFonts w:ascii="Microsoft Sans Serif" w:hAnsi="Microsoft Sans Serif" w:cs="Microsoft Sans Serif"/>
          <w:b w:val="0"/>
          <w:noProof/>
          <w:color w:val="404040" w:themeColor="text1" w:themeTint="BF"/>
          <w:sz w:val="20"/>
          <w:szCs w:val="20"/>
        </w:rPr>
        <w:t xml:space="preserve"> JSC Denizbank özkaynak yöntemi ile muhasebeleştir</w:t>
      </w:r>
      <w:r w:rsidR="00D52381" w:rsidRPr="00D014A8">
        <w:rPr>
          <w:rFonts w:ascii="Microsoft Sans Serif" w:hAnsi="Microsoft Sans Serif" w:cs="Microsoft Sans Serif"/>
          <w:b w:val="0"/>
          <w:noProof/>
          <w:color w:val="404040" w:themeColor="text1" w:themeTint="BF"/>
          <w:sz w:val="20"/>
          <w:szCs w:val="20"/>
        </w:rPr>
        <w:t>ilmelerinden</w:t>
      </w:r>
      <w:r w:rsidRPr="00D014A8">
        <w:rPr>
          <w:rFonts w:ascii="Microsoft Sans Serif" w:hAnsi="Microsoft Sans Serif" w:cs="Microsoft Sans Serif"/>
          <w:b w:val="0"/>
          <w:noProof/>
          <w:color w:val="404040" w:themeColor="text1" w:themeTint="BF"/>
          <w:sz w:val="20"/>
          <w:szCs w:val="20"/>
        </w:rPr>
        <w:t xml:space="preserve"> kaynaklanan </w:t>
      </w:r>
      <w:r w:rsidR="00ED4E0C">
        <w:rPr>
          <w:rFonts w:ascii="Microsoft Sans Serif" w:hAnsi="Microsoft Sans Serif" w:cs="Microsoft Sans Serif"/>
          <w:b w:val="0"/>
          <w:noProof/>
          <w:color w:val="404040" w:themeColor="text1" w:themeTint="BF"/>
          <w:sz w:val="20"/>
          <w:szCs w:val="20"/>
        </w:rPr>
        <w:t>54.109.42</w:t>
      </w:r>
      <w:r w:rsidR="001B35E1">
        <w:rPr>
          <w:rFonts w:ascii="Microsoft Sans Serif" w:hAnsi="Microsoft Sans Serif" w:cs="Microsoft Sans Serif"/>
          <w:b w:val="0"/>
          <w:noProof/>
          <w:color w:val="404040" w:themeColor="text1" w:themeTint="BF"/>
          <w:sz w:val="20"/>
          <w:szCs w:val="20"/>
        </w:rPr>
        <w:t>2</w:t>
      </w:r>
      <w:r w:rsidR="00A9517A" w:rsidRPr="00D014A8">
        <w:rPr>
          <w:rFonts w:ascii="Microsoft Sans Serif" w:hAnsi="Microsoft Sans Serif" w:cs="Microsoft Sans Serif"/>
          <w:b w:val="0"/>
          <w:noProof/>
          <w:color w:val="404040" w:themeColor="text1" w:themeTint="BF"/>
          <w:sz w:val="20"/>
          <w:szCs w:val="20"/>
        </w:rPr>
        <w:t xml:space="preserve"> TL</w:t>
      </w:r>
      <w:r w:rsidR="00E5497C" w:rsidRPr="00D014A8">
        <w:rPr>
          <w:rFonts w:ascii="Microsoft Sans Serif" w:hAnsi="Microsoft Sans Serif" w:cs="Microsoft Sans Serif"/>
          <w:b w:val="0"/>
          <w:noProof/>
          <w:color w:val="404040" w:themeColor="text1" w:themeTint="BF"/>
          <w:sz w:val="20"/>
          <w:szCs w:val="20"/>
        </w:rPr>
        <w:t xml:space="preserve"> (31 Aralık 202</w:t>
      </w:r>
      <w:r w:rsidR="00655BE3" w:rsidRPr="00D014A8">
        <w:rPr>
          <w:rFonts w:ascii="Microsoft Sans Serif" w:hAnsi="Microsoft Sans Serif" w:cs="Microsoft Sans Serif"/>
          <w:b w:val="0"/>
          <w:noProof/>
          <w:color w:val="404040" w:themeColor="text1" w:themeTint="BF"/>
          <w:sz w:val="20"/>
          <w:szCs w:val="20"/>
        </w:rPr>
        <w:t>4</w:t>
      </w:r>
      <w:r w:rsidR="005C38E7" w:rsidRPr="00D014A8">
        <w:rPr>
          <w:rFonts w:ascii="Microsoft Sans Serif" w:hAnsi="Microsoft Sans Serif" w:cs="Microsoft Sans Serif"/>
          <w:b w:val="0"/>
          <w:noProof/>
          <w:color w:val="404040" w:themeColor="text1" w:themeTint="BF"/>
          <w:sz w:val="20"/>
          <w:szCs w:val="20"/>
        </w:rPr>
        <w:t>:</w:t>
      </w:r>
      <w:r w:rsidR="00441E33" w:rsidRPr="00D014A8">
        <w:rPr>
          <w:rFonts w:ascii="Microsoft Sans Serif" w:hAnsi="Microsoft Sans Serif" w:cs="Microsoft Sans Serif"/>
          <w:b w:val="0"/>
          <w:noProof/>
          <w:color w:val="404040" w:themeColor="text1" w:themeTint="BF"/>
          <w:sz w:val="20"/>
          <w:szCs w:val="20"/>
        </w:rPr>
        <w:t xml:space="preserve"> </w:t>
      </w:r>
      <w:r w:rsidR="00655BE3" w:rsidRPr="00D014A8">
        <w:rPr>
          <w:rFonts w:ascii="Microsoft Sans Serif" w:hAnsi="Microsoft Sans Serif" w:cs="Microsoft Sans Serif"/>
          <w:b w:val="0"/>
          <w:noProof/>
          <w:color w:val="404040" w:themeColor="text1" w:themeTint="BF"/>
          <w:sz w:val="20"/>
          <w:szCs w:val="20"/>
        </w:rPr>
        <w:t xml:space="preserve">36.614.776 </w:t>
      </w:r>
      <w:r w:rsidR="00E94E81" w:rsidRPr="00D014A8">
        <w:rPr>
          <w:rFonts w:ascii="Microsoft Sans Serif" w:hAnsi="Microsoft Sans Serif" w:cs="Microsoft Sans Serif"/>
          <w:b w:val="0"/>
          <w:noProof/>
          <w:color w:val="404040" w:themeColor="text1" w:themeTint="BF"/>
          <w:sz w:val="20"/>
          <w:szCs w:val="20"/>
        </w:rPr>
        <w:t>TL)</w:t>
      </w:r>
      <w:r w:rsidRPr="00D014A8">
        <w:rPr>
          <w:rFonts w:ascii="Microsoft Sans Serif" w:hAnsi="Microsoft Sans Serif" w:cs="Microsoft Sans Serif"/>
          <w:b w:val="0"/>
          <w:noProof/>
          <w:color w:val="404040" w:themeColor="text1" w:themeTint="BF"/>
          <w:sz w:val="20"/>
          <w:szCs w:val="20"/>
        </w:rPr>
        <w:t> tutarındaki kur farkları  “</w:t>
      </w:r>
      <w:r w:rsidR="00607936" w:rsidRPr="00D014A8">
        <w:rPr>
          <w:rFonts w:ascii="Microsoft Sans Serif" w:hAnsi="Microsoft Sans Serif" w:cs="Microsoft Sans Serif"/>
          <w:b w:val="0"/>
          <w:noProof/>
          <w:color w:val="404040" w:themeColor="text1" w:themeTint="BF"/>
          <w:sz w:val="20"/>
          <w:szCs w:val="20"/>
        </w:rPr>
        <w:t>K</w:t>
      </w:r>
      <w:r w:rsidR="00E6441A" w:rsidRPr="00D014A8">
        <w:rPr>
          <w:rFonts w:ascii="Microsoft Sans Serif" w:hAnsi="Microsoft Sans Serif" w:cs="Microsoft Sans Serif"/>
          <w:b w:val="0"/>
          <w:noProof/>
          <w:color w:val="404040" w:themeColor="text1" w:themeTint="BF"/>
          <w:sz w:val="20"/>
          <w:szCs w:val="20"/>
        </w:rPr>
        <w:t>a</w:t>
      </w:r>
      <w:r w:rsidR="00607936" w:rsidRPr="00D014A8">
        <w:rPr>
          <w:rFonts w:ascii="Microsoft Sans Serif" w:hAnsi="Microsoft Sans Serif" w:cs="Microsoft Sans Serif"/>
          <w:b w:val="0"/>
          <w:noProof/>
          <w:color w:val="404040" w:themeColor="text1" w:themeTint="BF"/>
          <w:sz w:val="20"/>
          <w:szCs w:val="20"/>
        </w:rPr>
        <w:t>r veya Zararda Yeniden Sınıflandırılacak Birikmiş Diğer Kapsamlı Gelirler veya Giderler</w:t>
      </w:r>
      <w:r w:rsidRPr="00D014A8">
        <w:rPr>
          <w:rFonts w:ascii="Microsoft Sans Serif" w:hAnsi="Microsoft Sans Serif" w:cs="Microsoft Sans Serif"/>
          <w:b w:val="0"/>
          <w:noProof/>
          <w:color w:val="404040" w:themeColor="text1" w:themeTint="BF"/>
          <w:sz w:val="20"/>
          <w:szCs w:val="20"/>
        </w:rPr>
        <w:t>” hesabına kaydedilmiştir</w:t>
      </w:r>
      <w:r w:rsidR="001666A9" w:rsidRPr="00D014A8">
        <w:rPr>
          <w:rFonts w:ascii="Microsoft Sans Serif" w:hAnsi="Microsoft Sans Serif" w:cs="Microsoft Sans Serif"/>
          <w:b w:val="0"/>
          <w:noProof/>
          <w:color w:val="404040" w:themeColor="text1" w:themeTint="BF"/>
          <w:sz w:val="20"/>
          <w:szCs w:val="20"/>
        </w:rPr>
        <w:t>.</w:t>
      </w:r>
    </w:p>
    <w:p w14:paraId="113FD9E0" w14:textId="08BA8271" w:rsidR="001666A9" w:rsidRPr="00D014A8" w:rsidRDefault="00B178EF" w:rsidP="003E01A9">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Banka bağlı ortaklıkları</w:t>
      </w:r>
      <w:r w:rsidR="008D569E" w:rsidRPr="00D014A8">
        <w:rPr>
          <w:rFonts w:ascii="Microsoft Sans Serif" w:hAnsi="Microsoft Sans Serif" w:cs="Microsoft Sans Serif"/>
          <w:b w:val="0"/>
          <w:noProof/>
          <w:color w:val="404040" w:themeColor="text1" w:themeTint="BF"/>
          <w:sz w:val="20"/>
          <w:szCs w:val="20"/>
        </w:rPr>
        <w:t>ndan olan Denizbank AG</w:t>
      </w:r>
      <w:r w:rsidRPr="00D014A8">
        <w:rPr>
          <w:rFonts w:ascii="Microsoft Sans Serif" w:hAnsi="Microsoft Sans Serif" w:cs="Microsoft Sans Serif"/>
          <w:b w:val="0"/>
          <w:noProof/>
          <w:color w:val="404040" w:themeColor="text1" w:themeTint="BF"/>
          <w:sz w:val="20"/>
          <w:szCs w:val="20"/>
        </w:rPr>
        <w:t>’</w:t>
      </w:r>
      <w:r w:rsidR="008D569E" w:rsidRPr="00D014A8">
        <w:rPr>
          <w:rFonts w:ascii="Microsoft Sans Serif" w:hAnsi="Microsoft Sans Serif" w:cs="Microsoft Sans Serif"/>
          <w:b w:val="0"/>
          <w:noProof/>
          <w:color w:val="404040" w:themeColor="text1" w:themeTint="BF"/>
          <w:sz w:val="20"/>
          <w:szCs w:val="20"/>
        </w:rPr>
        <w:t>y</w:t>
      </w:r>
      <w:r w:rsidRPr="00D014A8">
        <w:rPr>
          <w:rFonts w:ascii="Microsoft Sans Serif" w:hAnsi="Microsoft Sans Serif" w:cs="Microsoft Sans Serif"/>
          <w:b w:val="0"/>
          <w:noProof/>
          <w:color w:val="404040" w:themeColor="text1" w:themeTint="BF"/>
          <w:sz w:val="20"/>
          <w:szCs w:val="20"/>
        </w:rPr>
        <w:t xml:space="preserve">e ait toplam </w:t>
      </w:r>
      <w:r w:rsidR="0022234B" w:rsidRPr="00ED4E0C">
        <w:rPr>
          <w:rFonts w:ascii="Microsoft Sans Serif" w:hAnsi="Microsoft Sans Serif" w:cs="Microsoft Sans Serif"/>
          <w:b w:val="0"/>
          <w:noProof/>
          <w:color w:val="404040" w:themeColor="text1" w:themeTint="BF"/>
          <w:sz w:val="20"/>
          <w:szCs w:val="20"/>
        </w:rPr>
        <w:t>1.</w:t>
      </w:r>
      <w:r w:rsidR="00E55C52" w:rsidRPr="00ED4E0C">
        <w:rPr>
          <w:rFonts w:ascii="Microsoft Sans Serif" w:hAnsi="Microsoft Sans Serif" w:cs="Microsoft Sans Serif"/>
          <w:b w:val="0"/>
          <w:noProof/>
          <w:color w:val="404040" w:themeColor="text1" w:themeTint="BF"/>
          <w:sz w:val="20"/>
          <w:szCs w:val="20"/>
        </w:rPr>
        <w:t>284</w:t>
      </w:r>
      <w:r w:rsidRPr="00ED4E0C">
        <w:rPr>
          <w:rFonts w:ascii="Microsoft Sans Serif" w:hAnsi="Microsoft Sans Serif" w:cs="Microsoft Sans Serif"/>
          <w:b w:val="0"/>
          <w:noProof/>
          <w:color w:val="404040" w:themeColor="text1" w:themeTint="BF"/>
          <w:sz w:val="20"/>
          <w:szCs w:val="20"/>
        </w:rPr>
        <w:t xml:space="preserve"> milyon Avro</w:t>
      </w:r>
      <w:r w:rsidRPr="00D014A8">
        <w:rPr>
          <w:rFonts w:ascii="Microsoft Sans Serif" w:hAnsi="Microsoft Sans Serif" w:cs="Microsoft Sans Serif"/>
          <w:b w:val="0"/>
          <w:noProof/>
          <w:color w:val="404040" w:themeColor="text1" w:themeTint="BF"/>
          <w:sz w:val="20"/>
          <w:szCs w:val="20"/>
        </w:rPr>
        <w:t xml:space="preserve">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1666A9" w:rsidRPr="00D014A8">
        <w:rPr>
          <w:rFonts w:ascii="Microsoft Sans Serif" w:hAnsi="Microsoft Sans Serif" w:cs="Microsoft Sans Serif"/>
          <w:b w:val="0"/>
          <w:color w:val="404040" w:themeColor="text1" w:themeTint="BF"/>
          <w:sz w:val="20"/>
          <w:szCs w:val="20"/>
        </w:rPr>
        <w:t>.</w:t>
      </w:r>
    </w:p>
    <w:p w14:paraId="2A6F3C3A" w14:textId="732324BB" w:rsidR="005027C8" w:rsidRPr="00D014A8" w:rsidRDefault="005027C8" w:rsidP="003E01A9">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bCs w:val="0"/>
          <w:color w:val="404040" w:themeColor="text1" w:themeTint="BF"/>
          <w:sz w:val="20"/>
          <w:szCs w:val="20"/>
          <w:lang w:eastAsia="en-US"/>
        </w:rPr>
        <w:br w:type="page"/>
      </w:r>
    </w:p>
    <w:p w14:paraId="59962BD5" w14:textId="52F6FB01" w:rsidR="001666A9" w:rsidRPr="00D014A8" w:rsidRDefault="00B178EF" w:rsidP="003E01A9">
      <w:pPr>
        <w:pStyle w:val="BDDKbalk1"/>
        <w:numPr>
          <w:ilvl w:val="0"/>
          <w:numId w:val="4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rPr>
        <w:t>İştirak, bağlı ortaklıklar ve birlikte kontrol edilen ortaklıklara ilişkin açıklamalar</w:t>
      </w:r>
    </w:p>
    <w:p w14:paraId="081ECD9D" w14:textId="77777777" w:rsidR="00D06E37" w:rsidRPr="00D014A8" w:rsidRDefault="00D06E37" w:rsidP="00D06E37">
      <w:pPr>
        <w:pStyle w:val="BDDKmetin"/>
        <w:spacing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noProof/>
          <w:color w:val="404040" w:themeColor="text1" w:themeTint="BF"/>
          <w:sz w:val="20"/>
          <w:szCs w:val="20"/>
          <w:lang w:val="tr-TR"/>
        </w:rPr>
        <w:t>Konsolide olmayan finansal tablolarda mali bağlı ortaklıklar TMS 27 Bireysel Finansal Tablolar Tebliğ’indeki değişikliğe istinaden TMS 28 İştiraklerdeki ve İş Ortaklıklarındaki Yatırımlar Tebliği çerçevesinde özkaynak yöntemine göre muhasebeleştirilmektedir.</w:t>
      </w:r>
      <w:r w:rsidRPr="00D014A8">
        <w:rPr>
          <w:rFonts w:ascii="Microsoft Sans Serif" w:hAnsi="Microsoft Sans Serif" w:cs="Microsoft Sans Serif"/>
          <w:color w:val="404040" w:themeColor="text1" w:themeTint="BF"/>
          <w:sz w:val="20"/>
          <w:szCs w:val="20"/>
        </w:rPr>
        <w:t xml:space="preserve"> </w:t>
      </w:r>
    </w:p>
    <w:p w14:paraId="20C2B46A" w14:textId="77777777" w:rsidR="00D06E37" w:rsidRPr="00D014A8" w:rsidRDefault="00D06E37" w:rsidP="00D06E37">
      <w:pPr>
        <w:pStyle w:val="BDDKmetin"/>
        <w:spacing w:line="220" w:lineRule="exact"/>
        <w:rPr>
          <w:rFonts w:ascii="Microsoft Sans Serif" w:hAnsi="Microsoft Sans Serif" w:cs="Microsoft Sans Seri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rPr>
        <w:t>Özkaynak yöntemi, bağlı ortaklıktaki sermaye payının defter değerinin, iştirak edilen ortaklığın özkaynaklarında dönem içinde ortaya çıkan değişiklik tutarından, iştirak edene düşen pay kadar artırılıp azaltılmasını ve iştirak edilen ortaklıktan alınan kar paylarının, bağlı ortaklık tutarının bu şekilde değiştirilmiş değerinden düşülmesini öngören muhasebeleştirme yöntemidir</w:t>
      </w:r>
      <w:r w:rsidRPr="00D014A8">
        <w:rPr>
          <w:rFonts w:ascii="Microsoft Sans Serif" w:hAnsi="Microsoft Sans Serif" w:cs="Microsoft Sans Serif"/>
          <w:color w:val="404040" w:themeColor="text1" w:themeTint="BF"/>
          <w:sz w:val="20"/>
          <w:szCs w:val="20"/>
          <w:lang w:val="tr-TR"/>
        </w:rPr>
        <w:t>.</w:t>
      </w:r>
    </w:p>
    <w:p w14:paraId="680848AD" w14:textId="7EECAA12" w:rsidR="00D06E37" w:rsidRPr="00D014A8" w:rsidRDefault="00D06E37" w:rsidP="00D06E37">
      <w:pPr>
        <w:pStyle w:val="BDDKmetin"/>
        <w:spacing w:line="220" w:lineRule="exact"/>
        <w:rPr>
          <w:rFonts w:ascii="Microsoft Sans Serif" w:hAnsi="Microsoft Sans Serif" w:cs="Microsoft Sans Serif"/>
          <w:color w:val="404040" w:themeColor="text1" w:themeTint="BF"/>
          <w:sz w:val="20"/>
          <w:szCs w:val="20"/>
          <w:lang w:eastAsia="en-US"/>
        </w:rPr>
      </w:pPr>
      <w:r w:rsidRPr="00D014A8">
        <w:rPr>
          <w:rFonts w:ascii="Microsoft Sans Serif" w:hAnsi="Microsoft Sans Serif" w:cs="Microsoft Sans Serif"/>
          <w:noProof/>
          <w:color w:val="404040" w:themeColor="text1" w:themeTint="BF"/>
          <w:sz w:val="20"/>
          <w:szCs w:val="20"/>
          <w:lang w:val="tr-TR"/>
        </w:rPr>
        <w:t xml:space="preserve">Banka’nın Konsolide olmayan finansal tablolarinda TMS 27 “Bireysel Finansal Tablolar” standardı uyarınca; iştirakler, birlikte kontrol edilen ortaklıklar, varsa değer azalış için ayrılan karşılıklar düşüldükten sonra maliyet bedelleri ile </w:t>
      </w:r>
      <w:r w:rsidRPr="00D014A8">
        <w:rPr>
          <w:rFonts w:ascii="Microsoft Sans Serif" w:hAnsi="Microsoft Sans Serif" w:cs="Microsoft Sans Serif"/>
          <w:color w:val="404040" w:themeColor="text1" w:themeTint="BF"/>
          <w:sz w:val="20"/>
          <w:szCs w:val="20"/>
          <w:lang w:val="tr-TR" w:eastAsia="en-US"/>
        </w:rPr>
        <w:t xml:space="preserve">konsolide edilmeyen ve mali olmayan bağlı ortaklıklar </w:t>
      </w:r>
      <w:r w:rsidRPr="00D014A8">
        <w:rPr>
          <w:rFonts w:ascii="Microsoft Sans Serif" w:hAnsi="Microsoft Sans Serif" w:cs="Microsoft Sans Serif"/>
          <w:noProof/>
          <w:color w:val="404040" w:themeColor="text1" w:themeTint="BF"/>
          <w:sz w:val="20"/>
          <w:szCs w:val="20"/>
          <w:lang w:val="tr-TR"/>
        </w:rPr>
        <w:t xml:space="preserve">,1 </w:t>
      </w:r>
      <w:r w:rsidRPr="00D014A8">
        <w:rPr>
          <w:rFonts w:ascii="Microsoft Sans Serif" w:hAnsi="Microsoft Sans Serif" w:cs="Microsoft Sans Serif"/>
          <w:color w:val="404040" w:themeColor="text1" w:themeTint="BF"/>
          <w:sz w:val="20"/>
          <w:szCs w:val="20"/>
          <w:lang w:val="tr-TR" w:eastAsia="en-US"/>
        </w:rPr>
        <w:t xml:space="preserve">Ocak 2018 tarihinden itibaren geçerli olan “TFRS 9 Finansal Araçlar” standardı (“TFRS 9”) uyarınca  gerçeğe uygun değeri ile ve konsolide edilen mali bağlı ortakılıklar ise </w:t>
      </w:r>
      <w:r w:rsidRPr="00D014A8">
        <w:rPr>
          <w:rFonts w:ascii="Microsoft Sans Serif" w:hAnsi="Microsoft Sans Serif" w:cs="Microsoft Sans Serif"/>
          <w:noProof/>
          <w:color w:val="404040" w:themeColor="text1" w:themeTint="BF"/>
          <w:sz w:val="20"/>
          <w:szCs w:val="20"/>
          <w:lang w:val="tr-TR"/>
        </w:rPr>
        <w:t xml:space="preserve"> özkaynak yöntemi </w:t>
      </w:r>
      <w:r w:rsidRPr="00D014A8">
        <w:rPr>
          <w:rFonts w:ascii="Microsoft Sans Serif" w:hAnsi="Microsoft Sans Serif" w:cs="Microsoft Sans Serif"/>
          <w:color w:val="404040" w:themeColor="text1" w:themeTint="BF"/>
          <w:sz w:val="20"/>
          <w:szCs w:val="20"/>
          <w:lang w:val="tr-TR" w:eastAsia="en-US"/>
        </w:rPr>
        <w:t xml:space="preserve"> ile muhasebeleştirilmektedir.</w:t>
      </w:r>
    </w:p>
    <w:p w14:paraId="6F02A168" w14:textId="1666CB52" w:rsidR="00D06E37" w:rsidRPr="00D014A8" w:rsidRDefault="00D06E37" w:rsidP="003E01A9">
      <w:pPr>
        <w:pStyle w:val="BDDKbalk1"/>
        <w:numPr>
          <w:ilvl w:val="0"/>
          <w:numId w:val="4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rPr>
        <w:t>Vadeli işlem ve opsiyon sözleşmeleri ile türev ürünlere ilişkin açıklamalar</w:t>
      </w:r>
    </w:p>
    <w:p w14:paraId="5BC86DA4" w14:textId="77777777" w:rsidR="00181CB2" w:rsidRPr="00D014A8" w:rsidRDefault="00BC23B3"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Banka’nın türev işlemlerini ağırlıklı olarak yabancı para ve faiz swapları, yabancı para opsiyonları ile vadeli döviz alım-satım sözleşmeleri oluşturmaktadır</w:t>
      </w:r>
      <w:r w:rsidR="00181CB2" w:rsidRPr="00D014A8">
        <w:rPr>
          <w:rFonts w:ascii="Microsoft Sans Serif" w:hAnsi="Microsoft Sans Serif" w:cs="Microsoft Sans Serif"/>
          <w:noProof/>
          <w:color w:val="404040" w:themeColor="text1" w:themeTint="BF"/>
          <w:sz w:val="20"/>
          <w:szCs w:val="20"/>
          <w:lang w:val="tr-TR"/>
        </w:rPr>
        <w:t>.</w:t>
      </w:r>
    </w:p>
    <w:p w14:paraId="3323212B" w14:textId="5E5CEF95" w:rsidR="00181CB2" w:rsidRPr="00D014A8" w:rsidRDefault="00920BD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TFRS 9</w:t>
      </w:r>
      <w:r w:rsidR="00BC23B3" w:rsidRPr="00D014A8">
        <w:rPr>
          <w:rFonts w:ascii="Microsoft Sans Serif" w:hAnsi="Microsoft Sans Serif" w:cs="Microsoft Sans Serif"/>
          <w:noProof/>
          <w:color w:val="404040" w:themeColor="text1" w:themeTint="BF"/>
          <w:sz w:val="20"/>
          <w:szCs w:val="20"/>
          <w:lang w:val="tr-TR"/>
        </w:rPr>
        <w:t xml:space="preserve"> hükümleri uyarınca vadeli döviz alım-satım sözleşmeleri, swap, opsiyon ve futures işlemleri “</w:t>
      </w:r>
      <w:r w:rsidRPr="00D014A8">
        <w:rPr>
          <w:rFonts w:ascii="Microsoft Sans Serif" w:hAnsi="Microsoft Sans Serif" w:cs="Microsoft Sans Serif"/>
          <w:noProof/>
          <w:color w:val="404040" w:themeColor="text1" w:themeTint="BF"/>
          <w:sz w:val="20"/>
          <w:szCs w:val="20"/>
          <w:lang w:val="tr-TR"/>
        </w:rPr>
        <w:t>Gerçeğe Uygun Değer Farkı Kar Zarara Yansıtılan</w:t>
      </w:r>
      <w:r w:rsidR="00BC23B3" w:rsidRPr="00D014A8">
        <w:rPr>
          <w:rFonts w:ascii="Microsoft Sans Serif" w:hAnsi="Microsoft Sans Serif" w:cs="Microsoft Sans Serif"/>
          <w:noProof/>
          <w:color w:val="404040" w:themeColor="text1" w:themeTint="BF"/>
          <w:sz w:val="20"/>
          <w:szCs w:val="20"/>
          <w:lang w:val="tr-TR"/>
        </w:rPr>
        <w:t>” işlemler olarak sınıflandırılmaktadır. Türev işlemler, sözleşme tarihindeki gerçeğe uygun değerleri ile kayıt altına alınmaktadır. Ayrıca, türev işlemlerden doğan yükümlülük ve alacaklar sözleşme tutarları üzerinden nazım hesaplara kaydedilmektedir</w:t>
      </w:r>
      <w:r w:rsidR="00181CB2" w:rsidRPr="00D014A8">
        <w:rPr>
          <w:rFonts w:ascii="Microsoft Sans Serif" w:hAnsi="Microsoft Sans Serif" w:cs="Microsoft Sans Serif"/>
          <w:noProof/>
          <w:color w:val="404040" w:themeColor="text1" w:themeTint="BF"/>
          <w:sz w:val="20"/>
          <w:szCs w:val="20"/>
          <w:lang w:val="tr-TR"/>
        </w:rPr>
        <w:t>.</w:t>
      </w:r>
    </w:p>
    <w:p w14:paraId="65BC3A5F" w14:textId="4B691917" w:rsidR="00181CB2" w:rsidRPr="00D014A8" w:rsidRDefault="00BC23B3"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 xml:space="preserve">Türev işlemler kayda alınmalarını izleyen dönemlerde rayiç değer ile değerlenmekte ve rayiç değerin pozitif veya negatif olmasına göre </w:t>
      </w:r>
      <w:r w:rsidR="00920BD2" w:rsidRPr="00D014A8">
        <w:rPr>
          <w:rFonts w:ascii="Microsoft Sans Serif" w:hAnsi="Microsoft Sans Serif" w:cs="Microsoft Sans Serif"/>
          <w:b w:val="0"/>
          <w:noProof/>
          <w:color w:val="404040" w:themeColor="text1" w:themeTint="BF"/>
          <w:sz w:val="20"/>
          <w:szCs w:val="20"/>
        </w:rPr>
        <w:t xml:space="preserve">konsolide </w:t>
      </w:r>
      <w:r w:rsidR="00484B1A" w:rsidRPr="00D014A8">
        <w:rPr>
          <w:rFonts w:ascii="Microsoft Sans Serif" w:hAnsi="Microsoft Sans Serif" w:cs="Microsoft Sans Serif"/>
          <w:b w:val="0"/>
          <w:noProof/>
          <w:color w:val="404040" w:themeColor="text1" w:themeTint="BF"/>
          <w:sz w:val="20"/>
          <w:szCs w:val="20"/>
        </w:rPr>
        <w:t xml:space="preserve">olmayan </w:t>
      </w:r>
      <w:r w:rsidR="00920BD2" w:rsidRPr="00D014A8">
        <w:rPr>
          <w:rFonts w:ascii="Microsoft Sans Serif" w:hAnsi="Microsoft Sans Serif" w:cs="Microsoft Sans Serif"/>
          <w:b w:val="0"/>
          <w:noProof/>
          <w:color w:val="404040" w:themeColor="text1" w:themeTint="BF"/>
          <w:sz w:val="20"/>
          <w:szCs w:val="20"/>
        </w:rPr>
        <w:t xml:space="preserve">bilançonun aktif veya pasif hesaplarında </w:t>
      </w:r>
      <w:r w:rsidRPr="00D014A8">
        <w:rPr>
          <w:rFonts w:ascii="Microsoft Sans Serif" w:hAnsi="Microsoft Sans Serif" w:cs="Microsoft Sans Serif"/>
          <w:b w:val="0"/>
          <w:noProof/>
          <w:color w:val="404040" w:themeColor="text1" w:themeTint="BF"/>
          <w:sz w:val="20"/>
          <w:szCs w:val="20"/>
        </w:rPr>
        <w:t>“</w:t>
      </w:r>
      <w:r w:rsidR="00920BD2" w:rsidRPr="00D014A8">
        <w:rPr>
          <w:rFonts w:ascii="Microsoft Sans Serif" w:hAnsi="Microsoft Sans Serif" w:cs="Microsoft Sans Serif"/>
          <w:b w:val="0"/>
          <w:noProof/>
          <w:color w:val="404040" w:themeColor="text1" w:themeTint="BF"/>
          <w:sz w:val="20"/>
          <w:szCs w:val="20"/>
        </w:rPr>
        <w:t>Türev Finansal Varlıkların Gerçeğe Uygun Değer Farkı Kar Zarara Yansıtılan Kısmı”</w:t>
      </w:r>
      <w:r w:rsidRPr="00D014A8">
        <w:rPr>
          <w:rFonts w:ascii="Microsoft Sans Serif" w:hAnsi="Microsoft Sans Serif" w:cs="Microsoft Sans Serif"/>
          <w:b w:val="0"/>
          <w:noProof/>
          <w:color w:val="404040" w:themeColor="text1" w:themeTint="BF"/>
          <w:sz w:val="20"/>
          <w:szCs w:val="20"/>
        </w:rPr>
        <w:t xml:space="preserve"> </w:t>
      </w:r>
      <w:r w:rsidR="00920BD2" w:rsidRPr="00D014A8">
        <w:rPr>
          <w:rFonts w:ascii="Microsoft Sans Serif" w:hAnsi="Microsoft Sans Serif" w:cs="Microsoft Sans Serif"/>
          <w:b w:val="0"/>
          <w:noProof/>
          <w:color w:val="404040" w:themeColor="text1" w:themeTint="BF"/>
          <w:sz w:val="20"/>
          <w:szCs w:val="20"/>
        </w:rPr>
        <w:t>satırlarında</w:t>
      </w:r>
      <w:r w:rsidRPr="00D014A8">
        <w:rPr>
          <w:rFonts w:ascii="Microsoft Sans Serif" w:hAnsi="Microsoft Sans Serif" w:cs="Microsoft Sans Serif"/>
          <w:b w:val="0"/>
          <w:noProof/>
          <w:color w:val="404040" w:themeColor="text1" w:themeTint="BF"/>
          <w:sz w:val="20"/>
          <w:szCs w:val="20"/>
        </w:rPr>
        <w:t xml:space="preserve"> gösterilmektedir. Yapılan değerleme sonucu </w:t>
      </w:r>
      <w:r w:rsidR="00920BD2" w:rsidRPr="00D014A8">
        <w:rPr>
          <w:rFonts w:ascii="Microsoft Sans Serif" w:hAnsi="Microsoft Sans Serif" w:cs="Microsoft Sans Serif"/>
          <w:b w:val="0"/>
          <w:noProof/>
          <w:color w:val="404040" w:themeColor="text1" w:themeTint="BF"/>
          <w:sz w:val="20"/>
          <w:szCs w:val="20"/>
        </w:rPr>
        <w:t>gerçeğe uygun</w:t>
      </w:r>
      <w:r w:rsidRPr="00D014A8">
        <w:rPr>
          <w:rFonts w:ascii="Microsoft Sans Serif" w:hAnsi="Microsoft Sans Serif" w:cs="Microsoft Sans Serif"/>
          <w:b w:val="0"/>
          <w:noProof/>
          <w:color w:val="404040" w:themeColor="text1" w:themeTint="BF"/>
          <w:sz w:val="20"/>
          <w:szCs w:val="20"/>
        </w:rPr>
        <w:t xml:space="preserve"> değerde meydana gelen farklar gelir tablosuna yansıtılmaktadır.</w:t>
      </w:r>
      <w:r w:rsidR="00920BD2" w:rsidRPr="00D014A8">
        <w:rPr>
          <w:rFonts w:ascii="Microsoft Sans Serif" w:hAnsi="Microsoft Sans Serif" w:cs="Microsoft Sans Serif"/>
          <w:b w:val="0"/>
          <w:noProof/>
          <w:color w:val="404040" w:themeColor="text1" w:themeTint="BF"/>
          <w:sz w:val="20"/>
          <w:szCs w:val="20"/>
        </w:rPr>
        <w:t xml:space="preserve"> </w:t>
      </w:r>
      <w:r w:rsidRPr="00D014A8">
        <w:rPr>
          <w:rFonts w:ascii="Microsoft Sans Serif" w:hAnsi="Microsoft Sans Serif" w:cs="Microsoft Sans Serif"/>
          <w:b w:val="0"/>
          <w:noProof/>
          <w:color w:val="404040" w:themeColor="text1" w:themeTint="BF"/>
          <w:sz w:val="20"/>
          <w:szCs w:val="20"/>
        </w:rPr>
        <w:t>Türev araçların gerçeğe uygun değeri, piyasada oluşan rayiç değerleri dikkate alınarak veya indirgenmiş nakit akım modelinin kullanılması suretiyle hesaplanmaktadır</w:t>
      </w:r>
      <w:r w:rsidR="00181CB2" w:rsidRPr="00D014A8">
        <w:rPr>
          <w:rFonts w:ascii="Microsoft Sans Serif" w:hAnsi="Microsoft Sans Serif" w:cs="Microsoft Sans Serif"/>
          <w:b w:val="0"/>
          <w:noProof/>
          <w:color w:val="404040" w:themeColor="text1" w:themeTint="BF"/>
          <w:sz w:val="20"/>
          <w:szCs w:val="20"/>
        </w:rPr>
        <w:t>.</w:t>
      </w:r>
    </w:p>
    <w:p w14:paraId="011840DB" w14:textId="77777777" w:rsidR="00181CB2" w:rsidRPr="00D014A8" w:rsidRDefault="00181CB2" w:rsidP="003E01A9">
      <w:pPr>
        <w:pStyle w:val="BDDKbalk1"/>
        <w:numPr>
          <w:ilvl w:val="0"/>
          <w:numId w:val="41"/>
        </w:numPr>
        <w:spacing w:line="240" w:lineRule="exact"/>
        <w:ind w:left="0" w:hanging="851"/>
        <w:rPr>
          <w:rFonts w:ascii="Microsoft Sans Serif" w:hAnsi="Microsoft Sans Serif" w:cs="Microsoft Sans Serif"/>
          <w:sz w:val="20"/>
          <w:szCs w:val="20"/>
        </w:rPr>
      </w:pPr>
      <w:r w:rsidRPr="00D014A8">
        <w:rPr>
          <w:rFonts w:ascii="Microsoft Sans Serif" w:hAnsi="Microsoft Sans Serif" w:cs="Microsoft Sans Serif"/>
        </w:rPr>
        <w:t>Faiz gelir ve giderlerine ilişkin açıklamalar</w:t>
      </w:r>
    </w:p>
    <w:p w14:paraId="6A5ABB67" w14:textId="4EC73D6B" w:rsidR="00804C10" w:rsidRPr="00D014A8"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 xml:space="preserve">Faiz gelir ve giderleri etkin faiz yöntemi uygulanarak muhasebeleştirilmektedir. Banka, </w:t>
      </w:r>
      <w:r w:rsidR="004301F2" w:rsidRPr="00D014A8">
        <w:rPr>
          <w:rFonts w:ascii="Microsoft Sans Serif" w:hAnsi="Microsoft Sans Serif" w:cs="Microsoft Sans Serif"/>
          <w:b w:val="0"/>
          <w:noProof/>
          <w:color w:val="404040" w:themeColor="text1" w:themeTint="BF"/>
          <w:sz w:val="20"/>
          <w:szCs w:val="20"/>
        </w:rPr>
        <w:t>donuk alacak bakiyelerinin takip hesaplarına intikal ettiği ana kadar olan tahakkuk ve reeskontları Tek Düzen Hesap Planı (“THP”)’na uygun olarak kredi tahakkuk/reeskont hesaplarında takip edilmektedir. Krediler donuk alacak olarak sınıflandıktan sonra reeskont hesaplaması yapılmamaktadır</w:t>
      </w:r>
      <w:r w:rsidR="00090BE0" w:rsidRPr="00D014A8">
        <w:rPr>
          <w:rFonts w:ascii="Microsoft Sans Serif" w:hAnsi="Microsoft Sans Serif" w:cs="Microsoft Sans Serif"/>
          <w:b w:val="0"/>
          <w:noProof/>
          <w:color w:val="404040" w:themeColor="text1" w:themeTint="BF"/>
          <w:sz w:val="20"/>
          <w:szCs w:val="20"/>
        </w:rPr>
        <w:t>.</w:t>
      </w:r>
    </w:p>
    <w:p w14:paraId="40ADEFC9" w14:textId="77777777" w:rsidR="00181CB2" w:rsidRPr="00D014A8" w:rsidRDefault="00181CB2" w:rsidP="003E01A9">
      <w:pPr>
        <w:pStyle w:val="BDDKbalk1"/>
        <w:numPr>
          <w:ilvl w:val="0"/>
          <w:numId w:val="31"/>
        </w:numPr>
        <w:spacing w:line="240" w:lineRule="exact"/>
        <w:ind w:left="0" w:hanging="851"/>
        <w:rPr>
          <w:rFonts w:ascii="Microsoft Sans Serif" w:hAnsi="Microsoft Sans Serif" w:cs="Microsoft Sans Serif"/>
          <w:b w:val="0"/>
          <w:bCs w:val="0"/>
          <w:color w:val="404040" w:themeColor="text1" w:themeTint="BF"/>
          <w:sz w:val="20"/>
          <w:szCs w:val="20"/>
          <w:lang w:eastAsia="en-US"/>
        </w:rPr>
      </w:pPr>
      <w:r w:rsidRPr="00D014A8">
        <w:rPr>
          <w:rFonts w:ascii="Microsoft Sans Serif" w:hAnsi="Microsoft Sans Serif" w:cs="Microsoft Sans Serif"/>
          <w:color w:val="000000" w:themeColor="text1"/>
        </w:rPr>
        <w:t>Ücret ve komisyon gelir ve giderlerine ilişkin açıklamalar</w:t>
      </w:r>
    </w:p>
    <w:p w14:paraId="5C409642" w14:textId="695B2B47" w:rsidR="00804C10" w:rsidRPr="00D014A8"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Tahsil edildikleri dönemde gelir kaydedilen bazı bankacılık işlemleriyle ilgili ücret gelirleri haricindeki ücret ve komisyon gelirleri ve giderleri ücret ve komisyon niteliğine göre tahakkuk esasına veya etkin faiz yöntemi ve TFRS 15 “Müşteri Sözleşmelerinden Hasılat Standardı”na göre muhasebeleştirilmektedir. Sözleşmeler yoluyla sağlanan ya da üçüncü bir gerçek veya tüzel kişi için varlık alımı veya satımı gibi işlemlere ilişkin hizmetler yoluyla sağlanan gelirler tahsil edildiği tarihlerde gelir olarak kaydedilmektedir.</w:t>
      </w:r>
    </w:p>
    <w:p w14:paraId="6998258C" w14:textId="54FFDB0F" w:rsidR="0080420B" w:rsidRPr="00D014A8" w:rsidRDefault="0080420B"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br w:type="page"/>
      </w:r>
    </w:p>
    <w:p w14:paraId="5EB5CC05" w14:textId="48692CDA" w:rsidR="00181CB2" w:rsidRPr="00D014A8" w:rsidRDefault="00181CB2" w:rsidP="003E01A9">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rPr>
        <w:t>Finansal varlıklara ilişkin açıklamalar</w:t>
      </w:r>
    </w:p>
    <w:p w14:paraId="5F7FA5B6" w14:textId="681C74E1" w:rsidR="00E6441A" w:rsidRPr="00D014A8" w:rsidRDefault="00E6441A" w:rsidP="003E01A9">
      <w:pPr>
        <w:pStyle w:val="BDDKbalk1"/>
        <w:spacing w:before="120" w:after="0" w:line="220" w:lineRule="exact"/>
        <w:ind w:left="0" w:firstLine="1"/>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086BDC2" w14:textId="11CA060D" w:rsidR="00E6441A" w:rsidRPr="00D014A8" w:rsidRDefault="00E6441A"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faizler için herhangi bir düzeltme yapılmamaktadır.</w:t>
      </w:r>
    </w:p>
    <w:p w14:paraId="3FA6975B" w14:textId="28784EC9" w:rsidR="00181CB2" w:rsidRPr="00D014A8" w:rsidRDefault="00181CB2" w:rsidP="003E01A9">
      <w:pPr>
        <w:pStyle w:val="BDDKbalk1"/>
        <w:keepNext/>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D014A8">
        <w:rPr>
          <w:rFonts w:ascii="Microsoft Sans Serif" w:hAnsi="Microsoft Sans Serif" w:cs="Microsoft Sans Serif"/>
          <w:sz w:val="20"/>
          <w:szCs w:val="20"/>
        </w:rPr>
        <w:t>Gerçeğe uygun değer farkı k</w:t>
      </w:r>
      <w:r w:rsidR="00E6441A" w:rsidRPr="00D014A8">
        <w:rPr>
          <w:rFonts w:ascii="Microsoft Sans Serif" w:hAnsi="Microsoft Sans Serif" w:cs="Microsoft Sans Serif"/>
          <w:sz w:val="20"/>
          <w:szCs w:val="20"/>
        </w:rPr>
        <w:t>a</w:t>
      </w:r>
      <w:r w:rsidRPr="00D014A8">
        <w:rPr>
          <w:rFonts w:ascii="Microsoft Sans Serif" w:hAnsi="Microsoft Sans Serif" w:cs="Microsoft Sans Serif"/>
          <w:sz w:val="20"/>
          <w:szCs w:val="20"/>
        </w:rPr>
        <w:t>r/zarara yansıtılan finansal varlıklar</w:t>
      </w:r>
    </w:p>
    <w:p w14:paraId="6CF3602B" w14:textId="37AB2BE8" w:rsidR="00E6441A" w:rsidRPr="00D014A8" w:rsidRDefault="00E6441A" w:rsidP="003E01A9">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Gerçeğe uygun değer farkı kar/zarara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faiz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kar/zarara yansıtılan finansal varlıklar, gerçeğe uygun değerleri ile kayda alınmakta ve kayda alınmalarını takiben de gerçeğe uygun değerleri ile değerlemeye tabi tutulmaktadır. Yapılan değerleme sonucu oluşan kazanç ve kayıplar kar/zarar hesaplarına dahil edilmektedir.</w:t>
      </w:r>
    </w:p>
    <w:p w14:paraId="21D8B311" w14:textId="1D04B790" w:rsidR="00181CB2" w:rsidRPr="00D014A8" w:rsidRDefault="00F23460" w:rsidP="003E01A9">
      <w:pPr>
        <w:pStyle w:val="BDDKbalk1"/>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D014A8">
        <w:rPr>
          <w:rFonts w:ascii="Microsoft Sans Serif" w:hAnsi="Microsoft Sans Serif" w:cs="Microsoft Sans Serif"/>
          <w:sz w:val="20"/>
          <w:szCs w:val="20"/>
        </w:rPr>
        <w:t>Gerçeğe uygun değer farkı diğer kapsamlı gelire yansıtılan finansal varlık</w:t>
      </w:r>
      <w:r w:rsidR="00181CB2" w:rsidRPr="00D014A8">
        <w:rPr>
          <w:rFonts w:ascii="Microsoft Sans Serif" w:hAnsi="Microsoft Sans Serif" w:cs="Microsoft Sans Serif"/>
          <w:sz w:val="20"/>
          <w:szCs w:val="20"/>
        </w:rPr>
        <w:t>lar</w:t>
      </w:r>
    </w:p>
    <w:p w14:paraId="235AC692" w14:textId="5EF96D64" w:rsidR="00E6441A" w:rsidRPr="00D014A8"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faiz ödemelerini içeren nakit akışlarına yol açması durumlarında finansal varlık, gerçeğe uygun değer farkı diğer kapsamlı gelire yansıtılan olarak sınıflandırılmaktadır.</w:t>
      </w:r>
    </w:p>
    <w:p w14:paraId="7B553912" w14:textId="02629AEB" w:rsidR="00E6441A" w:rsidRPr="00D014A8"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faiz yöntemi ile hesaplanan faiz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w:t>
      </w:r>
      <w:r w:rsidR="002534B6" w:rsidRPr="00D014A8">
        <w:rPr>
          <w:rFonts w:ascii="Microsoft Sans Serif" w:hAnsi="Microsoft Sans Serif" w:cs="Microsoft Sans Serif"/>
          <w:color w:val="404040" w:themeColor="text1" w:themeTint="BF"/>
          <w:sz w:val="20"/>
          <w:szCs w:val="20"/>
        </w:rPr>
        <w:t>,</w:t>
      </w:r>
      <w:r w:rsidRPr="00D014A8">
        <w:rPr>
          <w:rFonts w:ascii="Microsoft Sans Serif" w:hAnsi="Microsoft Sans Serif" w:cs="Microsoft Sans Serif"/>
          <w:color w:val="404040" w:themeColor="text1" w:themeTint="BF"/>
          <w:sz w:val="20"/>
          <w:szCs w:val="20"/>
        </w:rPr>
        <w:t xml:space="preserve"> ilgili finansal varlığa karşılık gelen değerin tahsili, varlığın satılması, elden çıkarılması veya zafiyete uğraması durumlarından birinin gerçekleşmesine kadar dönemin gelir tablosuna yansıtılmamakta ve özkaynaklar altındaki “Kar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46E50426" w14:textId="6505F3F5" w:rsidR="00E6441A" w:rsidRPr="00D014A8"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p>
    <w:p w14:paraId="62AEB36A" w14:textId="15F64BDF" w:rsidR="00E6441A" w:rsidRPr="00D014A8"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İlk defa finansal tablolara almada işletme, ticari amaçla elde tutulmayan bir özkaynak aracına yapılan yatırımın gerçeğe uygun değerindeki sonraki değişikliklerin diğer kapsamlı gelirde sunulması konusunda, geri dönülemeyecek bir tercihte bulunulabilir. Bu</w:t>
      </w:r>
      <w:r w:rsidR="002534B6" w:rsidRPr="00D014A8">
        <w:rPr>
          <w:rFonts w:ascii="Microsoft Sans Serif" w:hAnsi="Microsoft Sans Serif" w:cs="Microsoft Sans Serif"/>
          <w:color w:val="404040" w:themeColor="text1" w:themeTint="BF"/>
          <w:sz w:val="20"/>
          <w:szCs w:val="20"/>
        </w:rPr>
        <w:t xml:space="preserve"> tercihin yapılması durumunda, söz konusu yatırımdan elde edilen temettüler, kar veya zarar olarak finansal tablolara alınır.</w:t>
      </w:r>
      <w:r w:rsidR="004E0843" w:rsidRPr="00D014A8">
        <w:rPr>
          <w:rFonts w:ascii="Microsoft Sans Serif" w:hAnsi="Microsoft Sans Serif" w:cs="Microsoft Sans Serif"/>
          <w:color w:val="404040" w:themeColor="text1" w:themeTint="BF"/>
          <w:sz w:val="20"/>
          <w:szCs w:val="20"/>
        </w:rPr>
        <w:t xml:space="preserve"> Özkaynak aracına yapılacak olan yatırımın elden çıkart</w:t>
      </w:r>
      <w:r w:rsidR="00933F60" w:rsidRPr="00D014A8">
        <w:rPr>
          <w:rFonts w:ascii="Microsoft Sans Serif" w:hAnsi="Microsoft Sans Serif" w:cs="Microsoft Sans Serif"/>
          <w:color w:val="404040" w:themeColor="text1" w:themeTint="BF"/>
          <w:sz w:val="20"/>
          <w:szCs w:val="20"/>
        </w:rPr>
        <w:t>ılması du</w:t>
      </w:r>
      <w:r w:rsidR="004E0843" w:rsidRPr="00D014A8">
        <w:rPr>
          <w:rFonts w:ascii="Microsoft Sans Serif" w:hAnsi="Microsoft Sans Serif" w:cs="Microsoft Sans Serif"/>
          <w:color w:val="404040" w:themeColor="text1" w:themeTint="BF"/>
          <w:sz w:val="20"/>
          <w:szCs w:val="20"/>
        </w:rPr>
        <w:t xml:space="preserve">rumunda oluşacak kar veya zarar </w:t>
      </w:r>
      <w:r w:rsidR="00933F60" w:rsidRPr="00D014A8">
        <w:rPr>
          <w:rFonts w:ascii="Microsoft Sans Serif" w:hAnsi="Microsoft Sans Serif" w:cs="Microsoft Sans Serif"/>
          <w:color w:val="404040" w:themeColor="text1" w:themeTint="BF"/>
          <w:sz w:val="20"/>
          <w:szCs w:val="20"/>
        </w:rPr>
        <w:t xml:space="preserve">diğer kapsamlı gelir </w:t>
      </w:r>
      <w:r w:rsidR="004E0843" w:rsidRPr="00D014A8">
        <w:rPr>
          <w:rFonts w:ascii="Microsoft Sans Serif" w:hAnsi="Microsoft Sans Serif" w:cs="Microsoft Sans Serif"/>
          <w:color w:val="404040" w:themeColor="text1" w:themeTint="BF"/>
          <w:sz w:val="20"/>
          <w:szCs w:val="20"/>
        </w:rPr>
        <w:t>altında muhasebeleşecektir.</w:t>
      </w:r>
    </w:p>
    <w:p w14:paraId="487FF50C" w14:textId="0484EBE6" w:rsidR="00393EBE" w:rsidRPr="00D014A8" w:rsidRDefault="00F23460" w:rsidP="003E01A9">
      <w:pPr>
        <w:pStyle w:val="BDDKbalk1"/>
        <w:numPr>
          <w:ilvl w:val="0"/>
          <w:numId w:val="9"/>
        </w:numPr>
        <w:spacing w:line="240" w:lineRule="exact"/>
        <w:ind w:left="0" w:hanging="567"/>
        <w:rPr>
          <w:rFonts w:ascii="Microsoft Sans Serif" w:hAnsi="Microsoft Sans Serif" w:cs="Microsoft Sans Serif"/>
          <w:sz w:val="20"/>
          <w:szCs w:val="20"/>
        </w:rPr>
      </w:pPr>
      <w:r w:rsidRPr="00D014A8">
        <w:rPr>
          <w:rFonts w:ascii="Microsoft Sans Serif" w:hAnsi="Microsoft Sans Serif" w:cs="Microsoft Sans Serif"/>
          <w:sz w:val="20"/>
          <w:szCs w:val="20"/>
        </w:rPr>
        <w:t>İtfa edilmiş maliyeti ile ölçülen finansal varlıklar</w:t>
      </w:r>
    </w:p>
    <w:p w14:paraId="146A0D51" w14:textId="6398B502" w:rsidR="002534B6" w:rsidRPr="00D014A8"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D014A8">
        <w:rPr>
          <w:rFonts w:ascii="Microsoft Sans Serif" w:eastAsia="Calibri" w:hAnsi="Microsoft Sans Serif" w:cs="Microsoft Sans Serif"/>
          <w:color w:val="404040" w:themeColor="text1" w:themeTint="BF"/>
          <w:sz w:val="20"/>
          <w:szCs w:val="20"/>
          <w:lang w:val="tr-TR" w:eastAsia="en-US"/>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1B01F8AA" w14:textId="6D03303A" w:rsidR="002534B6" w:rsidRPr="00D014A8"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D014A8">
        <w:rPr>
          <w:rFonts w:ascii="Microsoft Sans Serif" w:eastAsia="Calibri" w:hAnsi="Microsoft Sans Serif" w:cs="Microsoft Sans Serif"/>
          <w:color w:val="404040" w:themeColor="text1" w:themeTint="BF"/>
          <w:sz w:val="20"/>
          <w:szCs w:val="20"/>
          <w:lang w:val="tr-TR" w:eastAsia="en-US"/>
        </w:rPr>
        <w:t>İtfa edilmiş maliyeti ile ölçülen finansal varlıklar ilk olarak gerçeğe uygun değerlerini yansıtan elde etme maliyet bedellerine işlem maliyetlerinin eklenmesi ile kayda alınmakta ve kayda alınmalarını takiben “Etkin faiz (iç verim) oranı yöntemi” kullanılarak “İtfa edilmiş maliyeti” ile ölçülmektedir. İtfa edilmiş maliyeti ile ölçülen finansal varlıklar ile ilgili faiz gelirleri gelir tablosuna yansıtılmaktadır.</w:t>
      </w:r>
    </w:p>
    <w:p w14:paraId="14D9A747" w14:textId="0B0570AA" w:rsidR="00E0602B" w:rsidRPr="00D014A8" w:rsidRDefault="007C3455"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D014A8">
        <w:rPr>
          <w:rFonts w:ascii="Microsoft Sans Serif" w:eastAsia="Calibri" w:hAnsi="Microsoft Sans Serif" w:cs="Microsoft Sans Serif"/>
          <w:color w:val="404040" w:themeColor="text1" w:themeTint="BF"/>
          <w:sz w:val="20"/>
          <w:szCs w:val="20"/>
          <w:lang w:val="tr-TR" w:eastAsia="en-US"/>
        </w:rPr>
        <w:t>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Kılavuzu’nda belirtildiği üzere, bu kıymetlerin fiili kupon ödeme tutarlarının hesaplamasında kullanılan referans endeksler iki ay öncesinin TÜFE’sine göre oluşturulmaktadır.</w:t>
      </w:r>
      <w:r w:rsidR="00E901AC" w:rsidRPr="00D014A8">
        <w:rPr>
          <w:rFonts w:ascii="Microsoft Sans Serif" w:eastAsia="Calibri" w:hAnsi="Microsoft Sans Serif" w:cs="Microsoft Sans Serif"/>
          <w:color w:val="404040" w:themeColor="text1" w:themeTint="BF"/>
          <w:sz w:val="20"/>
          <w:szCs w:val="20"/>
          <w:lang w:val="tr-TR" w:eastAsia="en-US"/>
        </w:rPr>
        <w:t xml:space="preserve"> Banka tahmini enflasyon oranını da buna paralel olarak belirlemektedir. Kullanılan tahmini enflasyon oranı, yıl içerisinde gerekli görüldüğünde güncellenmektedir. </w:t>
      </w:r>
      <w:bookmarkStart w:id="12" w:name="_Hlk195570958"/>
      <w:r w:rsidR="00E901AC" w:rsidRPr="00D014A8">
        <w:rPr>
          <w:rFonts w:ascii="Microsoft Sans Serif" w:eastAsia="Calibri" w:hAnsi="Microsoft Sans Serif" w:cs="Microsoft Sans Serif"/>
          <w:color w:val="404040" w:themeColor="text1" w:themeTint="BF"/>
          <w:sz w:val="20"/>
          <w:szCs w:val="20"/>
          <w:lang w:val="tr-TR" w:eastAsia="en-US"/>
        </w:rPr>
        <w:t>Bu kapsamda 3</w:t>
      </w:r>
      <w:r w:rsidR="009C0678" w:rsidRPr="00D014A8">
        <w:rPr>
          <w:rFonts w:ascii="Microsoft Sans Serif" w:eastAsia="Calibri" w:hAnsi="Microsoft Sans Serif" w:cs="Microsoft Sans Serif"/>
          <w:color w:val="404040" w:themeColor="text1" w:themeTint="BF"/>
          <w:sz w:val="20"/>
          <w:szCs w:val="20"/>
          <w:lang w:val="tr-TR" w:eastAsia="en-US"/>
        </w:rPr>
        <w:t>0</w:t>
      </w:r>
      <w:r w:rsidR="00E901AC" w:rsidRPr="00D014A8">
        <w:rPr>
          <w:rFonts w:ascii="Microsoft Sans Serif" w:eastAsia="Calibri" w:hAnsi="Microsoft Sans Serif" w:cs="Microsoft Sans Serif"/>
          <w:color w:val="404040" w:themeColor="text1" w:themeTint="BF"/>
          <w:sz w:val="20"/>
          <w:szCs w:val="20"/>
          <w:lang w:val="tr-TR" w:eastAsia="en-US"/>
        </w:rPr>
        <w:t xml:space="preserve"> </w:t>
      </w:r>
      <w:r w:rsidR="00B3135F" w:rsidRPr="00D014A8">
        <w:rPr>
          <w:rFonts w:ascii="Microsoft Sans Serif" w:eastAsia="Calibri" w:hAnsi="Microsoft Sans Serif" w:cs="Microsoft Sans Serif"/>
          <w:color w:val="404040" w:themeColor="text1" w:themeTint="BF"/>
          <w:sz w:val="20"/>
          <w:szCs w:val="20"/>
          <w:lang w:val="tr-TR" w:eastAsia="en-US"/>
        </w:rPr>
        <w:t>Eylül</w:t>
      </w:r>
      <w:r w:rsidR="00E901AC" w:rsidRPr="00D014A8">
        <w:rPr>
          <w:rFonts w:ascii="Microsoft Sans Serif" w:eastAsia="Calibri" w:hAnsi="Microsoft Sans Serif" w:cs="Microsoft Sans Serif"/>
          <w:color w:val="404040" w:themeColor="text1" w:themeTint="BF"/>
          <w:sz w:val="20"/>
          <w:szCs w:val="20"/>
          <w:lang w:val="tr-TR" w:eastAsia="en-US"/>
        </w:rPr>
        <w:t xml:space="preserve"> 2025 tarihi itibarıyla söz konusu kıymetlerin değerlemesi yıllık </w:t>
      </w:r>
      <w:r w:rsidR="00E901AC" w:rsidRPr="00561A57">
        <w:rPr>
          <w:rFonts w:ascii="Microsoft Sans Serif" w:eastAsia="Calibri" w:hAnsi="Microsoft Sans Serif" w:cs="Microsoft Sans Serif"/>
          <w:color w:val="404040" w:themeColor="text1" w:themeTint="BF"/>
          <w:sz w:val="20"/>
          <w:szCs w:val="20"/>
          <w:lang w:val="tr-TR" w:eastAsia="en-US"/>
        </w:rPr>
        <w:t>%32,</w:t>
      </w:r>
      <w:r w:rsidR="00561A57" w:rsidRPr="00561A57">
        <w:rPr>
          <w:rFonts w:ascii="Microsoft Sans Serif" w:eastAsia="Calibri" w:hAnsi="Microsoft Sans Serif" w:cs="Microsoft Sans Serif"/>
          <w:color w:val="404040" w:themeColor="text1" w:themeTint="BF"/>
          <w:sz w:val="20"/>
          <w:szCs w:val="20"/>
          <w:lang w:val="tr-TR" w:eastAsia="en-US"/>
        </w:rPr>
        <w:t>8</w:t>
      </w:r>
      <w:r w:rsidR="00E901AC" w:rsidRPr="00D014A8">
        <w:rPr>
          <w:rFonts w:ascii="Microsoft Sans Serif" w:eastAsia="Calibri" w:hAnsi="Microsoft Sans Serif" w:cs="Microsoft Sans Serif"/>
          <w:color w:val="404040" w:themeColor="text1" w:themeTint="BF"/>
          <w:sz w:val="20"/>
          <w:szCs w:val="20"/>
          <w:lang w:val="tr-TR" w:eastAsia="en-US"/>
        </w:rPr>
        <w:t xml:space="preserve"> enflasyon tahminine göre yapılmıştır.</w:t>
      </w:r>
      <w:bookmarkEnd w:id="12"/>
    </w:p>
    <w:p w14:paraId="12936DFF" w14:textId="60A5EE5B" w:rsidR="00393EBE" w:rsidRPr="00D014A8" w:rsidRDefault="00AD5870" w:rsidP="003E01A9">
      <w:pPr>
        <w:pStyle w:val="BDDKbalk1"/>
        <w:numPr>
          <w:ilvl w:val="0"/>
          <w:numId w:val="31"/>
        </w:numPr>
        <w:spacing w:line="220" w:lineRule="exact"/>
        <w:ind w:left="0" w:hanging="851"/>
        <w:rPr>
          <w:rFonts w:ascii="Microsoft Sans Serif" w:hAnsi="Microsoft Sans Serif" w:cs="Microsoft Sans Serif"/>
          <w:noProof/>
          <w:color w:val="404040" w:themeColor="text1" w:themeTint="BF"/>
          <w:sz w:val="20"/>
          <w:szCs w:val="20"/>
        </w:rPr>
      </w:pPr>
      <w:bookmarkStart w:id="13" w:name="_Hlk133411020"/>
      <w:r w:rsidRPr="00D014A8">
        <w:rPr>
          <w:rFonts w:ascii="Microsoft Sans Serif" w:hAnsi="Microsoft Sans Serif" w:cs="Microsoft Sans Serif"/>
        </w:rPr>
        <w:t xml:space="preserve">Beklenen kredi zararlarına </w:t>
      </w:r>
      <w:r w:rsidR="00393EBE" w:rsidRPr="00D014A8">
        <w:rPr>
          <w:rFonts w:ascii="Microsoft Sans Serif" w:hAnsi="Microsoft Sans Serif" w:cs="Microsoft Sans Serif"/>
        </w:rPr>
        <w:t>ilişkin açıklamalar</w:t>
      </w:r>
    </w:p>
    <w:p w14:paraId="6083A4F2" w14:textId="77777777" w:rsidR="00AC1B08" w:rsidRPr="00D014A8"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D014A8">
        <w:rPr>
          <w:rFonts w:ascii="Microsoft Sans Serif" w:hAnsi="Microsoft Sans Serif" w:cs="Microsoft Sans Serif"/>
          <w:b w:val="0"/>
          <w:bCs w:val="0"/>
          <w:noProof/>
          <w:color w:val="404040" w:themeColor="text1" w:themeTint="BF"/>
          <w:sz w:val="20"/>
          <w:szCs w:val="20"/>
        </w:rPr>
        <w:t>1 Ocak 2018 tarihinden itibaren, TFRS 9 ‘Finansal Araçlar’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tüm finansal varlıklar ve krediler, ayrıca gerçeğe uygun değer değişimi kâr veya zarara yansıtılmayan kredi taahhütleri ve gayri nakdi kredileri için beklenen kredi zarar karşılığı ayrılmaktadır.</w:t>
      </w:r>
    </w:p>
    <w:p w14:paraId="355BAF35" w14:textId="65C8335B" w:rsidR="00AC1B08" w:rsidRPr="00D014A8"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D014A8">
        <w:rPr>
          <w:rFonts w:ascii="Microsoft Sans Serif" w:hAnsi="Microsoft Sans Serif" w:cs="Microsoft Sans Serif"/>
          <w:b w:val="0"/>
          <w:bCs w:val="0"/>
          <w:noProof/>
          <w:color w:val="404040" w:themeColor="text1" w:themeTint="BF"/>
          <w:sz w:val="20"/>
          <w:szCs w:val="20"/>
        </w:rPr>
        <w:t>Ayrılan beklenen kredi zarar karşılığı, mümkün sonuçlar dikkate alınarak belirlenen olasılıklara göre ağırlıklandırılmış ve tarafsız bir tutar olarak paranın zaman değerini, geçmiş olayları, mevcut şartları ve gelecekteki ekonomik şartlara ilişkin tahminler hakkında raporlama tarihi itibarıyla aşırı maliyet veya çabaya katlanılmadan elde edilebilen makul ve desteklenebilir bilgiyi yansıtmaktadır.</w:t>
      </w:r>
    </w:p>
    <w:p w14:paraId="195D4F2F" w14:textId="77777777" w:rsidR="00AC1B08" w:rsidRPr="00D014A8"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D014A8">
        <w:rPr>
          <w:rFonts w:ascii="Microsoft Sans Serif" w:hAnsi="Microsoft Sans Serif" w:cs="Microsoft Sans Serif"/>
          <w:b w:val="0"/>
          <w:bCs w:val="0"/>
          <w:noProof/>
          <w:color w:val="404040" w:themeColor="text1" w:themeTint="BF"/>
          <w:sz w:val="20"/>
          <w:szCs w:val="20"/>
        </w:rPr>
        <w:t xml:space="preserve">TFRS 9’a göre, değer düşüklüğü değerlendirilmesi gereken her finansal aracın ilk defa finansal tablolara alınmasından sonra her raporlama tarihinde kredi riskinde önemli derecede bir artış olup olmadığına bakılır. </w:t>
      </w:r>
    </w:p>
    <w:p w14:paraId="670AD65F"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Beklenen kredi zarar karşılığı hesaplaması, finansal aracın temerrüde düşmesi halinde oluşturacağı zararı tahmin etmek için yapılmaktadır.</w:t>
      </w:r>
    </w:p>
    <w:p w14:paraId="25CEFA0B"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İlk defa muhasebeleştirmeden itibaren kredi kalitesindeki bozulmaya bağlı olarak finansal araçlar aşağıdaki aşamalardan birine tahsis edilir:</w:t>
      </w:r>
    </w:p>
    <w:p w14:paraId="105B3152" w14:textId="77777777" w:rsidR="00E603B7" w:rsidRPr="00D014A8" w:rsidRDefault="00E603B7" w:rsidP="003E01A9">
      <w:pPr>
        <w:pStyle w:val="BDDKmetin"/>
        <w:spacing w:line="220" w:lineRule="exact"/>
        <w:ind w:left="284" w:firstLine="3"/>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b/>
          <w:i/>
          <w:noProof/>
          <w:color w:val="404040" w:themeColor="text1" w:themeTint="BF"/>
          <w:sz w:val="20"/>
          <w:szCs w:val="20"/>
          <w:lang w:val="tr-TR"/>
        </w:rPr>
        <w:t>Aşama 1</w:t>
      </w:r>
      <w:r w:rsidRPr="00D014A8">
        <w:rPr>
          <w:rFonts w:ascii="Microsoft Sans Serif" w:hAnsi="Microsoft Sans Serif" w:cs="Microsoft Sans Serif"/>
          <w:noProof/>
          <w:color w:val="404040" w:themeColor="text1" w:themeTint="BF"/>
          <w:sz w:val="20"/>
          <w:szCs w:val="20"/>
          <w:lang w:val="tr-TR"/>
        </w:rPr>
        <w:t xml:space="preserve">: 12 aylık beklenen kredi zarar karşılığının hesaplandığı, kredi riskinde önemli derecede bir artış tespit edilmeyen finansal araçlar; </w:t>
      </w:r>
    </w:p>
    <w:p w14:paraId="157FC88B" w14:textId="12B480AC" w:rsidR="00E603B7" w:rsidRPr="00D014A8"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b/>
          <w:i/>
          <w:noProof/>
          <w:color w:val="404040" w:themeColor="text1" w:themeTint="BF"/>
          <w:sz w:val="20"/>
          <w:szCs w:val="20"/>
          <w:lang w:val="tr-TR"/>
        </w:rPr>
        <w:t>Aşama 2:</w:t>
      </w:r>
      <w:r w:rsidRPr="00D014A8">
        <w:rPr>
          <w:rFonts w:ascii="Microsoft Sans Serif" w:hAnsi="Microsoft Sans Serif" w:cs="Microsoft Sans Serif"/>
          <w:noProof/>
          <w:color w:val="404040" w:themeColor="text1" w:themeTint="BF"/>
          <w:sz w:val="20"/>
          <w:szCs w:val="20"/>
          <w:lang w:val="tr-TR"/>
        </w:rPr>
        <w:t xml:space="preserve"> </w:t>
      </w:r>
      <w:r w:rsidR="009547C0" w:rsidRPr="00D014A8">
        <w:rPr>
          <w:rFonts w:ascii="Microsoft Sans Serif" w:hAnsi="Microsoft Sans Serif" w:cs="Microsoft Sans Serif"/>
          <w:noProof/>
          <w:color w:val="404040" w:themeColor="text1" w:themeTint="BF"/>
          <w:sz w:val="20"/>
          <w:szCs w:val="20"/>
          <w:lang w:val="tr-TR"/>
        </w:rPr>
        <w:t>K</w:t>
      </w:r>
      <w:r w:rsidRPr="00D014A8">
        <w:rPr>
          <w:rFonts w:ascii="Microsoft Sans Serif" w:hAnsi="Microsoft Sans Serif" w:cs="Microsoft Sans Serif"/>
          <w:noProof/>
          <w:color w:val="404040" w:themeColor="text1" w:themeTint="BF"/>
          <w:sz w:val="20"/>
          <w:szCs w:val="20"/>
          <w:lang w:val="tr-TR"/>
        </w:rPr>
        <w:t xml:space="preserve">redi riskinde önemli derecede bir artış olan ve beklenen kredi zarar karşılığının tüm ömür boyu için hesaplandığı finansal araçlar; </w:t>
      </w:r>
    </w:p>
    <w:p w14:paraId="623D4759" w14:textId="441AFA85" w:rsidR="00E603B7" w:rsidRPr="00D014A8"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b/>
          <w:i/>
          <w:noProof/>
          <w:color w:val="404040" w:themeColor="text1" w:themeTint="BF"/>
          <w:sz w:val="20"/>
          <w:szCs w:val="20"/>
          <w:lang w:val="tr-TR"/>
        </w:rPr>
        <w:t>Aşama 3:</w:t>
      </w:r>
      <w:r w:rsidR="009547C0" w:rsidRPr="00D014A8">
        <w:rPr>
          <w:rFonts w:ascii="Microsoft Sans Serif" w:hAnsi="Microsoft Sans Serif" w:cs="Microsoft Sans Serif"/>
          <w:noProof/>
          <w:color w:val="404040" w:themeColor="text1" w:themeTint="BF"/>
          <w:sz w:val="20"/>
          <w:szCs w:val="20"/>
          <w:lang w:val="tr-TR"/>
        </w:rPr>
        <w:t xml:space="preserve"> D</w:t>
      </w:r>
      <w:r w:rsidRPr="00D014A8">
        <w:rPr>
          <w:rFonts w:ascii="Microsoft Sans Serif" w:hAnsi="Microsoft Sans Serif" w:cs="Microsoft Sans Serif"/>
          <w:noProof/>
          <w:color w:val="404040" w:themeColor="text1" w:themeTint="BF"/>
          <w:sz w:val="20"/>
          <w:szCs w:val="20"/>
          <w:lang w:val="tr-TR"/>
        </w:rPr>
        <w:t>eğer düşüklüğüne uğramış, donuk (temerrüt halinde olan) alacaklar.</w:t>
      </w:r>
    </w:p>
    <w:p w14:paraId="7077A9D6" w14:textId="77777777" w:rsidR="00E05B7A" w:rsidRPr="00D014A8" w:rsidRDefault="00E05B7A"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noProof/>
          <w:color w:val="404040" w:themeColor="text1" w:themeTint="BF"/>
          <w:sz w:val="20"/>
          <w:szCs w:val="20"/>
          <w:lang w:val="tr-TR"/>
        </w:rPr>
        <w:br w:type="page"/>
      </w:r>
    </w:p>
    <w:p w14:paraId="0DCE4857" w14:textId="77AE3016" w:rsidR="005D0179" w:rsidRPr="00D014A8" w:rsidRDefault="005D0179"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noProof/>
          <w:color w:val="404040" w:themeColor="text1" w:themeTint="BF"/>
          <w:sz w:val="20"/>
          <w:szCs w:val="20"/>
          <w:lang w:val="tr-TR"/>
        </w:rPr>
        <w:t>Kredi riskinde önemli artış</w:t>
      </w:r>
    </w:p>
    <w:p w14:paraId="3DB9DEDD" w14:textId="77777777" w:rsidR="005D0179" w:rsidRPr="00D014A8"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Kredi riskinde önemli artışın belirlenmesinde nitel ve nicel değerlendirmeler yapılmaktadır.</w:t>
      </w:r>
    </w:p>
    <w:p w14:paraId="1EA7930A" w14:textId="77777777" w:rsidR="005D0179" w:rsidRPr="00D014A8"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D014A8">
        <w:rPr>
          <w:rFonts w:ascii="Microsoft Sans Serif" w:hAnsi="Microsoft Sans Serif" w:cs="Microsoft Sans Serif"/>
          <w:i/>
          <w:noProof/>
          <w:color w:val="404040" w:themeColor="text1" w:themeTint="BF"/>
          <w:sz w:val="20"/>
          <w:szCs w:val="20"/>
          <w:lang w:val="tr-TR"/>
        </w:rPr>
        <w:t>Niteliksel değerlendirme:</w:t>
      </w:r>
    </w:p>
    <w:p w14:paraId="1DC09671" w14:textId="58D421A9" w:rsidR="005D0179" w:rsidRPr="00D014A8"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Niteliksel değerlendirme sonucunda aşağıdaki koşullardan herhangi birinin sağlandığı durumda ilgili finansal varlık Aşama 2 (kredi riskinde önemli artış) olarak sınıflandırılır.</w:t>
      </w:r>
    </w:p>
    <w:p w14:paraId="00581C2F" w14:textId="77777777" w:rsidR="005D0179" w:rsidRPr="00D014A8"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Raporlama tarihi itibarıyla,</w:t>
      </w:r>
    </w:p>
    <w:p w14:paraId="4F3DF437" w14:textId="4CC25A5A" w:rsidR="005D0179" w:rsidRPr="00D014A8"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Ömür boyu beklenen kredi zararları, gecikmesi 30 güne ulaşan müşteriler için hesap bazında uygulanır. Banka bu tahmini ancak ve ancak müşterinin geri ödemesiyle ilgili pozitif yönde, makul ve desteklenebilir bilgiye sahip oldukça yürürlüğe koymaz.</w:t>
      </w:r>
    </w:p>
    <w:p w14:paraId="16CEC437" w14:textId="1CFC6C42" w:rsidR="005D0179" w:rsidRPr="00D014A8"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Bir kredinin yeniden yapılandırılması durumunda, yapılandırma tarihinden itibaren ilgili yönetmeliklerde belirtilen izleme süresi boyunca Aşama 2’de izlenir. İzleme süresi sonunda, kredide önemli derecede bir bozulma oluşmazsa, işlem Aşama 1’e geri taşınabilir.</w:t>
      </w:r>
    </w:p>
    <w:p w14:paraId="154A38DE" w14:textId="10164F1D" w:rsidR="005D0179" w:rsidRPr="00D014A8"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Tazmin olan gayrinakdi krediler önemli derecede risk artışı olarak değerlendirilir.</w:t>
      </w:r>
    </w:p>
    <w:p w14:paraId="5B7449AE" w14:textId="23A92A16" w:rsidR="005D0179" w:rsidRPr="00D014A8"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D014A8">
        <w:rPr>
          <w:rFonts w:ascii="Microsoft Sans Serif" w:hAnsi="Microsoft Sans Serif" w:cs="Microsoft Sans Serif"/>
          <w:i/>
          <w:noProof/>
          <w:color w:val="404040" w:themeColor="text1" w:themeTint="BF"/>
          <w:sz w:val="20"/>
          <w:szCs w:val="20"/>
          <w:lang w:val="tr-TR"/>
        </w:rPr>
        <w:t>Niceliksel değerlendirme:</w:t>
      </w:r>
    </w:p>
    <w:p w14:paraId="173B786C" w14:textId="2E68235A" w:rsidR="005D0179" w:rsidRPr="00D014A8"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Kredi riskinde önemli artış niceliksel olarak kredinin açılış anında hesaplanmış temerrüt olasılığı ile aynı krediye raporlama tarihindeki temerrüt olasılığının kıyaslanmasına dayanmaktadır.</w:t>
      </w:r>
    </w:p>
    <w:p w14:paraId="31E21A44" w14:textId="17BF33DA"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Aşama 1’de yer alan finansal araçlar, finansal tablolara ilk alındıkları anda veya finansal tablolara ilk alındıkları andan sonra kredi riskinde önemli derecede bir artış olmayan finansal araçlardır. Bu araçlar için kredi riski değer düşüklüğü karşılığı raporlama tarihinden itibaren 12 aylık temerrüt riski üzerinden beklenen kredi zarar karşılığı kadar hesaplanmaktadır.</w:t>
      </w:r>
    </w:p>
    <w:p w14:paraId="51DB67C5" w14:textId="760EA91A" w:rsidR="00623889" w:rsidRPr="00D014A8" w:rsidRDefault="00B901ED"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Finansal tablolara ilk alındıkları andan sonra kredi riskinde önemli derece artış gözlemlenen ve bunun sonucunda Aşama 2’de yer alan finansal araçlar için kredi riski değer düşüklüğü karşılığı raporlama tarihinden itibaren kalan ömürleri boyunca temerrüt riski üzerinden beklenen kredi zarar karşılığı kadar hesaplanmaktadır.</w:t>
      </w:r>
    </w:p>
    <w:p w14:paraId="5A3C231C" w14:textId="6A539514"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Aşama 3’te yer alan finansal araçlar ise, temerrütleri gerçekleşmiş, dolayısı ile değer düşüklüğüne uğramış olarak dikkate alınmaktadırlar. Bu tür finansal araçlar için de ömür boyu beklenen kredi zararına göre karşılık hesaplanmaktadır.</w:t>
      </w:r>
    </w:p>
    <w:p w14:paraId="6DF6AF73" w14:textId="77777777" w:rsidR="0038199B" w:rsidRPr="00D014A8" w:rsidRDefault="0038199B"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“Finansal Yeniden Yapılandırma Çerçeve Anlaşması” kapsamına dahil olan müşterilere ait krediler, gecikme gün sayı kriteri dikkate alınmadan değerlendirilerek sınıflanmaktadır.</w:t>
      </w:r>
    </w:p>
    <w:p w14:paraId="501BC555" w14:textId="31DADBF4"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Beklenen kredi zarar karşılığı toplu (kolektif) veya münferit (bireysel) olarak hesaplanmaktadır.</w:t>
      </w:r>
    </w:p>
    <w:p w14:paraId="546E37C0"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Toplu olarak hesaplanan beklenen kredi zarar karşılıkları için ortak kredi riski özelliklerini taşıyan finansal araçlar gruplanır.</w:t>
      </w:r>
    </w:p>
    <w:p w14:paraId="235DB3D8" w14:textId="6050564E"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Banka’da kredi risklerinin ortak özeliklerine göre gruplandırılması ‘risk segmentlerine’ göre yapılmıştır. Kredi risklerinin risk segmentlerine göre ayrılmasına ilişkin standartlar, standart içsel derecelendirmeye dayalı yaklaşım (“İDD”) kapsamında kredi riski bazındaki sermaye yeterliliğinin değerlendirilmesine yönelik Basel II tavsiyelerine uygun olarak hazırlanmıştır. Kredi risklerinin risk segmentlerine göre sınıflandırılmasının amacı ilgili risk segmenti için kredi riskinin analiz edilmesi ve değerlendirilmesine ilişkin yaklaşımın belirlenmesidir.</w:t>
      </w:r>
    </w:p>
    <w:p w14:paraId="5CC918F1" w14:textId="050BEA59"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Kredi riskinin sınıflandırılması aşağıda belirtildiği şekilde yapılmaktadır:</w:t>
      </w:r>
    </w:p>
    <w:p w14:paraId="29CECD96" w14:textId="06E41599" w:rsidR="00E603B7" w:rsidRPr="00D014A8"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2813A4" w:rsidRPr="00D014A8">
        <w:rPr>
          <w:rFonts w:ascii="Microsoft Sans Serif" w:hAnsi="Microsoft Sans Serif" w:cs="Microsoft Sans Serif"/>
          <w:noProof/>
          <w:color w:val="404040" w:themeColor="text1" w:themeTint="BF"/>
          <w:sz w:val="20"/>
          <w:szCs w:val="20"/>
          <w:lang w:val="tr-TR"/>
        </w:rPr>
        <w:t xml:space="preserve"> </w:t>
      </w:r>
      <w:r w:rsidR="00D5717D" w:rsidRPr="00D014A8">
        <w:rPr>
          <w:rFonts w:ascii="Microsoft Sans Serif" w:hAnsi="Microsoft Sans Serif" w:cs="Microsoft Sans Serif"/>
          <w:noProof/>
          <w:color w:val="404040" w:themeColor="text1" w:themeTint="BF"/>
          <w:sz w:val="20"/>
          <w:szCs w:val="20"/>
          <w:lang w:val="tr-TR"/>
        </w:rPr>
        <w:t xml:space="preserve">Perakende olmayan krediler için segment sınıflandırması, karşı tarafın tüm riskleri ve karşı tarafın talep ettiği kredi ürünlerine dayalı olarak karşı taraf seviyesinde yapılır ve karşı tarafın tek bir risk segmentinde sınınıflandırılması sağlanır; </w:t>
      </w:r>
    </w:p>
    <w:p w14:paraId="7DB1CCE1" w14:textId="771D376A" w:rsidR="00E603B7" w:rsidRPr="00D014A8"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002813A4"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ab/>
        <w:t>Perakende krediler için segment sınıflandırması hem ürün seviyesinde, hem de karşı taraf özelliklerine göre yapılır. Bu, karşı tarafın Kredi risklerinin farklı risk segmentlerine sınıflandırılabileceği anlamına gelmektedir.</w:t>
      </w:r>
    </w:p>
    <w:p w14:paraId="229CB60B" w14:textId="77777777" w:rsidR="00804F82" w:rsidRPr="00D014A8" w:rsidRDefault="00804F8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br w:type="page"/>
      </w:r>
    </w:p>
    <w:p w14:paraId="290DC854" w14:textId="1B9E4A7F"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Beklenen kredi zarar karşılığı hesaplaması için risk segmenti bazında yapılan esas gruplamalar aşağıdaki gibidir:</w:t>
      </w:r>
    </w:p>
    <w:p w14:paraId="10CB0A45" w14:textId="3529FD0C" w:rsidR="00E603B7" w:rsidRPr="00D014A8" w:rsidRDefault="00E603B7" w:rsidP="003E01A9">
      <w:pPr>
        <w:pStyle w:val="BDDKmetin"/>
        <w:spacing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ab/>
        <w:t>Kurumsal/Ticari krediler</w:t>
      </w:r>
    </w:p>
    <w:p w14:paraId="5855C50B" w14:textId="26DD8F5A"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OBİ kredileri</w:t>
      </w:r>
    </w:p>
    <w:p w14:paraId="6D7517E0" w14:textId="1CD128F1"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KBİ krediler</w:t>
      </w:r>
      <w:r w:rsidR="00B117CE" w:rsidRPr="00D014A8">
        <w:rPr>
          <w:rFonts w:ascii="Microsoft Sans Serif" w:hAnsi="Microsoft Sans Serif" w:cs="Microsoft Sans Serif"/>
          <w:noProof/>
          <w:color w:val="404040" w:themeColor="text1" w:themeTint="BF"/>
          <w:sz w:val="20"/>
          <w:szCs w:val="20"/>
          <w:lang w:val="tr-TR"/>
        </w:rPr>
        <w:t>i</w:t>
      </w:r>
    </w:p>
    <w:p w14:paraId="4021E742" w14:textId="1F1C76B3"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Tarım kredileri</w:t>
      </w:r>
    </w:p>
    <w:p w14:paraId="6FB1A49E" w14:textId="22028001"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İhtiyaç kredileri</w:t>
      </w:r>
    </w:p>
    <w:p w14:paraId="0D0532D8" w14:textId="54F56B12"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ab/>
        <w:t>Konut kredileri</w:t>
      </w:r>
    </w:p>
    <w:p w14:paraId="1B7C3C3F" w14:textId="66198108"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Taşıt kredileri</w:t>
      </w:r>
    </w:p>
    <w:p w14:paraId="08200413" w14:textId="7B77F488"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KMH</w:t>
      </w:r>
    </w:p>
    <w:p w14:paraId="4F48EF72" w14:textId="43ED0370"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Kredi kartları</w:t>
      </w:r>
    </w:p>
    <w:p w14:paraId="3C16B823" w14:textId="76A9A73E"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Yerel yönetimlere verilen krediler</w:t>
      </w:r>
    </w:p>
    <w:p w14:paraId="4EA2FABE" w14:textId="6581E145"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Proje finansmanı kredileri</w:t>
      </w:r>
    </w:p>
    <w:p w14:paraId="5D7A37AB" w14:textId="42ABF5B3"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Merkezi yönetimler</w:t>
      </w:r>
    </w:p>
    <w:p w14:paraId="58DF79F3" w14:textId="7229A4A8" w:rsidR="00E603B7" w:rsidRPr="00D014A8"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ab/>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Bankalar</w:t>
      </w:r>
    </w:p>
    <w:p w14:paraId="5AE56233" w14:textId="256326FF"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Toplu olarak hesaplanan beklenen kredi zarar karşılıkları Temerrüt Tutarı (TT), Temerrüt Olasılığı (TO), Temerrüt Halinde Kayıp (THK), kredinin etkin faiz oranı gibi bileşenler kullanılarak hesaplanmaktadır.</w:t>
      </w:r>
    </w:p>
    <w:p w14:paraId="672AAE29" w14:textId="34F7AD03" w:rsidR="00E603B7" w:rsidRPr="00D014A8" w:rsidRDefault="00E603B7" w:rsidP="003E01A9">
      <w:pPr>
        <w:pStyle w:val="BDDKbalk1"/>
        <w:spacing w:line="240" w:lineRule="exact"/>
        <w:ind w:left="0"/>
        <w:rPr>
          <w:rFonts w:ascii="Microsoft Sans Serif" w:hAnsi="Microsoft Sans Serif" w:cs="Microsoft Sans Serif"/>
          <w:b w:val="0"/>
          <w:sz w:val="20"/>
          <w:szCs w:val="20"/>
        </w:rPr>
      </w:pPr>
      <w:r w:rsidRPr="00D014A8">
        <w:rPr>
          <w:rFonts w:ascii="Microsoft Sans Serif" w:hAnsi="Microsoft Sans Serif" w:cs="Microsoft Sans Serif"/>
          <w:sz w:val="20"/>
          <w:szCs w:val="20"/>
        </w:rPr>
        <w:t xml:space="preserve">Temerrüt </w:t>
      </w:r>
      <w:r w:rsidR="00B117CE" w:rsidRPr="00D014A8">
        <w:rPr>
          <w:rFonts w:ascii="Microsoft Sans Serif" w:hAnsi="Microsoft Sans Serif" w:cs="Microsoft Sans Serif"/>
          <w:sz w:val="20"/>
          <w:szCs w:val="20"/>
        </w:rPr>
        <w:t>t</w:t>
      </w:r>
      <w:r w:rsidRPr="00D014A8">
        <w:rPr>
          <w:rFonts w:ascii="Microsoft Sans Serif" w:hAnsi="Microsoft Sans Serif" w:cs="Microsoft Sans Serif"/>
          <w:sz w:val="20"/>
          <w:szCs w:val="20"/>
        </w:rPr>
        <w:t xml:space="preserve">utarı </w:t>
      </w:r>
    </w:p>
    <w:p w14:paraId="6B6848E3"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Temerrüt tutarı, temerrüt anında beklenen ekonomik alacak tutarıdır.</w:t>
      </w:r>
    </w:p>
    <w:p w14:paraId="2AAE6B66" w14:textId="55286C97" w:rsidR="006A09D9" w:rsidRPr="00D014A8" w:rsidRDefault="00E603B7" w:rsidP="003E01A9">
      <w:pPr>
        <w:pStyle w:val="BDDKmetin"/>
        <w:spacing w:line="220" w:lineRule="exact"/>
        <w:rPr>
          <w:rFonts w:ascii="Microsoft Sans Serif" w:hAnsi="Microsoft Sans Serif" w:cs="Microsoft Sans Serif"/>
          <w:sz w:val="20"/>
          <w:szCs w:val="20"/>
        </w:rPr>
      </w:pPr>
      <w:r w:rsidRPr="00D014A8">
        <w:rPr>
          <w:rFonts w:ascii="Microsoft Sans Serif" w:hAnsi="Microsoft Sans Serif" w:cs="Microsoft Sans Serif"/>
          <w:noProof/>
          <w:color w:val="404040" w:themeColor="text1" w:themeTint="BF"/>
          <w:sz w:val="20"/>
          <w:szCs w:val="20"/>
          <w:lang w:val="tr-TR"/>
        </w:rPr>
        <w:t>Beklenen kredi zarar karşılığının hesaplanması için, her bir kredinin TT değeri, beklenen anapara ve faiz geri ödemelerinin gelecekteki tarihlerden kredinin etkin faiz oranı kullanılarak raporlama tarihine indirgenmesi ile bulunmaktadır. TT değerine ayrıca kredi dönüşüm oranı da uygulanmaktadır.</w:t>
      </w:r>
    </w:p>
    <w:p w14:paraId="169049B1" w14:textId="4235F2BF" w:rsidR="00E603B7" w:rsidRPr="00D014A8" w:rsidRDefault="00E603B7" w:rsidP="003E01A9">
      <w:pPr>
        <w:pStyle w:val="BDDKbalk1"/>
        <w:spacing w:line="240" w:lineRule="exact"/>
        <w:ind w:left="0"/>
        <w:rPr>
          <w:rFonts w:ascii="Microsoft Sans Serif" w:hAnsi="Microsoft Sans Serif" w:cs="Microsoft Sans Serif"/>
          <w:b w:val="0"/>
          <w:sz w:val="20"/>
          <w:szCs w:val="20"/>
        </w:rPr>
      </w:pPr>
      <w:r w:rsidRPr="00D014A8">
        <w:rPr>
          <w:rFonts w:ascii="Microsoft Sans Serif" w:hAnsi="Microsoft Sans Serif" w:cs="Microsoft Sans Serif"/>
          <w:sz w:val="20"/>
          <w:szCs w:val="20"/>
        </w:rPr>
        <w:t xml:space="preserve">Temerrüt </w:t>
      </w:r>
      <w:r w:rsidR="00B117CE" w:rsidRPr="00D014A8">
        <w:rPr>
          <w:rFonts w:ascii="Microsoft Sans Serif" w:hAnsi="Microsoft Sans Serif" w:cs="Microsoft Sans Serif"/>
          <w:sz w:val="20"/>
          <w:szCs w:val="20"/>
        </w:rPr>
        <w:t>o</w:t>
      </w:r>
      <w:r w:rsidRPr="00D014A8">
        <w:rPr>
          <w:rFonts w:ascii="Microsoft Sans Serif" w:hAnsi="Microsoft Sans Serif" w:cs="Microsoft Sans Serif"/>
          <w:sz w:val="20"/>
          <w:szCs w:val="20"/>
        </w:rPr>
        <w:t>lasılığı</w:t>
      </w:r>
    </w:p>
    <w:p w14:paraId="3867B87C"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Temerrüt olasılığı, belirli bir zaman diliminde borçlunun temerrüde düşme olasılığını ifade etmektedir.</w:t>
      </w:r>
    </w:p>
    <w:p w14:paraId="7E1D34D3" w14:textId="7AD38970"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TFRS 9 taleplerine uygun olarak </w:t>
      </w:r>
      <w:r w:rsidR="00B117CE" w:rsidRPr="00D014A8">
        <w:rPr>
          <w:rFonts w:ascii="Microsoft Sans Serif" w:hAnsi="Microsoft Sans Serif" w:cs="Microsoft Sans Serif"/>
          <w:noProof/>
          <w:color w:val="404040" w:themeColor="text1" w:themeTint="BF"/>
          <w:sz w:val="20"/>
          <w:szCs w:val="20"/>
          <w:lang w:val="tr-TR"/>
        </w:rPr>
        <w:t xml:space="preserve">iki </w:t>
      </w:r>
      <w:r w:rsidRPr="00D014A8">
        <w:rPr>
          <w:rFonts w:ascii="Microsoft Sans Serif" w:hAnsi="Microsoft Sans Serif" w:cs="Microsoft Sans Serif"/>
          <w:noProof/>
          <w:color w:val="404040" w:themeColor="text1" w:themeTint="BF"/>
          <w:sz w:val="20"/>
          <w:szCs w:val="20"/>
          <w:lang w:val="tr-TR"/>
        </w:rPr>
        <w:t>tür TO değeri hesaplanmaktadır:</w:t>
      </w:r>
    </w:p>
    <w:p w14:paraId="4180834E" w14:textId="330CF9DE" w:rsidR="00E603B7" w:rsidRPr="00D014A8" w:rsidRDefault="0080420B"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 </w:t>
      </w:r>
      <w:r w:rsidR="00E603B7" w:rsidRPr="00D014A8">
        <w:rPr>
          <w:rFonts w:ascii="Microsoft Sans Serif" w:hAnsi="Microsoft Sans Serif" w:cs="Microsoft Sans Serif"/>
          <w:noProof/>
          <w:color w:val="404040" w:themeColor="text1" w:themeTint="BF"/>
          <w:sz w:val="20"/>
          <w:szCs w:val="20"/>
          <w:lang w:val="tr-TR"/>
        </w:rPr>
        <w:t xml:space="preserve">12 aylık TO: </w:t>
      </w:r>
      <w:r w:rsidR="00B77BBA" w:rsidRPr="00D014A8">
        <w:rPr>
          <w:rFonts w:ascii="Microsoft Sans Serif" w:hAnsi="Microsoft Sans Serif" w:cs="Microsoft Sans Serif"/>
          <w:noProof/>
          <w:color w:val="404040" w:themeColor="text1" w:themeTint="BF"/>
          <w:sz w:val="20"/>
          <w:szCs w:val="20"/>
          <w:lang w:val="tr-TR"/>
        </w:rPr>
        <w:t>F</w:t>
      </w:r>
      <w:r w:rsidR="00E603B7" w:rsidRPr="00D014A8">
        <w:rPr>
          <w:rFonts w:ascii="Microsoft Sans Serif" w:hAnsi="Microsoft Sans Serif" w:cs="Microsoft Sans Serif"/>
          <w:noProof/>
          <w:color w:val="404040" w:themeColor="text1" w:themeTint="BF"/>
          <w:sz w:val="20"/>
          <w:szCs w:val="20"/>
          <w:lang w:val="tr-TR"/>
        </w:rPr>
        <w:t>inansal aracın raporlama tarihinden sonraki 12 ay içerisinde temerrüde düşme olasılığının tahmini</w:t>
      </w:r>
    </w:p>
    <w:p w14:paraId="7A3A1C87" w14:textId="13DA8900" w:rsidR="00E603B7" w:rsidRPr="00D014A8" w:rsidRDefault="0080420B"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 </w:t>
      </w:r>
      <w:r w:rsidR="00E603B7" w:rsidRPr="00D014A8">
        <w:rPr>
          <w:rFonts w:ascii="Microsoft Sans Serif" w:hAnsi="Microsoft Sans Serif" w:cs="Microsoft Sans Serif"/>
          <w:noProof/>
          <w:color w:val="404040" w:themeColor="text1" w:themeTint="BF"/>
          <w:sz w:val="20"/>
          <w:szCs w:val="20"/>
          <w:lang w:val="tr-TR"/>
        </w:rPr>
        <w:t xml:space="preserve">Ömür boyu temerrüt olasılığı: </w:t>
      </w:r>
      <w:r w:rsidR="00B77BBA" w:rsidRPr="00D014A8">
        <w:rPr>
          <w:rFonts w:ascii="Microsoft Sans Serif" w:hAnsi="Microsoft Sans Serif" w:cs="Microsoft Sans Serif"/>
          <w:noProof/>
          <w:color w:val="404040" w:themeColor="text1" w:themeTint="BF"/>
          <w:sz w:val="20"/>
          <w:szCs w:val="20"/>
          <w:lang w:val="tr-TR"/>
        </w:rPr>
        <w:t>F</w:t>
      </w:r>
      <w:r w:rsidR="00E603B7" w:rsidRPr="00D014A8">
        <w:rPr>
          <w:rFonts w:ascii="Microsoft Sans Serif" w:hAnsi="Microsoft Sans Serif" w:cs="Microsoft Sans Serif"/>
          <w:noProof/>
          <w:color w:val="404040" w:themeColor="text1" w:themeTint="BF"/>
          <w:sz w:val="20"/>
          <w:szCs w:val="20"/>
          <w:lang w:val="tr-TR"/>
        </w:rPr>
        <w:t>inansal aracın kalan ömrü boyunca temerrüde düşme olasılığının tahmini</w:t>
      </w:r>
    </w:p>
    <w:p w14:paraId="2265550A" w14:textId="0DC93932"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Banka’nın kredi tahsis süreçlerinde kullandığı içsel derecelendirme sistemlerinin çıktısı olan kredi dereceleri beklenen kredi zararı karşılığı hesaplamalarında müşterileri sınıflama amacı ile kullanılmıştır.</w:t>
      </w:r>
    </w:p>
    <w:p w14:paraId="4AD69CE8" w14:textId="6ECE70DA"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Bireysel olmayan müşteriler için kullanılan içsel derecelendirme sistemleri temelde Kurumsal/Ticari, OBİ, KBİ ve Tarım model gruplarına ayrılmaktadır. Kurumsal/Ticari ve OBİ model gruplarındaki içsel derecelendirmeler, müşterinin borçluluk, likidite, büyüklük gibi </w:t>
      </w:r>
      <w:r w:rsidR="00B117CE" w:rsidRPr="00D014A8">
        <w:rPr>
          <w:rFonts w:ascii="Microsoft Sans Serif" w:hAnsi="Microsoft Sans Serif" w:cs="Microsoft Sans Serif"/>
          <w:noProof/>
          <w:color w:val="404040" w:themeColor="text1" w:themeTint="BF"/>
          <w:sz w:val="20"/>
          <w:szCs w:val="20"/>
          <w:lang w:val="tr-TR"/>
        </w:rPr>
        <w:t>niceliksel</w:t>
      </w:r>
      <w:r w:rsidRPr="00D014A8">
        <w:rPr>
          <w:rFonts w:ascii="Microsoft Sans Serif" w:hAnsi="Microsoft Sans Serif" w:cs="Microsoft Sans Serif"/>
          <w:noProof/>
          <w:color w:val="404040" w:themeColor="text1" w:themeTint="BF"/>
          <w:sz w:val="20"/>
          <w:szCs w:val="20"/>
          <w:lang w:val="tr-TR"/>
        </w:rPr>
        <w:t xml:space="preserve"> özelliklerle birlikte </w:t>
      </w:r>
      <w:r w:rsidR="00B117CE" w:rsidRPr="00D014A8">
        <w:rPr>
          <w:rFonts w:ascii="Microsoft Sans Serif" w:hAnsi="Microsoft Sans Serif" w:cs="Microsoft Sans Serif"/>
          <w:noProof/>
          <w:color w:val="404040" w:themeColor="text1" w:themeTint="BF"/>
          <w:sz w:val="20"/>
          <w:szCs w:val="20"/>
          <w:lang w:val="tr-TR"/>
        </w:rPr>
        <w:t xml:space="preserve">niteliksel </w:t>
      </w:r>
      <w:r w:rsidRPr="00D014A8">
        <w:rPr>
          <w:rFonts w:ascii="Microsoft Sans Serif" w:hAnsi="Microsoft Sans Serif" w:cs="Microsoft Sans Serif"/>
          <w:noProof/>
          <w:color w:val="404040" w:themeColor="text1" w:themeTint="BF"/>
          <w:sz w:val="20"/>
          <w:szCs w:val="20"/>
          <w:lang w:val="tr-TR"/>
        </w:rPr>
        <w:t xml:space="preserve">değerlendirme unsurları da dikkate almaktadır. KBİ ve Tarım model gruplarındaki içsel derecelendirmeler, müşterinin bankacılık sektöründeki tüm limitin kullanım oranındaki trendi, </w:t>
      </w:r>
      <w:r w:rsidR="00B117CE" w:rsidRPr="00D014A8">
        <w:rPr>
          <w:rFonts w:ascii="Microsoft Sans Serif" w:hAnsi="Microsoft Sans Serif" w:cs="Microsoft Sans Serif"/>
          <w:noProof/>
          <w:color w:val="404040" w:themeColor="text1" w:themeTint="BF"/>
          <w:sz w:val="20"/>
          <w:szCs w:val="20"/>
          <w:lang w:val="tr-TR"/>
        </w:rPr>
        <w:t>Banka’da</w:t>
      </w:r>
      <w:r w:rsidRPr="00D014A8">
        <w:rPr>
          <w:rFonts w:ascii="Microsoft Sans Serif" w:hAnsi="Microsoft Sans Serif" w:cs="Microsoft Sans Serif"/>
          <w:noProof/>
          <w:color w:val="404040" w:themeColor="text1" w:themeTint="BF"/>
          <w:sz w:val="20"/>
          <w:szCs w:val="20"/>
          <w:lang w:val="tr-TR"/>
        </w:rPr>
        <w:t xml:space="preserve"> KMH ürünü kullanım süresi veya kredi ödemelerindeki gecikmelerin son dönemdeki sıklığı gibi  davranışsal bilgileri yansıtmaktadır.</w:t>
      </w:r>
    </w:p>
    <w:p w14:paraId="265B8378" w14:textId="404FAAE0"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Bireysel müşteriler için içsel derecelendirme sistemleri de Tüketici, Konut, Taşıt Kredileri, KMH ve Kredi Kartı ürün grupları seviyesinde farklılaşmaktadır. Bu skorların üretilmesi için müşterinin </w:t>
      </w:r>
      <w:r w:rsidR="00B117CE" w:rsidRPr="00D014A8">
        <w:rPr>
          <w:rFonts w:ascii="Microsoft Sans Serif" w:hAnsi="Microsoft Sans Serif" w:cs="Microsoft Sans Serif"/>
          <w:noProof/>
          <w:color w:val="404040" w:themeColor="text1" w:themeTint="BF"/>
          <w:sz w:val="20"/>
          <w:szCs w:val="20"/>
          <w:lang w:val="tr-TR"/>
        </w:rPr>
        <w:t>Banka</w:t>
      </w:r>
      <w:r w:rsidRPr="00D014A8">
        <w:rPr>
          <w:rFonts w:ascii="Microsoft Sans Serif" w:hAnsi="Microsoft Sans Serif" w:cs="Microsoft Sans Serif"/>
          <w:noProof/>
          <w:color w:val="404040" w:themeColor="text1" w:themeTint="BF"/>
          <w:sz w:val="20"/>
          <w:szCs w:val="20"/>
          <w:lang w:val="tr-TR"/>
        </w:rPr>
        <w:t xml:space="preserve"> ve sektördeki limit kullanım oranındaki trendi, güncel dönemlerdeki gecikmelerin sıklığı, müşterinin çapraz ürün sahipliği ve diğer ürünlere ait ödeme alışkanlıkları gibi davranışsal veriler kullanılmaktadır.</w:t>
      </w:r>
    </w:p>
    <w:p w14:paraId="6EA5E7DD"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İlk adımda, TFRS 9 uyarınca yapılan TO hesaplamaları için içsel derecelendirme sistemlerinin çıktıları kredi risklerinin ortak özelliklerine göre risk segmentleri bazında gruplandırılmıştır. Ortaya çıkan bu grupların geçmişe dönük tarihsel temerrüt verileri hazırlanmıştır. Makul ve geçerli birikmiş temerrüt oranlarının çıkarılması amacı ile elde edilen temerrüt verileri için sepet oluşturma analizi yapılmıştır.</w:t>
      </w:r>
    </w:p>
    <w:p w14:paraId="0B43EEDD" w14:textId="0EF9F552"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Oluşturulan sepetler için elde edilen verilerden uygun istatistiksel dağılım kullanılarak regresyon yöntemi ile TO eğrileri oluşturulmuştur.</w:t>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Elde edilen TO değerleri ‘yaşam döngüsü boyunca’ TO değerleri temsil ettiği için, TFRS 9 uyarınca ‘anlık’ TO değerlerine dönüştürülmüştür.</w:t>
      </w:r>
      <w:r w:rsidR="00B117CE" w:rsidRPr="00D014A8">
        <w:rPr>
          <w:rFonts w:ascii="Microsoft Sans Serif" w:hAnsi="Microsoft Sans Serif" w:cs="Microsoft Sans Serif"/>
          <w:noProof/>
          <w:color w:val="404040" w:themeColor="text1" w:themeTint="BF"/>
          <w:sz w:val="20"/>
          <w:szCs w:val="20"/>
          <w:lang w:val="tr-TR"/>
        </w:rPr>
        <w:t xml:space="preserve"> </w:t>
      </w:r>
      <w:r w:rsidRPr="00D014A8">
        <w:rPr>
          <w:rFonts w:ascii="Microsoft Sans Serif" w:hAnsi="Microsoft Sans Serif" w:cs="Microsoft Sans Serif"/>
          <w:noProof/>
          <w:color w:val="404040" w:themeColor="text1" w:themeTint="BF"/>
          <w:sz w:val="20"/>
          <w:szCs w:val="20"/>
          <w:lang w:val="tr-TR"/>
        </w:rPr>
        <w:t xml:space="preserve">Son adımda, TO değerine ileriye dönük makroekonomik beklentiler yansıtılmıştır. </w:t>
      </w:r>
    </w:p>
    <w:p w14:paraId="482F3DF2" w14:textId="77777777" w:rsidR="00E603B7" w:rsidRPr="00D014A8"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Yeterli tarihsel temerrüt verisi bulunmayan kredi riski grupları için dış kaynaklı temerrüt istatistikleri veya Basel dokümantasyonlarında yer alan minimum TO oranları kullanılmıştır.</w:t>
      </w:r>
    </w:p>
    <w:p w14:paraId="1AE2EE08" w14:textId="77777777" w:rsidR="007F51FD" w:rsidRPr="00D014A8" w:rsidRDefault="007F51FD" w:rsidP="007F51F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p>
    <w:p w14:paraId="48D5EFD9" w14:textId="2360BDE0" w:rsidR="00E603B7" w:rsidRPr="00D014A8" w:rsidRDefault="00E603B7" w:rsidP="00925A90">
      <w:pPr>
        <w:pStyle w:val="BDDKbalk1"/>
        <w:spacing w:line="240" w:lineRule="exact"/>
        <w:ind w:left="0"/>
        <w:rPr>
          <w:rFonts w:ascii="Microsoft Sans Serif" w:hAnsi="Microsoft Sans Serif" w:cs="Microsoft Sans Serif"/>
          <w:b w:val="0"/>
          <w:sz w:val="20"/>
          <w:szCs w:val="20"/>
        </w:rPr>
      </w:pPr>
      <w:r w:rsidRPr="00D014A8">
        <w:rPr>
          <w:rFonts w:ascii="Microsoft Sans Serif" w:hAnsi="Microsoft Sans Serif" w:cs="Microsoft Sans Serif"/>
          <w:sz w:val="20"/>
          <w:szCs w:val="20"/>
        </w:rPr>
        <w:t xml:space="preserve">Temerrüt </w:t>
      </w:r>
      <w:r w:rsidR="00B117CE" w:rsidRPr="00D014A8">
        <w:rPr>
          <w:rFonts w:ascii="Microsoft Sans Serif" w:hAnsi="Microsoft Sans Serif" w:cs="Microsoft Sans Serif"/>
          <w:sz w:val="20"/>
          <w:szCs w:val="20"/>
        </w:rPr>
        <w:t>h</w:t>
      </w:r>
      <w:r w:rsidRPr="00D014A8">
        <w:rPr>
          <w:rFonts w:ascii="Microsoft Sans Serif" w:hAnsi="Microsoft Sans Serif" w:cs="Microsoft Sans Serif"/>
          <w:sz w:val="20"/>
          <w:szCs w:val="20"/>
        </w:rPr>
        <w:t xml:space="preserve">alinde </w:t>
      </w:r>
      <w:r w:rsidR="00B117CE" w:rsidRPr="00D014A8">
        <w:rPr>
          <w:rFonts w:ascii="Microsoft Sans Serif" w:hAnsi="Microsoft Sans Serif" w:cs="Microsoft Sans Serif"/>
          <w:sz w:val="20"/>
          <w:szCs w:val="20"/>
        </w:rPr>
        <w:t>k</w:t>
      </w:r>
      <w:r w:rsidRPr="00D014A8">
        <w:rPr>
          <w:rFonts w:ascii="Microsoft Sans Serif" w:hAnsi="Microsoft Sans Serif" w:cs="Microsoft Sans Serif"/>
          <w:sz w:val="20"/>
          <w:szCs w:val="20"/>
        </w:rPr>
        <w:t>ayıp</w:t>
      </w:r>
    </w:p>
    <w:p w14:paraId="525F248F" w14:textId="77777777"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Temerrüt halinde kayıp, borçlunun temerrüde düşmesi durumunda neden olacağı ekonomik kaybı oransal olarak ifade etmektedir.</w:t>
      </w:r>
    </w:p>
    <w:p w14:paraId="270A5BCA" w14:textId="5160FC3C"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Beklenen kredi zarar karşılığının hesaplanması amacı ile </w:t>
      </w:r>
      <w:r w:rsidR="00BB6DEC" w:rsidRPr="00D014A8">
        <w:rPr>
          <w:rFonts w:ascii="Microsoft Sans Serif" w:hAnsi="Microsoft Sans Serif" w:cs="Microsoft Sans Serif"/>
          <w:noProof/>
          <w:color w:val="404040" w:themeColor="text1" w:themeTint="BF"/>
          <w:sz w:val="20"/>
          <w:szCs w:val="20"/>
          <w:lang w:val="tr-TR"/>
        </w:rPr>
        <w:t xml:space="preserve">iki </w:t>
      </w:r>
      <w:r w:rsidRPr="00D014A8">
        <w:rPr>
          <w:rFonts w:ascii="Microsoft Sans Serif" w:hAnsi="Microsoft Sans Serif" w:cs="Microsoft Sans Serif"/>
          <w:noProof/>
          <w:color w:val="404040" w:themeColor="text1" w:themeTint="BF"/>
          <w:sz w:val="20"/>
          <w:szCs w:val="20"/>
          <w:lang w:val="tr-TR"/>
        </w:rPr>
        <w:t>tür THK oranı hesaplanır: teminatsız kredi riski için THK oranı ve teminatlı kredi riski için THK oranı.</w:t>
      </w:r>
    </w:p>
    <w:p w14:paraId="5370260E" w14:textId="10B97D0A"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Teminatsız kredi riski için THK oranı Banka’nın geçmiş dönemlerdeki tahsilat verileri kullanılarak hesaplanmıştır ve kredi risklerinin ortak özelliklerine göre risk segmentleri bazında gruplandırılmıştır. </w:t>
      </w:r>
    </w:p>
    <w:p w14:paraId="1070C07B" w14:textId="77777777"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Aşağıdaki TFRS 9 gereklilikleri teminatsız kredi riski için THK oranı hesaplaması için dikkate alınmıştır:</w:t>
      </w:r>
    </w:p>
    <w:p w14:paraId="5094D68B" w14:textId="36FEAA0C" w:rsidR="00E603B7" w:rsidRPr="00D014A8"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Uzun vadeli THK kullanılır (gerileme etkisi hariç bırakılır)</w:t>
      </w:r>
    </w:p>
    <w:p w14:paraId="78F7849C" w14:textId="62CE57CA" w:rsidR="00E603B7" w:rsidRPr="00D014A8"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Muhafazakâr yaklaşım varsa hariç bırakılır</w:t>
      </w:r>
    </w:p>
    <w:p w14:paraId="4AA74703" w14:textId="210ABA86" w:rsidR="00E603B7" w:rsidRPr="00D014A8"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Dolaylı maliyetler varsa hariç bırakılır</w:t>
      </w:r>
    </w:p>
    <w:p w14:paraId="0E5C1F20" w14:textId="045D36B5" w:rsidR="00E603B7" w:rsidRPr="00D014A8"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Elde edilen rakamlar etkin faiz oranı iskonto edilir</w:t>
      </w:r>
    </w:p>
    <w:p w14:paraId="7F22CAB7" w14:textId="4BBF3B86"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Teminatlı kredi riski için THK oranı her bir kredi için teminat yapısı dikkate alınarak hesaplanmıştır. Bu oranın hesaplanmasında Banka’nın her teminat türü için belirlediği dikkate alınma oranları, nakde dönme süreleri ve teminatın ait olduğu kredinin etkin faiz oranı kullanılmıştır. İlgili dikkate alınma oranlarının ve nakde dönme sürelerin belirlenmesinde tarihsel veriler, yoksa en iyi tahminleri kullanılmıştır.</w:t>
      </w:r>
    </w:p>
    <w:p w14:paraId="74C7C23E" w14:textId="3C734F73"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Yeterli tarihsel tahsilat verisi bulunmayan teminatsız kredi riski grupları için Basel dokümantasyonunda yer alan standart oran kullanılmıştır.</w:t>
      </w:r>
    </w:p>
    <w:p w14:paraId="77D21579" w14:textId="77777777" w:rsidR="007F51FD" w:rsidRPr="00D014A8" w:rsidRDefault="007F51FD" w:rsidP="007F51F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Yukarıda açıklanan sürecin içsel validasyonu yıl sonlarında gerçekleştirilmektedir.</w:t>
      </w:r>
    </w:p>
    <w:p w14:paraId="10974520" w14:textId="5BFEEA60" w:rsidR="00E603B7" w:rsidRPr="00D014A8" w:rsidRDefault="00E603B7" w:rsidP="00DF0EB1">
      <w:pPr>
        <w:pStyle w:val="BDDKbalk1"/>
        <w:spacing w:line="240" w:lineRule="exact"/>
        <w:ind w:left="0"/>
        <w:rPr>
          <w:rFonts w:ascii="Microsoft Sans Serif" w:hAnsi="Microsoft Sans Serif" w:cs="Microsoft Sans Serif"/>
          <w:b w:val="0"/>
          <w:sz w:val="20"/>
          <w:szCs w:val="20"/>
        </w:rPr>
      </w:pPr>
      <w:r w:rsidRPr="00D014A8">
        <w:rPr>
          <w:rFonts w:ascii="Microsoft Sans Serif" w:hAnsi="Microsoft Sans Serif" w:cs="Microsoft Sans Serif"/>
          <w:sz w:val="20"/>
          <w:szCs w:val="20"/>
        </w:rPr>
        <w:t xml:space="preserve">Etkin </w:t>
      </w:r>
      <w:r w:rsidR="00BB6DEC" w:rsidRPr="00D014A8">
        <w:rPr>
          <w:rFonts w:ascii="Microsoft Sans Serif" w:hAnsi="Microsoft Sans Serif" w:cs="Microsoft Sans Serif"/>
          <w:sz w:val="20"/>
          <w:szCs w:val="20"/>
        </w:rPr>
        <w:t>f</w:t>
      </w:r>
      <w:r w:rsidRPr="00D014A8">
        <w:rPr>
          <w:rFonts w:ascii="Microsoft Sans Serif" w:hAnsi="Microsoft Sans Serif" w:cs="Microsoft Sans Serif"/>
          <w:sz w:val="20"/>
          <w:szCs w:val="20"/>
        </w:rPr>
        <w:t xml:space="preserve">aiz </w:t>
      </w:r>
      <w:r w:rsidR="00BB6DEC" w:rsidRPr="00D014A8">
        <w:rPr>
          <w:rFonts w:ascii="Microsoft Sans Serif" w:hAnsi="Microsoft Sans Serif" w:cs="Microsoft Sans Serif"/>
          <w:sz w:val="20"/>
          <w:szCs w:val="20"/>
        </w:rPr>
        <w:t>o</w:t>
      </w:r>
      <w:r w:rsidRPr="00D014A8">
        <w:rPr>
          <w:rFonts w:ascii="Microsoft Sans Serif" w:hAnsi="Microsoft Sans Serif" w:cs="Microsoft Sans Serif"/>
          <w:sz w:val="20"/>
          <w:szCs w:val="20"/>
        </w:rPr>
        <w:t>ranı</w:t>
      </w:r>
    </w:p>
    <w:p w14:paraId="16438769" w14:textId="66B7200D" w:rsidR="00E603B7" w:rsidRPr="00D014A8"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Etkin faiz oranı, finansal varlığın veya yükümlülüğün beklenen ömrü boyunca gerçekleşmesi tahmin edilen gelecekteki nakit ödeme ve tahsilatları finansal varlığın brüt defter değerine veya finansal yükümlülüğün itfa edilmiş maliyetine eşitleyen iskonto oranıdır.</w:t>
      </w:r>
    </w:p>
    <w:p w14:paraId="4774C93B" w14:textId="77777777" w:rsidR="001D0B68" w:rsidRPr="00D014A8" w:rsidRDefault="001D0B68" w:rsidP="00DF0EB1">
      <w:pPr>
        <w:pStyle w:val="BDDKbalk1"/>
        <w:spacing w:line="240" w:lineRule="exact"/>
        <w:ind w:left="0"/>
        <w:rPr>
          <w:rFonts w:ascii="Microsoft Sans Serif" w:hAnsi="Microsoft Sans Serif" w:cs="Microsoft Sans Serif"/>
          <w:sz w:val="20"/>
          <w:szCs w:val="20"/>
        </w:rPr>
      </w:pPr>
      <w:bookmarkStart w:id="14" w:name="_Hlk127175690"/>
      <w:r w:rsidRPr="00D014A8">
        <w:rPr>
          <w:rFonts w:ascii="Microsoft Sans Serif" w:hAnsi="Microsoft Sans Serif" w:cs="Microsoft Sans Serif"/>
          <w:sz w:val="20"/>
          <w:szCs w:val="20"/>
        </w:rPr>
        <w:t>Münferit (bireysel) değerlendirme</w:t>
      </w:r>
    </w:p>
    <w:p w14:paraId="6E566D79" w14:textId="211161D2" w:rsidR="00272499" w:rsidRPr="00D014A8" w:rsidRDefault="00E603B7"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Toplu olarak hesaplanan beklenen kredi zarar karşılıklarından başka, belirli bir riskin üzerindeki veya Banka yönetimince belirlenecek bir kapsama giren finansal araçların münferit (bireysel) değerlendirmeye dayalı beklenen kredi zarar karşılıkları hesaplanmıştır. </w:t>
      </w:r>
      <w:r w:rsidR="00BB6DEC" w:rsidRPr="00D014A8">
        <w:rPr>
          <w:rFonts w:ascii="Microsoft Sans Serif" w:hAnsi="Microsoft Sans Serif" w:cs="Microsoft Sans Serif"/>
          <w:noProof/>
          <w:color w:val="404040" w:themeColor="text1" w:themeTint="BF"/>
          <w:sz w:val="20"/>
          <w:szCs w:val="20"/>
          <w:lang w:val="tr-TR"/>
        </w:rPr>
        <w:t>Söz konusu</w:t>
      </w:r>
      <w:r w:rsidRPr="00D014A8">
        <w:rPr>
          <w:rFonts w:ascii="Microsoft Sans Serif" w:hAnsi="Microsoft Sans Serif" w:cs="Microsoft Sans Serif"/>
          <w:noProof/>
          <w:color w:val="404040" w:themeColor="text1" w:themeTint="BF"/>
          <w:sz w:val="20"/>
          <w:szCs w:val="20"/>
          <w:lang w:val="tr-TR"/>
        </w:rPr>
        <w:t xml:space="preserve"> hesaplama 26</w:t>
      </w:r>
      <w:r w:rsidR="00BB6DEC" w:rsidRPr="00D014A8">
        <w:rPr>
          <w:rFonts w:ascii="Microsoft Sans Serif" w:hAnsi="Microsoft Sans Serif" w:cs="Microsoft Sans Serif"/>
          <w:noProof/>
          <w:color w:val="404040" w:themeColor="text1" w:themeTint="BF"/>
          <w:sz w:val="20"/>
          <w:szCs w:val="20"/>
          <w:lang w:val="tr-TR"/>
        </w:rPr>
        <w:t xml:space="preserve"> Şubat </w:t>
      </w:r>
      <w:r w:rsidRPr="00D014A8">
        <w:rPr>
          <w:rFonts w:ascii="Microsoft Sans Serif" w:hAnsi="Microsoft Sans Serif" w:cs="Microsoft Sans Serif"/>
          <w:noProof/>
          <w:color w:val="404040" w:themeColor="text1" w:themeTint="BF"/>
          <w:sz w:val="20"/>
          <w:szCs w:val="20"/>
          <w:lang w:val="tr-TR"/>
        </w:rPr>
        <w:t xml:space="preserve">2018 tarihinde BDDK tarafından bankalara duyurulan ‘TFRS 9 Uyarınca Beklenen Kredi Zararı Karşılığı Hesaplamasına İlişkin Rehber’ ve içsel politikalar uyarınca, iskonto edilmiş nakit akımları yöntemine göre her bir finansal araç için en az </w:t>
      </w:r>
      <w:r w:rsidR="00BB6DEC" w:rsidRPr="00D014A8">
        <w:rPr>
          <w:rFonts w:ascii="Microsoft Sans Serif" w:hAnsi="Microsoft Sans Serif" w:cs="Microsoft Sans Serif"/>
          <w:noProof/>
          <w:color w:val="404040" w:themeColor="text1" w:themeTint="BF"/>
          <w:sz w:val="20"/>
          <w:szCs w:val="20"/>
          <w:lang w:val="tr-TR"/>
        </w:rPr>
        <w:t xml:space="preserve">iki </w:t>
      </w:r>
      <w:r w:rsidRPr="00D014A8">
        <w:rPr>
          <w:rFonts w:ascii="Microsoft Sans Serif" w:hAnsi="Microsoft Sans Serif" w:cs="Microsoft Sans Serif"/>
          <w:noProof/>
          <w:color w:val="404040" w:themeColor="text1" w:themeTint="BF"/>
          <w:sz w:val="20"/>
          <w:szCs w:val="20"/>
          <w:lang w:val="tr-TR"/>
        </w:rPr>
        <w:t>senaryo kullanılarak yapılmıştır. Finansal aracın nihai beklenen kredi zararı karşılığı rakamı, ilgili senaryolar için hesaplanan beklenen kredi zarar karşılığı rakamlarının senaryoların gerçekleşme olasılıkları ile ağırlıklandırılması ile ortaya çıkmaktadır.</w:t>
      </w:r>
    </w:p>
    <w:p w14:paraId="32E268B1" w14:textId="0A642E5F" w:rsidR="004A3B68" w:rsidRPr="00D014A8" w:rsidRDefault="00476CE6"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Beklenen kredi zarar karşılıkları dışında Banka modelinin dikkate alma dönemlerinde yaşanmamış olağanüstü durumları göz ardı etmemek için etkilenen portföyler belirlenerek ilave beklenen kredi zarar karşılıkları hesaplanmaktadır</w:t>
      </w:r>
      <w:r w:rsidR="004A3B68" w:rsidRPr="00D014A8">
        <w:rPr>
          <w:rFonts w:ascii="Microsoft Sans Serif" w:hAnsi="Microsoft Sans Serif" w:cs="Microsoft Sans Serif"/>
          <w:noProof/>
          <w:color w:val="404040" w:themeColor="text1" w:themeTint="BF"/>
          <w:sz w:val="20"/>
          <w:szCs w:val="20"/>
          <w:lang w:val="tr-TR"/>
        </w:rPr>
        <w:t>.</w:t>
      </w:r>
    </w:p>
    <w:bookmarkEnd w:id="14"/>
    <w:p w14:paraId="19BC37E8" w14:textId="72B03E64" w:rsidR="0011008B" w:rsidRPr="00D014A8" w:rsidRDefault="0011008B" w:rsidP="00925A90">
      <w:pPr>
        <w:pStyle w:val="BDDKbalk1"/>
        <w:spacing w:line="240" w:lineRule="exact"/>
        <w:ind w:left="0"/>
        <w:rPr>
          <w:rFonts w:ascii="Microsoft Sans Serif" w:hAnsi="Microsoft Sans Serif" w:cs="Microsoft Sans Serif"/>
          <w:b w:val="0"/>
          <w:sz w:val="20"/>
          <w:szCs w:val="20"/>
        </w:rPr>
      </w:pPr>
      <w:r w:rsidRPr="00D014A8">
        <w:rPr>
          <w:rFonts w:ascii="Microsoft Sans Serif" w:hAnsi="Microsoft Sans Serif" w:cs="Microsoft Sans Serif"/>
          <w:sz w:val="20"/>
          <w:szCs w:val="20"/>
        </w:rPr>
        <w:t>Düşük kredi riski</w:t>
      </w:r>
    </w:p>
    <w:p w14:paraId="64B96DBC" w14:textId="7FD2DC1B"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TFRS 9 </w:t>
      </w:r>
      <w:r w:rsidR="00BB6DEC" w:rsidRPr="00D014A8">
        <w:rPr>
          <w:rFonts w:ascii="Microsoft Sans Serif" w:hAnsi="Microsoft Sans Serif" w:cs="Microsoft Sans Serif"/>
          <w:noProof/>
          <w:color w:val="404040" w:themeColor="text1" w:themeTint="BF"/>
          <w:sz w:val="20"/>
          <w:szCs w:val="20"/>
          <w:lang w:val="tr-TR"/>
        </w:rPr>
        <w:t>uyarınca</w:t>
      </w:r>
      <w:r w:rsidRPr="00D014A8">
        <w:rPr>
          <w:rFonts w:ascii="Microsoft Sans Serif" w:hAnsi="Microsoft Sans Serif" w:cs="Microsoft Sans Serif"/>
          <w:noProof/>
          <w:color w:val="404040" w:themeColor="text1" w:themeTint="BF"/>
          <w:sz w:val="20"/>
          <w:szCs w:val="20"/>
          <w:lang w:val="tr-TR"/>
        </w:rPr>
        <w:t xml:space="preserve">, finansal aracın temerrüt riskinin düşük olması, borçlunun kısa vadede sözleşmeye bağlı nakit akış mükellefiyetlerini karşılayacak güçlü bir yapısının olması ve daha uzun dönemdeki ekonomik şartlardaki ve faaliyet şartlarındaki olumsuz değişikliklerin, borçlunun sözleşmeye bağlı nakit akış mükellefiyetlerini yerine getirme gücünü azaltması, ancak bunun büyük ölçüde olmaması durumda, söz konusu finansal aracın kredi riskinin düşük olduğu değerlendirilmiştir. </w:t>
      </w:r>
    </w:p>
    <w:p w14:paraId="38B3B6D0" w14:textId="77777777"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Yalnızca teminatın değerinden dolayı finansal araçların zarar riskinin düşük olarak değerlendirilmesi ve bu teminat olmadan ilgili finansal aracın kredi riskinin düşük olarak değerlendirilmemesi durumunda, finansal araçların düşük kredi riskine sahip olduğu sonucuna varılmamıştır.</w:t>
      </w:r>
    </w:p>
    <w:p w14:paraId="61792A85" w14:textId="77777777"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Ayrıca finansal araçların, sırf işletmenin diğer finansal araçlarına veya işletmenin faaliyet gösterdiği bölgenin kredi riskine göre daha az riski bulunması nedeniyle, düşük kredi riskine sahip olduğu değerlendirmesi yapılmamıştır.</w:t>
      </w:r>
    </w:p>
    <w:p w14:paraId="00610BCF" w14:textId="77777777"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Herhangi bir finansal aracın düşük riske sahip olduğunun belirlenmesi durumunda, kredi riskinin de ilk defa finansal tablolara alınmasından sonra önemli derecede artmadığı varsayılarak,  ilgili finansal araç Aşama 1’de değerlendirilmiştir.</w:t>
      </w:r>
    </w:p>
    <w:p w14:paraId="260EAF5C" w14:textId="3933B84F"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TFRS 9 kapsamında düşük kredi riski</w:t>
      </w:r>
      <w:r w:rsidR="00BB6DEC" w:rsidRPr="00D014A8">
        <w:rPr>
          <w:rFonts w:ascii="Microsoft Sans Serif" w:hAnsi="Microsoft Sans Serif" w:cs="Microsoft Sans Serif"/>
          <w:noProof/>
          <w:color w:val="404040" w:themeColor="text1" w:themeTint="BF"/>
          <w:sz w:val="20"/>
          <w:szCs w:val="20"/>
          <w:lang w:val="tr-TR"/>
        </w:rPr>
        <w:t>ne sahip</w:t>
      </w:r>
      <w:r w:rsidRPr="00D014A8">
        <w:rPr>
          <w:rFonts w:ascii="Microsoft Sans Serif" w:hAnsi="Microsoft Sans Serif" w:cs="Microsoft Sans Serif"/>
          <w:noProof/>
          <w:color w:val="404040" w:themeColor="text1" w:themeTint="BF"/>
          <w:sz w:val="20"/>
          <w:szCs w:val="20"/>
          <w:lang w:val="tr-TR"/>
        </w:rPr>
        <w:t xml:space="preserve"> olarak değerlendirilen finansal araçlar aşağıda sunulmuştur:</w:t>
      </w:r>
    </w:p>
    <w:p w14:paraId="1C6A27E1" w14:textId="41C68630" w:rsidR="0011008B" w:rsidRPr="00D014A8"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 </w:t>
      </w:r>
      <w:r w:rsidR="0011008B" w:rsidRPr="00D014A8">
        <w:rPr>
          <w:rFonts w:ascii="Microsoft Sans Serif" w:hAnsi="Microsoft Sans Serif" w:cs="Microsoft Sans Serif"/>
          <w:noProof/>
          <w:color w:val="404040" w:themeColor="text1" w:themeTint="BF"/>
          <w:sz w:val="20"/>
          <w:szCs w:val="20"/>
          <w:lang w:val="tr-TR"/>
        </w:rPr>
        <w:t>TCMB’den alacaklar</w:t>
      </w:r>
    </w:p>
    <w:p w14:paraId="2F88A13B" w14:textId="7816BA53" w:rsidR="0011008B" w:rsidRPr="00D014A8"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 </w:t>
      </w:r>
      <w:r w:rsidR="0011008B" w:rsidRPr="00D014A8">
        <w:rPr>
          <w:rFonts w:ascii="Microsoft Sans Serif" w:hAnsi="Microsoft Sans Serif" w:cs="Microsoft Sans Serif"/>
          <w:noProof/>
          <w:color w:val="404040" w:themeColor="text1" w:themeTint="BF"/>
          <w:sz w:val="20"/>
          <w:szCs w:val="20"/>
          <w:lang w:val="tr-TR"/>
        </w:rPr>
        <w:t>Karşı tarafın TC Hazinesi olduğu riskler</w:t>
      </w:r>
    </w:p>
    <w:p w14:paraId="279E1AA5" w14:textId="1AF6E8A8" w:rsidR="0011008B" w:rsidRPr="00D014A8"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 </w:t>
      </w:r>
      <w:r w:rsidR="0011008B" w:rsidRPr="00D014A8">
        <w:rPr>
          <w:rFonts w:ascii="Microsoft Sans Serif" w:hAnsi="Microsoft Sans Serif" w:cs="Microsoft Sans Serif"/>
          <w:noProof/>
          <w:color w:val="404040" w:themeColor="text1" w:themeTint="BF"/>
          <w:sz w:val="20"/>
          <w:szCs w:val="20"/>
          <w:lang w:val="tr-TR"/>
        </w:rPr>
        <w:t xml:space="preserve">Ana </w:t>
      </w:r>
      <w:r w:rsidR="00BB6DEC" w:rsidRPr="00D014A8">
        <w:rPr>
          <w:rFonts w:ascii="Microsoft Sans Serif" w:hAnsi="Microsoft Sans Serif" w:cs="Microsoft Sans Serif"/>
          <w:noProof/>
          <w:color w:val="404040" w:themeColor="text1" w:themeTint="BF"/>
          <w:sz w:val="20"/>
          <w:szCs w:val="20"/>
          <w:lang w:val="tr-TR"/>
        </w:rPr>
        <w:t xml:space="preserve">hissedarın </w:t>
      </w:r>
      <w:r w:rsidR="0011008B" w:rsidRPr="00D014A8">
        <w:rPr>
          <w:rFonts w:ascii="Microsoft Sans Serif" w:hAnsi="Microsoft Sans Serif" w:cs="Microsoft Sans Serif"/>
          <w:noProof/>
          <w:color w:val="404040" w:themeColor="text1" w:themeTint="BF"/>
          <w:sz w:val="20"/>
          <w:szCs w:val="20"/>
          <w:lang w:val="tr-TR"/>
        </w:rPr>
        <w:t>iştiraklerine verilen krediler</w:t>
      </w:r>
    </w:p>
    <w:p w14:paraId="7770E6FB" w14:textId="0D483B18" w:rsidR="0011008B" w:rsidRPr="00D014A8" w:rsidRDefault="0080420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 </w:t>
      </w:r>
      <w:r w:rsidR="0011008B" w:rsidRPr="00D014A8">
        <w:rPr>
          <w:rFonts w:ascii="Microsoft Sans Serif" w:hAnsi="Microsoft Sans Serif" w:cs="Microsoft Sans Serif"/>
          <w:noProof/>
          <w:color w:val="404040" w:themeColor="text1" w:themeTint="BF"/>
          <w:sz w:val="20"/>
          <w:szCs w:val="20"/>
          <w:lang w:val="tr-TR"/>
        </w:rPr>
        <w:t>AAA derecelendirmeye sahip bankalar ile olan işlemler</w:t>
      </w:r>
    </w:p>
    <w:p w14:paraId="3E035546" w14:textId="413F3F28" w:rsidR="002D3493" w:rsidRPr="00D014A8" w:rsidRDefault="002D3493" w:rsidP="00AD052C">
      <w:pPr>
        <w:pStyle w:val="BDDKbalk1"/>
        <w:spacing w:line="240" w:lineRule="exact"/>
        <w:ind w:left="0"/>
        <w:rPr>
          <w:rFonts w:ascii="Microsoft Sans Serif" w:hAnsi="Microsoft Sans Serif" w:cs="Microsoft Sans Serif"/>
          <w:bCs w:val="0"/>
          <w:sz w:val="20"/>
          <w:szCs w:val="20"/>
        </w:rPr>
      </w:pPr>
      <w:r w:rsidRPr="00D014A8">
        <w:rPr>
          <w:rFonts w:ascii="Microsoft Sans Serif" w:hAnsi="Microsoft Sans Serif" w:cs="Microsoft Sans Serif"/>
          <w:bCs w:val="0"/>
          <w:sz w:val="20"/>
          <w:szCs w:val="20"/>
        </w:rPr>
        <w:t>İleriye yönelik makroekonomik bilgiler</w:t>
      </w:r>
    </w:p>
    <w:p w14:paraId="4C452381" w14:textId="443C4EF0" w:rsidR="002D3493" w:rsidRPr="00D014A8"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Banka, kredi riskinde önemli artış değerlendirmesinde ve beklenen kredi zararı hesaplamasında makroekonomik beklentileri yansıtmak üzere modeller kullanmaktadır. Söz konusu modeller risk segmentlerine ve ürünlere özgü olarak farklılaşmaktadır. İleriye dönük beklentilerde, baz, kötümser ve iyimser olmak üzere üç ayrı senaryo atanan gerçekleşme olasılıkları oranında dikkate alınmaktadır. Makroekonomik öngörü uzunluğunun ötesindeki dönemler için uzun vadeli temerrüt ortalaması hesaplamaya dâhil edilmektedir</w:t>
      </w:r>
      <w:r w:rsidR="002D3493" w:rsidRPr="00D014A8">
        <w:rPr>
          <w:rFonts w:ascii="Microsoft Sans Serif" w:hAnsi="Microsoft Sans Serif" w:cs="Microsoft Sans Serif"/>
          <w:noProof/>
          <w:color w:val="404040" w:themeColor="text1" w:themeTint="BF"/>
          <w:sz w:val="20"/>
          <w:szCs w:val="20"/>
          <w:lang w:val="tr-TR"/>
        </w:rPr>
        <w:t>.</w:t>
      </w:r>
    </w:p>
    <w:p w14:paraId="136FFB83" w14:textId="6F70BA6F" w:rsidR="002D3493" w:rsidRPr="00D014A8"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Kullanılan modellerde dikkate alınan makroekonomik değişkenler; Gayri Safi Yurtiçi Hasıla (GSYH) büyüme oranı, </w:t>
      </w:r>
      <w:r w:rsidR="00162D99" w:rsidRPr="00D014A8">
        <w:rPr>
          <w:rFonts w:ascii="Microsoft Sans Serif" w:hAnsi="Microsoft Sans Serif" w:cs="Microsoft Sans Serif"/>
          <w:noProof/>
          <w:color w:val="404040" w:themeColor="text1" w:themeTint="BF"/>
          <w:sz w:val="20"/>
          <w:szCs w:val="20"/>
          <w:lang w:val="tr-TR"/>
        </w:rPr>
        <w:t>i</w:t>
      </w:r>
      <w:r w:rsidRPr="00D014A8">
        <w:rPr>
          <w:rFonts w:ascii="Microsoft Sans Serif" w:hAnsi="Microsoft Sans Serif" w:cs="Microsoft Sans Serif"/>
          <w:noProof/>
          <w:color w:val="404040" w:themeColor="text1" w:themeTint="BF"/>
          <w:sz w:val="20"/>
          <w:szCs w:val="20"/>
          <w:lang w:val="tr-TR"/>
        </w:rPr>
        <w:t xml:space="preserve">şsizlik </w:t>
      </w:r>
      <w:r w:rsidR="00162D99" w:rsidRPr="00D014A8">
        <w:rPr>
          <w:rFonts w:ascii="Microsoft Sans Serif" w:hAnsi="Microsoft Sans Serif" w:cs="Microsoft Sans Serif"/>
          <w:noProof/>
          <w:color w:val="404040" w:themeColor="text1" w:themeTint="BF"/>
          <w:sz w:val="20"/>
          <w:szCs w:val="20"/>
          <w:lang w:val="tr-TR"/>
        </w:rPr>
        <w:t>o</w:t>
      </w:r>
      <w:r w:rsidRPr="00D014A8">
        <w:rPr>
          <w:rFonts w:ascii="Microsoft Sans Serif" w:hAnsi="Microsoft Sans Serif" w:cs="Microsoft Sans Serif"/>
          <w:noProof/>
          <w:color w:val="404040" w:themeColor="text1" w:themeTint="BF"/>
          <w:sz w:val="20"/>
          <w:szCs w:val="20"/>
          <w:lang w:val="tr-TR"/>
        </w:rPr>
        <w:t>ranı, 3 aylık hazine bonosu getiri oranı, 5 yıllık CDS Primi, USDTRY ve EURTRY pariteleridir. Modeller yıllık olarak gözden geçirilmekte, gerekli görülen segmentler için yenilenmekte ve validasyon sürecine tabi tutulmaktadır</w:t>
      </w:r>
      <w:r w:rsidR="002D3493" w:rsidRPr="00D014A8">
        <w:rPr>
          <w:rFonts w:ascii="Microsoft Sans Serif" w:hAnsi="Microsoft Sans Serif" w:cs="Microsoft Sans Serif"/>
          <w:noProof/>
          <w:color w:val="404040" w:themeColor="text1" w:themeTint="BF"/>
          <w:sz w:val="20"/>
          <w:szCs w:val="20"/>
          <w:lang w:val="tr-TR"/>
        </w:rPr>
        <w:t xml:space="preserve">. </w:t>
      </w:r>
    </w:p>
    <w:p w14:paraId="4C715254" w14:textId="3D66C643" w:rsidR="002D3493" w:rsidRPr="00D014A8" w:rsidRDefault="00295D9B"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Banka, </w:t>
      </w:r>
      <w:r w:rsidR="00821E74" w:rsidRPr="00D014A8">
        <w:rPr>
          <w:rFonts w:ascii="Microsoft Sans Serif" w:hAnsi="Microsoft Sans Serif" w:cs="Microsoft Sans Serif"/>
          <w:noProof/>
          <w:color w:val="404040" w:themeColor="text1" w:themeTint="BF"/>
          <w:sz w:val="20"/>
          <w:szCs w:val="20"/>
          <w:lang w:val="tr-TR"/>
        </w:rPr>
        <w:t xml:space="preserve">mevcut ekonomik koşulları, olası farklı senaryoları ve yönetim değerlendirmesini dikkate alarak geleceğe ilişkin beklentilerini finansal tablolardaki beklenen kredi zararı hesaplamasına yansıtmıştır. </w:t>
      </w:r>
      <w:r w:rsidR="00E83B10" w:rsidRPr="00D014A8">
        <w:rPr>
          <w:rFonts w:ascii="Microsoft Sans Serif" w:hAnsi="Microsoft Sans Serif" w:cs="Microsoft Sans Serif"/>
          <w:noProof/>
          <w:color w:val="404040" w:themeColor="text1" w:themeTint="BF"/>
          <w:sz w:val="20"/>
          <w:szCs w:val="20"/>
          <w:lang w:val="tr-TR"/>
        </w:rPr>
        <w:t>Yürütülen çalışma periyodik olarak gözden geçirilmekte ve beklentilere göre güncelleme yapılmakta olup ayrıca Banka, makroekonomik beklentileri doğrultusunda kaynaklanabilecek potansiyel kredi risklerine karşı, Beklenen Kredi Zararı model karşılıklarına ilave olarak ek karşılıklar ayırmaktadır. İlave ayrılan karşılıklar aylık olarak Banka  TFRS 9 Yönetim Komitesi'nde değerlendirilmekte ve ayrılan karşılıkların konusu kalmadığı kanaati oluşursa iptal edilmektedir.</w:t>
      </w:r>
    </w:p>
    <w:p w14:paraId="3C02BDEB" w14:textId="0DBDDEC8" w:rsidR="0011008B" w:rsidRPr="00D014A8" w:rsidRDefault="0011008B" w:rsidP="00AD052C">
      <w:pPr>
        <w:pStyle w:val="BDDKbalk1"/>
        <w:spacing w:line="240" w:lineRule="exact"/>
        <w:ind w:left="0"/>
        <w:rPr>
          <w:rFonts w:ascii="Microsoft Sans Serif" w:hAnsi="Microsoft Sans Serif" w:cs="Microsoft Sans Serif"/>
          <w:b w:val="0"/>
          <w:sz w:val="20"/>
          <w:szCs w:val="20"/>
        </w:rPr>
      </w:pPr>
      <w:r w:rsidRPr="00D014A8">
        <w:rPr>
          <w:rFonts w:ascii="Microsoft Sans Serif" w:hAnsi="Microsoft Sans Serif" w:cs="Microsoft Sans Serif"/>
          <w:sz w:val="20"/>
          <w:szCs w:val="20"/>
        </w:rPr>
        <w:t>TFRS 9 süreçlerine üst düzey yönetimin katılması</w:t>
      </w:r>
    </w:p>
    <w:p w14:paraId="503CB50A" w14:textId="15FD4CCE"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5411 sayılı Bankacılık Kanunu uyarınca çıkarılmış olan iç sistemler, risk yönetimi, kurumsal yönetim ve kredilerin sınıflandırılmasına ilişkin düzenlemeler ve güvenilir kredi riski uygulamaları kapsamında 22</w:t>
      </w:r>
      <w:r w:rsidR="00BB6DEC" w:rsidRPr="00D014A8">
        <w:rPr>
          <w:rFonts w:ascii="Microsoft Sans Serif" w:hAnsi="Microsoft Sans Serif" w:cs="Microsoft Sans Serif"/>
          <w:noProof/>
          <w:color w:val="404040" w:themeColor="text1" w:themeTint="BF"/>
          <w:sz w:val="20"/>
          <w:szCs w:val="20"/>
          <w:lang w:val="tr-TR"/>
        </w:rPr>
        <w:t xml:space="preserve"> Haziran 2016</w:t>
      </w:r>
      <w:r w:rsidRPr="00D014A8">
        <w:rPr>
          <w:rFonts w:ascii="Microsoft Sans Serif" w:hAnsi="Microsoft Sans Serif" w:cs="Microsoft Sans Serif"/>
          <w:noProof/>
          <w:color w:val="404040" w:themeColor="text1" w:themeTint="BF"/>
          <w:sz w:val="20"/>
          <w:szCs w:val="20"/>
          <w:lang w:val="tr-TR"/>
        </w:rPr>
        <w:t xml:space="preserve"> tarih ve 29750 sayılı Resmi Gazete</w:t>
      </w:r>
      <w:r w:rsidR="00BB6DEC" w:rsidRPr="00D014A8">
        <w:rPr>
          <w:rFonts w:ascii="Microsoft Sans Serif" w:hAnsi="Microsoft Sans Serif" w:cs="Microsoft Sans Serif"/>
          <w:noProof/>
          <w:color w:val="404040" w:themeColor="text1" w:themeTint="BF"/>
          <w:sz w:val="20"/>
          <w:szCs w:val="20"/>
          <w:lang w:val="tr-TR"/>
        </w:rPr>
        <w:t>’</w:t>
      </w:r>
      <w:r w:rsidRPr="00D014A8">
        <w:rPr>
          <w:rFonts w:ascii="Microsoft Sans Serif" w:hAnsi="Microsoft Sans Serif" w:cs="Microsoft Sans Serif"/>
          <w:noProof/>
          <w:color w:val="404040" w:themeColor="text1" w:themeTint="BF"/>
          <w:sz w:val="20"/>
          <w:szCs w:val="20"/>
          <w:lang w:val="tr-TR"/>
        </w:rPr>
        <w:t>de yayımlanan ‘Kredilerin Sınıflandırılması ve Bunlar için Ayrılacak Karşılıklara İlişkin Usul ve Esaslar Hakkında Yönetmelik’in 20. Maddesine istinaden BDDK tarafından hazırlanan ‘TFRS 9 Uyarınca Beklenen Kredi Zararı Karşılığı Hesaplamasına İlişkin Rehber’ (‘İyi Uygulama Rehberi’) gereğince ‘TFRS 9 Yönetim Komitesi’ oluşturulmuştur.</w:t>
      </w:r>
    </w:p>
    <w:p w14:paraId="43FA2436" w14:textId="31783ECC"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Komite, TFRS 9’a uygun olarak, finansal araçların sınıflandırılmasının ve ölçümünün kontrolünden, iş modellerinin onaylanmasından ve beklenen kredi zararı karşılığının yeterli düzeyde hesaplanmasının kontrolünden sorumludur. Ayrıca Komite, </w:t>
      </w:r>
      <w:r w:rsidR="00BB6DEC" w:rsidRPr="00D014A8">
        <w:rPr>
          <w:rFonts w:ascii="Microsoft Sans Serif" w:hAnsi="Microsoft Sans Serif" w:cs="Microsoft Sans Serif"/>
          <w:noProof/>
          <w:color w:val="404040" w:themeColor="text1" w:themeTint="BF"/>
          <w:sz w:val="20"/>
          <w:szCs w:val="20"/>
          <w:lang w:val="tr-TR"/>
        </w:rPr>
        <w:t>Banka’nın</w:t>
      </w:r>
      <w:r w:rsidRPr="00D014A8">
        <w:rPr>
          <w:rFonts w:ascii="Microsoft Sans Serif" w:hAnsi="Microsoft Sans Serif" w:cs="Microsoft Sans Serif"/>
          <w:noProof/>
          <w:color w:val="404040" w:themeColor="text1" w:themeTint="BF"/>
          <w:sz w:val="20"/>
          <w:szCs w:val="20"/>
          <w:lang w:val="tr-TR"/>
        </w:rPr>
        <w:t xml:space="preserve"> mevcut politika ve süreçlerinin, TFRS 9 ve ilgili iyi uygulama rehberleri ile uyumlu olarak oluşturulmasının ve sürdürülmesinin kontrolünden </w:t>
      </w:r>
      <w:r w:rsidR="00BB6DEC" w:rsidRPr="00D014A8">
        <w:rPr>
          <w:rFonts w:ascii="Microsoft Sans Serif" w:hAnsi="Microsoft Sans Serif" w:cs="Microsoft Sans Serif"/>
          <w:noProof/>
          <w:color w:val="404040" w:themeColor="text1" w:themeTint="BF"/>
          <w:sz w:val="20"/>
          <w:szCs w:val="20"/>
          <w:lang w:val="tr-TR"/>
        </w:rPr>
        <w:t xml:space="preserve">de </w:t>
      </w:r>
      <w:r w:rsidRPr="00D014A8">
        <w:rPr>
          <w:rFonts w:ascii="Microsoft Sans Serif" w:hAnsi="Microsoft Sans Serif" w:cs="Microsoft Sans Serif"/>
          <w:noProof/>
          <w:color w:val="404040" w:themeColor="text1" w:themeTint="BF"/>
          <w:sz w:val="20"/>
          <w:szCs w:val="20"/>
          <w:lang w:val="tr-TR"/>
        </w:rPr>
        <w:t>sorumludur.</w:t>
      </w:r>
    </w:p>
    <w:p w14:paraId="6E4C14D0" w14:textId="77777777"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Komite, hesaplanan beklenen kredi zararı karşılıklarının güvenilir ve sağlam yöntemlere dayandırılmasının, bu yöntemlerin belgelenmesinin, geliştirilmesinin, zamanında güncellenmesinin ve gerektiği şekilde muhasebeleştirilmesinin sağlanmasından sorumludur.</w:t>
      </w:r>
    </w:p>
    <w:p w14:paraId="77C770A9" w14:textId="2541D595" w:rsidR="0011008B" w:rsidRPr="00D014A8"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Komitenin üyeleri arasında Banka’nın Kredilerden sorumlu Y</w:t>
      </w:r>
      <w:r w:rsidR="0096023D" w:rsidRPr="00D014A8">
        <w:rPr>
          <w:rFonts w:ascii="Microsoft Sans Serif" w:hAnsi="Microsoft Sans Serif" w:cs="Microsoft Sans Serif"/>
          <w:noProof/>
          <w:color w:val="404040" w:themeColor="text1" w:themeTint="BF"/>
          <w:sz w:val="20"/>
          <w:szCs w:val="20"/>
          <w:lang w:val="tr-TR"/>
        </w:rPr>
        <w:t>önetim Kurulu üyesi, Mali İşler’</w:t>
      </w:r>
      <w:r w:rsidRPr="00D014A8">
        <w:rPr>
          <w:rFonts w:ascii="Microsoft Sans Serif" w:hAnsi="Microsoft Sans Serif" w:cs="Microsoft Sans Serif"/>
          <w:noProof/>
          <w:color w:val="404040" w:themeColor="text1" w:themeTint="BF"/>
          <w:sz w:val="20"/>
          <w:szCs w:val="20"/>
          <w:lang w:val="tr-TR"/>
        </w:rPr>
        <w:t>den sorumlu Genel Müdür Yardımcısı, Kredilerden sorumlu Yönetim Kurulu üyesinin görev alanındaki sorumlulukları</w:t>
      </w:r>
      <w:r w:rsidR="001D3E2F" w:rsidRPr="00D014A8">
        <w:rPr>
          <w:rFonts w:ascii="Microsoft Sans Serif" w:hAnsi="Microsoft Sans Serif" w:cs="Microsoft Sans Serif"/>
          <w:noProof/>
          <w:color w:val="404040" w:themeColor="text1" w:themeTint="BF"/>
          <w:sz w:val="20"/>
          <w:szCs w:val="20"/>
          <w:lang w:val="tr-TR"/>
        </w:rPr>
        <w:t>nı</w:t>
      </w:r>
      <w:r w:rsidRPr="00D014A8">
        <w:rPr>
          <w:rFonts w:ascii="Microsoft Sans Serif" w:hAnsi="Microsoft Sans Serif" w:cs="Microsoft Sans Serif"/>
          <w:noProof/>
          <w:color w:val="404040" w:themeColor="text1" w:themeTint="BF"/>
          <w:sz w:val="20"/>
          <w:szCs w:val="20"/>
          <w:lang w:val="tr-TR"/>
        </w:rPr>
        <w:t xml:space="preserve"> üstlenen Genel Müdür Y</w:t>
      </w:r>
      <w:r w:rsidR="001D3E2F" w:rsidRPr="00D014A8">
        <w:rPr>
          <w:rFonts w:ascii="Microsoft Sans Serif" w:hAnsi="Microsoft Sans Serif" w:cs="Microsoft Sans Serif"/>
          <w:noProof/>
          <w:color w:val="404040" w:themeColor="text1" w:themeTint="BF"/>
          <w:sz w:val="20"/>
          <w:szCs w:val="20"/>
          <w:lang w:val="tr-TR"/>
        </w:rPr>
        <w:t>ardımcıları ve</w:t>
      </w:r>
      <w:r w:rsidRPr="00D014A8">
        <w:rPr>
          <w:rFonts w:ascii="Microsoft Sans Serif" w:hAnsi="Microsoft Sans Serif" w:cs="Microsoft Sans Serif"/>
          <w:noProof/>
          <w:color w:val="404040" w:themeColor="text1" w:themeTint="BF"/>
          <w:sz w:val="20"/>
          <w:szCs w:val="20"/>
          <w:lang w:val="tr-TR"/>
        </w:rPr>
        <w:t xml:space="preserve"> Risk Yönetiminden sorumlu Genel Müdür Yardımcısı vardır</w:t>
      </w:r>
      <w:bookmarkEnd w:id="13"/>
      <w:r w:rsidRPr="00D014A8">
        <w:rPr>
          <w:rFonts w:ascii="Microsoft Sans Serif" w:hAnsi="Microsoft Sans Serif" w:cs="Microsoft Sans Serif"/>
          <w:noProof/>
          <w:color w:val="404040" w:themeColor="text1" w:themeTint="BF"/>
          <w:sz w:val="20"/>
          <w:szCs w:val="20"/>
          <w:lang w:val="tr-TR"/>
        </w:rPr>
        <w:t>.</w:t>
      </w:r>
    </w:p>
    <w:p w14:paraId="7AF862FC" w14:textId="46F1E51A" w:rsidR="00393EBE" w:rsidRPr="00D014A8" w:rsidRDefault="00393EBE"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rPr>
        <w:t>Finansal araçların netleştirilmesine ilişkin açıklamalar</w:t>
      </w:r>
    </w:p>
    <w:p w14:paraId="4613B539" w14:textId="7E7ACCA4" w:rsidR="00804F82" w:rsidRPr="00D014A8" w:rsidRDefault="0054661A" w:rsidP="0004668E">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Finansal varlıklar ve borçlar, Banka'nın netleştirmeye yönelik yasal bir hakka ve yaptırım gücüne sahip olması ve ilgili finansal aktif ve pasifi net tutarları üzerinden tahsil etme/ödeme veya ilgili finansal varlığı ve borcu eş</w:t>
      </w:r>
      <w:r w:rsidR="00C15723" w:rsidRPr="00D014A8">
        <w:rPr>
          <w:rFonts w:ascii="Microsoft Sans Serif" w:hAnsi="Microsoft Sans Serif" w:cs="Microsoft Sans Serif"/>
          <w:b w:val="0"/>
          <w:noProof/>
          <w:color w:val="404040" w:themeColor="text1" w:themeTint="BF"/>
          <w:sz w:val="20"/>
          <w:szCs w:val="20"/>
        </w:rPr>
        <w:t xml:space="preserve"> </w:t>
      </w:r>
      <w:r w:rsidRPr="00D014A8">
        <w:rPr>
          <w:rFonts w:ascii="Microsoft Sans Serif" w:hAnsi="Microsoft Sans Serif" w:cs="Microsoft Sans Serif"/>
          <w:b w:val="0"/>
          <w:noProof/>
          <w:color w:val="404040" w:themeColor="text1" w:themeTint="BF"/>
          <w:sz w:val="20"/>
          <w:szCs w:val="20"/>
        </w:rPr>
        <w:t>zamanlı olarak sonuçlandırma niyetinde  olması durumlarında bilançoda net tutarları üzerinden gösterilir</w:t>
      </w:r>
      <w:r w:rsidR="00393EBE" w:rsidRPr="00D014A8">
        <w:rPr>
          <w:rFonts w:ascii="Microsoft Sans Serif" w:hAnsi="Microsoft Sans Serif" w:cs="Microsoft Sans Serif"/>
          <w:b w:val="0"/>
          <w:noProof/>
          <w:color w:val="404040" w:themeColor="text1" w:themeTint="BF"/>
          <w:sz w:val="20"/>
          <w:szCs w:val="20"/>
        </w:rPr>
        <w:t>.</w:t>
      </w:r>
      <w:r w:rsidR="00804F82" w:rsidRPr="00D014A8">
        <w:rPr>
          <w:rFonts w:ascii="Microsoft Sans Serif" w:hAnsi="Microsoft Sans Serif" w:cs="Microsoft Sans Serif"/>
          <w:noProof/>
          <w:color w:val="404040" w:themeColor="text1" w:themeTint="BF"/>
          <w:sz w:val="20"/>
          <w:szCs w:val="20"/>
        </w:rPr>
        <w:br w:type="page"/>
      </w:r>
    </w:p>
    <w:p w14:paraId="0F8410BE" w14:textId="3B79ADF7" w:rsidR="003E4F6F" w:rsidRPr="00D014A8" w:rsidRDefault="003E4F6F"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rPr>
        <w:t>Satış ve geri alış anlaşmaları ve menkul değerlerin ödünç verilmesi işlemlerine ilişkin açıklamalar</w:t>
      </w:r>
    </w:p>
    <w:p w14:paraId="5882F408" w14:textId="64406055" w:rsidR="00393EBE" w:rsidRPr="00D014A8" w:rsidRDefault="0054661A" w:rsidP="0068091D">
      <w:pPr>
        <w:spacing w:before="120" w:after="0"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Repo anlaşması çerçevesinde geri alım taahhüdüyle müşterilere satılan devlet tahvili ve hazine bonoları ilişikteki bilançonun aktifinde portföyde tutuluş amaçlarına göre  “</w:t>
      </w:r>
      <w:r w:rsidR="00012178" w:rsidRPr="00D014A8">
        <w:rPr>
          <w:rFonts w:ascii="Microsoft Sans Serif" w:hAnsi="Microsoft Sans Serif" w:cs="Microsoft Sans Serif"/>
          <w:color w:val="404040" w:themeColor="text1" w:themeTint="BF"/>
          <w:sz w:val="20"/>
          <w:szCs w:val="20"/>
        </w:rPr>
        <w:t>Gerçeğe Uygun Değer Farkı Kar</w:t>
      </w:r>
      <w:r w:rsidR="00796892" w:rsidRPr="00D014A8">
        <w:rPr>
          <w:rFonts w:ascii="Microsoft Sans Serif" w:hAnsi="Microsoft Sans Serif" w:cs="Microsoft Sans Serif"/>
          <w:color w:val="404040" w:themeColor="text1" w:themeTint="BF"/>
          <w:sz w:val="20"/>
          <w:szCs w:val="20"/>
        </w:rPr>
        <w:t>/</w:t>
      </w:r>
      <w:r w:rsidR="00012178" w:rsidRPr="00D014A8">
        <w:rPr>
          <w:rFonts w:ascii="Microsoft Sans Serif" w:hAnsi="Microsoft Sans Serif" w:cs="Microsoft Sans Serif"/>
          <w:color w:val="404040" w:themeColor="text1" w:themeTint="BF"/>
          <w:sz w:val="20"/>
          <w:szCs w:val="20"/>
        </w:rPr>
        <w:t>Zarara Yansıtılan Finansal Varlıklar”, “Gerçeğe Uygun Değer Farkı Diğer Kapsamlı Gelire Yansıtılan Finansal Varlıklar” ve “İtfa Edilmiş Maliyeti ile Ölçülen Finansal Varlıklar”</w:t>
      </w:r>
      <w:r w:rsidRPr="00D014A8">
        <w:rPr>
          <w:rFonts w:ascii="Microsoft Sans Serif" w:hAnsi="Microsoft Sans Serif" w:cs="Microsoft Sans Serif"/>
          <w:noProof/>
          <w:color w:val="404040" w:themeColor="text1" w:themeTint="BF"/>
          <w:sz w:val="20"/>
          <w:szCs w:val="20"/>
        </w:rPr>
        <w:t xml:space="preserve"> içerisinde sınıflandırılmakta ve ilgili portföyün değerleme esaslarına göre değerlemeye tabi tutulmaktadır. Repo işlemlerinden elde edilen fonlar ise bilançonun pasifinde “</w:t>
      </w:r>
      <w:r w:rsidR="00D21C82" w:rsidRPr="00D014A8">
        <w:rPr>
          <w:rFonts w:ascii="Microsoft Sans Serif" w:hAnsi="Microsoft Sans Serif" w:cs="Microsoft Sans Serif"/>
          <w:noProof/>
          <w:color w:val="404040" w:themeColor="text1" w:themeTint="BF"/>
          <w:sz w:val="20"/>
          <w:szCs w:val="20"/>
        </w:rPr>
        <w:t>Para Piyasalarına Borçlar</w:t>
      </w:r>
      <w:r w:rsidRPr="00D014A8">
        <w:rPr>
          <w:rFonts w:ascii="Microsoft Sans Serif" w:hAnsi="Microsoft Sans Serif" w:cs="Microsoft Sans Serif"/>
          <w:noProof/>
          <w:color w:val="404040" w:themeColor="text1" w:themeTint="BF"/>
          <w:sz w:val="20"/>
          <w:szCs w:val="20"/>
        </w:rPr>
        <w:t>” içerisinde gösterilmektedir. İlgili repo anlaşmaları ile belirlenen satım ve geri alım fiyatları arasındaki farkın döneme isabet eden kısmı için gider reeskontu hesaplanmaktadır. Repo işlemlerinden elde edilen fonlar için, hesaplanan faiz gider reeskontları bilançonun pasifleri arasındaki “</w:t>
      </w:r>
      <w:r w:rsidR="00D21C82" w:rsidRPr="00D014A8">
        <w:rPr>
          <w:rFonts w:ascii="Microsoft Sans Serif" w:hAnsi="Microsoft Sans Serif" w:cs="Microsoft Sans Serif"/>
          <w:noProof/>
          <w:color w:val="404040" w:themeColor="text1" w:themeTint="BF"/>
          <w:sz w:val="20"/>
          <w:szCs w:val="20"/>
        </w:rPr>
        <w:t>Para Piyasalarına Borçlar</w:t>
      </w:r>
      <w:r w:rsidRPr="00D014A8">
        <w:rPr>
          <w:rFonts w:ascii="Microsoft Sans Serif" w:hAnsi="Microsoft Sans Serif" w:cs="Microsoft Sans Serif"/>
          <w:noProof/>
          <w:color w:val="404040" w:themeColor="text1" w:themeTint="BF"/>
          <w:sz w:val="20"/>
          <w:szCs w:val="20"/>
        </w:rPr>
        <w:t>” hesabında izlenmektedir</w:t>
      </w:r>
      <w:r w:rsidR="00393EBE" w:rsidRPr="00D014A8">
        <w:rPr>
          <w:rFonts w:ascii="Microsoft Sans Serif" w:hAnsi="Microsoft Sans Serif" w:cs="Microsoft Sans Serif"/>
          <w:color w:val="404040" w:themeColor="text1" w:themeTint="BF"/>
          <w:sz w:val="20"/>
          <w:szCs w:val="20"/>
        </w:rPr>
        <w:t>.</w:t>
      </w:r>
    </w:p>
    <w:p w14:paraId="32D8BAC9" w14:textId="4D2C5881" w:rsidR="00393EBE" w:rsidRPr="00D014A8" w:rsidRDefault="0054661A"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D014A8">
        <w:rPr>
          <w:rFonts w:ascii="Microsoft Sans Serif" w:hAnsi="Microsoft Sans Serif" w:cs="Microsoft Sans Serif"/>
          <w:b w:val="0"/>
          <w:noProof/>
          <w:color w:val="404040" w:themeColor="text1" w:themeTint="BF"/>
          <w:sz w:val="20"/>
          <w:szCs w:val="20"/>
        </w:rPr>
        <w:t>Geri satım taahhüdü ile alınmış menkul kıymetler bilançoda “</w:t>
      </w:r>
      <w:r w:rsidR="005A069C" w:rsidRPr="00D014A8">
        <w:rPr>
          <w:rFonts w:ascii="Microsoft Sans Serif" w:hAnsi="Microsoft Sans Serif" w:cs="Microsoft Sans Serif"/>
          <w:b w:val="0"/>
          <w:noProof/>
          <w:color w:val="404040" w:themeColor="text1" w:themeTint="BF"/>
          <w:sz w:val="20"/>
          <w:szCs w:val="20"/>
        </w:rPr>
        <w:t>Para Piyasalarından</w:t>
      </w:r>
      <w:r w:rsidRPr="00D014A8">
        <w:rPr>
          <w:rFonts w:ascii="Microsoft Sans Serif" w:hAnsi="Microsoft Sans Serif" w:cs="Microsoft Sans Serif"/>
          <w:b w:val="0"/>
          <w:noProof/>
          <w:color w:val="404040" w:themeColor="text1" w:themeTint="BF"/>
          <w:sz w:val="20"/>
          <w:szCs w:val="20"/>
        </w:rPr>
        <w:t xml:space="preserve"> Alacaklar” hesabında muhasebeleştirilmektedir. Ters repo anlaşmaları ile belirlenen alım ve geri satım fiyatları arasındaki farkın döneme isabet eden kısmı için iç verim yöntemine göre gelir reeskontu hesaplanmaktadır. Banka’nın herhangi bir şekilde ödünce konu edilmiş menkul değeri bulunmamaktadır</w:t>
      </w:r>
      <w:r w:rsidR="00393EBE" w:rsidRPr="00D014A8">
        <w:rPr>
          <w:rFonts w:ascii="Microsoft Sans Serif" w:hAnsi="Microsoft Sans Serif" w:cs="Microsoft Sans Serif"/>
          <w:b w:val="0"/>
          <w:color w:val="404040" w:themeColor="text1" w:themeTint="BF"/>
          <w:sz w:val="20"/>
          <w:szCs w:val="20"/>
        </w:rPr>
        <w:t>.</w:t>
      </w:r>
    </w:p>
    <w:p w14:paraId="3F828FBB" w14:textId="286E915C" w:rsidR="00393EBE" w:rsidRPr="00D014A8" w:rsidRDefault="00393EBE" w:rsidP="0080420B">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rPr>
        <w:t>Satış amaçlı elde tutulan ve durdurulan faaliyetlere ilişkin duran varlıklar ile bu varlıklara ilişkin borçlar hakkında açıklamalar</w:t>
      </w:r>
    </w:p>
    <w:p w14:paraId="62632F4B" w14:textId="5618D4AF" w:rsidR="00BA7A8C" w:rsidRPr="00D014A8" w:rsidRDefault="00BA7A8C" w:rsidP="00973C14">
      <w:pPr>
        <w:pStyle w:val="Default"/>
        <w:spacing w:before="120" w:after="120"/>
        <w:rPr>
          <w:rFonts w:ascii="Microsoft Sans Serif" w:eastAsia="Calibri" w:hAnsi="Microsoft Sans Serif" w:cs="Microsoft Sans Serif"/>
          <w:color w:val="404040" w:themeColor="text1" w:themeTint="BF"/>
          <w:sz w:val="20"/>
          <w:szCs w:val="20"/>
          <w:lang w:val="x-none" w:eastAsia="en-US"/>
        </w:rPr>
      </w:pPr>
      <w:r w:rsidRPr="00D014A8">
        <w:rPr>
          <w:rFonts w:ascii="Microsoft Sans Serif" w:eastAsia="Calibri" w:hAnsi="Microsoft Sans Serif" w:cs="Microsoft Sans Serif"/>
          <w:color w:val="404040" w:themeColor="text1" w:themeTint="BF"/>
          <w:sz w:val="20"/>
          <w:szCs w:val="20"/>
          <w:lang w:val="x-none" w:eastAsia="en-US"/>
        </w:rPr>
        <w:t xml:space="preserve">TFRS 5 (“Satış Amaçlı Elde Tutulan Duran Varlıklar ve Durdurulan Faaliyetler Standardı”) uyarınca, 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finansal durum tablosunda ayrı olarak sunulur. Bir varlığın satış amaçlı elde tutulan bir varlık olarak sınıflandırılabilmesi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Çeşitli olay veya koşullar satış işleminin tamamlanma süresini bir yıldan fazlaya uzatabilir. Söz konusu gecikmenin, </w:t>
      </w:r>
      <w:r w:rsidR="00A34F76" w:rsidRPr="00D014A8">
        <w:rPr>
          <w:rFonts w:ascii="Microsoft Sans Serif" w:eastAsia="Calibri" w:hAnsi="Microsoft Sans Serif" w:cs="Microsoft Sans Serif"/>
          <w:color w:val="404040" w:themeColor="text1" w:themeTint="BF"/>
          <w:sz w:val="20"/>
          <w:szCs w:val="20"/>
          <w:lang w:eastAsia="en-US"/>
        </w:rPr>
        <w:t>Banka’nın</w:t>
      </w:r>
      <w:r w:rsidRPr="00D014A8">
        <w:rPr>
          <w:rFonts w:ascii="Microsoft Sans Serif" w:eastAsia="Calibri" w:hAnsi="Microsoft Sans Serif" w:cs="Microsoft Sans Serif"/>
          <w:color w:val="404040" w:themeColor="text1" w:themeTint="BF"/>
          <w:sz w:val="20"/>
          <w:szCs w:val="20"/>
          <w:lang w:val="x-none" w:eastAsia="en-US"/>
        </w:rPr>
        <w:t xml:space="preserve"> kontrolü dışındaki olaylar veya koşullar nedeniyle gerçekleşmiş ve </w:t>
      </w:r>
      <w:r w:rsidR="00A34F76" w:rsidRPr="00D014A8">
        <w:rPr>
          <w:rFonts w:ascii="Microsoft Sans Serif" w:eastAsia="Calibri" w:hAnsi="Microsoft Sans Serif" w:cs="Microsoft Sans Serif"/>
          <w:color w:val="404040" w:themeColor="text1" w:themeTint="BF"/>
          <w:sz w:val="20"/>
          <w:szCs w:val="20"/>
          <w:lang w:eastAsia="en-US"/>
        </w:rPr>
        <w:t>Banka’nın</w:t>
      </w:r>
      <w:r w:rsidRPr="00D014A8">
        <w:rPr>
          <w:rFonts w:ascii="Microsoft Sans Serif" w:eastAsia="Calibri" w:hAnsi="Microsoft Sans Serif" w:cs="Microsoft Sans Serif"/>
          <w:color w:val="404040" w:themeColor="text1" w:themeTint="BF"/>
          <w:sz w:val="20"/>
          <w:szCs w:val="20"/>
          <w:lang w:val="x-none" w:eastAsia="en-US"/>
        </w:rPr>
        <w:t xml:space="preserve"> ilgili varlığın (veya elden çıkarılacak varlık grubunu) satışına yönelik satış planının devam etmekte olduğuna dair yeterli kanıt bulunması durumunda söz konusu varlıklar satış amaçlı elde tutulan varlık olarak sınıflandırılmaya devam edilir. </w:t>
      </w:r>
    </w:p>
    <w:p w14:paraId="121A2DAF" w14:textId="7AD78768" w:rsidR="00BA7A8C" w:rsidRPr="00D014A8" w:rsidRDefault="00BA7A8C" w:rsidP="00973C14">
      <w:pPr>
        <w:pStyle w:val="Default"/>
        <w:spacing w:before="120" w:after="120"/>
        <w:rPr>
          <w:rFonts w:ascii="Microsoft Sans Serif" w:eastAsia="Calibri" w:hAnsi="Microsoft Sans Serif" w:cs="Microsoft Sans Serif"/>
          <w:color w:val="404040" w:themeColor="text1" w:themeTint="BF"/>
          <w:sz w:val="20"/>
          <w:szCs w:val="20"/>
          <w:lang w:val="x-none" w:eastAsia="en-US"/>
        </w:rPr>
      </w:pPr>
      <w:r w:rsidRPr="00D014A8">
        <w:rPr>
          <w:rFonts w:ascii="Microsoft Sans Serif" w:eastAsia="Calibri" w:hAnsi="Microsoft Sans Serif" w:cs="Microsoft Sans Serif"/>
          <w:color w:val="404040" w:themeColor="text1" w:themeTint="BF"/>
          <w:sz w:val="20"/>
          <w:szCs w:val="20"/>
          <w:lang w:val="x-none" w:eastAsia="en-US"/>
        </w:rPr>
        <w:t xml:space="preserve">Durdurulan bir faaliyet, </w:t>
      </w:r>
      <w:r w:rsidR="00973C14" w:rsidRPr="00D014A8">
        <w:rPr>
          <w:rFonts w:ascii="Microsoft Sans Serif" w:eastAsia="Calibri" w:hAnsi="Microsoft Sans Serif" w:cs="Microsoft Sans Serif"/>
          <w:color w:val="404040" w:themeColor="text1" w:themeTint="BF"/>
          <w:sz w:val="20"/>
          <w:szCs w:val="20"/>
          <w:lang w:val="x-none" w:eastAsia="en-US"/>
        </w:rPr>
        <w:t xml:space="preserve">Banka’nın </w:t>
      </w:r>
      <w:r w:rsidRPr="00D014A8">
        <w:rPr>
          <w:rFonts w:ascii="Microsoft Sans Serif" w:eastAsia="Calibri" w:hAnsi="Microsoft Sans Serif" w:cs="Microsoft Sans Serif"/>
          <w:color w:val="404040" w:themeColor="text1" w:themeTint="BF"/>
          <w:sz w:val="20"/>
          <w:szCs w:val="20"/>
          <w:lang w:val="x-none" w:eastAsia="en-US"/>
        </w:rPr>
        <w:t xml:space="preserve">elden çıkarılan veya satış amacıyla elde tutulan olarak sınıflandırılan bir bölümüdür. Durdurulan faaliyetlere ilişkin sonuçlar kar veya zarar tablosunda ayrı olarak sunulur. </w:t>
      </w:r>
      <w:r w:rsidR="00973C14" w:rsidRPr="00D014A8">
        <w:rPr>
          <w:rFonts w:ascii="Microsoft Sans Serif" w:eastAsia="Calibri" w:hAnsi="Microsoft Sans Serif" w:cs="Microsoft Sans Serif"/>
          <w:color w:val="404040" w:themeColor="text1" w:themeTint="BF"/>
          <w:sz w:val="20"/>
          <w:szCs w:val="20"/>
          <w:lang w:val="x-none" w:eastAsia="en-US"/>
        </w:rPr>
        <w:t>Banka’nın</w:t>
      </w:r>
      <w:r w:rsidRPr="00D014A8">
        <w:rPr>
          <w:rFonts w:ascii="Microsoft Sans Serif" w:eastAsia="Calibri" w:hAnsi="Microsoft Sans Serif" w:cs="Microsoft Sans Serif"/>
          <w:color w:val="404040" w:themeColor="text1" w:themeTint="BF"/>
          <w:sz w:val="20"/>
          <w:szCs w:val="20"/>
          <w:lang w:val="x-none" w:eastAsia="en-US"/>
        </w:rPr>
        <w:t xml:space="preserve"> durdurulan faaliyeti bulunmamaktadır. </w:t>
      </w:r>
    </w:p>
    <w:p w14:paraId="5F47C58C" w14:textId="6A5436F7" w:rsidR="005308DD" w:rsidRPr="00D014A8" w:rsidRDefault="00973C14" w:rsidP="00973C14">
      <w:pPr>
        <w:pStyle w:val="Default"/>
        <w:rPr>
          <w:rFonts w:ascii="Microsoft Sans Serif" w:eastAsia="Calibri" w:hAnsi="Microsoft Sans Serif" w:cs="Microsoft Sans Serif"/>
          <w:color w:val="404040" w:themeColor="text1" w:themeTint="BF"/>
          <w:sz w:val="20"/>
          <w:szCs w:val="20"/>
          <w:lang w:eastAsia="en-US"/>
        </w:rPr>
      </w:pPr>
      <w:bookmarkStart w:id="15" w:name="_Hlk203998960"/>
      <w:bookmarkStart w:id="16" w:name="_Hlk203998072"/>
      <w:r w:rsidRPr="00D014A8">
        <w:rPr>
          <w:rFonts w:ascii="Microsoft Sans Serif" w:eastAsia="Calibri" w:hAnsi="Microsoft Sans Serif" w:cs="Microsoft Sans Serif"/>
          <w:color w:val="404040" w:themeColor="text1" w:themeTint="BF"/>
          <w:sz w:val="20"/>
          <w:szCs w:val="20"/>
          <w:lang w:val="x-none" w:eastAsia="en-US"/>
        </w:rPr>
        <w:t>A</w:t>
      </w:r>
      <w:r w:rsidR="00BA7A8C" w:rsidRPr="00D014A8">
        <w:rPr>
          <w:rFonts w:ascii="Microsoft Sans Serif" w:eastAsia="Calibri" w:hAnsi="Microsoft Sans Serif" w:cs="Microsoft Sans Serif"/>
          <w:color w:val="404040" w:themeColor="text1" w:themeTint="BF"/>
          <w:sz w:val="20"/>
          <w:szCs w:val="20"/>
          <w:lang w:val="x-none" w:eastAsia="en-US"/>
        </w:rPr>
        <w:t>yrıca</w:t>
      </w:r>
      <w:r w:rsidRPr="00D014A8">
        <w:rPr>
          <w:rFonts w:ascii="Microsoft Sans Serif" w:eastAsia="Calibri" w:hAnsi="Microsoft Sans Serif" w:cs="Microsoft Sans Serif"/>
          <w:color w:val="404040" w:themeColor="text1" w:themeTint="BF"/>
          <w:sz w:val="20"/>
          <w:szCs w:val="20"/>
          <w:lang w:val="x-none" w:eastAsia="en-US"/>
        </w:rPr>
        <w:t xml:space="preserve"> Banka,</w:t>
      </w:r>
      <w:r w:rsidR="00BA7A8C" w:rsidRPr="00D014A8">
        <w:rPr>
          <w:rFonts w:ascii="Microsoft Sans Serif" w:eastAsia="Calibri" w:hAnsi="Microsoft Sans Serif" w:cs="Microsoft Sans Serif"/>
          <w:color w:val="404040" w:themeColor="text1" w:themeTint="BF"/>
          <w:sz w:val="20"/>
          <w:szCs w:val="20"/>
          <w:lang w:val="x-none" w:eastAsia="en-US"/>
        </w:rPr>
        <w:t xml:space="preserve"> </w:t>
      </w:r>
      <w:bookmarkStart w:id="17" w:name="_Hlk212135883"/>
      <w:r w:rsidR="00BA7A8C" w:rsidRPr="00D014A8">
        <w:rPr>
          <w:rFonts w:ascii="Microsoft Sans Serif" w:eastAsia="Calibri" w:hAnsi="Microsoft Sans Serif" w:cs="Microsoft Sans Serif"/>
          <w:color w:val="404040" w:themeColor="text1" w:themeTint="BF"/>
          <w:sz w:val="20"/>
          <w:szCs w:val="20"/>
          <w:lang w:val="x-none" w:eastAsia="en-US"/>
        </w:rPr>
        <w:t>donuk alacaklardan dolayı edinilen varlıklarını</w:t>
      </w:r>
      <w:r w:rsidR="00857757" w:rsidRPr="00D014A8">
        <w:rPr>
          <w:rFonts w:ascii="Microsoft Sans Serif" w:eastAsia="Calibri" w:hAnsi="Microsoft Sans Serif" w:cs="Microsoft Sans Serif"/>
          <w:color w:val="404040" w:themeColor="text1" w:themeTint="BF"/>
          <w:sz w:val="20"/>
          <w:szCs w:val="20"/>
          <w:lang w:eastAsia="en-US"/>
        </w:rPr>
        <w:t xml:space="preserve"> TFRS 5 uyarınca </w:t>
      </w:r>
      <w:r w:rsidR="00A16548">
        <w:rPr>
          <w:rFonts w:ascii="Microsoft Sans Serif" w:eastAsia="Calibri" w:hAnsi="Microsoft Sans Serif" w:cs="Microsoft Sans Serif"/>
          <w:color w:val="404040" w:themeColor="text1" w:themeTint="BF"/>
          <w:sz w:val="20"/>
          <w:szCs w:val="20"/>
          <w:lang w:eastAsia="en-US"/>
        </w:rPr>
        <w:t xml:space="preserve">ölçümlemekte </w:t>
      </w:r>
      <w:r w:rsidR="00857757" w:rsidRPr="00D014A8">
        <w:rPr>
          <w:rFonts w:ascii="Microsoft Sans Serif" w:eastAsia="Calibri" w:hAnsi="Microsoft Sans Serif" w:cs="Microsoft Sans Serif"/>
          <w:color w:val="404040" w:themeColor="text1" w:themeTint="BF"/>
          <w:sz w:val="20"/>
          <w:szCs w:val="20"/>
          <w:lang w:eastAsia="en-US"/>
        </w:rPr>
        <w:t xml:space="preserve">ve </w:t>
      </w:r>
      <w:r w:rsidR="00BA7A8C" w:rsidRPr="00D014A8">
        <w:rPr>
          <w:rFonts w:ascii="Microsoft Sans Serif" w:eastAsia="Calibri" w:hAnsi="Microsoft Sans Serif" w:cs="Microsoft Sans Serif"/>
          <w:color w:val="404040" w:themeColor="text1" w:themeTint="BF"/>
          <w:sz w:val="20"/>
          <w:szCs w:val="20"/>
          <w:lang w:val="x-none" w:eastAsia="en-US"/>
        </w:rPr>
        <w:t xml:space="preserve">diğer aktifler </w:t>
      </w:r>
      <w:r w:rsidR="00A16548">
        <w:rPr>
          <w:rFonts w:ascii="Microsoft Sans Serif" w:eastAsia="Calibri" w:hAnsi="Microsoft Sans Serif" w:cs="Microsoft Sans Serif"/>
          <w:color w:val="404040" w:themeColor="text1" w:themeTint="BF"/>
          <w:sz w:val="20"/>
          <w:szCs w:val="20"/>
          <w:lang w:eastAsia="en-US"/>
        </w:rPr>
        <w:t>satırında</w:t>
      </w:r>
      <w:r w:rsidR="00BA7A8C" w:rsidRPr="00D014A8">
        <w:rPr>
          <w:rFonts w:ascii="Microsoft Sans Serif" w:eastAsia="Calibri" w:hAnsi="Microsoft Sans Serif" w:cs="Microsoft Sans Serif"/>
          <w:color w:val="404040" w:themeColor="text1" w:themeTint="BF"/>
          <w:sz w:val="20"/>
          <w:szCs w:val="20"/>
          <w:lang w:val="x-none" w:eastAsia="en-US"/>
        </w:rPr>
        <w:t xml:space="preserve"> </w:t>
      </w:r>
      <w:r w:rsidR="00A16548">
        <w:rPr>
          <w:rFonts w:ascii="Microsoft Sans Serif" w:eastAsia="Calibri" w:hAnsi="Microsoft Sans Serif" w:cs="Microsoft Sans Serif"/>
          <w:color w:val="404040" w:themeColor="text1" w:themeTint="BF"/>
          <w:sz w:val="20"/>
          <w:szCs w:val="20"/>
          <w:lang w:eastAsia="en-US"/>
        </w:rPr>
        <w:t>sınıflandırmaktadır</w:t>
      </w:r>
      <w:r w:rsidR="00857757" w:rsidRPr="00D014A8">
        <w:rPr>
          <w:rFonts w:ascii="Microsoft Sans Serif" w:eastAsia="Calibri" w:hAnsi="Microsoft Sans Serif" w:cs="Microsoft Sans Serif"/>
          <w:color w:val="404040" w:themeColor="text1" w:themeTint="BF"/>
          <w:sz w:val="20"/>
          <w:szCs w:val="20"/>
          <w:lang w:eastAsia="en-US"/>
        </w:rPr>
        <w:t>.</w:t>
      </w:r>
      <w:r w:rsidRPr="00D014A8">
        <w:rPr>
          <w:rFonts w:ascii="Microsoft Sans Serif" w:eastAsia="Calibri" w:hAnsi="Microsoft Sans Serif" w:cs="Microsoft Sans Serif"/>
          <w:color w:val="404040" w:themeColor="text1" w:themeTint="BF"/>
          <w:sz w:val="20"/>
          <w:szCs w:val="20"/>
          <w:lang w:val="x-none" w:eastAsia="en-US"/>
        </w:rPr>
        <w:t xml:space="preserve"> </w:t>
      </w:r>
      <w:r w:rsidR="00857757" w:rsidRPr="00D014A8">
        <w:rPr>
          <w:rFonts w:ascii="Microsoft Sans Serif" w:eastAsia="Calibri" w:hAnsi="Microsoft Sans Serif" w:cs="Microsoft Sans Serif"/>
          <w:color w:val="404040" w:themeColor="text1" w:themeTint="BF"/>
          <w:sz w:val="20"/>
          <w:szCs w:val="20"/>
          <w:lang w:eastAsia="en-US"/>
        </w:rPr>
        <w:t>D</w:t>
      </w:r>
      <w:r w:rsidR="006C6044" w:rsidRPr="00D014A8">
        <w:rPr>
          <w:rFonts w:ascii="Microsoft Sans Serif" w:eastAsia="Calibri" w:hAnsi="Microsoft Sans Serif" w:cs="Microsoft Sans Serif"/>
          <w:color w:val="404040" w:themeColor="text1" w:themeTint="BF"/>
          <w:sz w:val="20"/>
          <w:szCs w:val="20"/>
          <w:lang w:val="x-none" w:eastAsia="en-US"/>
        </w:rPr>
        <w:t xml:space="preserve">efter değerleri </w:t>
      </w:r>
      <w:r w:rsidR="006C6044" w:rsidRPr="00D014A8">
        <w:rPr>
          <w:rFonts w:ascii="Microsoft Sans Serif" w:eastAsia="Calibri" w:hAnsi="Microsoft Sans Serif" w:cs="Microsoft Sans Serif"/>
          <w:color w:val="404040" w:themeColor="text1" w:themeTint="BF"/>
          <w:sz w:val="20"/>
          <w:szCs w:val="20"/>
          <w:lang w:eastAsia="en-US"/>
        </w:rPr>
        <w:t>ile satış sırasında oluşan değeri arasındaki pozitif fark</w:t>
      </w:r>
      <w:r w:rsidR="00A16548">
        <w:rPr>
          <w:rFonts w:ascii="Microsoft Sans Serif" w:eastAsia="Calibri" w:hAnsi="Microsoft Sans Serif" w:cs="Microsoft Sans Serif"/>
          <w:color w:val="404040" w:themeColor="text1" w:themeTint="BF"/>
          <w:sz w:val="20"/>
          <w:szCs w:val="20"/>
          <w:lang w:eastAsia="en-US"/>
        </w:rPr>
        <w:t>lar da</w:t>
      </w:r>
      <w:r w:rsidR="006C6044" w:rsidRPr="00D014A8">
        <w:rPr>
          <w:rFonts w:ascii="Microsoft Sans Serif" w:eastAsia="Calibri" w:hAnsi="Microsoft Sans Serif" w:cs="Microsoft Sans Serif"/>
          <w:color w:val="404040" w:themeColor="text1" w:themeTint="BF"/>
          <w:sz w:val="20"/>
          <w:szCs w:val="20"/>
          <w:lang w:eastAsia="en-US"/>
        </w:rPr>
        <w:t xml:space="preserve"> satış geliri olarak finansal tablolarda diğer faaliyet gelirleri içerisinde gösterilmektedir</w:t>
      </w:r>
      <w:bookmarkEnd w:id="15"/>
      <w:r w:rsidR="006C6044" w:rsidRPr="00D014A8">
        <w:rPr>
          <w:rFonts w:ascii="Microsoft Sans Serif" w:eastAsia="Calibri" w:hAnsi="Microsoft Sans Serif" w:cs="Microsoft Sans Serif"/>
          <w:color w:val="404040" w:themeColor="text1" w:themeTint="BF"/>
          <w:sz w:val="20"/>
          <w:szCs w:val="20"/>
          <w:lang w:eastAsia="en-US"/>
        </w:rPr>
        <w:t>.</w:t>
      </w:r>
      <w:bookmarkEnd w:id="17"/>
    </w:p>
    <w:bookmarkEnd w:id="16"/>
    <w:p w14:paraId="26B1EF78" w14:textId="184691A4" w:rsidR="00393EBE" w:rsidRPr="00D014A8" w:rsidRDefault="00393EBE" w:rsidP="007A5CA1">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rPr>
        <w:t>Şerefiye ve diğer maddi olmayan duran varlıklara ilişkin açıklamalar</w:t>
      </w:r>
    </w:p>
    <w:p w14:paraId="133C8BAA" w14:textId="77777777" w:rsidR="00393EBE" w:rsidRPr="00D014A8" w:rsidRDefault="000B4201" w:rsidP="00076C9E">
      <w:pPr>
        <w:pStyle w:val="BDDKbalk1"/>
        <w:numPr>
          <w:ilvl w:val="0"/>
          <w:numId w:val="10"/>
        </w:numPr>
        <w:spacing w:before="120" w:line="240" w:lineRule="exact"/>
        <w:ind w:left="0" w:hanging="567"/>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sz w:val="20"/>
          <w:szCs w:val="20"/>
        </w:rPr>
        <w:t>Şerefiye</w:t>
      </w:r>
    </w:p>
    <w:p w14:paraId="14C6ADA9" w14:textId="051DC07A" w:rsidR="000B4201" w:rsidRPr="00D014A8" w:rsidRDefault="0054661A" w:rsidP="0068091D">
      <w:pPr>
        <w:pStyle w:val="PlainText"/>
        <w:spacing w:before="120"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Şerefiye, satın alma maliyeti ile, satın alınan işletmenin</w:t>
      </w:r>
      <w:r w:rsidRPr="00D014A8">
        <w:rPr>
          <w:rFonts w:ascii="Microsoft Sans Serif" w:hAnsi="Microsoft Sans Serif" w:cs="Microsoft Sans Serif"/>
          <w:color w:val="404040" w:themeColor="text1" w:themeTint="BF"/>
          <w:sz w:val="20"/>
          <w:szCs w:val="20"/>
          <w:lang w:val="tr-TR"/>
        </w:rPr>
        <w:t>/operasyonun</w:t>
      </w:r>
      <w:r w:rsidRPr="00D014A8">
        <w:rPr>
          <w:rFonts w:ascii="Microsoft Sans Serif" w:hAnsi="Microsoft Sans Serif" w:cs="Microsoft Sans Serif"/>
          <w:color w:val="404040" w:themeColor="text1" w:themeTint="BF"/>
          <w:sz w:val="20"/>
          <w:szCs w:val="20"/>
        </w:rPr>
        <w:t xml:space="preserve"> tanımlanabilir varlık, yükümlülük ve</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koşullu yükümlülüklerinin gerçeğe uygun değeri arasındaki farktır ve satın alan işletmenin tek</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başına tanımlanabilir ve ayrı ayrı muhasebeleştirilebilir olmayan varlıklardan gelecekte fayda</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elde etme beklentisi ile yaptığı ödemeyi temsil eder. İşletme birleşmelerinde satın alınan</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işletmenin finansal tablolarında yer almayan; ancak şerefiyenin içerisinden ayrılabilme özelliğine</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sahip varlıklar, maddi olmayan duran varlıklar (</w:t>
      </w:r>
      <w:r w:rsidR="00CB17A8" w:rsidRPr="00D014A8">
        <w:rPr>
          <w:rFonts w:ascii="Microsoft Sans Serif" w:hAnsi="Microsoft Sans Serif" w:cs="Microsoft Sans Serif"/>
          <w:color w:val="404040" w:themeColor="text1" w:themeTint="BF"/>
          <w:sz w:val="20"/>
          <w:szCs w:val="20"/>
          <w:lang w:val="tr-TR"/>
        </w:rPr>
        <w:t>k</w:t>
      </w:r>
      <w:r w:rsidRPr="00D014A8">
        <w:rPr>
          <w:rFonts w:ascii="Microsoft Sans Serif" w:hAnsi="Microsoft Sans Serif" w:cs="Microsoft Sans Serif"/>
          <w:color w:val="404040" w:themeColor="text1" w:themeTint="BF"/>
          <w:sz w:val="20"/>
          <w:szCs w:val="20"/>
        </w:rPr>
        <w:t>redi kartı marka değeri ve</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müşteri portföyü gibi) ve/veya şarta bağlı yükümlülükler makul değerleri ile finansal tablolara</w:t>
      </w:r>
      <w:r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rPr>
        <w:t>yansıtılır</w:t>
      </w:r>
      <w:r w:rsidR="000B4201" w:rsidRPr="00D014A8">
        <w:rPr>
          <w:rFonts w:ascii="Microsoft Sans Serif" w:hAnsi="Microsoft Sans Serif" w:cs="Microsoft Sans Serif"/>
          <w:color w:val="404040" w:themeColor="text1" w:themeTint="BF"/>
          <w:sz w:val="20"/>
          <w:szCs w:val="20"/>
        </w:rPr>
        <w:t>.</w:t>
      </w:r>
    </w:p>
    <w:p w14:paraId="2500E903" w14:textId="073C03AF" w:rsidR="000B4201" w:rsidRPr="00D014A8"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D014A8">
        <w:rPr>
          <w:rFonts w:ascii="Microsoft Sans Serif" w:hAnsi="Microsoft Sans Serif" w:cs="Microsoft Sans Serif"/>
          <w:b w:val="0"/>
          <w:color w:val="404040" w:themeColor="text1" w:themeTint="BF"/>
          <w:sz w:val="20"/>
          <w:szCs w:val="20"/>
        </w:rPr>
        <w:t>“TFRS 3 - İşletme Birleşmelerine İlişkin Standart” uyarınca hesaplanan şerefiye, amortismana tabi tutulmaz, bunun yerine, yıllık olarak veya koşullardaki değişikliklerin değer düşüklüğü olabileceğini işaret ettiği durumlarda daha sık aralıklarla “TMS 36 - Varlıklarda Değer Düşüklüğü” standardına göre değer düşüklüğü testine tabi tutulur.</w:t>
      </w:r>
    </w:p>
    <w:p w14:paraId="3E07EAA3" w14:textId="034140A2" w:rsidR="00804F82" w:rsidRPr="00D014A8" w:rsidRDefault="00804F82" w:rsidP="00804F82">
      <w:pPr>
        <w:pStyle w:val="BDDKbalk1"/>
        <w:spacing w:before="120" w:line="240" w:lineRule="exact"/>
        <w:ind w:left="0"/>
        <w:rPr>
          <w:rFonts w:ascii="Microsoft Sans Serif" w:hAnsi="Microsoft Sans Serif" w:cs="Microsoft Sans Serif"/>
          <w:b w:val="0"/>
          <w:bCs w:val="0"/>
          <w:color w:val="404040" w:themeColor="text1" w:themeTint="BF"/>
          <w:sz w:val="20"/>
          <w:szCs w:val="20"/>
          <w:lang w:eastAsia="en-US"/>
        </w:rPr>
      </w:pPr>
      <w:r w:rsidRPr="00D014A8">
        <w:rPr>
          <w:rFonts w:ascii="Microsoft Sans Serif" w:hAnsi="Microsoft Sans Serif" w:cs="Microsoft Sans Serif"/>
          <w:b w:val="0"/>
          <w:bCs w:val="0"/>
          <w:color w:val="404040" w:themeColor="text1" w:themeTint="BF"/>
          <w:sz w:val="20"/>
          <w:szCs w:val="20"/>
          <w:lang w:eastAsia="en-US"/>
        </w:rPr>
        <w:br w:type="page"/>
      </w:r>
    </w:p>
    <w:p w14:paraId="2EF7EFE8" w14:textId="2BE9A912" w:rsidR="000B4201" w:rsidRPr="00D014A8" w:rsidRDefault="000B4201" w:rsidP="00076C9E">
      <w:pPr>
        <w:pStyle w:val="BDDKbalk1"/>
        <w:numPr>
          <w:ilvl w:val="0"/>
          <w:numId w:val="10"/>
        </w:numPr>
        <w:spacing w:before="120" w:line="240" w:lineRule="exact"/>
        <w:ind w:left="0" w:hanging="567"/>
        <w:rPr>
          <w:rFonts w:ascii="Microsoft Sans Serif" w:hAnsi="Microsoft Sans Serif" w:cs="Microsoft Sans Serif"/>
          <w:b w:val="0"/>
          <w:bCs w:val="0"/>
          <w:color w:val="404040" w:themeColor="text1" w:themeTint="BF"/>
          <w:sz w:val="20"/>
          <w:szCs w:val="20"/>
          <w:lang w:eastAsia="en-US"/>
        </w:rPr>
      </w:pPr>
      <w:r w:rsidRPr="00D014A8">
        <w:rPr>
          <w:rFonts w:ascii="Microsoft Sans Serif" w:hAnsi="Microsoft Sans Serif" w:cs="Microsoft Sans Serif"/>
          <w:sz w:val="20"/>
          <w:szCs w:val="20"/>
        </w:rPr>
        <w:t>Diğer maddi olmayan duran varlıklar</w:t>
      </w:r>
    </w:p>
    <w:p w14:paraId="78BB6C9F" w14:textId="77777777" w:rsidR="000B4201" w:rsidRPr="00D014A8"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D014A8">
        <w:rPr>
          <w:rFonts w:ascii="Microsoft Sans Serif" w:eastAsia="Calibri" w:hAnsi="Microsoft Sans Serif" w:cs="Microsoft Sans Serif"/>
          <w:color w:val="404040" w:themeColor="text1" w:themeTint="BF"/>
          <w:sz w:val="20"/>
          <w:szCs w:val="20"/>
          <w:lang w:val="x-none" w:eastAsia="en-US"/>
        </w:rPr>
        <w:t>Diğer maddi olmayan duran varlıkların ilk kayıtları TMS 38 “Maddi Olmayan Duran Varlıklar” standardı uyarınca,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değerlenmiştir</w:t>
      </w:r>
      <w:r w:rsidR="000B4201" w:rsidRPr="00D014A8">
        <w:rPr>
          <w:rFonts w:ascii="Microsoft Sans Serif" w:hAnsi="Microsoft Sans Serif" w:cs="Microsoft Sans Serif"/>
          <w:noProof/>
          <w:color w:val="404040" w:themeColor="text1" w:themeTint="BF"/>
          <w:sz w:val="20"/>
          <w:szCs w:val="20"/>
        </w:rPr>
        <w:t>.</w:t>
      </w:r>
    </w:p>
    <w:p w14:paraId="49430BB1" w14:textId="77777777" w:rsidR="000B4201" w:rsidRPr="00D014A8"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D014A8">
        <w:rPr>
          <w:rFonts w:ascii="Microsoft Sans Serif" w:eastAsia="Calibri" w:hAnsi="Microsoft Sans Serif" w:cs="Microsoft Sans Serif"/>
          <w:color w:val="404040" w:themeColor="text1" w:themeTint="BF"/>
          <w:sz w:val="20"/>
          <w:szCs w:val="20"/>
          <w:lang w:val="x-none" w:eastAsia="en-US"/>
        </w:rPr>
        <w:t>Maddi olmayan duran varlıklar; yazılım programları, lisans hakları</w:t>
      </w:r>
      <w:r w:rsidRPr="00D014A8">
        <w:rPr>
          <w:rFonts w:ascii="Microsoft Sans Serif" w:eastAsia="Calibri" w:hAnsi="Microsoft Sans Serif" w:cs="Microsoft Sans Serif"/>
          <w:color w:val="404040" w:themeColor="text1" w:themeTint="BF"/>
          <w:sz w:val="20"/>
          <w:szCs w:val="20"/>
          <w:lang w:eastAsia="en-US"/>
        </w:rPr>
        <w:t>, data/telefon hattı,</w:t>
      </w:r>
      <w:r w:rsidRPr="00D014A8">
        <w:rPr>
          <w:rFonts w:ascii="Microsoft Sans Serif" w:eastAsia="Calibri" w:hAnsi="Microsoft Sans Serif" w:cs="Microsoft Sans Serif"/>
          <w:color w:val="404040" w:themeColor="text1" w:themeTint="BF"/>
          <w:sz w:val="20"/>
          <w:szCs w:val="20"/>
          <w:lang w:val="x-none" w:eastAsia="en-US"/>
        </w:rPr>
        <w:t xml:space="preserve"> kredi kartları ile bireysel kredilere ait müşteri portföylerinin değerlerinden oluşmaktadır</w:t>
      </w:r>
      <w:r w:rsidR="000B4201" w:rsidRPr="00D014A8">
        <w:rPr>
          <w:rFonts w:ascii="Microsoft Sans Serif" w:hAnsi="Microsoft Sans Serif" w:cs="Microsoft Sans Serif"/>
          <w:noProof/>
          <w:color w:val="404040" w:themeColor="text1" w:themeTint="BF"/>
          <w:sz w:val="20"/>
          <w:szCs w:val="20"/>
        </w:rPr>
        <w:t>.</w:t>
      </w:r>
    </w:p>
    <w:p w14:paraId="2C246FED" w14:textId="21CA9003" w:rsidR="000B4201" w:rsidRPr="00D014A8"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D014A8">
        <w:rPr>
          <w:rFonts w:ascii="Microsoft Sans Serif" w:eastAsia="Calibri" w:hAnsi="Microsoft Sans Serif" w:cs="Microsoft Sans Serif"/>
          <w:color w:val="404040" w:themeColor="text1" w:themeTint="BF"/>
          <w:sz w:val="20"/>
          <w:szCs w:val="20"/>
          <w:lang w:val="x-none" w:eastAsia="en-US"/>
        </w:rPr>
        <w:t>Maddi olmayan duran varlıklardan, 1 Ocak 2003 tarihinden önce ve 31 Aralık 2006 tarihinden sonra alınanlar doğrusal amortisman yöntemine göre, bu tarihlerin arasında alınanlar ise azalan bakiyeler metoduna göre itfa edilmektedir. Varlıkların faydalı ömrünün tespiti, varlığın beklenen kullanım süresi, teknik, teknolojik veya diğer türdeki eskime ve varlıktan beklenen ekonomik faydayı elde etmek için gerekli olan bakım masrafları gibi hususların değerlendirilmesi suretiyle yapılmıştır</w:t>
      </w:r>
      <w:r w:rsidR="000B4201" w:rsidRPr="00D014A8">
        <w:rPr>
          <w:rFonts w:ascii="Microsoft Sans Serif" w:hAnsi="Microsoft Sans Serif" w:cs="Microsoft Sans Serif"/>
          <w:noProof/>
          <w:color w:val="404040" w:themeColor="text1" w:themeTint="BF"/>
          <w:sz w:val="20"/>
          <w:szCs w:val="20"/>
        </w:rPr>
        <w:t>.</w:t>
      </w:r>
    </w:p>
    <w:p w14:paraId="0CE69CC9" w14:textId="046C74E6" w:rsidR="000B4201" w:rsidRPr="00D014A8"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D014A8">
        <w:rPr>
          <w:rFonts w:ascii="Microsoft Sans Serif" w:hAnsi="Microsoft Sans Serif" w:cs="Microsoft Sans Serif"/>
          <w:b w:val="0"/>
          <w:color w:val="404040" w:themeColor="text1" w:themeTint="BF"/>
          <w:sz w:val="20"/>
          <w:szCs w:val="20"/>
        </w:rPr>
        <w:t>Halihazırda kullanımda olan bilgisayar yazılımları ile ilgili bakım maliyetleri oluştukları dönemde giderleştirilmektedir.</w:t>
      </w:r>
    </w:p>
    <w:p w14:paraId="06197BA7" w14:textId="526222C5" w:rsidR="000B4201" w:rsidRPr="00D014A8" w:rsidRDefault="000B4201" w:rsidP="00E96732">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D014A8">
        <w:rPr>
          <w:rFonts w:ascii="Microsoft Sans Serif" w:hAnsi="Microsoft Sans Serif" w:cs="Microsoft Sans Serif"/>
        </w:rPr>
        <w:t>Maddi duran varlıklara ilişkin açıklamalar</w:t>
      </w:r>
    </w:p>
    <w:p w14:paraId="1AA964BA" w14:textId="5EFE6A3D" w:rsidR="00C11465" w:rsidRPr="00D014A8" w:rsidRDefault="00C11465" w:rsidP="00C0092A">
      <w:pPr>
        <w:pStyle w:val="BDDKbalk1"/>
        <w:spacing w:before="120" w:line="220" w:lineRule="exact"/>
        <w:ind w:left="0"/>
        <w:rPr>
          <w:rFonts w:ascii="Microsoft Sans Serif" w:hAnsi="Microsoft Sans Serif" w:cs="Microsoft Sans Serif"/>
          <w:b w:val="0"/>
          <w:color w:val="404040" w:themeColor="text1" w:themeTint="BF"/>
          <w:sz w:val="20"/>
          <w:szCs w:val="20"/>
        </w:rPr>
      </w:pPr>
      <w:r w:rsidRPr="00D014A8">
        <w:rPr>
          <w:rFonts w:ascii="Microsoft Sans Serif" w:hAnsi="Microsoft Sans Serif" w:cs="Microsoft Sans Serif"/>
          <w:b w:val="0"/>
          <w:color w:val="404040" w:themeColor="text1" w:themeTint="BF"/>
          <w:sz w:val="20"/>
          <w:szCs w:val="20"/>
        </w:rPr>
        <w:t>Banka tüm maddi duran varlıklarını TMS 16 “Maddi Duran Varlıklar” standardı uyarınca kayıtlar</w:t>
      </w:r>
      <w:r w:rsidR="00A66011" w:rsidRPr="00D014A8">
        <w:rPr>
          <w:rFonts w:ascii="Microsoft Sans Serif" w:hAnsi="Microsoft Sans Serif" w:cs="Microsoft Sans Serif"/>
          <w:b w:val="0"/>
          <w:color w:val="404040" w:themeColor="text1" w:themeTint="BF"/>
          <w:sz w:val="20"/>
          <w:szCs w:val="20"/>
        </w:rPr>
        <w:t>ınd</w:t>
      </w:r>
      <w:r w:rsidRPr="00D014A8">
        <w:rPr>
          <w:rFonts w:ascii="Microsoft Sans Serif" w:hAnsi="Microsoft Sans Serif" w:cs="Microsoft Sans Serif"/>
          <w:b w:val="0"/>
          <w:color w:val="404040" w:themeColor="text1" w:themeTint="BF"/>
          <w:sz w:val="20"/>
          <w:szCs w:val="20"/>
        </w:rPr>
        <w:t>a mali</w:t>
      </w:r>
      <w:r w:rsidR="00BF6768" w:rsidRPr="00D014A8">
        <w:rPr>
          <w:rFonts w:ascii="Microsoft Sans Serif" w:hAnsi="Microsoft Sans Serif" w:cs="Microsoft Sans Serif"/>
          <w:b w:val="0"/>
          <w:color w:val="404040" w:themeColor="text1" w:themeTint="BF"/>
          <w:sz w:val="20"/>
          <w:szCs w:val="20"/>
        </w:rPr>
        <w:t>yet bedeli ile takip ederken, 3</w:t>
      </w:r>
      <w:r w:rsidR="00337FE4" w:rsidRPr="00D014A8">
        <w:rPr>
          <w:rFonts w:ascii="Microsoft Sans Serif" w:hAnsi="Microsoft Sans Serif" w:cs="Microsoft Sans Serif"/>
          <w:b w:val="0"/>
          <w:color w:val="404040" w:themeColor="text1" w:themeTint="BF"/>
          <w:sz w:val="20"/>
          <w:szCs w:val="20"/>
        </w:rPr>
        <w:t>1</w:t>
      </w:r>
      <w:r w:rsidRPr="00D014A8">
        <w:rPr>
          <w:rFonts w:ascii="Microsoft Sans Serif" w:hAnsi="Microsoft Sans Serif" w:cs="Microsoft Sans Serif"/>
          <w:b w:val="0"/>
          <w:color w:val="404040" w:themeColor="text1" w:themeTint="BF"/>
          <w:sz w:val="20"/>
          <w:szCs w:val="20"/>
        </w:rPr>
        <w:t xml:space="preserve"> </w:t>
      </w:r>
      <w:r w:rsidR="00337FE4" w:rsidRPr="00D014A8">
        <w:rPr>
          <w:rFonts w:ascii="Microsoft Sans Serif" w:hAnsi="Microsoft Sans Serif" w:cs="Microsoft Sans Serif"/>
          <w:b w:val="0"/>
          <w:color w:val="404040" w:themeColor="text1" w:themeTint="BF"/>
          <w:sz w:val="20"/>
          <w:szCs w:val="20"/>
        </w:rPr>
        <w:t>Aralık</w:t>
      </w:r>
      <w:r w:rsidR="000C3297" w:rsidRPr="00D014A8">
        <w:rPr>
          <w:rFonts w:ascii="Microsoft Sans Serif" w:hAnsi="Microsoft Sans Serif" w:cs="Microsoft Sans Serif"/>
          <w:b w:val="0"/>
          <w:color w:val="404040" w:themeColor="text1" w:themeTint="BF"/>
          <w:sz w:val="20"/>
          <w:szCs w:val="20"/>
        </w:rPr>
        <w:t xml:space="preserve"> 201</w:t>
      </w:r>
      <w:r w:rsidR="00461C7D" w:rsidRPr="00D014A8">
        <w:rPr>
          <w:rFonts w:ascii="Microsoft Sans Serif" w:hAnsi="Microsoft Sans Serif" w:cs="Microsoft Sans Serif"/>
          <w:b w:val="0"/>
          <w:color w:val="404040" w:themeColor="text1" w:themeTint="BF"/>
          <w:sz w:val="20"/>
          <w:szCs w:val="20"/>
        </w:rPr>
        <w:t>6</w:t>
      </w:r>
      <w:r w:rsidRPr="00D014A8">
        <w:rPr>
          <w:rFonts w:ascii="Microsoft Sans Serif" w:hAnsi="Microsoft Sans Serif" w:cs="Microsoft Sans Serif"/>
          <w:b w:val="0"/>
          <w:color w:val="404040" w:themeColor="text1" w:themeTint="BF"/>
          <w:sz w:val="20"/>
          <w:szCs w:val="20"/>
        </w:rPr>
        <w:t xml:space="preserve"> itibarıyla maddi duran varlıklar altında izlenen kullanımdaki gayrimenkullerin değerlemesinde yeniden değerleme modeline geçirmiştir. Lisanslı değerleme şirketleri tarafından hazırlanan ekpertiz raporlarındaki gayrimenkul değerleri ile ilgili gayrimenkullerin net defter değeri arasındaki olumlu fark özkaynak hesaplarında, </w:t>
      </w:r>
      <w:r w:rsidR="00A96502" w:rsidRPr="00D014A8">
        <w:rPr>
          <w:rFonts w:ascii="Microsoft Sans Serif" w:hAnsi="Microsoft Sans Serif" w:cs="Microsoft Sans Serif"/>
          <w:b w:val="0"/>
          <w:color w:val="404040" w:themeColor="text1" w:themeTint="BF"/>
          <w:sz w:val="20"/>
          <w:szCs w:val="20"/>
        </w:rPr>
        <w:t>olumsuz farklar ise önceki raporlama dönemlerinde özkaynak altında muhasebeleştirilen olumlu farklarından indirilmekte</w:t>
      </w:r>
      <w:r w:rsidR="00CB7E3E" w:rsidRPr="00D014A8">
        <w:rPr>
          <w:rFonts w:ascii="Microsoft Sans Serif" w:hAnsi="Microsoft Sans Serif" w:cs="Microsoft Sans Serif"/>
          <w:b w:val="0"/>
          <w:color w:val="404040" w:themeColor="text1" w:themeTint="BF"/>
          <w:sz w:val="20"/>
          <w:szCs w:val="20"/>
        </w:rPr>
        <w:t>,</w:t>
      </w:r>
      <w:r w:rsidR="00A96502" w:rsidRPr="00D014A8">
        <w:rPr>
          <w:rFonts w:ascii="Microsoft Sans Serif" w:hAnsi="Microsoft Sans Serif" w:cs="Microsoft Sans Serif"/>
          <w:b w:val="0"/>
          <w:color w:val="404040" w:themeColor="text1" w:themeTint="BF"/>
          <w:sz w:val="20"/>
          <w:szCs w:val="20"/>
        </w:rPr>
        <w:t xml:space="preserve"> kalan olumsuz fark varsa gelir tablosunda takip edilmektedir.</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6"/>
        <w:gridCol w:w="3268"/>
        <w:gridCol w:w="3085"/>
      </w:tblGrid>
      <w:tr w:rsidR="00C11465" w:rsidRPr="00D014A8" w14:paraId="360525E0" w14:textId="77777777" w:rsidTr="002105AC">
        <w:trPr>
          <w:trHeight w:val="49"/>
        </w:trPr>
        <w:tc>
          <w:tcPr>
            <w:tcW w:w="3286" w:type="dxa"/>
            <w:tcBorders>
              <w:top w:val="thinThickSmallGap" w:sz="18" w:space="0" w:color="auto"/>
              <w:bottom w:val="single" w:sz="4" w:space="0" w:color="auto"/>
            </w:tcBorders>
            <w:shd w:val="clear" w:color="auto" w:fill="auto"/>
            <w:tcMar>
              <w:left w:w="57" w:type="dxa"/>
              <w:right w:w="57" w:type="dxa"/>
            </w:tcMar>
            <w:vAlign w:val="center"/>
          </w:tcPr>
          <w:p w14:paraId="6F89E9BE" w14:textId="77777777" w:rsidR="00C11465" w:rsidRPr="00D014A8" w:rsidRDefault="00C11465" w:rsidP="00E10D33">
            <w:pPr>
              <w:rPr>
                <w:rFonts w:ascii="Microsoft Sans Serif" w:hAnsi="Microsoft Sans Serif" w:cs="Microsoft Sans Serif"/>
                <w:b/>
                <w:bCs/>
                <w:color w:val="000000"/>
                <w:sz w:val="16"/>
                <w:szCs w:val="16"/>
              </w:rPr>
            </w:pPr>
          </w:p>
        </w:tc>
        <w:tc>
          <w:tcPr>
            <w:tcW w:w="3268" w:type="dxa"/>
            <w:tcBorders>
              <w:top w:val="thinThickSmallGap" w:sz="18" w:space="0" w:color="auto"/>
              <w:bottom w:val="single" w:sz="4" w:space="0" w:color="auto"/>
            </w:tcBorders>
            <w:shd w:val="clear" w:color="auto" w:fill="auto"/>
            <w:tcMar>
              <w:left w:w="57" w:type="dxa"/>
              <w:right w:w="57" w:type="dxa"/>
            </w:tcMar>
            <w:vAlign w:val="bottom"/>
          </w:tcPr>
          <w:p w14:paraId="18D90461" w14:textId="77777777" w:rsidR="00C11465" w:rsidRPr="00D014A8" w:rsidRDefault="00C11465" w:rsidP="00E10D33">
            <w:pPr>
              <w:jc w:val="cente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Tahmini Ekonomik Ömür (Yıl)</w:t>
            </w:r>
          </w:p>
        </w:tc>
        <w:tc>
          <w:tcPr>
            <w:tcW w:w="3085" w:type="dxa"/>
            <w:tcBorders>
              <w:top w:val="thinThickSmallGap" w:sz="18" w:space="0" w:color="auto"/>
              <w:bottom w:val="single" w:sz="4" w:space="0" w:color="auto"/>
            </w:tcBorders>
            <w:shd w:val="clear" w:color="auto" w:fill="auto"/>
            <w:tcMar>
              <w:left w:w="57" w:type="dxa"/>
              <w:right w:w="57" w:type="dxa"/>
            </w:tcMar>
            <w:vAlign w:val="bottom"/>
          </w:tcPr>
          <w:p w14:paraId="5889B582" w14:textId="294E72F4" w:rsidR="00C11465" w:rsidRPr="00D014A8" w:rsidRDefault="00C11465" w:rsidP="00E10D33">
            <w:pPr>
              <w:jc w:val="cente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Amortisman Oranı</w:t>
            </w:r>
            <w:r w:rsidR="0035181F" w:rsidRPr="00D014A8">
              <w:rPr>
                <w:rFonts w:ascii="Microsoft Sans Serif" w:hAnsi="Microsoft Sans Serif" w:cs="Microsoft Sans Serif"/>
                <w:b/>
                <w:bCs/>
                <w:color w:val="000000"/>
                <w:sz w:val="16"/>
                <w:szCs w:val="16"/>
              </w:rPr>
              <w:t xml:space="preserve"> %</w:t>
            </w:r>
          </w:p>
        </w:tc>
      </w:tr>
      <w:tr w:rsidR="00C11465" w:rsidRPr="00D014A8" w14:paraId="1F8DAC70" w14:textId="77777777" w:rsidTr="00C0092A">
        <w:tc>
          <w:tcPr>
            <w:tcW w:w="3286" w:type="dxa"/>
            <w:tcBorders>
              <w:top w:val="single" w:sz="4" w:space="0" w:color="auto"/>
            </w:tcBorders>
            <w:shd w:val="clear" w:color="auto" w:fill="auto"/>
            <w:tcMar>
              <w:left w:w="57" w:type="dxa"/>
              <w:right w:w="57" w:type="dxa"/>
            </w:tcMar>
            <w:vAlign w:val="center"/>
          </w:tcPr>
          <w:p w14:paraId="7E8AE08E" w14:textId="77777777" w:rsidR="00C11465" w:rsidRPr="00D014A8" w:rsidRDefault="00C11465" w:rsidP="00E10D33">
            <w:pP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Menkuller</w:t>
            </w:r>
          </w:p>
        </w:tc>
        <w:tc>
          <w:tcPr>
            <w:tcW w:w="3268" w:type="dxa"/>
            <w:tcBorders>
              <w:top w:val="single" w:sz="4" w:space="0" w:color="auto"/>
            </w:tcBorders>
            <w:shd w:val="clear" w:color="auto" w:fill="auto"/>
            <w:tcMar>
              <w:left w:w="57" w:type="dxa"/>
              <w:right w:w="57" w:type="dxa"/>
            </w:tcMar>
            <w:vAlign w:val="center"/>
          </w:tcPr>
          <w:p w14:paraId="30D5B427" w14:textId="77777777" w:rsidR="00C11465" w:rsidRPr="00D014A8" w:rsidRDefault="00C11465" w:rsidP="00E10D33">
            <w:pPr>
              <w:jc w:val="center"/>
              <w:rPr>
                <w:rFonts w:ascii="Microsoft Sans Serif" w:hAnsi="Microsoft Sans Serif" w:cs="Microsoft Sans Serif"/>
                <w:color w:val="000000"/>
                <w:sz w:val="16"/>
                <w:szCs w:val="16"/>
              </w:rPr>
            </w:pPr>
          </w:p>
        </w:tc>
        <w:tc>
          <w:tcPr>
            <w:tcW w:w="3085" w:type="dxa"/>
            <w:tcBorders>
              <w:top w:val="single" w:sz="4" w:space="0" w:color="auto"/>
            </w:tcBorders>
            <w:shd w:val="clear" w:color="auto" w:fill="auto"/>
            <w:tcMar>
              <w:left w:w="57" w:type="dxa"/>
              <w:right w:w="57" w:type="dxa"/>
            </w:tcMar>
            <w:vAlign w:val="center"/>
          </w:tcPr>
          <w:p w14:paraId="116D0CB8" w14:textId="77777777" w:rsidR="00C11465" w:rsidRPr="00D014A8" w:rsidRDefault="00C11465" w:rsidP="00E10D33">
            <w:pPr>
              <w:jc w:val="center"/>
              <w:rPr>
                <w:rFonts w:ascii="Microsoft Sans Serif" w:hAnsi="Microsoft Sans Serif" w:cs="Microsoft Sans Serif"/>
                <w:color w:val="000000"/>
                <w:sz w:val="16"/>
                <w:szCs w:val="16"/>
              </w:rPr>
            </w:pPr>
          </w:p>
        </w:tc>
      </w:tr>
      <w:tr w:rsidR="00C11465" w:rsidRPr="00D014A8" w14:paraId="01566476" w14:textId="77777777" w:rsidTr="00C0092A">
        <w:tc>
          <w:tcPr>
            <w:tcW w:w="3286" w:type="dxa"/>
            <w:shd w:val="clear" w:color="auto" w:fill="auto"/>
            <w:tcMar>
              <w:left w:w="57" w:type="dxa"/>
              <w:right w:w="57" w:type="dxa"/>
            </w:tcMar>
            <w:vAlign w:val="center"/>
          </w:tcPr>
          <w:p w14:paraId="191D0401" w14:textId="77777777" w:rsidR="00C11465" w:rsidRPr="00D014A8" w:rsidRDefault="00C11465" w:rsidP="00E10D33">
            <w:pPr>
              <w:ind w:firstLineChars="100" w:firstLine="160"/>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 Büro makineleri</w:t>
            </w:r>
          </w:p>
        </w:tc>
        <w:tc>
          <w:tcPr>
            <w:tcW w:w="3268" w:type="dxa"/>
            <w:shd w:val="clear" w:color="auto" w:fill="auto"/>
            <w:tcMar>
              <w:left w:w="57" w:type="dxa"/>
              <w:right w:w="57" w:type="dxa"/>
            </w:tcMar>
            <w:vAlign w:val="center"/>
          </w:tcPr>
          <w:p w14:paraId="092F6080" w14:textId="616AC57C" w:rsidR="00C11465" w:rsidRPr="00BF51E2" w:rsidRDefault="00C11465" w:rsidP="005371A3">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4</w:t>
            </w:r>
          </w:p>
        </w:tc>
        <w:tc>
          <w:tcPr>
            <w:tcW w:w="3085" w:type="dxa"/>
            <w:shd w:val="clear" w:color="auto" w:fill="auto"/>
            <w:tcMar>
              <w:left w:w="57" w:type="dxa"/>
              <w:right w:w="57" w:type="dxa"/>
            </w:tcMar>
            <w:vAlign w:val="center"/>
          </w:tcPr>
          <w:p w14:paraId="7995C292" w14:textId="77EF9611" w:rsidR="00C11465" w:rsidRPr="00BF51E2" w:rsidRDefault="00C11465" w:rsidP="00925A90">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 xml:space="preserve"> 10 -  50</w:t>
            </w:r>
          </w:p>
        </w:tc>
      </w:tr>
      <w:tr w:rsidR="00C11465" w:rsidRPr="00D014A8" w14:paraId="04E2A553" w14:textId="77777777" w:rsidTr="00C0092A">
        <w:tc>
          <w:tcPr>
            <w:tcW w:w="3286" w:type="dxa"/>
            <w:shd w:val="clear" w:color="auto" w:fill="auto"/>
            <w:tcMar>
              <w:left w:w="57" w:type="dxa"/>
              <w:right w:w="57" w:type="dxa"/>
            </w:tcMar>
            <w:vAlign w:val="center"/>
          </w:tcPr>
          <w:p w14:paraId="6A58BB70" w14:textId="77777777" w:rsidR="00C11465" w:rsidRPr="00D014A8" w:rsidRDefault="00C11465" w:rsidP="00E10D33">
            <w:pPr>
              <w:ind w:firstLineChars="100" w:firstLine="160"/>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 Mobilya/Mefruşat</w:t>
            </w:r>
          </w:p>
        </w:tc>
        <w:tc>
          <w:tcPr>
            <w:tcW w:w="3268" w:type="dxa"/>
            <w:shd w:val="clear" w:color="auto" w:fill="auto"/>
            <w:tcMar>
              <w:left w:w="57" w:type="dxa"/>
              <w:right w:w="57" w:type="dxa"/>
            </w:tcMar>
            <w:vAlign w:val="center"/>
          </w:tcPr>
          <w:p w14:paraId="691B96D8" w14:textId="0B9F9DAF" w:rsidR="00C11465" w:rsidRPr="00BF51E2" w:rsidRDefault="00C11465" w:rsidP="005371A3">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6276DBFF" w14:textId="2FDCFED0" w:rsidR="00C11465" w:rsidRPr="00BF51E2" w:rsidRDefault="00C11465" w:rsidP="00925A90">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 xml:space="preserve"> 10 -  50</w:t>
            </w:r>
          </w:p>
        </w:tc>
      </w:tr>
      <w:tr w:rsidR="00C11465" w:rsidRPr="00D014A8" w14:paraId="6CC4363A" w14:textId="77777777" w:rsidTr="00C0092A">
        <w:tc>
          <w:tcPr>
            <w:tcW w:w="3286" w:type="dxa"/>
            <w:shd w:val="clear" w:color="auto" w:fill="auto"/>
            <w:tcMar>
              <w:left w:w="57" w:type="dxa"/>
              <w:right w:w="57" w:type="dxa"/>
            </w:tcMar>
            <w:vAlign w:val="center"/>
          </w:tcPr>
          <w:p w14:paraId="05ED12E9" w14:textId="77777777" w:rsidR="00C11465" w:rsidRPr="00D014A8" w:rsidRDefault="00C11465" w:rsidP="00E10D33">
            <w:pPr>
              <w:ind w:firstLineChars="100" w:firstLine="160"/>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 Nakil vasıtaları</w:t>
            </w:r>
          </w:p>
        </w:tc>
        <w:tc>
          <w:tcPr>
            <w:tcW w:w="3268" w:type="dxa"/>
            <w:shd w:val="clear" w:color="auto" w:fill="auto"/>
            <w:tcMar>
              <w:left w:w="57" w:type="dxa"/>
              <w:right w:w="57" w:type="dxa"/>
            </w:tcMar>
            <w:vAlign w:val="center"/>
          </w:tcPr>
          <w:p w14:paraId="72FB1922" w14:textId="0A02E810" w:rsidR="00C11465" w:rsidRPr="00BF51E2" w:rsidRDefault="00C11465" w:rsidP="005371A3">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260018CD" w14:textId="6AB70E5B" w:rsidR="00C11465" w:rsidRPr="00BF51E2" w:rsidRDefault="00C11465" w:rsidP="00925A90">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 xml:space="preserve"> 20 -  50</w:t>
            </w:r>
          </w:p>
        </w:tc>
      </w:tr>
      <w:tr w:rsidR="00C11465" w:rsidRPr="00D014A8" w14:paraId="44A686E7" w14:textId="77777777" w:rsidTr="00C0092A">
        <w:tc>
          <w:tcPr>
            <w:tcW w:w="3286" w:type="dxa"/>
            <w:shd w:val="clear" w:color="auto" w:fill="auto"/>
            <w:tcMar>
              <w:left w:w="57" w:type="dxa"/>
              <w:right w:w="57" w:type="dxa"/>
            </w:tcMar>
            <w:vAlign w:val="center"/>
          </w:tcPr>
          <w:p w14:paraId="3E615365" w14:textId="77777777" w:rsidR="00C11465" w:rsidRPr="00D014A8" w:rsidRDefault="00C11465" w:rsidP="00E10D33">
            <w:pPr>
              <w:ind w:firstLineChars="100" w:firstLine="160"/>
              <w:rPr>
                <w:rFonts w:ascii="Microsoft Sans Serif" w:hAnsi="Microsoft Sans Serif" w:cs="Microsoft Sans Serif"/>
                <w:color w:val="404040"/>
                <w:sz w:val="16"/>
                <w:szCs w:val="16"/>
              </w:rPr>
            </w:pPr>
            <w:r w:rsidRPr="00D014A8">
              <w:rPr>
                <w:rFonts w:ascii="Microsoft Sans Serif" w:hAnsi="Microsoft Sans Serif" w:cs="Microsoft Sans Serif"/>
                <w:color w:val="404040"/>
                <w:sz w:val="16"/>
                <w:szCs w:val="16"/>
              </w:rPr>
              <w:t>- Diğer teçhizat</w:t>
            </w:r>
          </w:p>
        </w:tc>
        <w:tc>
          <w:tcPr>
            <w:tcW w:w="3268" w:type="dxa"/>
            <w:shd w:val="clear" w:color="auto" w:fill="auto"/>
            <w:tcMar>
              <w:left w:w="57" w:type="dxa"/>
              <w:right w:w="57" w:type="dxa"/>
            </w:tcMar>
            <w:vAlign w:val="center"/>
          </w:tcPr>
          <w:p w14:paraId="36C91B24" w14:textId="447EE678" w:rsidR="00C11465" w:rsidRPr="00BF51E2" w:rsidRDefault="005371A3" w:rsidP="005371A3">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10</w:t>
            </w:r>
          </w:p>
        </w:tc>
        <w:tc>
          <w:tcPr>
            <w:tcW w:w="3085" w:type="dxa"/>
            <w:shd w:val="clear" w:color="auto" w:fill="auto"/>
            <w:tcMar>
              <w:left w:w="57" w:type="dxa"/>
              <w:right w:w="57" w:type="dxa"/>
            </w:tcMar>
            <w:vAlign w:val="center"/>
          </w:tcPr>
          <w:p w14:paraId="5C22F890" w14:textId="7C9FA875" w:rsidR="00C11465" w:rsidRPr="00BF51E2" w:rsidRDefault="00C11465" w:rsidP="00925A90">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 xml:space="preserve"> 2,50 -  50</w:t>
            </w:r>
          </w:p>
        </w:tc>
      </w:tr>
      <w:tr w:rsidR="00C11465" w:rsidRPr="00D014A8" w14:paraId="6EE9EF3A" w14:textId="77777777" w:rsidTr="00C0092A">
        <w:tc>
          <w:tcPr>
            <w:tcW w:w="3286" w:type="dxa"/>
            <w:tcBorders>
              <w:bottom w:val="thickThinSmallGap" w:sz="18" w:space="0" w:color="auto"/>
            </w:tcBorders>
            <w:shd w:val="clear" w:color="auto" w:fill="auto"/>
            <w:tcMar>
              <w:left w:w="57" w:type="dxa"/>
              <w:right w:w="57" w:type="dxa"/>
            </w:tcMar>
            <w:vAlign w:val="center"/>
          </w:tcPr>
          <w:p w14:paraId="4392168C" w14:textId="77777777" w:rsidR="00C11465" w:rsidRPr="00D014A8" w:rsidRDefault="00C11465" w:rsidP="00E10D33">
            <w:pPr>
              <w:rPr>
                <w:rFonts w:ascii="Microsoft Sans Serif" w:hAnsi="Microsoft Sans Serif" w:cs="Microsoft Sans Serif"/>
                <w:b/>
                <w:bCs/>
                <w:color w:val="000000"/>
                <w:sz w:val="16"/>
                <w:szCs w:val="16"/>
              </w:rPr>
            </w:pPr>
            <w:r w:rsidRPr="00D014A8">
              <w:rPr>
                <w:rFonts w:ascii="Microsoft Sans Serif" w:hAnsi="Microsoft Sans Serif" w:cs="Microsoft Sans Serif"/>
                <w:b/>
                <w:bCs/>
                <w:color w:val="000000"/>
                <w:sz w:val="16"/>
                <w:szCs w:val="16"/>
              </w:rPr>
              <w:t>Gayrimenkuller</w:t>
            </w:r>
          </w:p>
        </w:tc>
        <w:tc>
          <w:tcPr>
            <w:tcW w:w="3268" w:type="dxa"/>
            <w:tcBorders>
              <w:bottom w:val="thickThinSmallGap" w:sz="18" w:space="0" w:color="auto"/>
            </w:tcBorders>
            <w:shd w:val="clear" w:color="auto" w:fill="auto"/>
            <w:tcMar>
              <w:left w:w="57" w:type="dxa"/>
              <w:right w:w="57" w:type="dxa"/>
            </w:tcMar>
            <w:vAlign w:val="center"/>
          </w:tcPr>
          <w:p w14:paraId="5677CF67" w14:textId="0418503B" w:rsidR="00C11465" w:rsidRPr="00BF51E2" w:rsidRDefault="00C11465" w:rsidP="005371A3">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50</w:t>
            </w:r>
          </w:p>
        </w:tc>
        <w:tc>
          <w:tcPr>
            <w:tcW w:w="3085" w:type="dxa"/>
            <w:tcBorders>
              <w:bottom w:val="thickThinSmallGap" w:sz="18" w:space="0" w:color="auto"/>
            </w:tcBorders>
            <w:shd w:val="clear" w:color="auto" w:fill="auto"/>
            <w:tcMar>
              <w:left w:w="57" w:type="dxa"/>
              <w:right w:w="57" w:type="dxa"/>
            </w:tcMar>
            <w:vAlign w:val="center"/>
          </w:tcPr>
          <w:p w14:paraId="4D5C7464" w14:textId="2BD6DDB0" w:rsidR="00C11465" w:rsidRPr="00BF51E2" w:rsidRDefault="00C11465" w:rsidP="00925A90">
            <w:pPr>
              <w:jc w:val="center"/>
              <w:rPr>
                <w:rFonts w:ascii="Microsoft Sans Serif" w:hAnsi="Microsoft Sans Serif" w:cs="Microsoft Sans Serif"/>
                <w:color w:val="404040"/>
                <w:sz w:val="16"/>
                <w:szCs w:val="16"/>
              </w:rPr>
            </w:pPr>
            <w:r w:rsidRPr="00BF51E2">
              <w:rPr>
                <w:rFonts w:ascii="Microsoft Sans Serif" w:hAnsi="Microsoft Sans Serif" w:cs="Microsoft Sans Serif"/>
                <w:color w:val="404040"/>
                <w:sz w:val="16"/>
                <w:szCs w:val="16"/>
              </w:rPr>
              <w:t xml:space="preserve"> 2 -  3,03</w:t>
            </w:r>
          </w:p>
        </w:tc>
      </w:tr>
    </w:tbl>
    <w:p w14:paraId="1F8B682D" w14:textId="77777777" w:rsidR="00C11465" w:rsidRPr="00D014A8"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p>
    <w:p w14:paraId="42285399" w14:textId="4E8F0225" w:rsidR="00C11465" w:rsidRPr="00D014A8"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Maddi duran varlıkların üzerinde rehin, ipotek ve diğer tedbirler veya bunların alımı için verilen taahhütler bulunmamaktadır.</w:t>
      </w:r>
    </w:p>
    <w:p w14:paraId="2779A33F" w14:textId="39B2B018" w:rsidR="00272CAD" w:rsidRPr="00D014A8" w:rsidRDefault="00272CAD" w:rsidP="00272CAD">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bookmarkStart w:id="18" w:name="_Hlk172279816"/>
      <w:r w:rsidRPr="00D014A8">
        <w:rPr>
          <w:rFonts w:ascii="Microsoft Sans Serif" w:hAnsi="Microsoft Sans Serif" w:cs="Microsoft Sans Serif"/>
          <w:color w:val="404040" w:themeColor="text1" w:themeTint="BF"/>
          <w:sz w:val="20"/>
          <w:szCs w:val="20"/>
          <w:lang w:eastAsia="tr-TR"/>
        </w:rPr>
        <w:t xml:space="preserve">Banka tarafından halen Genel Müdürlük binası olarak kullanılan Büyükdere Caddesi 141 Esentepe, Şişli, İstanbul adresinde bulunan ve İstanbul ili, Şişli ilçesi, Mecidiyeköy Mahallesi, 2011 ada, 7 parsel'de kayıtlı </w:t>
      </w:r>
      <w:r w:rsidRPr="00BF51E2">
        <w:rPr>
          <w:rFonts w:ascii="Microsoft Sans Serif" w:hAnsi="Microsoft Sans Serif" w:cs="Microsoft Sans Serif"/>
          <w:color w:val="404040" w:themeColor="text1" w:themeTint="BF"/>
          <w:sz w:val="20"/>
          <w:szCs w:val="20"/>
          <w:lang w:eastAsia="tr-TR"/>
        </w:rPr>
        <w:t>bulunan toplam 11.099,39 m</w:t>
      </w:r>
      <w:r w:rsidRPr="00BF51E2">
        <w:rPr>
          <w:rFonts w:ascii="Microsoft Sans Serif" w:hAnsi="Microsoft Sans Serif" w:cs="Microsoft Sans Serif"/>
          <w:color w:val="404040" w:themeColor="text1" w:themeTint="BF"/>
          <w:sz w:val="20"/>
          <w:szCs w:val="20"/>
          <w:vertAlign w:val="superscript"/>
          <w:lang w:eastAsia="tr-TR"/>
        </w:rPr>
        <w:t>2</w:t>
      </w:r>
      <w:r w:rsidRPr="00BF51E2">
        <w:rPr>
          <w:rFonts w:ascii="Microsoft Sans Serif" w:hAnsi="Microsoft Sans Serif" w:cs="Microsoft Sans Serif"/>
          <w:color w:val="404040" w:themeColor="text1" w:themeTint="BF"/>
          <w:sz w:val="20"/>
          <w:szCs w:val="20"/>
          <w:lang w:eastAsia="tr-TR"/>
        </w:rPr>
        <w:t xml:space="preserve"> arsa üzerindeki bina ve tapuda kayıtlı olan ve olmayan tüm müştemilatları dahil, 6 bodrum katına ilave olarak 33 katlı ve böylece toplam 39 katlı 106.080 m</w:t>
      </w:r>
      <w:r w:rsidRPr="00BF51E2">
        <w:rPr>
          <w:rFonts w:ascii="Microsoft Sans Serif" w:hAnsi="Microsoft Sans Serif" w:cs="Microsoft Sans Serif"/>
          <w:color w:val="404040" w:themeColor="text1" w:themeTint="BF"/>
          <w:sz w:val="20"/>
          <w:szCs w:val="20"/>
          <w:vertAlign w:val="superscript"/>
          <w:lang w:eastAsia="tr-TR"/>
        </w:rPr>
        <w:t>2</w:t>
      </w:r>
      <w:r w:rsidRPr="00BF51E2">
        <w:rPr>
          <w:rFonts w:ascii="Microsoft Sans Serif" w:hAnsi="Microsoft Sans Serif" w:cs="Microsoft Sans Serif"/>
          <w:color w:val="404040" w:themeColor="text1" w:themeTint="BF"/>
          <w:sz w:val="20"/>
          <w:szCs w:val="20"/>
          <w:lang w:eastAsia="tr-TR"/>
        </w:rPr>
        <w:t xml:space="preserve"> kullanım alanı bulunan </w:t>
      </w:r>
      <w:r w:rsidR="00130F16" w:rsidRPr="00BF51E2">
        <w:rPr>
          <w:rFonts w:ascii="Microsoft Sans Serif" w:hAnsi="Microsoft Sans Serif" w:cs="Microsoft Sans Serif"/>
          <w:color w:val="404040" w:themeColor="text1" w:themeTint="BF"/>
          <w:sz w:val="20"/>
          <w:szCs w:val="20"/>
          <w:lang w:eastAsia="tr-TR"/>
        </w:rPr>
        <w:t>o</w:t>
      </w:r>
      <w:r w:rsidRPr="00BF51E2">
        <w:rPr>
          <w:rFonts w:ascii="Microsoft Sans Serif" w:hAnsi="Microsoft Sans Serif" w:cs="Microsoft Sans Serif"/>
          <w:color w:val="404040" w:themeColor="text1" w:themeTint="BF"/>
          <w:sz w:val="20"/>
          <w:szCs w:val="20"/>
          <w:lang w:eastAsia="tr-TR"/>
        </w:rPr>
        <w:t>fis binası, 11.584.75</w:t>
      </w:r>
      <w:r w:rsidR="00F032CC" w:rsidRPr="00BF51E2">
        <w:rPr>
          <w:rFonts w:ascii="Microsoft Sans Serif" w:hAnsi="Microsoft Sans Serif" w:cs="Microsoft Sans Serif"/>
          <w:color w:val="404040" w:themeColor="text1" w:themeTint="BF"/>
          <w:sz w:val="20"/>
          <w:szCs w:val="20"/>
          <w:lang w:eastAsia="tr-TR"/>
        </w:rPr>
        <w:t>2</w:t>
      </w:r>
      <w:r w:rsidR="00CE32BD" w:rsidRPr="00BF51E2">
        <w:rPr>
          <w:rFonts w:ascii="Microsoft Sans Serif" w:hAnsi="Microsoft Sans Serif" w:cs="Microsoft Sans Serif"/>
          <w:color w:val="404040" w:themeColor="text1" w:themeTint="BF"/>
          <w:sz w:val="20"/>
          <w:szCs w:val="20"/>
          <w:lang w:eastAsia="tr-TR"/>
        </w:rPr>
        <w:t xml:space="preserve"> </w:t>
      </w:r>
      <w:r w:rsidRPr="00BF51E2">
        <w:rPr>
          <w:rFonts w:ascii="Microsoft Sans Serif" w:hAnsi="Microsoft Sans Serif" w:cs="Microsoft Sans Serif"/>
          <w:color w:val="404040" w:themeColor="text1" w:themeTint="BF"/>
          <w:sz w:val="20"/>
          <w:szCs w:val="20"/>
          <w:lang w:eastAsia="tr-TR"/>
        </w:rPr>
        <w:t>TL +</w:t>
      </w:r>
      <w:r w:rsidR="00D44852" w:rsidRPr="00BF51E2">
        <w:rPr>
          <w:rFonts w:ascii="Microsoft Sans Serif" w:hAnsi="Microsoft Sans Serif" w:cs="Microsoft Sans Serif"/>
          <w:color w:val="404040" w:themeColor="text1" w:themeTint="BF"/>
          <w:sz w:val="20"/>
          <w:szCs w:val="20"/>
          <w:lang w:eastAsia="tr-TR"/>
        </w:rPr>
        <w:t xml:space="preserve"> </w:t>
      </w:r>
      <w:r w:rsidRPr="00BF51E2">
        <w:rPr>
          <w:rFonts w:ascii="Microsoft Sans Serif" w:hAnsi="Microsoft Sans Serif" w:cs="Microsoft Sans Serif"/>
          <w:color w:val="404040" w:themeColor="text1" w:themeTint="BF"/>
          <w:sz w:val="20"/>
          <w:szCs w:val="20"/>
          <w:lang w:eastAsia="tr-TR"/>
        </w:rPr>
        <w:t>KDV</w:t>
      </w:r>
      <w:r w:rsidRPr="00D014A8">
        <w:rPr>
          <w:rFonts w:ascii="Microsoft Sans Serif" w:hAnsi="Microsoft Sans Serif" w:cs="Microsoft Sans Serif"/>
          <w:color w:val="404040" w:themeColor="text1" w:themeTint="BF"/>
          <w:sz w:val="20"/>
          <w:szCs w:val="20"/>
          <w:lang w:eastAsia="tr-TR"/>
        </w:rPr>
        <w:t xml:space="preserve">  bedelle 17 Nisan 2024 tarihinde Banka tarafından satın alınmıştır. </w:t>
      </w:r>
    </w:p>
    <w:bookmarkEnd w:id="18"/>
    <w:p w14:paraId="201BF8D7" w14:textId="77777777" w:rsidR="000B4201" w:rsidRPr="00D014A8" w:rsidRDefault="000B4201"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b/>
        </w:rPr>
        <w:t>Yatırım amaçlı gayrimenkullere ilişkin açıklamalar</w:t>
      </w:r>
    </w:p>
    <w:p w14:paraId="6C2604ED" w14:textId="3945E0DB" w:rsidR="00783AA4" w:rsidRPr="00D014A8" w:rsidRDefault="0054661A" w:rsidP="0068091D">
      <w:pPr>
        <w:pStyle w:val="BDDKmetin"/>
        <w:spacing w:line="220" w:lineRule="exact"/>
        <w:rPr>
          <w:rFonts w:ascii="Microsoft Sans Serif" w:hAnsi="Microsoft Sans Serif" w:cs="Microsoft Sans Serif"/>
          <w:noProof/>
          <w:color w:val="404040" w:themeColor="text1" w:themeTint="BF"/>
          <w:sz w:val="20"/>
          <w:szCs w:val="20"/>
          <w:lang w:val="tr-TR" w:eastAsia="en-US"/>
        </w:rPr>
      </w:pPr>
      <w:r w:rsidRPr="00D014A8">
        <w:rPr>
          <w:rFonts w:ascii="Microsoft Sans Serif" w:hAnsi="Microsoft Sans Serif" w:cs="Microsoft Sans Serif"/>
          <w:noProof/>
          <w:color w:val="404040" w:themeColor="text1" w:themeTint="BF"/>
          <w:sz w:val="20"/>
          <w:szCs w:val="20"/>
          <w:lang w:val="tr-TR" w:eastAsia="en-US"/>
        </w:rPr>
        <w:t>Bulunmamaktadır.</w:t>
      </w:r>
    </w:p>
    <w:p w14:paraId="0997FA7A" w14:textId="491090D2" w:rsidR="000B4201" w:rsidRPr="00D014A8" w:rsidRDefault="004E5D64"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b/>
        </w:rPr>
        <w:t>Kiralama işlemlerine ilişkin açıklamalar</w:t>
      </w:r>
    </w:p>
    <w:p w14:paraId="2670CFE5" w14:textId="0D57B677" w:rsidR="004E5D64" w:rsidRPr="00D014A8" w:rsidRDefault="0054661A" w:rsidP="0068091D">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Finansal kiralama sözleşmelerinin süresi çoğunlukla 4 yıldır. Finansal kiralama yoluyla edinilen sabit kıymetler maddi duran varlıklar içinde sınıflandırılmakta ve ilgili oldukları sabit kıymet grubuna göre amortismana tabi tutulmaktadır. Finansal kiralama sözleşmelerinden kaynaklanan borçlar pasifte “Finansal Kiralama Borçları” hesabında gösterilmektedir. Finansal kiralama ile ilgili faiz giderleri ve kur farkları gelir tablosuna yansıtılmaktadır.</w:t>
      </w:r>
    </w:p>
    <w:p w14:paraId="78FFAEDF" w14:textId="0334E6D8" w:rsidR="0040093A" w:rsidRPr="00D014A8" w:rsidRDefault="0040093A" w:rsidP="0068091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1 Ocak 2019 tarihinden itibaren geçerli olan “TFRS 16 Kiralamalar” Standardı ile birlikte faaliyet kiralaması ile finansal kiralama arasındaki fark ortadan kalkmış olup, kiralama işlemleri “Kiralama İşlemlerinden Yükümlülükler” kalemi altında gösterilmeye başlanmıştır.</w:t>
      </w:r>
    </w:p>
    <w:p w14:paraId="3BD0F717" w14:textId="35E53954" w:rsidR="000C1F2E" w:rsidRPr="00D014A8" w:rsidRDefault="000C1F2E" w:rsidP="000C1F2E">
      <w:pPr>
        <w:pStyle w:val="BDDKmetin"/>
        <w:spacing w:before="240"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br w:type="page"/>
      </w:r>
    </w:p>
    <w:p w14:paraId="42A56643" w14:textId="18ACE4C4" w:rsidR="004E5D64" w:rsidRPr="00D014A8" w:rsidRDefault="00D63CF5"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b/>
        </w:rPr>
        <w:t>Karşılıklar ve koşullu yükümlülüklere ilişkin açıklamalar</w:t>
      </w:r>
    </w:p>
    <w:p w14:paraId="76B86232" w14:textId="07A7DC61" w:rsidR="00E4663F" w:rsidRPr="00D014A8" w:rsidRDefault="0054661A" w:rsidP="008B5301">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Krediler ve diğer alacaklar için ayrılan özel ve genel karşılıklar ile muhtemel riskler için ayrılan serbest karşılıklar dışında kalan karşılıklar ve şarta bağlı yükümlülükler, TMS 37 “Karşılıklar, Koşullu Borçlar ve Koşullu Varlıklar” standardı uyarınca; karşılıklar geçmiş olayların bir sonucu olarak ortaya çıktığı anda muhasebeleştirilmekte olup, bununla ilgili olarak Banka tarafından yükümlülük tutarının tahmini yapılarak finansal tablolara yansıtılmaktadır. Söz konusu yükümlülük tutarının tahmin edilemediği durumlarda “Şarta bağlı” olarak kabul edilmektedir. Şarta bağlı yükümlülükler için şartın gerçekleşme olasılığı şartın gerçekleşmeme olasılığından yüksek ise ve güvenilir olarak ölçülebiliyorsa karşılık ayrılmakta, güvenilir olarak ölçülemiyorsa ya da şartın gerçekleşme olasılığı yoksa veya şartın gerçekleşmeme olasılığından az ise bu yükümlülük dipnotlarda açıklanmaktadır</w:t>
      </w:r>
      <w:r w:rsidR="00D63CF5" w:rsidRPr="00D014A8">
        <w:rPr>
          <w:rFonts w:ascii="Microsoft Sans Serif" w:hAnsi="Microsoft Sans Serif" w:cs="Microsoft Sans Serif"/>
          <w:noProof/>
          <w:color w:val="404040" w:themeColor="text1" w:themeTint="BF"/>
          <w:sz w:val="20"/>
          <w:szCs w:val="20"/>
        </w:rPr>
        <w:t>.</w:t>
      </w:r>
    </w:p>
    <w:p w14:paraId="4DBE3347" w14:textId="7480410F" w:rsidR="00E83B10" w:rsidRPr="00D014A8" w:rsidRDefault="00E83B10" w:rsidP="008B5301">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varlıklara finansal tablolarda yer verilmemektedir.</w:t>
      </w:r>
    </w:p>
    <w:p w14:paraId="774CE231" w14:textId="35D4BD10" w:rsidR="00E83B10" w:rsidRPr="00D014A8" w:rsidRDefault="00E83B10" w:rsidP="008B5301">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Koşullu varlıklar, ekonomik faydalarının elde edilmesi olası ise finansal tablo dipnotlarında açıklanmaktadır. Banka, koşullu varlıklar ilgili gelişmelerin finansal tablolarda doğru olarak yansıtılmalarını sağlamak için sürekli olarak değerlendirmeye tabi tutulmaktadır. Ekonomik faydanın elde edilmesinin neredeyse kesin hale gelmesi durumunda, ilgili varlık ve buna ilişkin gelir, değişikliğin oluştuğu dönemin finansal tablolarına yansıtılır.</w:t>
      </w:r>
    </w:p>
    <w:p w14:paraId="054DE57F" w14:textId="5B9FD164" w:rsidR="004E5D64" w:rsidRPr="00D014A8"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b/>
        </w:rPr>
        <w:t>Çalışanların haklarına ilişkin yükümlülüklere ilişkin açıklamalar</w:t>
      </w:r>
    </w:p>
    <w:p w14:paraId="1869ECFD" w14:textId="77777777" w:rsidR="00D63CF5" w:rsidRPr="00D014A8"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Banka çalışanların haklarına ilişkin yükümlülüklerini TMS 19 “Çalışanlara Sağlanan Faydalar” standardı uyarınca muhasebeleştirmektedir</w:t>
      </w:r>
      <w:r w:rsidR="00D63CF5" w:rsidRPr="00D014A8">
        <w:rPr>
          <w:rFonts w:ascii="Microsoft Sans Serif" w:hAnsi="Microsoft Sans Serif" w:cs="Microsoft Sans Serif"/>
          <w:color w:val="404040" w:themeColor="text1" w:themeTint="BF"/>
          <w:sz w:val="20"/>
          <w:szCs w:val="20"/>
          <w:lang w:val="tr-TR"/>
        </w:rPr>
        <w:t>.</w:t>
      </w:r>
    </w:p>
    <w:p w14:paraId="32B57410" w14:textId="0596B197" w:rsidR="00D63CF5" w:rsidRPr="00D014A8"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 xml:space="preserve">Banka, Türkiye’de geçerli mevcut kanunlar çerçevesinde çalışanlarının istifa etmesi veya kötü hal dışında görevine son vermesi durumları dışında görevine son verdiği çalışanlarına,  kıdem tazminatı ve ihbar süresi için ihbar tazminatı ödemekle yükümlüdür. Bu haller dışında  emekli olan, vefat eden, askerlik hizmeti nedeniyle işten ayrılan, evlenmelerini müteakip bir yıl içinde kendi arzusu ile işten ayrılan </w:t>
      </w:r>
      <w:r w:rsidR="007B00EA" w:rsidRPr="00D014A8">
        <w:rPr>
          <w:rFonts w:ascii="Microsoft Sans Serif" w:hAnsi="Microsoft Sans Serif" w:cs="Microsoft Sans Serif"/>
          <w:color w:val="404040" w:themeColor="text1" w:themeTint="BF"/>
          <w:sz w:val="20"/>
          <w:szCs w:val="20"/>
          <w:lang w:val="tr-TR"/>
        </w:rPr>
        <w:t>kadın</w:t>
      </w:r>
      <w:r w:rsidRPr="00D014A8">
        <w:rPr>
          <w:rFonts w:ascii="Microsoft Sans Serif" w:hAnsi="Microsoft Sans Serif" w:cs="Microsoft Sans Serif"/>
          <w:color w:val="404040" w:themeColor="text1" w:themeTint="BF"/>
          <w:sz w:val="20"/>
          <w:szCs w:val="20"/>
          <w:lang w:val="tr-TR"/>
        </w:rPr>
        <w:t xml:space="preserve"> çalışanlarına ise İş Kanunu 14. Maddesi gereği  kıdem tazminatı ödemekle yükümlüdür</w:t>
      </w:r>
      <w:r w:rsidR="00D63CF5" w:rsidRPr="00D014A8">
        <w:rPr>
          <w:rFonts w:ascii="Microsoft Sans Serif" w:hAnsi="Microsoft Sans Serif" w:cs="Microsoft Sans Serif"/>
          <w:color w:val="404040" w:themeColor="text1" w:themeTint="BF"/>
          <w:sz w:val="20"/>
          <w:szCs w:val="20"/>
          <w:lang w:val="tr-TR"/>
        </w:rPr>
        <w:t>.</w:t>
      </w:r>
    </w:p>
    <w:p w14:paraId="76324E98" w14:textId="77777777" w:rsidR="00D63CF5" w:rsidRPr="00D014A8" w:rsidRDefault="0054661A" w:rsidP="00036E7D">
      <w:pPr>
        <w:autoSpaceDE w:val="0"/>
        <w:autoSpaceDN w:val="0"/>
        <w:spacing w:before="120" w:after="0"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Banka, TMS 19 standardı çerçevesinde kıdem tazminatına ilişkin gelecekteki muhtemel yükümlülüğün bugünkü değerinin tahmin edilmesi suretiyle karşılık kaydı gerçekleştirmektedir. 1 Ocak 2013 sonrasında oluşan aktüeryal kayıp ve kazançlar, revize edilen TMS 19 standardı uyarınca özkaynaklar altında muhasebeleştirilmektedir</w:t>
      </w:r>
      <w:r w:rsidR="00D63CF5" w:rsidRPr="00D014A8">
        <w:rPr>
          <w:rFonts w:ascii="Microsoft Sans Serif" w:hAnsi="Microsoft Sans Serif" w:cs="Microsoft Sans Serif"/>
          <w:color w:val="404040" w:themeColor="text1" w:themeTint="BF"/>
          <w:sz w:val="20"/>
          <w:szCs w:val="20"/>
        </w:rPr>
        <w:t>.</w:t>
      </w:r>
    </w:p>
    <w:p w14:paraId="02FE13AF" w14:textId="18F1E8E3" w:rsidR="00D63CF5" w:rsidRPr="00D014A8" w:rsidRDefault="0054661A" w:rsidP="00036E7D">
      <w:pPr>
        <w:pStyle w:val="BDDKmetin"/>
        <w:spacing w:line="220" w:lineRule="exact"/>
        <w:rPr>
          <w:rFonts w:ascii="Microsoft Sans Serif" w:hAnsi="Microsoft Sans Serif" w:cs="Microsoft Sans Serif"/>
          <w:color w:val="404040" w:themeColor="text1" w:themeTint="BF"/>
          <w:sz w:val="20"/>
          <w:szCs w:val="20"/>
        </w:rPr>
      </w:pPr>
      <w:r w:rsidRPr="00D014A8">
        <w:rPr>
          <w:rFonts w:ascii="Microsoft Sans Serif" w:hAnsi="Microsoft Sans Serif" w:cs="Microsoft Sans Serif"/>
          <w:color w:val="404040" w:themeColor="text1" w:themeTint="BF"/>
          <w:sz w:val="20"/>
          <w:szCs w:val="20"/>
        </w:rPr>
        <w:t>Banka, çalışanlarının kullanmadığı izin günleri üzerinden hesaplanan izin yükümlülüğü tutarını karşılık ayırarak finansal tablolarına yansıtmıştır</w:t>
      </w:r>
      <w:r w:rsidR="00D63CF5" w:rsidRPr="00D014A8">
        <w:rPr>
          <w:rFonts w:ascii="Microsoft Sans Serif" w:hAnsi="Microsoft Sans Serif" w:cs="Microsoft Sans Serif"/>
          <w:color w:val="404040" w:themeColor="text1" w:themeTint="BF"/>
          <w:sz w:val="20"/>
          <w:szCs w:val="20"/>
        </w:rPr>
        <w:t>.</w:t>
      </w:r>
    </w:p>
    <w:p w14:paraId="6845DACB" w14:textId="1132C3ED" w:rsidR="00D63CF5" w:rsidRPr="00D014A8"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bookmarkStart w:id="19" w:name="_Hlk211326097"/>
      <w:bookmarkStart w:id="20" w:name="_Hlk133410620"/>
      <w:r w:rsidRPr="00D014A8">
        <w:rPr>
          <w:rFonts w:ascii="Microsoft Sans Serif" w:hAnsi="Microsoft Sans Serif" w:cs="Microsoft Sans Serif"/>
          <w:b/>
        </w:rPr>
        <w:t>Vergi uygulamalarına ilişkin açıklamalar</w:t>
      </w:r>
    </w:p>
    <w:p w14:paraId="5AE77CC2" w14:textId="77777777" w:rsidR="00D63CF5" w:rsidRPr="00D014A8"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sz w:val="20"/>
          <w:szCs w:val="20"/>
        </w:rPr>
        <w:t>Cari vergi</w:t>
      </w:r>
    </w:p>
    <w:p w14:paraId="794DF568" w14:textId="7AE79971" w:rsidR="007E1153" w:rsidRPr="00D014A8" w:rsidRDefault="003F529C" w:rsidP="00B76E67">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rPr>
        <w:t>15 Temmuz 2023 tarihli Resmi Gazete’de yayımlanan “7456 sayılı 6</w:t>
      </w:r>
      <w:r w:rsidR="00F032CC" w:rsidRPr="00D014A8">
        <w:rPr>
          <w:rFonts w:ascii="Microsoft Sans Serif" w:hAnsi="Microsoft Sans Serif" w:cs="Microsoft Sans Serif"/>
          <w:color w:val="404040" w:themeColor="text1" w:themeTint="BF"/>
          <w:sz w:val="20"/>
          <w:szCs w:val="20"/>
        </w:rPr>
        <w:t xml:space="preserve"> Şubat </w:t>
      </w:r>
      <w:r w:rsidRPr="00D014A8">
        <w:rPr>
          <w:rFonts w:ascii="Microsoft Sans Serif" w:hAnsi="Microsoft Sans Serif" w:cs="Microsoft Sans Serif"/>
          <w:color w:val="404040" w:themeColor="text1" w:themeTint="BF"/>
          <w:sz w:val="20"/>
          <w:szCs w:val="20"/>
        </w:rPr>
        <w:t>2023 Tarihinde Meydana Gelen Depremlerin Yol Açtığı Ekonomik Kayıpların Telafisi İçin Ek Motorlu Taşıtlar Vergisi İhdası ile Bazı Kanunlarda ve 375 Sayılı Kanun Hükmünde Kararnamede Değişiklik Yapılması Hakkında Kanun” uyarınca; bankalar, finansal kiralama, faktoring, finansman ve tasarruf finansman şirketleri, elektronik ödeme ve para kuruluşları, yetkili döviz müesseseleri, varlık yönetim şirketleri, sermaye piyasası kurumları ile sigorta ve reasürans şirketleri ve emeklilik şirketleri için geçerli olan %25’lik kurumlar vergisi oranı %30’a, diğer şirketler için geçerli olan %20’lik kurumlar vergisi oranı ise %25’e çıkarılmıştır. Söz konusu vergi oranı değişikliği, şirketlerin 1</w:t>
      </w:r>
      <w:r w:rsidR="00F032CC" w:rsidRPr="00D014A8">
        <w:rPr>
          <w:rFonts w:ascii="Microsoft Sans Serif" w:hAnsi="Microsoft Sans Serif" w:cs="Microsoft Sans Serif"/>
          <w:color w:val="404040" w:themeColor="text1" w:themeTint="BF"/>
          <w:sz w:val="20"/>
          <w:szCs w:val="20"/>
        </w:rPr>
        <w:t xml:space="preserve"> Ekim </w:t>
      </w:r>
      <w:r w:rsidRPr="00D014A8">
        <w:rPr>
          <w:rFonts w:ascii="Microsoft Sans Serif" w:hAnsi="Microsoft Sans Serif" w:cs="Microsoft Sans Serif"/>
          <w:color w:val="404040" w:themeColor="text1" w:themeTint="BF"/>
          <w:sz w:val="20"/>
          <w:szCs w:val="20"/>
        </w:rPr>
        <w:t>2023 tarihinden itibaren verilmesi gereken beyannamelerden başlamak üzere, 2023 yılı ve izleyen vergilendirme dönemlerinde elde edilen kazançları için geçerli olacaktır</w:t>
      </w:r>
      <w:r w:rsidR="007E1153" w:rsidRPr="00D014A8">
        <w:rPr>
          <w:rFonts w:ascii="Microsoft Sans Serif" w:hAnsi="Microsoft Sans Serif" w:cs="Microsoft Sans Serif"/>
          <w:noProof/>
          <w:color w:val="404040" w:themeColor="text1" w:themeTint="BF"/>
          <w:sz w:val="20"/>
          <w:szCs w:val="20"/>
        </w:rPr>
        <w:t>.</w:t>
      </w:r>
    </w:p>
    <w:p w14:paraId="7C323266" w14:textId="0FBEF82D" w:rsidR="00D63CF5" w:rsidRPr="00D014A8" w:rsidRDefault="00965166"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Vergi Usul Kanunu Sirküleri/115 ile 1 Nisan 2019 tarihinden itibaren verilmesi gereken bazı vergi beyannamelerinin verilme süreleri yeni bir belirleme yapılıncaya kadar uzatılmıştır. Söz konusu sirküler ile Kurumlar vergisi beyannamesi, ilgili olduğu hesap döneminin kapandığı ayı izleyen dördüncü ayın birinci gününden son günü akşamına kadar beyan edilebilecektir.</w:t>
      </w:r>
    </w:p>
    <w:p w14:paraId="2CC45C08" w14:textId="77777777" w:rsidR="00D63CF5"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Dönem karı üzerinden hesaplanan kurumlar ve gelir vergisi karşılıkları pasifte “Cari Vergi Borcu” hesabına ve gider olarak da gelir tablosunda “Cari Vergi Karşılığı” hesabına kaydedilmektedir</w:t>
      </w:r>
      <w:r w:rsidR="00D63CF5" w:rsidRPr="00D014A8">
        <w:rPr>
          <w:rFonts w:ascii="Microsoft Sans Serif" w:hAnsi="Microsoft Sans Serif" w:cs="Microsoft Sans Serif"/>
          <w:noProof/>
          <w:color w:val="404040" w:themeColor="text1" w:themeTint="BF"/>
          <w:sz w:val="20"/>
          <w:szCs w:val="20"/>
          <w:lang w:val="tr-TR"/>
        </w:rPr>
        <w:t>.</w:t>
      </w:r>
    </w:p>
    <w:p w14:paraId="207D7EB3" w14:textId="67034713" w:rsidR="0040093A"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r w:rsidR="00D63CF5" w:rsidRPr="00D014A8">
        <w:rPr>
          <w:rFonts w:ascii="Microsoft Sans Serif" w:hAnsi="Microsoft Sans Serif" w:cs="Microsoft Sans Serif"/>
          <w:noProof/>
          <w:color w:val="404040" w:themeColor="text1" w:themeTint="BF"/>
          <w:sz w:val="20"/>
          <w:szCs w:val="20"/>
          <w:lang w:val="tr-TR"/>
        </w:rPr>
        <w:t>.</w:t>
      </w:r>
    </w:p>
    <w:p w14:paraId="03CA8C95" w14:textId="77777777" w:rsidR="001669B2" w:rsidRPr="00D014A8" w:rsidRDefault="001669B2" w:rsidP="00036E7D">
      <w:pPr>
        <w:pStyle w:val="BDDKmetin"/>
        <w:spacing w:line="220" w:lineRule="exact"/>
        <w:rPr>
          <w:rFonts w:ascii="Microsoft Sans Serif" w:hAnsi="Microsoft Sans Serif" w:cs="Microsoft Sans Serif"/>
          <w:noProof/>
          <w:color w:val="404040" w:themeColor="text1" w:themeTint="BF"/>
          <w:sz w:val="20"/>
          <w:szCs w:val="20"/>
          <w:lang w:val="tr-TR"/>
        </w:rPr>
      </w:pPr>
    </w:p>
    <w:p w14:paraId="44276B76" w14:textId="54F0266C" w:rsidR="00D63CF5" w:rsidRPr="00D014A8" w:rsidRDefault="00055EF3" w:rsidP="00036E7D">
      <w:pPr>
        <w:pStyle w:val="BDDKmetin"/>
        <w:spacing w:line="220" w:lineRule="exact"/>
        <w:rPr>
          <w:rFonts w:ascii="Microsoft Sans Serif" w:hAnsi="Microsoft Sans Serif" w:cs="Microsoft Sans Seri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Türkiye’deki bir işyeri ya da daimi temsilcisi aracılığı ile gelir elde eden kurumlar ile Türkiye’de yerleşik kurumlara ödenen kar paylarından (temettüler) stopaj yapılmaz. 22 Aralık 2024 tarihli Resmî Gazete’de yayımlanan 9286 sayılı Cumhurbaşkanı Kararı ile 193 sayılı Gelir Vergisi Kanunu’nun 94 üncü maddesi ve 5520 Sayılı Kurumlar Vergisi Kanunu’nun 15 ve 30 uncu maddelerinde yer alan bazı tevkifat oranları yeniden belirlenmiştir. Bu bağlamda Türkiye’de bir işyeri ya da daimi temsilcisi aracılığı ile gelir elde eden dar mükellefler hariç olmak üzere dar mükellef kurumlara, vergiden muaf olan dar ve tam mükellef kurumlara/gerçek kişilere, dar ve tam mükellef gerçek kişilere yapılan temettü ödemelerine uygulanan stopaj oranı %15’dir. Karar, yayım tarihinde (22 Aralık 2024) yürürlüğe girmiştir.</w:t>
      </w:r>
      <w:r w:rsidR="00DC132E" w:rsidRPr="00D014A8">
        <w:rPr>
          <w:rFonts w:ascii="Microsoft Sans Serif" w:hAnsi="Microsoft Sans Serif" w:cs="Microsoft Sans Serif"/>
          <w:color w:val="404040" w:themeColor="text1" w:themeTint="BF"/>
          <w:sz w:val="20"/>
          <w:szCs w:val="20"/>
          <w:lang w:val="tr-TR"/>
        </w:rPr>
        <w:t xml:space="preserve"> </w:t>
      </w:r>
      <w:r w:rsidRPr="00D014A8">
        <w:rPr>
          <w:rFonts w:ascii="Microsoft Sans Serif" w:hAnsi="Microsoft Sans Serif" w:cs="Microsoft Sans Serif"/>
          <w:color w:val="404040" w:themeColor="text1" w:themeTint="BF"/>
          <w:sz w:val="20"/>
          <w:szCs w:val="20"/>
          <w:lang w:val="tr-TR"/>
        </w:rPr>
        <w:t>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0E0A24" w:rsidRPr="00D014A8">
        <w:rPr>
          <w:rFonts w:ascii="Microsoft Sans Serif" w:hAnsi="Microsoft Sans Serif" w:cs="Microsoft Sans Serif"/>
          <w:color w:val="404040" w:themeColor="text1" w:themeTint="BF"/>
          <w:sz w:val="20"/>
          <w:szCs w:val="20"/>
          <w:lang w:val="tr-TR"/>
        </w:rPr>
        <w:tab/>
      </w:r>
    </w:p>
    <w:p w14:paraId="375256EC" w14:textId="51F2A6DE" w:rsidR="00262A98" w:rsidRPr="00D014A8" w:rsidRDefault="00D73D15" w:rsidP="003B3E24">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Doğrudan özkaynaklarda muhasebeleştirilen işlemler ile ilgili vergi etkileri de özkaynaklara yansıtılır</w:t>
      </w:r>
      <w:r w:rsidR="003B3E24" w:rsidRPr="00D014A8">
        <w:rPr>
          <w:rFonts w:ascii="Microsoft Sans Serif" w:hAnsi="Microsoft Sans Serif" w:cs="Microsoft Sans Serif"/>
          <w:noProof/>
          <w:color w:val="404040" w:themeColor="text1" w:themeTint="BF"/>
          <w:sz w:val="20"/>
          <w:szCs w:val="20"/>
          <w:lang w:val="tr-TR"/>
        </w:rPr>
        <w:t>.</w:t>
      </w:r>
    </w:p>
    <w:p w14:paraId="415A40BC" w14:textId="3E724816" w:rsidR="006D6D78" w:rsidRPr="006D6D78" w:rsidRDefault="00175A3A" w:rsidP="006D6D78">
      <w:pPr>
        <w:pStyle w:val="NormalWeb"/>
        <w:spacing w:before="0" w:beforeAutospacing="0" w:after="180" w:afterAutospacing="0"/>
        <w:rPr>
          <w:rFonts w:ascii="Microsoft Sans Serif" w:eastAsia="Times New Roman" w:hAnsi="Microsoft Sans Serif" w:cs="Microsoft Sans Serif"/>
          <w:color w:val="404040" w:themeColor="text1" w:themeTint="BF"/>
          <w:sz w:val="20"/>
          <w:szCs w:val="20"/>
          <w:lang w:val="tr-TR" w:eastAsia="tr-TR"/>
        </w:rPr>
      </w:pPr>
      <w:r w:rsidRPr="00D014A8">
        <w:rPr>
          <w:rFonts w:ascii="Microsoft Sans Serif" w:hAnsi="Microsoft Sans Serif" w:cs="Microsoft Sans Serif"/>
          <w:color w:val="404040" w:themeColor="text1" w:themeTint="BF"/>
          <w:sz w:val="20"/>
          <w:szCs w:val="20"/>
          <w:lang w:val="tr-TR"/>
        </w:rPr>
        <w:t>41/1976 Sayılı KKTC Kurumlar Vergisi Kanunu’na göre, değiştirilmiş şekliyle, kurum kazançları (yabancı kurumlar dahil) %10 oranında kurumlar vergisi ve Gelir Vergisi Kanunu’na göre %15 oranında gelir vergisine tabidir. Kurumlar vergisi, mükelleflerin bir hesap dönemi içinde elde ettikleri kazancı üzerinden hesaplanır. Kurumların ticari kazancına yasa gereği indirimi kabul edilmeyen giderlerin ilave edilmesi ve vergi yasalarında yer alan istisna ve indirimlerin uygulanması suretiyle vergi matrahı tespit edilir. Kurumlar vergisinin hesaplanmasına dair bilanço, kar ve zarar cetveli ile işletme hesaplarını Maliye Bakanlığı tarafından yetkili kılınan bir muhasip ve murakıba hazırlattırıp tasdik ettirmeden veren kurumlara, Kurumlar Vergisi Kanunu’nda öngörülen zararların mahsup hakkı, gelir vergisi mevzuatında öngörülen yatırım indirimleri hakkı ile vergi mevzuatında öngörülen amortisman hakları tanınmaz. Vergiye tabi herhangi bir kuruma, geçmiş yıllarda vergi tarh edilmediği veya verginin ödenmesi gereken miktardan daha az tarh edildiğinin meydana çıkarıldığı hallerde vergilendirme döneminden sonra gelen yedi yıl içinde vergi talep edilebilir. Kurumlar vergisi beyannameleri hesap döneminin kapandığı tarihten sonra gelen Nisan ayında vergi dairesine verilir. Kurumlar vergisi biri Mayıs diğeri Ekim ayında olmak üzere</w:t>
      </w:r>
      <w:r w:rsidR="00294E7E" w:rsidRPr="00D014A8">
        <w:rPr>
          <w:rFonts w:ascii="Microsoft Sans Serif" w:hAnsi="Microsoft Sans Serif" w:cs="Microsoft Sans Serif"/>
          <w:color w:val="404040" w:themeColor="text1" w:themeTint="BF"/>
          <w:sz w:val="20"/>
          <w:szCs w:val="20"/>
          <w:lang w:val="tr-TR"/>
        </w:rPr>
        <w:t xml:space="preserve"> iki eşit taksitte ödenir. 25 Mart </w:t>
      </w:r>
      <w:r w:rsidRPr="00D014A8">
        <w:rPr>
          <w:rFonts w:ascii="Microsoft Sans Serif" w:hAnsi="Microsoft Sans Serif" w:cs="Microsoft Sans Serif"/>
          <w:color w:val="404040" w:themeColor="text1" w:themeTint="BF"/>
          <w:sz w:val="20"/>
          <w:szCs w:val="20"/>
          <w:lang w:val="tr-TR"/>
        </w:rPr>
        <w:t xml:space="preserve">2020 tarihli KKTC Bakanlar Kurulu Kararına göre, geçici vergiler o yıl mali kazançları üzerinden üçer aylık dönemlerde %15 vergi oranında hesaplanarak ödenir. Yıl içinde ödenen geçici vergiler, o yılın yıllık kurumlar vergisi beyannamesi üzerinden hesaplanan </w:t>
      </w:r>
      <w:r w:rsidRPr="006D6D78">
        <w:rPr>
          <w:rFonts w:ascii="Microsoft Sans Serif" w:eastAsia="Times New Roman" w:hAnsi="Microsoft Sans Serif" w:cs="Microsoft Sans Serif"/>
          <w:color w:val="404040" w:themeColor="text1" w:themeTint="BF"/>
          <w:sz w:val="20"/>
          <w:szCs w:val="20"/>
          <w:lang w:val="tr-TR" w:eastAsia="tr-TR"/>
        </w:rPr>
        <w:t>vergilere mahsup edilebilmektedir.</w:t>
      </w:r>
    </w:p>
    <w:p w14:paraId="03D6456E" w14:textId="77777777" w:rsidR="006D6D78" w:rsidRPr="006D6D78" w:rsidRDefault="006D6D78" w:rsidP="006D6D78">
      <w:pPr>
        <w:pStyle w:val="NormalWeb"/>
        <w:spacing w:before="0" w:beforeAutospacing="0" w:after="180" w:afterAutospacing="0"/>
        <w:rPr>
          <w:rFonts w:ascii="Microsoft Sans Serif" w:eastAsia="Times New Roman" w:hAnsi="Microsoft Sans Serif" w:cs="Microsoft Sans Serif"/>
          <w:color w:val="404040" w:themeColor="text1" w:themeTint="BF"/>
          <w:sz w:val="20"/>
          <w:szCs w:val="20"/>
          <w:lang w:val="tr-TR" w:eastAsia="tr-TR"/>
        </w:rPr>
      </w:pPr>
      <w:r w:rsidRPr="006D6D78">
        <w:rPr>
          <w:rFonts w:ascii="Microsoft Sans Serif" w:eastAsia="Times New Roman" w:hAnsi="Microsoft Sans Serif" w:cs="Microsoft Sans Serif"/>
          <w:color w:val="404040" w:themeColor="text1" w:themeTint="BF"/>
          <w:sz w:val="20"/>
          <w:szCs w:val="20"/>
          <w:lang w:val="tr-TR" w:eastAsia="tr-TR"/>
        </w:rPr>
        <w:t>1 Eylül 2024 tarihli 11 sayılı kanun uyarınca Bahreyn, OECD’nin “Pillar Two / GloBE” çerçevesine uyum sağlamak amacıyla Yurtiçi asgari ek vergi (DMTT) rejimini yürürlüğe koymuştur. Söz konusu düzenleme, 1 Ocak 2025 ve sonrasında başlayan mali dönemler itibarıyla geçerli olup, konsolide cirosu 750 milyon Euro ve üzeri olan çokuluslu şirket gruplarının Bahreyn’de bulunan iştirak veya şubelerinin, efektif vergi oranı (ETR) %15’in altında kalması durumunda aradaki fark kadar tamamlayıcı vergi ödemesini öngörmektedir. Bu kapsamda, Bahreyn Maliye ve Ekonomi Bakanlığı tarafından yayımlanan 172/2024 sayılı yönetmelik  ile uygulamaya ilişkin hesaplama usulleri, muafiyet kriterleri ve beyan yükümlülükleri detaylandırılmıştır. Bahreyn Gelir ve Vergi Otoritesi (National Bureau for Revenue – NBR) tarafından yayımlanan “  DMTT Peşin Ödeme Prosedürüne İlişkin Rehber” (Temmuz 2025) uyarınca, DMTT yükümlülüğünün dönemsel ön ödemeleri iki yöntemle yapılabilmektedir: “Önceki Yıl Yöntemi” veya “Cari Yıl Yöntemi”. Geçiş dönemi için henüz cari yıl verileri kesinleşmeden önce yapılan hesaplamalarda “Önceki Yıl Yöntemi” esas alınması mevzuatça uygun görülmektedir. Bu kapsamda, Denizbank Bahreyn Şubesi’nin 2025 yılının ilk altı ayına ilişkin DMTT tahmini hesaplaması, 2024 yılı kârı esas alınarak %15 oranıyla gerçekleştirilmiş olup, bu uygulama 11/2024 sayılı kanun,172/2024 sayılı yönetmelik ve NBR tarafından yayımlanan ödeme rehberinde yer alan hükümler ile uyumludur. Nihai vergi yükümlülüğü, 2025 mali yılının tamamlanmasının ardından yürürlükteki düzenlemelere, beyan döneminde yapılacak matrah düzeltmelerine ve uygulanacak muafiyetlere göre kesinleşecektir.</w:t>
      </w:r>
    </w:p>
    <w:p w14:paraId="652E883C" w14:textId="7F7C0E59" w:rsidR="00011081" w:rsidRPr="00D014A8" w:rsidRDefault="00011081" w:rsidP="003B3E24">
      <w:pPr>
        <w:pStyle w:val="BDDKmetin"/>
        <w:spacing w:line="220" w:lineRule="exact"/>
        <w:rPr>
          <w:rFonts w:ascii="Microsoft Sans Serif" w:hAnsi="Microsoft Sans Serif" w:cs="Microsoft Sans Seri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29</w:t>
      </w:r>
      <w:r w:rsidR="00226106" w:rsidRPr="00D014A8">
        <w:rPr>
          <w:rFonts w:ascii="Microsoft Sans Serif" w:hAnsi="Microsoft Sans Serif" w:cs="Microsoft Sans Serif"/>
          <w:color w:val="404040" w:themeColor="text1" w:themeTint="BF"/>
          <w:sz w:val="20"/>
          <w:szCs w:val="20"/>
          <w:lang w:val="tr-TR"/>
        </w:rPr>
        <w:t xml:space="preserve"> Ocak </w:t>
      </w:r>
      <w:r w:rsidRPr="00D014A8">
        <w:rPr>
          <w:rFonts w:ascii="Microsoft Sans Serif" w:hAnsi="Microsoft Sans Serif" w:cs="Microsoft Sans Serif"/>
          <w:color w:val="404040" w:themeColor="text1" w:themeTint="BF"/>
          <w:sz w:val="20"/>
          <w:szCs w:val="20"/>
          <w:lang w:val="tr-TR"/>
        </w:rPr>
        <w:t>2022 tarihli Resmî Gazete’de yayımlanan 7352 Sayılı Kanun ile Vergi Usul Kanunu’na eklenen geçici 33’üncü maddeye göre; 31</w:t>
      </w:r>
      <w:r w:rsidR="00226106" w:rsidRPr="00D014A8">
        <w:rPr>
          <w:rFonts w:ascii="Microsoft Sans Serif" w:hAnsi="Microsoft Sans Serif" w:cs="Microsoft Sans Serif"/>
          <w:color w:val="404040" w:themeColor="text1" w:themeTint="BF"/>
          <w:sz w:val="20"/>
          <w:szCs w:val="20"/>
          <w:lang w:val="tr-TR"/>
        </w:rPr>
        <w:t xml:space="preserve"> Aralık </w:t>
      </w:r>
      <w:r w:rsidRPr="00D014A8">
        <w:rPr>
          <w:rFonts w:ascii="Microsoft Sans Serif" w:hAnsi="Microsoft Sans Serif" w:cs="Microsoft Sans Serif"/>
          <w:color w:val="404040" w:themeColor="text1" w:themeTint="BF"/>
          <w:sz w:val="20"/>
          <w:szCs w:val="20"/>
          <w:lang w:val="tr-TR"/>
        </w:rPr>
        <w:t>2023 tarihli mali tabloların, enflasyon düzeltmesi şartlarının oluşup oluşmadığına bakılmaksızın enflasyon düzeltmesine tabi tutulacağı hükme bağlanmıştır. Yapılan enflasyon düzeltmesinden kaynaklanan kâr/zarar farkının geçmiş yıllar kâr/zararı hesabında gösterileceği; bu şekilde tespit edilen geçmiş yıl kârının vergiye tabi tutulmayacağı, geçmiş yıl zararının ise zarar olarak kabul edilmeyeceği belirlenmiş olup, Bankalar, finansal kiralama, faktoring, tasarruf finansman şirketleri, ödeme ve elektronik para kuruluşları, yetkili döviz müesseseleri, varlık yönetim şirketleri, sermaye piyasası kurumları, sigorta ve reasürans şirketleri ile emeklilik şirketleri de kapsama giren diğer mükelleflerle birlikte enflasyon muhasebesi uygulayacak olmakla beraber bu kurumlarda düzeltme sonucunda herhangi bir vergisel sonuç doğmayacaktır.</w:t>
      </w:r>
    </w:p>
    <w:p w14:paraId="7A550C82" w14:textId="4DCF89CB" w:rsidR="00B84731" w:rsidRPr="00D014A8" w:rsidRDefault="00B84731" w:rsidP="00421882">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color w:val="404040" w:themeColor="text1" w:themeTint="BF"/>
          <w:sz w:val="20"/>
          <w:szCs w:val="20"/>
          <w:lang w:val="tr-TR"/>
        </w:rPr>
        <w:t>2 Ağustos</w:t>
      </w:r>
      <w:r w:rsidRPr="00D014A8">
        <w:rPr>
          <w:rFonts w:ascii="Microsoft Sans Serif" w:hAnsi="Microsoft Sans Serif" w:cs="Microsoft Sans Serif"/>
          <w:noProof/>
          <w:color w:val="404040" w:themeColor="text1" w:themeTint="BF"/>
          <w:sz w:val="20"/>
          <w:szCs w:val="20"/>
        </w:rPr>
        <w:t xml:space="preserve"> 2024 tarih ve 32620 sayılı Resmi Gazete’de yayımlanan 7524 sayılı Kanun’un 7. Ve 8. maddesiyle Vergi Usul Kanunu’nun 263. Maddesinde değişiklik yapılmış olup, 274/A maddesi eklenmiştir. Yapılan düzenleme ile kıymetli madenlerin değerleme hükümleri yabancı para değerleme esaslarına uyumlu hale getirilmiştir. Bankaların vergi uygulamaları açısından yapacakları değerleme sırasında T.C. Merkez Bankasınca belirlenen esaslara uygun olarak tespit ettikleri ve fiilen uyguladıkları alış kurlarını esas almaları gerekmektedir. </w:t>
      </w:r>
    </w:p>
    <w:p w14:paraId="2BCDBE54" w14:textId="42E8F938" w:rsidR="00B84731" w:rsidRPr="00D014A8" w:rsidRDefault="00B84731" w:rsidP="00B84731">
      <w:pPr>
        <w:pStyle w:val="BDDKmetin"/>
        <w:spacing w:line="220" w:lineRule="exact"/>
        <w:rPr>
          <w:rFonts w:ascii="Microsoft Sans Serif" w:hAnsi="Microsoft Sans Serif" w:cs="Microsoft Sans Serif"/>
          <w:color w:val="404040" w:themeColor="text1" w:themeTint="BF"/>
          <w:sz w:val="20"/>
          <w:szCs w:val="20"/>
          <w:lang w:val="tr-TR"/>
        </w:rPr>
      </w:pPr>
      <w:r w:rsidRPr="00D014A8">
        <w:rPr>
          <w:rFonts w:ascii="Microsoft Sans Serif" w:hAnsi="Microsoft Sans Serif" w:cs="Microsoft Sans Serif"/>
          <w:color w:val="404040" w:themeColor="text1" w:themeTint="BF"/>
          <w:sz w:val="20"/>
          <w:szCs w:val="20"/>
          <w:lang w:val="tr-TR"/>
        </w:rPr>
        <w:t>15 Şubat 2025 tarih ve 32814 sayılı Resmi Gazete’de yayımlanarak yürürlüğe giren 582 Sıra Nolu Vergi Usul Kanunu Genel Tebliği ile 2025 hesap döneminin birinci, ikinci ve üçüncü geçici vergi dönemlerinde kapsam dâhilindeki mükelleflerin enflasyon düzeltmesi yapmaması uygun bulunmuştur.</w:t>
      </w:r>
    </w:p>
    <w:p w14:paraId="5AA75141" w14:textId="740BFDEF" w:rsidR="006B7128" w:rsidRPr="00D014A8" w:rsidRDefault="006B7128" w:rsidP="006B7128">
      <w:pPr>
        <w:pStyle w:val="BDDKmetin"/>
        <w:spacing w:line="220" w:lineRule="exact"/>
        <w:rPr>
          <w:rFonts w:ascii="Microsoft Sans Serif" w:hAnsi="Microsoft Sans Serif" w:cs="Microsoft Sans Serif"/>
          <w:color w:val="404040" w:themeColor="text1" w:themeTint="BF"/>
          <w:sz w:val="20"/>
          <w:szCs w:val="20"/>
          <w:lang w:val="tr-TR"/>
        </w:rPr>
      </w:pPr>
      <w:bookmarkStart w:id="21" w:name="_Hlk203999491"/>
      <w:r w:rsidRPr="00D014A8">
        <w:rPr>
          <w:rFonts w:ascii="Microsoft Sans Serif" w:hAnsi="Microsoft Sans Serif" w:cs="Microsoft Sans Serif"/>
          <w:color w:val="404040" w:themeColor="text1" w:themeTint="BF"/>
          <w:sz w:val="20"/>
          <w:szCs w:val="20"/>
          <w:lang w:val="tr-TR"/>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15 Şubat 2025 tarih ve 32814 sayılı Resmi Gazetede yayımlanan 582 sayılı VUK Genel Tebliğ ile 2025 hesap dönemi birinci geçici vergi, ikinci ve üçüncü geçici vergi dönemleri sonu itibarıyla enflasyon düzeltmesi yapılmamasının uygun bulunduğu bildirilmiştir. Vergi Usul Kanunu’nun Geçici 33 üncü maddesi çerçevesinde, 30 </w:t>
      </w:r>
      <w:r w:rsidR="00B3135F" w:rsidRPr="00D014A8">
        <w:rPr>
          <w:rFonts w:ascii="Microsoft Sans Serif" w:hAnsi="Microsoft Sans Serif" w:cs="Microsoft Sans Serif"/>
          <w:color w:val="404040" w:themeColor="text1" w:themeTint="BF"/>
          <w:sz w:val="20"/>
          <w:szCs w:val="20"/>
          <w:lang w:val="tr-TR"/>
        </w:rPr>
        <w:t>Eylül</w:t>
      </w:r>
      <w:r w:rsidRPr="00D014A8">
        <w:rPr>
          <w:rFonts w:ascii="Microsoft Sans Serif" w:hAnsi="Microsoft Sans Serif" w:cs="Microsoft Sans Serif"/>
          <w:color w:val="404040" w:themeColor="text1" w:themeTint="BF"/>
          <w:sz w:val="20"/>
          <w:szCs w:val="20"/>
          <w:lang w:val="tr-TR"/>
        </w:rPr>
        <w:t xml:space="preserve"> 2025 tarihli mali tabloların VUK uyarınca enflasyon düzeltmesine tabi tutulması kapsamında oluşan vergi etkileri 30 </w:t>
      </w:r>
      <w:r w:rsidR="00B3135F" w:rsidRPr="00D014A8">
        <w:rPr>
          <w:rFonts w:ascii="Microsoft Sans Serif" w:hAnsi="Microsoft Sans Serif" w:cs="Microsoft Sans Serif"/>
          <w:color w:val="404040" w:themeColor="text1" w:themeTint="BF"/>
          <w:sz w:val="20"/>
          <w:szCs w:val="20"/>
          <w:lang w:val="tr-TR"/>
        </w:rPr>
        <w:t>Eylül</w:t>
      </w:r>
      <w:r w:rsidRPr="00D014A8">
        <w:rPr>
          <w:rFonts w:ascii="Microsoft Sans Serif" w:hAnsi="Microsoft Sans Serif" w:cs="Microsoft Sans Serif"/>
          <w:color w:val="404040" w:themeColor="text1" w:themeTint="BF"/>
          <w:sz w:val="20"/>
          <w:szCs w:val="20"/>
          <w:lang w:val="tr-TR"/>
        </w:rPr>
        <w:t xml:space="preserve"> 2025 tarihi itibarıyla finansal tablolarda cari vergi karşılığı içerisinde gösterilmiştir</w:t>
      </w:r>
      <w:bookmarkEnd w:id="21"/>
      <w:r w:rsidRPr="00D014A8">
        <w:rPr>
          <w:rFonts w:ascii="Microsoft Sans Serif" w:hAnsi="Microsoft Sans Serif" w:cs="Microsoft Sans Serif"/>
          <w:color w:val="404040" w:themeColor="text1" w:themeTint="BF"/>
          <w:sz w:val="20"/>
          <w:szCs w:val="20"/>
          <w:lang w:val="tr-TR"/>
        </w:rPr>
        <w:t>.</w:t>
      </w:r>
      <w:bookmarkEnd w:id="19"/>
    </w:p>
    <w:p w14:paraId="6CDD7964" w14:textId="6B4AFE3E" w:rsidR="00D63CF5" w:rsidRPr="00D014A8"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22" w:name="_Hlk179991913"/>
      <w:bookmarkStart w:id="23" w:name="_Hlk211326134"/>
      <w:bookmarkEnd w:id="20"/>
      <w:r w:rsidRPr="00D014A8">
        <w:rPr>
          <w:rFonts w:ascii="Microsoft Sans Serif" w:hAnsi="Microsoft Sans Serif" w:cs="Microsoft Sans Serif"/>
          <w:b/>
          <w:sz w:val="20"/>
          <w:szCs w:val="20"/>
        </w:rPr>
        <w:t>Ertelenmiş vergi</w:t>
      </w:r>
    </w:p>
    <w:p w14:paraId="0786F37B" w14:textId="77777777" w:rsidR="00D63CF5"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rPr>
        <w:t>Banka, uygulanan muhasebe politikaları ve değerleme esasları ile vergi mevzuatı uyarınca belirlenen vergiye esas değeri arasındaki geçici farkları için TMS 12 “Gelir Vergileri” standardı uyarınca ertelenmiş vergi hesaplamakta ve muhasebeleştirmektedir</w:t>
      </w:r>
      <w:r w:rsidR="00D63CF5" w:rsidRPr="00D014A8">
        <w:rPr>
          <w:rFonts w:ascii="Microsoft Sans Serif" w:hAnsi="Microsoft Sans Serif" w:cs="Microsoft Sans Serif"/>
          <w:noProof/>
          <w:color w:val="404040" w:themeColor="text1" w:themeTint="BF"/>
          <w:sz w:val="20"/>
          <w:szCs w:val="20"/>
          <w:lang w:val="tr-TR"/>
        </w:rPr>
        <w:t>.</w:t>
      </w:r>
    </w:p>
    <w:p w14:paraId="5F377CCA" w14:textId="4F2C5301" w:rsidR="00D63CF5"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rPr>
        <w:t xml:space="preserve">Bankanın ertelenmiş vergi varlık ve borçları konsolide olmayan bilançoda netleştirilerek gösterilmektedir. Bunun sonucunda </w:t>
      </w:r>
      <w:r w:rsidR="00561A57">
        <w:rPr>
          <w:rFonts w:ascii="Microsoft Sans Serif" w:hAnsi="Microsoft Sans Serif" w:cs="Microsoft Sans Serif"/>
          <w:noProof/>
          <w:color w:val="404040" w:themeColor="text1" w:themeTint="BF"/>
          <w:sz w:val="20"/>
          <w:szCs w:val="20"/>
        </w:rPr>
        <w:t>4.484.956</w:t>
      </w:r>
      <w:r w:rsidR="00177F80" w:rsidRPr="00D014A8">
        <w:rPr>
          <w:rFonts w:ascii="Microsoft Sans Serif" w:hAnsi="Microsoft Sans Serif" w:cs="Microsoft Sans Serif"/>
          <w:noProof/>
          <w:color w:val="404040" w:themeColor="text1" w:themeTint="BF"/>
          <w:sz w:val="20"/>
          <w:szCs w:val="20"/>
        </w:rPr>
        <w:t xml:space="preserve"> </w:t>
      </w:r>
      <w:r w:rsidRPr="00D014A8">
        <w:rPr>
          <w:rFonts w:ascii="Microsoft Sans Serif" w:hAnsi="Microsoft Sans Serif" w:cs="Microsoft Sans Serif"/>
          <w:noProof/>
          <w:color w:val="404040" w:themeColor="text1" w:themeTint="BF"/>
          <w:sz w:val="20"/>
          <w:szCs w:val="20"/>
        </w:rPr>
        <w:t xml:space="preserve">TL </w:t>
      </w:r>
      <w:r w:rsidR="000479A6" w:rsidRPr="00D014A8">
        <w:rPr>
          <w:rFonts w:ascii="Microsoft Sans Serif" w:hAnsi="Microsoft Sans Serif" w:cs="Microsoft Sans Serif"/>
          <w:noProof/>
          <w:color w:val="404040" w:themeColor="text1" w:themeTint="BF"/>
          <w:sz w:val="20"/>
          <w:szCs w:val="20"/>
        </w:rPr>
        <w:t xml:space="preserve">(31 Aralık </w:t>
      </w:r>
      <w:r w:rsidR="007D3056" w:rsidRPr="00D014A8">
        <w:rPr>
          <w:rFonts w:ascii="Microsoft Sans Serif" w:hAnsi="Microsoft Sans Serif" w:cs="Microsoft Sans Serif"/>
          <w:noProof/>
          <w:color w:val="404040" w:themeColor="text1" w:themeTint="BF"/>
          <w:sz w:val="20"/>
          <w:szCs w:val="20"/>
        </w:rPr>
        <w:t>202</w:t>
      </w:r>
      <w:r w:rsidR="006212DE" w:rsidRPr="00D014A8">
        <w:rPr>
          <w:rFonts w:ascii="Microsoft Sans Serif" w:hAnsi="Microsoft Sans Serif" w:cs="Microsoft Sans Serif"/>
          <w:noProof/>
          <w:color w:val="404040" w:themeColor="text1" w:themeTint="BF"/>
          <w:sz w:val="20"/>
          <w:szCs w:val="20"/>
        </w:rPr>
        <w:t>4</w:t>
      </w:r>
      <w:r w:rsidR="00810D42" w:rsidRPr="00D014A8">
        <w:rPr>
          <w:rFonts w:ascii="Microsoft Sans Serif" w:hAnsi="Microsoft Sans Serif" w:cs="Microsoft Sans Serif"/>
          <w:noProof/>
          <w:color w:val="404040" w:themeColor="text1" w:themeTint="BF"/>
          <w:sz w:val="20"/>
          <w:szCs w:val="20"/>
        </w:rPr>
        <w:t xml:space="preserve">: </w:t>
      </w:r>
      <w:r w:rsidR="006212DE" w:rsidRPr="00D014A8">
        <w:rPr>
          <w:rFonts w:ascii="Microsoft Sans Serif" w:hAnsi="Microsoft Sans Serif" w:cs="Microsoft Sans Serif"/>
          <w:noProof/>
          <w:color w:val="404040" w:themeColor="text1" w:themeTint="BF"/>
          <w:sz w:val="20"/>
          <w:szCs w:val="20"/>
        </w:rPr>
        <w:t xml:space="preserve">4.756.787 </w:t>
      </w:r>
      <w:r w:rsidR="003076A9" w:rsidRPr="00D014A8">
        <w:rPr>
          <w:rFonts w:ascii="Microsoft Sans Serif" w:hAnsi="Microsoft Sans Serif" w:cs="Microsoft Sans Serif"/>
          <w:noProof/>
          <w:color w:val="404040" w:themeColor="text1" w:themeTint="BF"/>
          <w:sz w:val="20"/>
          <w:szCs w:val="20"/>
        </w:rPr>
        <w:t xml:space="preserve">TL) </w:t>
      </w:r>
      <w:r w:rsidRPr="00D014A8">
        <w:rPr>
          <w:rFonts w:ascii="Microsoft Sans Serif" w:hAnsi="Microsoft Sans Serif" w:cs="Microsoft Sans Serif"/>
          <w:noProof/>
          <w:color w:val="404040" w:themeColor="text1" w:themeTint="BF"/>
          <w:sz w:val="20"/>
          <w:szCs w:val="20"/>
        </w:rPr>
        <w:t>tutarında ertelen</w:t>
      </w:r>
      <w:r w:rsidR="00CB1278" w:rsidRPr="00D014A8">
        <w:rPr>
          <w:rFonts w:ascii="Microsoft Sans Serif" w:hAnsi="Microsoft Sans Serif" w:cs="Microsoft Sans Serif"/>
          <w:noProof/>
          <w:color w:val="404040" w:themeColor="text1" w:themeTint="BF"/>
          <w:sz w:val="20"/>
          <w:szCs w:val="20"/>
        </w:rPr>
        <w:t>m</w:t>
      </w:r>
      <w:r w:rsidR="00800872" w:rsidRPr="00D014A8">
        <w:rPr>
          <w:rFonts w:ascii="Microsoft Sans Serif" w:hAnsi="Microsoft Sans Serif" w:cs="Microsoft Sans Serif"/>
          <w:noProof/>
          <w:color w:val="404040" w:themeColor="text1" w:themeTint="BF"/>
          <w:sz w:val="20"/>
          <w:szCs w:val="20"/>
        </w:rPr>
        <w:t xml:space="preserve">iş vergi varlığı </w:t>
      </w:r>
      <w:r w:rsidRPr="00D014A8">
        <w:rPr>
          <w:rFonts w:ascii="Microsoft Sans Serif" w:hAnsi="Microsoft Sans Serif" w:cs="Microsoft Sans Serif"/>
          <w:noProof/>
          <w:color w:val="404040" w:themeColor="text1" w:themeTint="BF"/>
          <w:sz w:val="20"/>
          <w:szCs w:val="20"/>
        </w:rPr>
        <w:t>finansal tablolara yansıtılmıştır</w:t>
      </w:r>
      <w:r w:rsidR="00D63CF5" w:rsidRPr="00D014A8">
        <w:rPr>
          <w:rFonts w:ascii="Microsoft Sans Serif" w:hAnsi="Microsoft Sans Serif" w:cs="Microsoft Sans Serif"/>
          <w:noProof/>
          <w:color w:val="404040" w:themeColor="text1" w:themeTint="BF"/>
          <w:sz w:val="20"/>
          <w:szCs w:val="20"/>
          <w:lang w:val="tr-TR"/>
        </w:rPr>
        <w:t>.</w:t>
      </w:r>
    </w:p>
    <w:bookmarkEnd w:id="22"/>
    <w:p w14:paraId="57831A13" w14:textId="3531F291" w:rsidR="00FA2850" w:rsidRPr="00D014A8" w:rsidRDefault="00FA2850" w:rsidP="00FA2850">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w:t>
      </w:r>
      <w:r w:rsidR="00966950" w:rsidRPr="00D014A8">
        <w:rPr>
          <w:rFonts w:ascii="Microsoft Sans Serif" w:hAnsi="Microsoft Sans Serif" w:cs="Microsoft Sans Serif"/>
          <w:noProof/>
          <w:color w:val="404040" w:themeColor="text1" w:themeTint="BF"/>
          <w:sz w:val="20"/>
          <w:szCs w:val="20"/>
        </w:rPr>
        <w:t>ası şartıyla hesaplanmaktadır.</w:t>
      </w:r>
    </w:p>
    <w:p w14:paraId="38E5EDB4" w14:textId="3EDC52F9" w:rsidR="00302871" w:rsidRPr="00D014A8" w:rsidRDefault="00FA2850" w:rsidP="009700A8">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rPr>
        <w:t>Doğrudan özkaynaklar ile ilişkilendirilen varlıklarla ilgili ertelenmiş vergiler özkaynaklar hesap grubuyla ilişkilendirilmiş ve bu grupta yer alan ilgili hesaplarla netleştirilmiştir</w:t>
      </w:r>
      <w:r w:rsidRPr="00D014A8">
        <w:rPr>
          <w:rFonts w:ascii="Microsoft Sans Serif" w:hAnsi="Microsoft Sans Serif" w:cs="Microsoft Sans Serif"/>
          <w:noProof/>
          <w:color w:val="404040" w:themeColor="text1" w:themeTint="BF"/>
          <w:sz w:val="20"/>
          <w:szCs w:val="20"/>
          <w:lang w:val="tr-TR"/>
        </w:rPr>
        <w:t>.</w:t>
      </w:r>
    </w:p>
    <w:p w14:paraId="2567FC17" w14:textId="70879689" w:rsidR="004618D6" w:rsidRPr="00D014A8" w:rsidRDefault="004618D6" w:rsidP="009700A8">
      <w:pPr>
        <w:pStyle w:val="BDDKmetin"/>
        <w:spacing w:line="220" w:lineRule="exact"/>
        <w:rPr>
          <w:rFonts w:ascii="Microsoft Sans Serif" w:hAnsi="Microsoft Sans Serif" w:cs="Microsoft Sans Serif"/>
          <w:noProof/>
          <w:color w:val="404040" w:themeColor="text1" w:themeTint="BF"/>
          <w:sz w:val="20"/>
          <w:szCs w:val="20"/>
        </w:rPr>
      </w:pPr>
      <w:bookmarkStart w:id="24" w:name="_Hlk204099509"/>
      <w:r w:rsidRPr="00D014A8">
        <w:rPr>
          <w:rFonts w:ascii="Microsoft Sans Serif" w:hAnsi="Microsoft Sans Serif" w:cs="Microsoft Sans Serif"/>
          <w:noProof/>
          <w:color w:val="404040" w:themeColor="text1" w:themeTint="BF"/>
          <w:sz w:val="20"/>
          <w:szCs w:val="20"/>
        </w:rPr>
        <w:t xml:space="preserve">Vergi Usul Kanunu’nun geçici 33’üncü maddesine göre kurumlar vergisinin enflasyon düzeltmesine tabi tutulmasından kaynaklanan vergi etkileri 30 </w:t>
      </w:r>
      <w:r w:rsidR="00B3135F" w:rsidRPr="00D014A8">
        <w:rPr>
          <w:rFonts w:ascii="Microsoft Sans Serif" w:hAnsi="Microsoft Sans Serif" w:cs="Microsoft Sans Serif"/>
          <w:noProof/>
          <w:color w:val="404040" w:themeColor="text1" w:themeTint="BF"/>
          <w:sz w:val="20"/>
          <w:szCs w:val="20"/>
        </w:rPr>
        <w:t>Eylül</w:t>
      </w:r>
      <w:r w:rsidRPr="00D014A8">
        <w:rPr>
          <w:rFonts w:ascii="Microsoft Sans Serif" w:hAnsi="Microsoft Sans Serif" w:cs="Microsoft Sans Serif"/>
          <w:noProof/>
          <w:color w:val="404040" w:themeColor="text1" w:themeTint="BF"/>
          <w:sz w:val="20"/>
          <w:szCs w:val="20"/>
        </w:rPr>
        <w:t xml:space="preserve"> 2025 tarihi itibarıyla ertelenmiş vergi hesaplamasına dahil edilmiştir.</w:t>
      </w:r>
    </w:p>
    <w:bookmarkEnd w:id="24"/>
    <w:p w14:paraId="29293E47" w14:textId="1E80E51A" w:rsidR="0021352C" w:rsidRPr="00D014A8" w:rsidRDefault="00D93989" w:rsidP="003028C0">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Ertelenmiş ver</w:t>
      </w:r>
      <w:r w:rsidR="0021352C" w:rsidRPr="00D014A8">
        <w:rPr>
          <w:rFonts w:ascii="Microsoft Sans Serif" w:hAnsi="Microsoft Sans Serif" w:cs="Microsoft Sans Serif"/>
          <w:noProof/>
          <w:color w:val="404040" w:themeColor="text1" w:themeTint="BF"/>
          <w:sz w:val="20"/>
          <w:szCs w:val="20"/>
          <w:lang w:val="tr-TR"/>
        </w:rPr>
        <w:t xml:space="preserve">gi </w:t>
      </w:r>
      <w:r w:rsidR="0021352C" w:rsidRPr="00561A57">
        <w:rPr>
          <w:rFonts w:ascii="Microsoft Sans Serif" w:hAnsi="Microsoft Sans Serif" w:cs="Microsoft Sans Serif"/>
          <w:noProof/>
          <w:color w:val="404040" w:themeColor="text1" w:themeTint="BF"/>
          <w:sz w:val="20"/>
          <w:szCs w:val="20"/>
          <w:lang w:val="tr-TR"/>
        </w:rPr>
        <w:t xml:space="preserve">hesaplamasında </w:t>
      </w:r>
      <w:r w:rsidR="004879A1" w:rsidRPr="00561A57">
        <w:rPr>
          <w:rFonts w:ascii="Microsoft Sans Serif" w:hAnsi="Microsoft Sans Serif" w:cs="Microsoft Sans Serif"/>
          <w:noProof/>
          <w:color w:val="404040" w:themeColor="text1" w:themeTint="BF"/>
          <w:sz w:val="20"/>
          <w:szCs w:val="20"/>
          <w:lang w:val="tr-TR"/>
        </w:rPr>
        <w:t>%</w:t>
      </w:r>
      <w:r w:rsidR="00B649FD" w:rsidRPr="00561A57">
        <w:rPr>
          <w:rFonts w:ascii="Microsoft Sans Serif" w:hAnsi="Microsoft Sans Serif" w:cs="Microsoft Sans Serif"/>
          <w:noProof/>
          <w:color w:val="404040" w:themeColor="text1" w:themeTint="BF"/>
          <w:sz w:val="20"/>
          <w:szCs w:val="20"/>
          <w:lang w:val="tr-TR"/>
        </w:rPr>
        <w:t>30</w:t>
      </w:r>
      <w:r w:rsidR="004879A1" w:rsidRPr="00D014A8">
        <w:rPr>
          <w:rFonts w:ascii="Microsoft Sans Serif" w:hAnsi="Microsoft Sans Serif" w:cs="Microsoft Sans Serif"/>
          <w:noProof/>
          <w:color w:val="404040" w:themeColor="text1" w:themeTint="BF"/>
          <w:sz w:val="20"/>
          <w:szCs w:val="20"/>
          <w:lang w:val="tr-TR"/>
        </w:rPr>
        <w:t xml:space="preserve"> oranı kullanılmıştır</w:t>
      </w:r>
      <w:r w:rsidR="007D3056" w:rsidRPr="00D014A8">
        <w:rPr>
          <w:rFonts w:ascii="Microsoft Sans Serif" w:hAnsi="Microsoft Sans Serif" w:cs="Microsoft Sans Serif"/>
          <w:noProof/>
          <w:color w:val="404040" w:themeColor="text1" w:themeTint="BF"/>
          <w:sz w:val="20"/>
          <w:szCs w:val="20"/>
          <w:lang w:val="tr-TR"/>
        </w:rPr>
        <w:t xml:space="preserve"> (31 Aralık 202</w:t>
      </w:r>
      <w:r w:rsidR="006212DE" w:rsidRPr="00D014A8">
        <w:rPr>
          <w:rFonts w:ascii="Microsoft Sans Serif" w:hAnsi="Microsoft Sans Serif" w:cs="Microsoft Sans Serif"/>
          <w:noProof/>
          <w:color w:val="404040" w:themeColor="text1" w:themeTint="BF"/>
          <w:sz w:val="20"/>
          <w:szCs w:val="20"/>
          <w:lang w:val="tr-TR"/>
        </w:rPr>
        <w:t>4</w:t>
      </w:r>
      <w:r w:rsidR="006768EA" w:rsidRPr="00D014A8">
        <w:rPr>
          <w:rFonts w:ascii="Microsoft Sans Serif" w:hAnsi="Microsoft Sans Serif" w:cs="Microsoft Sans Serif"/>
          <w:noProof/>
          <w:color w:val="404040" w:themeColor="text1" w:themeTint="BF"/>
          <w:sz w:val="20"/>
          <w:szCs w:val="20"/>
          <w:lang w:val="tr-TR"/>
        </w:rPr>
        <w:t xml:space="preserve">: </w:t>
      </w:r>
      <w:r w:rsidR="00810D42" w:rsidRPr="00D014A8">
        <w:rPr>
          <w:rFonts w:ascii="Microsoft Sans Serif" w:hAnsi="Microsoft Sans Serif" w:cs="Microsoft Sans Serif"/>
          <w:noProof/>
          <w:color w:val="404040" w:themeColor="text1" w:themeTint="BF"/>
          <w:sz w:val="20"/>
          <w:szCs w:val="20"/>
          <w:lang w:val="tr-TR"/>
        </w:rPr>
        <w:t>%30</w:t>
      </w:r>
      <w:r w:rsidR="006768EA" w:rsidRPr="00D014A8">
        <w:rPr>
          <w:rFonts w:ascii="Microsoft Sans Serif" w:hAnsi="Microsoft Sans Serif" w:cs="Microsoft Sans Serif"/>
          <w:noProof/>
          <w:color w:val="404040" w:themeColor="text1" w:themeTint="BF"/>
          <w:sz w:val="20"/>
          <w:szCs w:val="20"/>
          <w:lang w:val="tr-TR"/>
        </w:rPr>
        <w:t>)</w:t>
      </w:r>
      <w:r w:rsidR="00597EC6" w:rsidRPr="00D014A8">
        <w:rPr>
          <w:rFonts w:ascii="Microsoft Sans Serif" w:hAnsi="Microsoft Sans Serif" w:cs="Microsoft Sans Serif"/>
          <w:noProof/>
          <w:color w:val="404040" w:themeColor="text1" w:themeTint="BF"/>
          <w:sz w:val="20"/>
          <w:szCs w:val="20"/>
          <w:lang w:val="tr-TR"/>
        </w:rPr>
        <w:t>.</w:t>
      </w:r>
    </w:p>
    <w:p w14:paraId="754F6699" w14:textId="4F8ECB32" w:rsidR="00E24060" w:rsidRPr="00D014A8" w:rsidRDefault="00E24060" w:rsidP="009A750C">
      <w:pPr>
        <w:pStyle w:val="BDDKmetin"/>
        <w:numPr>
          <w:ilvl w:val="0"/>
          <w:numId w:val="11"/>
        </w:numPr>
        <w:spacing w:before="240" w:after="120"/>
        <w:ind w:left="0" w:hanging="567"/>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bCs/>
          <w:sz w:val="20"/>
          <w:szCs w:val="20"/>
          <w:lang w:val="tr-TR"/>
        </w:rPr>
        <w:t>Transfer fiyatlandırması</w:t>
      </w:r>
    </w:p>
    <w:p w14:paraId="0E9367C9" w14:textId="0639BC48" w:rsidR="00021ABB" w:rsidRPr="00D014A8"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 xml:space="preserve">5520 sayılı Kurumlar Vergisi Kanunu’nun 13. maddesinde düzenlenen “Transfer Fiyatlandırması Yoluyla Örtülü Kazanç Dağıtımı” hükümleri çerçevesinde, 3 Nisan 2007 tarih ve 26482 sayılı Resmi Gazete’de yayımlanarak yürürlüğe giren 1 seri nolu Kurumlar Vergisi Kanunu Genel Tebliği, 20 Kasım 2008 tarih ve 27060 sayılı Resmi Gazete’de yayımlanarak yürürlüğe giren 3 Seri No’lu Kurumlar Vergisi Kanunu Genel Tebliği, 6 Aralık 2007 tarihli ve 26722 sayılı Resmi Gazete’de yayımlanarak yürürlüğe giren 2007/12888 sayılı Bakanlar Kurulu Kararı, 13 Nisan 2008 tarihli ve 26846 sayılı Resmi Gazete’de yayımlanarak yürürlüğe giren 2008/13490 sayılı Bakanlar Kurulu Kararı, 18 Kasım 2007 tarihli ve 26704 sayılı Resmi Gazete’de yayımlanarak yürürlüğe giren 1 Seri No’lu “Transfer Fiyatlandırması Yoluyla Örtülü Kazanç Dağıtımı Hakkında Genel Tebliğ”, 22 Nisan 2008 tarihli ve 26855 sayılı Resmi Gazete’de yayımlanarak yürürlüğe giren 2 Seri No’lu “Transfer Fiyatlandırması Yoluyla Örtülü Kazanç Dağıtımı Hakkında Genel Tebliği”, 7 Aralık 2017 tarihli ve 30263 sayılı Resmi Gazete’de yayımlanarak yürürlüğe giren 3 Seri No’lu “Transfer Fiyatlandırması Yoluyla Örtülü Kazanç Dağıtımı Hakkında Genel Tebliği” ile 1 Eylül 2020 tarihli ve 31231 sayılı Resmi Gazete’de yayımlanarak yürürlüğe giren 4 Seri No’lu “Transfer Fiyatlandırması Yoluyla Örtülü Kazanç Dağıtımı Hakkında Genel Tebliğ(Seri No:1)’de Değişiklik Yapılmasına Dair Tebliğ”nde yer alan düzenlemeler ile Kurumlar, ilişkili kişilerle emsallere uygunluk ilkesine aykırı olarak tespit ettikleri bedel veya fiyat üzerinden mal veya hizmet alım ya da satımında bulunursa, kazanç tamamen veya kısmen transfer fiyatlandırması yoluyla örtülü olarak dağıtılmış sayılır. </w:t>
      </w:r>
    </w:p>
    <w:p w14:paraId="39C82980" w14:textId="40BC303D" w:rsidR="000E0A24" w:rsidRPr="00D014A8"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D014A8">
        <w:rPr>
          <w:rFonts w:ascii="Microsoft Sans Serif" w:hAnsi="Microsoft Sans Serif" w:cs="Microsoft Sans Serif"/>
          <w:noProof/>
          <w:color w:val="404040" w:themeColor="text1" w:themeTint="BF"/>
          <w:sz w:val="20"/>
          <w:szCs w:val="20"/>
        </w:rPr>
        <w:t>Alım, satım, imalat ve inşaat işlemleri, kiralama ve kiraya verme işlemleri, ödünç para alınması ve verilmesi, ikramiye, ücret ve benzeri ödemeleri gerektiren işlemler her hal ve şartta mal veya hizmet alım ya da satımı olarak değerlendirilir.</w:t>
      </w:r>
    </w:p>
    <w:p w14:paraId="4EECD822" w14:textId="482A954B" w:rsidR="005469F2" w:rsidRPr="00D014A8" w:rsidRDefault="000E0A24" w:rsidP="000E0A24">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rPr>
        <w:t>Kurumlar vergisi mükelleflerinin, ilişkili kişilerle bir hesap dönemi içinde yaptıkları mal veya hizmet alım ya da satım işlemleri ile ilgili olarak “Transfer Fiyatlandırması, Kontrol Edilen Yabancı Kurum Ve Örtülü Sermayeye İlişkin Form”u doldurmaları ve kurumlar vergisi beyannamesi ekinde, bağlı bulunulan vergi dairesine göndermeleri gerekmektedir</w:t>
      </w:r>
      <w:r w:rsidRPr="00D014A8">
        <w:rPr>
          <w:rFonts w:ascii="Microsoft Sans Serif" w:hAnsi="Microsoft Sans Serif" w:cs="Microsoft Sans Serif"/>
          <w:noProof/>
          <w:color w:val="404040" w:themeColor="text1" w:themeTint="BF"/>
          <w:sz w:val="20"/>
          <w:szCs w:val="20"/>
          <w:lang w:val="tr-TR"/>
        </w:rPr>
        <w:t>.</w:t>
      </w:r>
    </w:p>
    <w:p w14:paraId="24AE40DB" w14:textId="77777777" w:rsidR="005469F2" w:rsidRPr="00D014A8" w:rsidRDefault="005469F2">
      <w:pPr>
        <w:rPr>
          <w:rFonts w:ascii="Microsoft Sans Serif" w:eastAsia="Times New Roman" w:hAnsi="Microsoft Sans Serif" w:cs="Microsoft Sans Serif"/>
          <w:noProof/>
          <w:color w:val="404040" w:themeColor="text1" w:themeTint="BF"/>
          <w:sz w:val="20"/>
          <w:szCs w:val="20"/>
          <w:lang w:eastAsia="tr-TR"/>
        </w:rPr>
      </w:pPr>
      <w:r w:rsidRPr="00D014A8">
        <w:rPr>
          <w:rFonts w:ascii="Microsoft Sans Serif" w:hAnsi="Microsoft Sans Serif" w:cs="Microsoft Sans Serif"/>
          <w:noProof/>
          <w:color w:val="404040" w:themeColor="text1" w:themeTint="BF"/>
          <w:sz w:val="20"/>
          <w:szCs w:val="20"/>
        </w:rPr>
        <w:br w:type="page"/>
      </w:r>
    </w:p>
    <w:p w14:paraId="637D5E72" w14:textId="53CD2225" w:rsidR="000E0A24" w:rsidRPr="00D014A8" w:rsidRDefault="000E0A24" w:rsidP="000E0A24">
      <w:pPr>
        <w:pStyle w:val="BDDKmetin"/>
        <w:spacing w:after="120"/>
        <w:rPr>
          <w:rFonts w:ascii="Microsoft Sans Serif" w:hAnsi="Microsoft Sans Serif" w:cs="Microsoft Sans Serif"/>
          <w:b/>
          <w:noProof/>
          <w:color w:val="404040" w:themeColor="text1" w:themeTint="BF"/>
          <w:sz w:val="20"/>
          <w:szCs w:val="20"/>
          <w:lang w:val="tr-TR"/>
        </w:rPr>
      </w:pPr>
      <w:bookmarkStart w:id="25" w:name="_Hlk188138078"/>
      <w:r w:rsidRPr="00D014A8">
        <w:rPr>
          <w:rFonts w:ascii="Microsoft Sans Serif" w:hAnsi="Microsoft Sans Serif" w:cs="Microsoft Sans Serif"/>
          <w:noProof/>
          <w:color w:val="404040" w:themeColor="text1" w:themeTint="BF"/>
          <w:sz w:val="20"/>
          <w:szCs w:val="20"/>
        </w:rPr>
        <w:t>İstanbul Defterdarlığı Büyük Mükellefler Vergi Dairesi Müdürlüğü’ne</w:t>
      </w:r>
      <w:bookmarkEnd w:id="25"/>
      <w:r w:rsidRPr="00D014A8">
        <w:rPr>
          <w:rFonts w:ascii="Microsoft Sans Serif" w:hAnsi="Microsoft Sans Serif" w:cs="Microsoft Sans Serif"/>
          <w:noProof/>
          <w:color w:val="404040" w:themeColor="text1" w:themeTint="BF"/>
          <w:sz w:val="20"/>
          <w:szCs w:val="20"/>
        </w:rPr>
        <w:t xml:space="preserve"> kayıtlı mükelleflerin bir hesap dönemi içinde ilişkili kişilerle yaptığı yurt içi ve yurt dışı işlemlere ilişkin olarak belirlenen formata uygun şekilde, “Yıllık Transfer Fiyatlandırması Raporu”nu kurumlar vergisi beyannamesinin verilme süresine kadar hazırlamaları ve bu süre sona erdikten sonra istenmesi durumunda İdare’ye veya vergi incelemesi yapmaya yetkili olanlara ibraz etmeleri zorunludur</w:t>
      </w:r>
      <w:r w:rsidRPr="00D014A8">
        <w:rPr>
          <w:rFonts w:ascii="Microsoft Sans Serif" w:hAnsi="Microsoft Sans Serif" w:cs="Microsoft Sans Serif"/>
          <w:noProof/>
          <w:color w:val="404040" w:themeColor="text1" w:themeTint="BF"/>
          <w:sz w:val="20"/>
          <w:szCs w:val="20"/>
          <w:lang w:val="tr-TR"/>
        </w:rPr>
        <w:t xml:space="preserve">. Çok uluslu işletmeler grubuna bağlı ve bir önceki hesap dönemine ilişkin kurumlar vergisi beyannamesi ekinde yer alan bilançodaki aktif büyüklüğü ve gelir tablosundaki net satışlar tutarının her ikisi de 500 milyon TL ve üzerinde olan kurumlar vergisi mükelleflerinin organizasyon yapısı, işletme faaliyetlerinin tanımı, sahip olduğu gayrimaddi hakları, grup içi finansal işlemleri ile grubun finansal ve vergisel durumunu içeren genel raporu bir önceki yıl için içinde bulunulan yılın sonuna kadar hazırlayarak istenmesi durumunda İdare’ye veya vergi incelemesi yapmaya yetkili olanlara ibraz etmeleri zorunludur. Raporlanan hesap döneminden bir önceki hesap döneminin konsolide finansal tablolarına göre toplam konsolide grup geliri, 750 milyon Avro ve üzerinde olan çok uluslu işletmeler grubunun Türkiye’de mukim nihai ana işletmesi veya vekil işletmesi, raporlanan hesap döneminden sonraki on ikinci ayın sonuna kadar gelir, vergi öncesi kar/zarar, tahakkuk eden ve ödenen kurumlar vergisi, sermaye, geçmiş yıl karları, çalışan sayısı ile nakit ve nakit benzeri dışındaki maddi varlıkları içeren ülke bazlı raporu hazırlar ve elektronik ortamda İdareye sunar. </w:t>
      </w:r>
      <w:bookmarkStart w:id="26" w:name="_Hlk188138099"/>
      <w:r w:rsidRPr="00D014A8">
        <w:rPr>
          <w:rFonts w:ascii="Microsoft Sans Serif" w:hAnsi="Microsoft Sans Serif" w:cs="Microsoft Sans Serif"/>
          <w:noProof/>
          <w:color w:val="404040" w:themeColor="text1" w:themeTint="BF"/>
          <w:sz w:val="20"/>
          <w:szCs w:val="20"/>
          <w:lang w:val="tr-TR"/>
        </w:rPr>
        <w:t>17 Ekim 2024 tarihli ve 32695 sayılı Resmi Gazete’de yayımlanarak yürürlüğe giren 5 Seri No’lu “Transfer Fiyatlandırması Yoluyla Örtülü Kazanç Dağıtımı Hakkında Genel Tebliğ(Seri No:1)’de Değişiklik Yapılmasına Dair Tebliğ”nde belirtilen açıklamalar çerçevesinde ülke bazlı raporlama kapsamında hangi işletmenin ülke bazlı raporlama yapacağına ilişkin bildirim formunun hesap döneminin bitimini takip eden altıncı ayın sonuna kadar Dijital Vergi Dairesi üzerinden elektronik ortamda verileceği hüküm altına alınmıştır</w:t>
      </w:r>
      <w:r w:rsidR="00DC132E" w:rsidRPr="00D014A8">
        <w:rPr>
          <w:rFonts w:ascii="Microsoft Sans Serif" w:hAnsi="Microsoft Sans Serif" w:cs="Microsoft Sans Serif"/>
          <w:noProof/>
          <w:color w:val="404040" w:themeColor="text1" w:themeTint="BF"/>
          <w:sz w:val="20"/>
          <w:szCs w:val="20"/>
          <w:lang w:val="tr-TR"/>
        </w:rPr>
        <w:t>.</w:t>
      </w:r>
    </w:p>
    <w:p w14:paraId="5289D251" w14:textId="5856CFE9" w:rsidR="000E0A24" w:rsidRPr="00D014A8" w:rsidRDefault="000E0A24"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27" w:name="_Hlk188138384"/>
      <w:bookmarkEnd w:id="26"/>
      <w:r w:rsidRPr="00D014A8">
        <w:rPr>
          <w:rFonts w:ascii="Microsoft Sans Serif" w:hAnsi="Microsoft Sans Serif" w:cs="Microsoft Sans Serif"/>
          <w:b/>
          <w:noProof/>
          <w:color w:val="404040" w:themeColor="text1" w:themeTint="BF"/>
          <w:sz w:val="20"/>
          <w:szCs w:val="20"/>
          <w:lang w:val="tr-TR"/>
        </w:rPr>
        <w:t>Yerel ve küresel asgari tamamlayıcı kurumlar vergisi</w:t>
      </w:r>
      <w:bookmarkEnd w:id="27"/>
    </w:p>
    <w:p w14:paraId="1572FA8F" w14:textId="6310BA4F" w:rsidR="00756C1A" w:rsidRPr="00D014A8"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(“KVK”)’na Ek 11 Madde  ile “Yerel ve Küresel Asgari Tamamlayıcı Kurumlar Vergisi” eklenmiştir. KVK Ek Madde 1’de, nihai ana işletmesinin konsolide finansal tablosundaki yıllık konsolide hasılatı, gelirin raporlandığı hesap döneminden önceki dört hesap döneminin en az ikisinde 750 milyon avro karşılığı Türk lirası sınırını geçen çok uluslu işletme gruplarının bağlı işletmelerinin ilgili hesap dönemindeki kazançları, yerel ve küresel asgari tamamlayıcı kurumlar vergisine tabidir.</w:t>
      </w:r>
    </w:p>
    <w:p w14:paraId="13C84B4F" w14:textId="0F4DF204" w:rsidR="00756C1A" w:rsidRPr="00D014A8"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Banka, son dört mali yılın en az ikisinde konsolide geliri 750 milyon Euro ve üzerinde olan Çok Uluslu İşletme (ÇUİ) kapsamına girmektedir.</w:t>
      </w:r>
    </w:p>
    <w:p w14:paraId="3C4A4A43" w14:textId="25F0671C" w:rsidR="00756C1A" w:rsidRPr="00D014A8" w:rsidRDefault="00756C1A" w:rsidP="00756C1A">
      <w:pPr>
        <w:pStyle w:val="BDDKmetin"/>
        <w:spacing w:after="120"/>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Hesaplanan küresel asgari tamamlayıcı kurumlar vergisi, hesap döneminin kapandığı ayı izleyen on beşinci (ilk yıl için on sekizinci) ayın son gününe kadar beyan edilir ve ödenir. Hesaplanan yerel asgari tamamlayıcı kurumlar vergisi, hesap döneminin kapandığı ayı izleyen on ikinci ayın birinci gününden son gününe kadar beyan edilir ve ödenir.</w:t>
      </w:r>
    </w:p>
    <w:p w14:paraId="379B3541" w14:textId="6962E876" w:rsidR="00756C1A" w:rsidRPr="00D014A8" w:rsidRDefault="00756C1A"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noProof/>
          <w:color w:val="404040" w:themeColor="text1" w:themeTint="BF"/>
          <w:sz w:val="20"/>
          <w:szCs w:val="20"/>
          <w:lang w:val="tr-TR"/>
        </w:rPr>
        <w:t>Yurt içi asgari kurumlar vergisi</w:t>
      </w:r>
    </w:p>
    <w:p w14:paraId="4ED7469C" w14:textId="77777777" w:rsidR="00756C1A" w:rsidRPr="00D014A8"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(“KVK”)’nun 36ncı maddesi ile 5520 sayılı Kanuna 32/C Maddesi eklenmiştir. 2025 yılı ve izleyen vergilendirme dönemlerinde elde edilen kazançlara, özel hesap dönemine tabi olan kurumların ise 2025 takvim yılında başlayan özel hesap dönemi ve izleyen vergilendirme dönemlerinde elde edilen kazançlarına uygulanmak üzere yayımı tarihinde yürürlüğe girmiştir.</w:t>
      </w:r>
    </w:p>
    <w:p w14:paraId="33BCC06A" w14:textId="77777777" w:rsidR="00756C1A" w:rsidRPr="00D014A8"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Kurumların bir hesap dönemi içerisinde elde ettikleri kazançlarına, Kurumlar Vergisi Kanununun 32 nci maddesinin bir ila dokuzuncu fıkrası hükümleri ile 32/A maddesinin uygulanması suretiyle tespit olunacak oranın tatbik edilmesiyle hesaplanan kurumlar vergisi, indirim ve istisnalar düşülmeden önceki kurum kazancının %10'undan az olamayacaktır.</w:t>
      </w:r>
    </w:p>
    <w:p w14:paraId="6B2E7201" w14:textId="77777777" w:rsidR="00756C1A" w:rsidRPr="00D014A8"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Hesaplanan asgari kurumlar vergisinden, Kurumlar Vergisi Kanununun 32 nci ve 32/A maddeleri hükümleri dikkate alınarak indirimli oran uygulamaları nedeniyle alınmayan vergi tutarları düşüldükten sonra kalan tutarın mükellefin beyanı üzerine hesaplanan vergi tutarını aşması halinde, aşan fark tutar kadar asgari vergi hesaplanacaktır.</w:t>
      </w:r>
    </w:p>
    <w:p w14:paraId="127CEB29" w14:textId="4AC129A0" w:rsidR="00756C1A" w:rsidRPr="00D014A8" w:rsidRDefault="00756C1A" w:rsidP="00756C1A">
      <w:pPr>
        <w:pStyle w:val="BDDKmetin"/>
        <w:spacing w:after="120"/>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Hesaplanan asgari vergiden hesap dönemine ilişkin tevkif suretiyle ödenen kurumlar vergisi ile ödenen geçici vergiler mahsup edilebilecektir.</w:t>
      </w:r>
      <w:bookmarkEnd w:id="23"/>
    </w:p>
    <w:p w14:paraId="6F66B49E" w14:textId="77777777" w:rsidR="00421882" w:rsidRPr="00D014A8" w:rsidRDefault="00421882" w:rsidP="00756C1A">
      <w:pPr>
        <w:pStyle w:val="BDDKmetin"/>
        <w:spacing w:after="120"/>
        <w:rPr>
          <w:rFonts w:ascii="Microsoft Sans Serif" w:hAnsi="Microsoft Sans Serif" w:cs="Microsoft Sans Serif"/>
          <w:noProof/>
          <w:color w:val="404040" w:themeColor="text1" w:themeTint="BF"/>
          <w:sz w:val="20"/>
          <w:szCs w:val="20"/>
          <w:lang w:val="tr-TR"/>
        </w:rPr>
      </w:pPr>
    </w:p>
    <w:p w14:paraId="1DA830C7" w14:textId="3D65D386" w:rsidR="00E24060" w:rsidRPr="00D014A8"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rPr>
        <w:t>Borçlanmalara ilişkin ilave açıklamalar</w:t>
      </w:r>
    </w:p>
    <w:p w14:paraId="586409D9" w14:textId="77777777" w:rsidR="00E24060"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Borçlanmayı temsil eden araçlar; işlem tarihinde gerçeğe uygun değerini yansıtan elde etme maliyeti ile kayda alınmakta, sonraki dönemlerde iskonto edilmiş değerleri üzerinden izlenmektedir. İlişikteki finansal tablolarda, yabancı para borçlanma araçları Banka’nın dönem sonu döviz alış kuru ile değerlemeye tabi tutulmuş, borçlanma tutarlarına ilişkin döneme isabet eden faiz gideri tutarları finansal tablolara yansıtılmıştır</w:t>
      </w:r>
      <w:r w:rsidR="00E24060" w:rsidRPr="00D014A8">
        <w:rPr>
          <w:rFonts w:ascii="Microsoft Sans Serif" w:hAnsi="Microsoft Sans Serif" w:cs="Microsoft Sans Serif"/>
          <w:noProof/>
          <w:color w:val="404040" w:themeColor="text1" w:themeTint="BF"/>
          <w:sz w:val="20"/>
          <w:szCs w:val="20"/>
          <w:lang w:val="tr-TR"/>
        </w:rPr>
        <w:t>.</w:t>
      </w:r>
    </w:p>
    <w:p w14:paraId="10DAB595" w14:textId="12725B89" w:rsidR="00E24060"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rPr>
        <w:t xml:space="preserve">Borçlanmayı temsil eden mevduatlar için likidite ve yabancı para kur riskine karşı genel anlamda korunma teknikleri uygulanmaktadır. Banka, gerektiğinde </w:t>
      </w:r>
      <w:r w:rsidR="00CC65DD" w:rsidRPr="00D014A8">
        <w:rPr>
          <w:rFonts w:ascii="Microsoft Sans Serif" w:hAnsi="Microsoft Sans Serif" w:cs="Microsoft Sans Serif"/>
          <w:noProof/>
          <w:color w:val="404040" w:themeColor="text1" w:themeTint="BF"/>
          <w:sz w:val="20"/>
          <w:szCs w:val="20"/>
        </w:rPr>
        <w:t>yurt içi</w:t>
      </w:r>
      <w:r w:rsidRPr="00D014A8">
        <w:rPr>
          <w:rFonts w:ascii="Microsoft Sans Serif" w:hAnsi="Microsoft Sans Serif" w:cs="Microsoft Sans Serif"/>
          <w:noProof/>
          <w:color w:val="404040" w:themeColor="text1" w:themeTint="BF"/>
          <w:sz w:val="20"/>
          <w:szCs w:val="20"/>
        </w:rPr>
        <w:t xml:space="preserve"> ve </w:t>
      </w:r>
      <w:r w:rsidR="00CC65DD" w:rsidRPr="00D014A8">
        <w:rPr>
          <w:rFonts w:ascii="Microsoft Sans Serif" w:hAnsi="Microsoft Sans Serif" w:cs="Microsoft Sans Serif"/>
          <w:noProof/>
          <w:color w:val="404040" w:themeColor="text1" w:themeTint="BF"/>
          <w:sz w:val="20"/>
          <w:szCs w:val="20"/>
        </w:rPr>
        <w:t>yurt dışı</w:t>
      </w:r>
      <w:r w:rsidRPr="00D014A8">
        <w:rPr>
          <w:rFonts w:ascii="Microsoft Sans Serif" w:hAnsi="Microsoft Sans Serif" w:cs="Microsoft Sans Serif"/>
          <w:noProof/>
          <w:color w:val="404040" w:themeColor="text1" w:themeTint="BF"/>
          <w:sz w:val="20"/>
          <w:szCs w:val="20"/>
        </w:rPr>
        <w:t xml:space="preserve"> kuruluşlardan kaynak temin etmektedir. </w:t>
      </w:r>
      <w:r w:rsidR="00CC65DD" w:rsidRPr="00D014A8">
        <w:rPr>
          <w:rFonts w:ascii="Microsoft Sans Serif" w:hAnsi="Microsoft Sans Serif" w:cs="Microsoft Sans Serif"/>
          <w:noProof/>
          <w:color w:val="404040" w:themeColor="text1" w:themeTint="BF"/>
          <w:sz w:val="20"/>
          <w:szCs w:val="20"/>
        </w:rPr>
        <w:t>Yurt dışı</w:t>
      </w:r>
      <w:r w:rsidRPr="00D014A8">
        <w:rPr>
          <w:rFonts w:ascii="Microsoft Sans Serif" w:hAnsi="Microsoft Sans Serif" w:cs="Microsoft Sans Serif"/>
          <w:noProof/>
          <w:color w:val="404040" w:themeColor="text1" w:themeTint="BF"/>
          <w:sz w:val="20"/>
          <w:szCs w:val="20"/>
        </w:rPr>
        <w:t xml:space="preserve"> kuruluşlardan sendikasyon, seküritizasyon gibi borçlanma araçları ile de kaynak temini yoluna gitmektedir</w:t>
      </w:r>
      <w:r w:rsidR="00E24060" w:rsidRPr="00D014A8">
        <w:rPr>
          <w:rFonts w:ascii="Microsoft Sans Serif" w:hAnsi="Microsoft Sans Serif" w:cs="Microsoft Sans Serif"/>
          <w:noProof/>
          <w:color w:val="404040" w:themeColor="text1" w:themeTint="BF"/>
          <w:sz w:val="20"/>
          <w:szCs w:val="20"/>
          <w:lang w:val="tr-TR"/>
        </w:rPr>
        <w:t>.</w:t>
      </w:r>
    </w:p>
    <w:p w14:paraId="3174D040" w14:textId="4B196ABD" w:rsidR="00E24060" w:rsidRPr="00D014A8"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rPr>
        <w:t>İhraç edilen hisse senetlerine ilişkin açıklamalar</w:t>
      </w:r>
    </w:p>
    <w:p w14:paraId="784866A6" w14:textId="78F5C491" w:rsidR="001E2B28" w:rsidRPr="00D014A8" w:rsidRDefault="001D1D25" w:rsidP="00E27C33">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202</w:t>
      </w:r>
      <w:r w:rsidR="006212DE" w:rsidRPr="00D014A8">
        <w:rPr>
          <w:rFonts w:ascii="Microsoft Sans Serif" w:hAnsi="Microsoft Sans Serif" w:cs="Microsoft Sans Serif"/>
          <w:noProof/>
          <w:color w:val="404040" w:themeColor="text1" w:themeTint="BF"/>
          <w:sz w:val="20"/>
          <w:szCs w:val="20"/>
          <w:lang w:val="tr-TR"/>
        </w:rPr>
        <w:t>5</w:t>
      </w:r>
      <w:r w:rsidR="00304064" w:rsidRPr="00D014A8">
        <w:rPr>
          <w:rFonts w:ascii="Microsoft Sans Serif" w:hAnsi="Microsoft Sans Serif" w:cs="Microsoft Sans Serif"/>
          <w:noProof/>
          <w:color w:val="404040" w:themeColor="text1" w:themeTint="BF"/>
          <w:sz w:val="20"/>
          <w:szCs w:val="20"/>
          <w:lang w:val="tr-TR"/>
        </w:rPr>
        <w:t xml:space="preserve"> ve 202</w:t>
      </w:r>
      <w:r w:rsidR="006212DE" w:rsidRPr="00D014A8">
        <w:rPr>
          <w:rFonts w:ascii="Microsoft Sans Serif" w:hAnsi="Microsoft Sans Serif" w:cs="Microsoft Sans Serif"/>
          <w:noProof/>
          <w:color w:val="404040" w:themeColor="text1" w:themeTint="BF"/>
          <w:sz w:val="20"/>
          <w:szCs w:val="20"/>
          <w:lang w:val="tr-TR"/>
        </w:rPr>
        <w:t>4</w:t>
      </w:r>
      <w:r w:rsidR="001E2B28" w:rsidRPr="00D014A8">
        <w:rPr>
          <w:rFonts w:ascii="Microsoft Sans Serif" w:hAnsi="Microsoft Sans Serif" w:cs="Microsoft Sans Serif"/>
          <w:noProof/>
          <w:color w:val="404040" w:themeColor="text1" w:themeTint="BF"/>
          <w:sz w:val="20"/>
          <w:szCs w:val="20"/>
          <w:lang w:val="tr-TR"/>
        </w:rPr>
        <w:t xml:space="preserve"> yılları içerisinde ihraç edilen hisse senedi bulunmamaktadır.</w:t>
      </w:r>
    </w:p>
    <w:p w14:paraId="0553AE6D" w14:textId="59FCF979" w:rsidR="00E24060" w:rsidRPr="00D014A8"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rPr>
        <w:t>Aval ve kabullere ilişkin açıklamalar</w:t>
      </w:r>
    </w:p>
    <w:p w14:paraId="7657334F" w14:textId="77777777" w:rsidR="00E24060"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Aval ve kabuller, olası borç ve taahhüt olarak bilanço dışı yükümlülükler arasında izlenmektedir. Aval ve kabullere ilişkin nakit işlem, müşterilerin ödemeleri ile eş zamanlı olarak gerçekleştirilmektedir</w:t>
      </w:r>
      <w:r w:rsidR="00E24060" w:rsidRPr="00D014A8">
        <w:rPr>
          <w:rFonts w:ascii="Microsoft Sans Serif" w:hAnsi="Microsoft Sans Serif" w:cs="Microsoft Sans Serif"/>
          <w:noProof/>
          <w:color w:val="404040" w:themeColor="text1" w:themeTint="BF"/>
          <w:sz w:val="20"/>
          <w:szCs w:val="20"/>
          <w:lang w:val="tr-TR"/>
        </w:rPr>
        <w:t>.</w:t>
      </w:r>
    </w:p>
    <w:p w14:paraId="0A5841E2" w14:textId="448FC025" w:rsidR="00E24060"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Bilanço tarihi itibarıyla aktif karşılığı bir yükümlülük olarak gösterilen aval ve kabuller bulunmamaktadır</w:t>
      </w:r>
      <w:r w:rsidR="00E24060" w:rsidRPr="00D014A8">
        <w:rPr>
          <w:rFonts w:ascii="Microsoft Sans Serif" w:hAnsi="Microsoft Sans Serif" w:cs="Microsoft Sans Serif"/>
          <w:noProof/>
          <w:color w:val="404040" w:themeColor="text1" w:themeTint="BF"/>
          <w:sz w:val="20"/>
          <w:szCs w:val="20"/>
          <w:lang w:val="tr-TR"/>
        </w:rPr>
        <w:t>.</w:t>
      </w:r>
    </w:p>
    <w:p w14:paraId="76E42908" w14:textId="3D844C8B" w:rsidR="00E24060" w:rsidRPr="00D014A8" w:rsidRDefault="00E24060" w:rsidP="00D46C0E">
      <w:pPr>
        <w:pStyle w:val="BDDKmetin"/>
        <w:numPr>
          <w:ilvl w:val="0"/>
          <w:numId w:val="31"/>
        </w:numPr>
        <w:spacing w:before="240" w:after="120"/>
        <w:ind w:left="0" w:hanging="851"/>
        <w:rPr>
          <w:rFonts w:ascii="Microsoft Sans Serif" w:hAnsi="Microsoft Sans Serif" w:cs="Microsoft Sans Serif"/>
          <w:b/>
        </w:rPr>
      </w:pPr>
      <w:r w:rsidRPr="00D014A8">
        <w:rPr>
          <w:rFonts w:ascii="Microsoft Sans Serif" w:hAnsi="Microsoft Sans Serif" w:cs="Microsoft Sans Serif"/>
          <w:b/>
        </w:rPr>
        <w:t>Devlet teşviklerine ilişkin açıklamalar</w:t>
      </w:r>
    </w:p>
    <w:p w14:paraId="0CFBE7F1" w14:textId="17AD202D" w:rsidR="00537C23" w:rsidRPr="00D014A8" w:rsidRDefault="00D73D15" w:rsidP="00056003">
      <w:pPr>
        <w:pStyle w:val="BDDKmetin"/>
        <w:spacing w:line="220" w:lineRule="exact"/>
        <w:rPr>
          <w:rFonts w:ascii="Microsoft Sans Serif" w:hAnsi="Microsoft Sans Serif" w:cs="Microsoft Sans Serif"/>
          <w:b/>
        </w:rPr>
      </w:pPr>
      <w:r w:rsidRPr="00D014A8">
        <w:rPr>
          <w:rFonts w:ascii="Microsoft Sans Serif" w:hAnsi="Microsoft Sans Serif" w:cs="Microsoft Sans Serif"/>
          <w:noProof/>
          <w:color w:val="404040" w:themeColor="text1" w:themeTint="BF"/>
          <w:sz w:val="20"/>
          <w:szCs w:val="20"/>
          <w:lang w:val="tr-TR"/>
        </w:rPr>
        <w:t>Bilanço tarihi itibarıyla Banka’nın kullandığı devlet teşviği bulunmamaktadır</w:t>
      </w:r>
      <w:r w:rsidR="00E24060" w:rsidRPr="00D014A8">
        <w:rPr>
          <w:rFonts w:ascii="Microsoft Sans Serif" w:hAnsi="Microsoft Sans Serif" w:cs="Microsoft Sans Serif"/>
          <w:noProof/>
          <w:color w:val="404040" w:themeColor="text1" w:themeTint="BF"/>
          <w:sz w:val="20"/>
          <w:szCs w:val="20"/>
          <w:lang w:val="tr-TR"/>
        </w:rPr>
        <w:t>.</w:t>
      </w:r>
    </w:p>
    <w:p w14:paraId="6971C72A" w14:textId="52C5E556" w:rsidR="00E24060" w:rsidRPr="00D014A8"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rPr>
        <w:t>Raporlamanın bölümlemeye göre yapılmasına ilişkin açıklamalar</w:t>
      </w:r>
    </w:p>
    <w:p w14:paraId="03BF28D3" w14:textId="70003626" w:rsidR="009700A8" w:rsidRPr="00D014A8"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D014A8">
        <w:rPr>
          <w:rFonts w:ascii="Microsoft Sans Serif" w:hAnsi="Microsoft Sans Serif" w:cs="Microsoft Sans Serif"/>
          <w:noProof/>
          <w:color w:val="404040" w:themeColor="text1" w:themeTint="BF"/>
          <w:sz w:val="20"/>
          <w:szCs w:val="20"/>
          <w:lang w:val="tr-TR"/>
        </w:rPr>
        <w:t xml:space="preserve">Faaliyet bölümlerine göre raporlama Dördüncü </w:t>
      </w:r>
      <w:r w:rsidRPr="001E4982">
        <w:rPr>
          <w:rFonts w:ascii="Microsoft Sans Serif" w:hAnsi="Microsoft Sans Serif" w:cs="Microsoft Sans Serif"/>
          <w:noProof/>
          <w:color w:val="404040" w:themeColor="text1" w:themeTint="BF"/>
          <w:sz w:val="20"/>
          <w:szCs w:val="20"/>
          <w:lang w:val="tr-TR"/>
        </w:rPr>
        <w:t xml:space="preserve">bölüm </w:t>
      </w:r>
      <w:r w:rsidR="006212DE" w:rsidRPr="001E4982">
        <w:rPr>
          <w:rFonts w:ascii="Microsoft Sans Serif" w:hAnsi="Microsoft Sans Serif" w:cs="Microsoft Sans Serif"/>
          <w:noProof/>
          <w:color w:val="404040" w:themeColor="text1" w:themeTint="BF"/>
          <w:sz w:val="20"/>
          <w:szCs w:val="20"/>
          <w:lang w:val="tr-TR"/>
        </w:rPr>
        <w:t>I</w:t>
      </w:r>
      <w:r w:rsidR="00913E2A" w:rsidRPr="001E4982">
        <w:rPr>
          <w:rFonts w:ascii="Microsoft Sans Serif" w:hAnsi="Microsoft Sans Serif" w:cs="Microsoft Sans Serif"/>
          <w:noProof/>
          <w:color w:val="404040" w:themeColor="text1" w:themeTint="BF"/>
          <w:sz w:val="20"/>
          <w:szCs w:val="20"/>
          <w:lang w:val="tr-TR"/>
        </w:rPr>
        <w:t>X</w:t>
      </w:r>
      <w:r w:rsidRPr="001E4982">
        <w:rPr>
          <w:rFonts w:ascii="Microsoft Sans Serif" w:hAnsi="Microsoft Sans Serif" w:cs="Microsoft Sans Serif"/>
          <w:noProof/>
          <w:color w:val="404040" w:themeColor="text1" w:themeTint="BF"/>
          <w:sz w:val="20"/>
          <w:szCs w:val="20"/>
          <w:lang w:val="tr-TR"/>
        </w:rPr>
        <w:t xml:space="preserve"> no’lu</w:t>
      </w:r>
      <w:r w:rsidRPr="00D014A8">
        <w:rPr>
          <w:rFonts w:ascii="Microsoft Sans Serif" w:hAnsi="Microsoft Sans Serif" w:cs="Microsoft Sans Serif"/>
          <w:noProof/>
          <w:color w:val="404040" w:themeColor="text1" w:themeTint="BF"/>
          <w:sz w:val="20"/>
          <w:szCs w:val="20"/>
          <w:lang w:val="tr-TR"/>
        </w:rPr>
        <w:t xml:space="preserve"> dipnotta sunulmuştur</w:t>
      </w:r>
      <w:r w:rsidR="00E24060" w:rsidRPr="00D014A8">
        <w:rPr>
          <w:rFonts w:ascii="Microsoft Sans Serif" w:hAnsi="Microsoft Sans Serif" w:cs="Microsoft Sans Serif"/>
          <w:noProof/>
          <w:color w:val="404040" w:themeColor="text1" w:themeTint="BF"/>
          <w:sz w:val="20"/>
          <w:szCs w:val="20"/>
          <w:lang w:val="tr-TR"/>
        </w:rPr>
        <w:t>.</w:t>
      </w:r>
    </w:p>
    <w:p w14:paraId="115DA039" w14:textId="2D9D9B1A" w:rsidR="00E24060" w:rsidRPr="00D014A8"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rPr>
        <w:t>Diğer hususlara ilişkin açıklamalar</w:t>
      </w:r>
    </w:p>
    <w:p w14:paraId="12CA4E30" w14:textId="4F871FAD" w:rsidR="00302871" w:rsidRPr="00D014A8" w:rsidRDefault="001E2B28" w:rsidP="00194D59">
      <w:pPr>
        <w:pStyle w:val="BDDKmetin"/>
        <w:spacing w:after="120" w:line="220" w:lineRule="exact"/>
        <w:rPr>
          <w:rFonts w:ascii="Microsoft Sans Serif" w:hAnsi="Microsoft Sans Serif" w:cs="Microsoft Sans Serif"/>
          <w:b/>
        </w:rPr>
      </w:pPr>
      <w:r w:rsidRPr="00D014A8">
        <w:rPr>
          <w:rFonts w:ascii="Microsoft Sans Serif" w:hAnsi="Microsoft Sans Serif" w:cs="Microsoft Sans Serif"/>
          <w:color w:val="404040" w:themeColor="text1" w:themeTint="BF"/>
          <w:sz w:val="20"/>
          <w:szCs w:val="20"/>
        </w:rPr>
        <w:t>Bulunmamaktadır</w:t>
      </w:r>
      <w:r w:rsidR="00052E59" w:rsidRPr="00D014A8">
        <w:rPr>
          <w:rFonts w:ascii="Microsoft Sans Serif" w:hAnsi="Microsoft Sans Serif" w:cs="Microsoft Sans Serif"/>
          <w:color w:val="404040" w:themeColor="text1" w:themeTint="BF"/>
          <w:sz w:val="20"/>
          <w:szCs w:val="20"/>
        </w:rPr>
        <w:t>.</w:t>
      </w:r>
    </w:p>
    <w:p w14:paraId="2EABFD4D" w14:textId="72E43A6C" w:rsidR="00717ECB" w:rsidRPr="00D014A8" w:rsidRDefault="00717ECB"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D014A8">
        <w:rPr>
          <w:rFonts w:ascii="Microsoft Sans Serif" w:hAnsi="Microsoft Sans Serif" w:cs="Microsoft Sans Serif"/>
          <w:b/>
        </w:rPr>
        <w:t>Sınıflandırmalar</w:t>
      </w:r>
    </w:p>
    <w:p w14:paraId="7DABD73E" w14:textId="4F220A58" w:rsidR="00717ECB" w:rsidRPr="00D014A8" w:rsidRDefault="00751B0F" w:rsidP="00194D59">
      <w:pPr>
        <w:pStyle w:val="BDDKmetin"/>
        <w:spacing w:after="120"/>
        <w:rPr>
          <w:rFonts w:ascii="Microsoft Sans Serif" w:hAnsi="Microsoft Sans Serif" w:cs="Microsoft Sans Serif"/>
          <w:b/>
        </w:rPr>
      </w:pPr>
      <w:r w:rsidRPr="00561A57">
        <w:rPr>
          <w:rFonts w:ascii="Microsoft Sans Serif" w:hAnsi="Microsoft Sans Serif" w:cs="Microsoft Sans Serif"/>
          <w:color w:val="404040" w:themeColor="text1" w:themeTint="BF"/>
          <w:sz w:val="20"/>
          <w:szCs w:val="20"/>
        </w:rPr>
        <w:t>Bulunmamaktadır.</w:t>
      </w:r>
    </w:p>
    <w:p w14:paraId="3CD84945" w14:textId="77777777" w:rsidR="00E74C94" w:rsidRPr="00AC340E" w:rsidRDefault="00E74C94" w:rsidP="00E74C94">
      <w:pPr>
        <w:pStyle w:val="NormalTrebuchet"/>
        <w:pageBreakBefore/>
        <w:rPr>
          <w:rFonts w:ascii="Microsoft Sans Serif" w:hAnsi="Microsoft Sans Serif" w:cs="Microsoft Sans Serif"/>
        </w:rPr>
      </w:pPr>
      <w:r w:rsidRPr="00AC340E">
        <w:rPr>
          <w:rFonts w:ascii="Microsoft Sans Serif" w:hAnsi="Microsoft Sans Serif" w:cs="Microsoft Sans Serif"/>
        </w:rPr>
        <w:t>DÖRDÜNCÜ BÖLÜM</w:t>
      </w:r>
    </w:p>
    <w:p w14:paraId="507FAF3C" w14:textId="77777777" w:rsidR="00E74C94" w:rsidRPr="00AC340E" w:rsidRDefault="003D7E44" w:rsidP="00E74C94">
      <w:pPr>
        <w:pStyle w:val="NormalTrebuchet"/>
        <w:rPr>
          <w:rFonts w:ascii="Microsoft Sans Serif" w:hAnsi="Microsoft Sans Serif" w:cs="Microsoft Sans Serif"/>
        </w:rPr>
      </w:pPr>
      <w:r w:rsidRPr="00AC340E">
        <w:rPr>
          <w:rFonts w:ascii="Microsoft Sans Serif" w:hAnsi="Microsoft Sans Serif" w:cs="Microsoft Sans Serif"/>
        </w:rPr>
        <w:t xml:space="preserve">MALİ </w:t>
      </w:r>
      <w:r w:rsidR="00E74C94" w:rsidRPr="00AC340E">
        <w:rPr>
          <w:rFonts w:ascii="Microsoft Sans Serif" w:hAnsi="Microsoft Sans Serif" w:cs="Microsoft Sans Serif"/>
        </w:rPr>
        <w:t>BÜNYEYE VE RİSK YÖNETİMİNE İLİŞKİN BİLGİLER</w:t>
      </w:r>
    </w:p>
    <w:p w14:paraId="4D728276" w14:textId="77777777" w:rsidR="00EB48B6" w:rsidRPr="00AC340E" w:rsidRDefault="00141800" w:rsidP="00076C9E">
      <w:pPr>
        <w:pStyle w:val="BDDKbalk1"/>
        <w:numPr>
          <w:ilvl w:val="0"/>
          <w:numId w:val="12"/>
        </w:numPr>
        <w:spacing w:line="240" w:lineRule="exact"/>
        <w:ind w:left="0" w:hanging="851"/>
        <w:rPr>
          <w:rFonts w:ascii="Microsoft Sans Serif" w:hAnsi="Microsoft Sans Serif" w:cs="Microsoft Sans Serif"/>
          <w:lang w:eastAsia="en-US"/>
        </w:rPr>
      </w:pPr>
      <w:r w:rsidRPr="00AC340E">
        <w:rPr>
          <w:rFonts w:ascii="Microsoft Sans Serif" w:hAnsi="Microsoft Sans Serif" w:cs="Microsoft Sans Serif"/>
          <w:lang w:eastAsia="en-US"/>
        </w:rPr>
        <w:t>Ö</w:t>
      </w:r>
      <w:r w:rsidR="00EA2DB4" w:rsidRPr="00AC340E">
        <w:rPr>
          <w:rFonts w:ascii="Microsoft Sans Serif" w:hAnsi="Microsoft Sans Serif" w:cs="Microsoft Sans Serif"/>
          <w:lang w:eastAsia="en-US"/>
        </w:rPr>
        <w:t>zkaynağa</w:t>
      </w:r>
      <w:r w:rsidR="00EB48B6" w:rsidRPr="00AC340E">
        <w:rPr>
          <w:rFonts w:ascii="Microsoft Sans Serif" w:hAnsi="Microsoft Sans Serif" w:cs="Microsoft Sans Serif"/>
          <w:lang w:eastAsia="en-US"/>
        </w:rPr>
        <w:t xml:space="preserve"> ilişkin bilgiler</w:t>
      </w:r>
    </w:p>
    <w:p w14:paraId="3D03D7C3" w14:textId="4F445810" w:rsidR="0066555E" w:rsidRPr="00AC340E" w:rsidRDefault="0066555E" w:rsidP="00360216">
      <w:pPr>
        <w:pStyle w:val="BDDKmetin"/>
        <w:spacing w:line="220" w:lineRule="exact"/>
        <w:rPr>
          <w:rFonts w:ascii="Microsoft Sans Serif" w:hAnsi="Microsoft Sans Serif" w:cs="Microsoft Sans Serif"/>
          <w:noProof/>
          <w:color w:val="404040" w:themeColor="text1" w:themeTint="BF"/>
          <w:sz w:val="20"/>
          <w:szCs w:val="20"/>
          <w:lang w:val="tr-TR"/>
        </w:rPr>
      </w:pPr>
      <w:r w:rsidRPr="00AC340E">
        <w:rPr>
          <w:rFonts w:ascii="Microsoft Sans Serif" w:hAnsi="Microsoft Sans Serif" w:cs="Microsoft Sans Serif"/>
          <w:noProof/>
          <w:color w:val="404040" w:themeColor="text1" w:themeTint="BF"/>
          <w:sz w:val="20"/>
          <w:szCs w:val="20"/>
          <w:lang w:val="tr-TR"/>
        </w:rPr>
        <w:t>Özkaynak tutarı ve sermaye yeterliliği standart oranı “Bankaların Özkaynaklarına İlişkin Yönetmelik” ile “Bankaların Sermaye Yeterliliğinin Ölçülmesine ve Değerlendirilmesine İlişkin Yönetmelik” çerçevesinde hesaplanmıştır.</w:t>
      </w:r>
    </w:p>
    <w:p w14:paraId="461BE817" w14:textId="77777777" w:rsidR="007A4534" w:rsidRPr="00AC340E"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AC340E">
        <w:rPr>
          <w:rFonts w:ascii="Microsoft Sans Serif" w:hAnsi="Microsoft Sans Serif" w:cs="Microsoft Sans Serif"/>
          <w:noProof/>
          <w:color w:val="404040" w:themeColor="text1" w:themeTint="BF"/>
          <w:sz w:val="20"/>
          <w:szCs w:val="20"/>
        </w:rPr>
        <w:t>BDDK’nın 12 Aralık 2023 tarihli 10747 sayılı kararı ile 1 Ocak 2024 tarihinden itibaren uygulanmak üzere;</w:t>
      </w:r>
    </w:p>
    <w:p w14:paraId="37A38D14" w14:textId="77777777" w:rsidR="007A4534" w:rsidRPr="00AC340E"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AC340E">
        <w:rPr>
          <w:rFonts w:ascii="Microsoft Sans Serif" w:hAnsi="Microsoft Sans Serif" w:cs="Microsoft Sans Serif"/>
          <w:noProof/>
          <w:color w:val="404040" w:themeColor="text1" w:themeTint="BF"/>
          <w:sz w:val="20"/>
          <w:szCs w:val="20"/>
        </w:rPr>
        <w:t>Bankaların sahip oldukları menkul kıymetlerden, 1 Ocak 2024 tarihi itibariyle “Gerçeğe Uygun Değer Farkı Diğer Kapsamlı Gelire Yansıtılan Menkul Değerler” portföyünde yer alanların net değerleme farklarının negatif olması durumunda, bu farkların 5 Eylül 2013 tarihli ve 28756 sayılı Resmî Gazete’de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w:t>
      </w:r>
    </w:p>
    <w:p w14:paraId="0BF33DA6" w14:textId="61535B4B" w:rsidR="007A4534" w:rsidRPr="00AC340E" w:rsidRDefault="007A4534" w:rsidP="007A4534">
      <w:pPr>
        <w:pStyle w:val="BDDKmetin"/>
        <w:spacing w:line="220" w:lineRule="exact"/>
        <w:rPr>
          <w:rFonts w:ascii="Microsoft Sans Serif" w:hAnsi="Microsoft Sans Serif" w:cs="Microsoft Sans Serif"/>
          <w:noProof/>
          <w:color w:val="404040" w:themeColor="text1" w:themeTint="BF"/>
          <w:sz w:val="20"/>
          <w:szCs w:val="20"/>
          <w:lang w:val="tr-TR"/>
        </w:rPr>
      </w:pPr>
      <w:r w:rsidRPr="00AC340E">
        <w:rPr>
          <w:rFonts w:ascii="Microsoft Sans Serif" w:hAnsi="Microsoft Sans Serif" w:cs="Microsoft Sans Serif"/>
          <w:noProof/>
          <w:color w:val="404040" w:themeColor="text1" w:themeTint="BF"/>
          <w:sz w:val="20"/>
          <w:szCs w:val="20"/>
        </w:rPr>
        <w:t>31 Ocak 2023 tarihli ve 10496 sayılı Kurul Kararında belirtilen, 23 Ekim 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(Merkez Bankası) döviz alış kurunun kullanılabilmesine yönelik uygulamanın; aksi yönde bir Kurul Kararı alınıncaya kadar, 1 Ocak 2024 tarihinden itibaren uygulanmak üzere; 26 Haziran 2023 tarihine ait Merkez Bankası döviz alış kurunun kullanılması suretiyle devam ettirilmesine karar verilmiştir.</w:t>
      </w:r>
      <w:r w:rsidR="00C76680" w:rsidRPr="00AC340E">
        <w:rPr>
          <w:rFonts w:ascii="Microsoft Sans Serif" w:hAnsi="Microsoft Sans Serif" w:cs="Microsoft Sans Serif"/>
          <w:noProof/>
          <w:color w:val="404040" w:themeColor="text1" w:themeTint="BF"/>
          <w:sz w:val="20"/>
          <w:szCs w:val="20"/>
        </w:rPr>
        <w:t xml:space="preserve"> </w:t>
      </w:r>
      <w:bookmarkStart w:id="28" w:name="_Hlk195571148"/>
      <w:r w:rsidR="00C76680" w:rsidRPr="00AC340E">
        <w:rPr>
          <w:rFonts w:ascii="Microsoft Sans Serif" w:hAnsi="Microsoft Sans Serif" w:cs="Microsoft Sans Serif"/>
          <w:noProof/>
          <w:color w:val="404040" w:themeColor="text1" w:themeTint="BF"/>
          <w:sz w:val="20"/>
          <w:szCs w:val="20"/>
        </w:rPr>
        <w:t>BDDK’nın 19 Aralık 2024 tarihli 11038 sayılı kararı ile 1 Ocak 2025 tari</w:t>
      </w:r>
      <w:r w:rsidR="00F36FBE" w:rsidRPr="00AC340E">
        <w:rPr>
          <w:rFonts w:ascii="Microsoft Sans Serif" w:hAnsi="Microsoft Sans Serif" w:cs="Microsoft Sans Serif"/>
          <w:noProof/>
          <w:color w:val="404040" w:themeColor="text1" w:themeTint="BF"/>
          <w:sz w:val="20"/>
          <w:szCs w:val="20"/>
        </w:rPr>
        <w:t>hi</w:t>
      </w:r>
      <w:r w:rsidR="00C76680" w:rsidRPr="00AC340E">
        <w:rPr>
          <w:rFonts w:ascii="Microsoft Sans Serif" w:hAnsi="Microsoft Sans Serif" w:cs="Microsoft Sans Serif"/>
          <w:noProof/>
          <w:color w:val="404040" w:themeColor="text1" w:themeTint="BF"/>
          <w:sz w:val="20"/>
          <w:szCs w:val="20"/>
        </w:rPr>
        <w:t>nden itibaren uygulanmak üzere 28 Haziran 2024 tarihine ait Merkez Bankası döviz alış kurunun kullanılması suretiyle devam ettirilmesine karar verilmiştir.</w:t>
      </w:r>
      <w:bookmarkEnd w:id="28"/>
    </w:p>
    <w:p w14:paraId="57792716" w14:textId="49C6E330" w:rsidR="00600F2F" w:rsidRPr="00AC340E" w:rsidRDefault="007E27B8" w:rsidP="00600F2F">
      <w:pPr>
        <w:pStyle w:val="BDDKmetin"/>
        <w:spacing w:line="220" w:lineRule="exact"/>
        <w:rPr>
          <w:rFonts w:ascii="Microsoft Sans Serif" w:hAnsi="Microsoft Sans Serif" w:cs="Microsoft Sans Serif"/>
          <w:noProof/>
          <w:color w:val="404040" w:themeColor="text1" w:themeTint="BF"/>
          <w:sz w:val="20"/>
          <w:szCs w:val="20"/>
          <w:lang w:val="tr-TR"/>
        </w:rPr>
      </w:pPr>
      <w:r w:rsidRPr="00AC340E">
        <w:rPr>
          <w:rFonts w:ascii="Microsoft Sans Serif" w:hAnsi="Microsoft Sans Serif" w:cs="Microsoft Sans Serif"/>
          <w:noProof/>
          <w:color w:val="404040" w:themeColor="text1" w:themeTint="BF"/>
          <w:sz w:val="20"/>
          <w:szCs w:val="20"/>
          <w:lang w:val="tr-TR"/>
        </w:rPr>
        <w:t>Bankanın</w:t>
      </w:r>
      <w:r w:rsidR="00D730A1" w:rsidRPr="00AC340E">
        <w:rPr>
          <w:rFonts w:ascii="Microsoft Sans Serif" w:hAnsi="Microsoft Sans Serif" w:cs="Microsoft Sans Serif"/>
          <w:noProof/>
          <w:color w:val="404040" w:themeColor="text1" w:themeTint="BF"/>
          <w:sz w:val="20"/>
          <w:szCs w:val="20"/>
          <w:lang w:val="tr-TR"/>
        </w:rPr>
        <w:t xml:space="preserve"> </w:t>
      </w:r>
      <w:r w:rsidR="001F6E51" w:rsidRPr="00AC340E">
        <w:rPr>
          <w:rFonts w:ascii="Microsoft Sans Serif" w:hAnsi="Microsoft Sans Serif" w:cs="Microsoft Sans Serif"/>
          <w:noProof/>
          <w:color w:val="404040" w:themeColor="text1" w:themeTint="BF"/>
          <w:sz w:val="20"/>
          <w:szCs w:val="20"/>
          <w:lang w:val="tr-TR"/>
        </w:rPr>
        <w:t>3</w:t>
      </w:r>
      <w:r w:rsidR="00B17EDA" w:rsidRPr="00AC340E">
        <w:rPr>
          <w:rFonts w:ascii="Microsoft Sans Serif" w:hAnsi="Microsoft Sans Serif" w:cs="Microsoft Sans Serif"/>
          <w:noProof/>
          <w:color w:val="404040" w:themeColor="text1" w:themeTint="BF"/>
          <w:sz w:val="20"/>
          <w:szCs w:val="20"/>
          <w:lang w:val="tr-TR"/>
        </w:rPr>
        <w:t xml:space="preserve">0 </w:t>
      </w:r>
      <w:r w:rsidR="00B3135F" w:rsidRPr="00AC340E">
        <w:rPr>
          <w:rFonts w:ascii="Microsoft Sans Serif" w:hAnsi="Microsoft Sans Serif" w:cs="Microsoft Sans Serif"/>
          <w:noProof/>
          <w:color w:val="404040" w:themeColor="text1" w:themeTint="BF"/>
          <w:sz w:val="20"/>
          <w:szCs w:val="20"/>
          <w:lang w:val="tr-TR"/>
        </w:rPr>
        <w:t>Eylül</w:t>
      </w:r>
      <w:r w:rsidR="001F6E51" w:rsidRPr="00AC340E">
        <w:rPr>
          <w:rFonts w:ascii="Microsoft Sans Serif" w:hAnsi="Microsoft Sans Serif" w:cs="Microsoft Sans Serif"/>
          <w:noProof/>
          <w:color w:val="404040" w:themeColor="text1" w:themeTint="BF"/>
          <w:sz w:val="20"/>
          <w:szCs w:val="20"/>
          <w:lang w:val="tr-TR"/>
        </w:rPr>
        <w:t xml:space="preserve"> 2025 </w:t>
      </w:r>
      <w:r w:rsidR="00600F2F" w:rsidRPr="00AC340E">
        <w:rPr>
          <w:rFonts w:ascii="Microsoft Sans Serif" w:hAnsi="Microsoft Sans Serif" w:cs="Microsoft Sans Serif"/>
          <w:noProof/>
          <w:color w:val="404040" w:themeColor="text1" w:themeTint="BF"/>
          <w:sz w:val="20"/>
          <w:szCs w:val="20"/>
          <w:lang w:val="tr-TR"/>
        </w:rPr>
        <w:t xml:space="preserve">tarihi itibarıyla hesaplanan cari dönem </w:t>
      </w:r>
      <w:r w:rsidR="00600F2F" w:rsidRPr="007562F7">
        <w:rPr>
          <w:rFonts w:ascii="Microsoft Sans Serif" w:hAnsi="Microsoft Sans Serif" w:cs="Microsoft Sans Serif"/>
          <w:noProof/>
          <w:color w:val="404040" w:themeColor="text1" w:themeTint="BF"/>
          <w:sz w:val="20"/>
          <w:szCs w:val="20"/>
          <w:lang w:val="tr-TR"/>
        </w:rPr>
        <w:t xml:space="preserve">özkaynak tutarı </w:t>
      </w:r>
      <w:r w:rsidR="00EB49EF" w:rsidRPr="007562F7">
        <w:rPr>
          <w:rFonts w:ascii="Microsoft Sans Serif" w:hAnsi="Microsoft Sans Serif" w:cs="Microsoft Sans Serif"/>
          <w:noProof/>
          <w:color w:val="404040" w:themeColor="text1" w:themeTint="BF"/>
          <w:sz w:val="20"/>
          <w:szCs w:val="20"/>
          <w:lang w:val="tr-TR"/>
        </w:rPr>
        <w:t>2</w:t>
      </w:r>
      <w:r w:rsidR="007562F7" w:rsidRPr="007562F7">
        <w:rPr>
          <w:rFonts w:ascii="Microsoft Sans Serif" w:hAnsi="Microsoft Sans Serif" w:cs="Microsoft Sans Serif"/>
          <w:noProof/>
          <w:color w:val="404040" w:themeColor="text1" w:themeTint="BF"/>
          <w:sz w:val="20"/>
          <w:szCs w:val="20"/>
          <w:lang w:val="tr-TR"/>
        </w:rPr>
        <w:t>2</w:t>
      </w:r>
      <w:r w:rsidR="00894037">
        <w:rPr>
          <w:rFonts w:ascii="Microsoft Sans Serif" w:hAnsi="Microsoft Sans Serif" w:cs="Microsoft Sans Serif"/>
          <w:noProof/>
          <w:color w:val="404040" w:themeColor="text1" w:themeTint="BF"/>
          <w:sz w:val="20"/>
          <w:szCs w:val="20"/>
          <w:lang w:val="tr-TR"/>
        </w:rPr>
        <w:t>3</w:t>
      </w:r>
      <w:r w:rsidR="00EB49EF" w:rsidRPr="007562F7">
        <w:rPr>
          <w:rFonts w:ascii="Microsoft Sans Serif" w:hAnsi="Microsoft Sans Serif" w:cs="Microsoft Sans Serif"/>
          <w:noProof/>
          <w:color w:val="404040" w:themeColor="text1" w:themeTint="BF"/>
          <w:sz w:val="20"/>
          <w:szCs w:val="20"/>
          <w:lang w:val="tr-TR"/>
        </w:rPr>
        <w:t>.</w:t>
      </w:r>
      <w:r w:rsidR="00894037">
        <w:rPr>
          <w:rFonts w:ascii="Microsoft Sans Serif" w:hAnsi="Microsoft Sans Serif" w:cs="Microsoft Sans Serif"/>
          <w:noProof/>
          <w:color w:val="404040" w:themeColor="text1" w:themeTint="BF"/>
          <w:sz w:val="20"/>
          <w:szCs w:val="20"/>
          <w:lang w:val="tr-TR"/>
        </w:rPr>
        <w:t>230</w:t>
      </w:r>
      <w:r w:rsidR="00EB49EF" w:rsidRPr="007562F7">
        <w:rPr>
          <w:rFonts w:ascii="Microsoft Sans Serif" w:hAnsi="Microsoft Sans Serif" w:cs="Microsoft Sans Serif"/>
          <w:noProof/>
          <w:color w:val="404040" w:themeColor="text1" w:themeTint="BF"/>
          <w:sz w:val="20"/>
          <w:szCs w:val="20"/>
          <w:lang w:val="tr-TR"/>
        </w:rPr>
        <w:t>.</w:t>
      </w:r>
      <w:r w:rsidR="00894037">
        <w:rPr>
          <w:rFonts w:ascii="Microsoft Sans Serif" w:hAnsi="Microsoft Sans Serif" w:cs="Microsoft Sans Serif"/>
          <w:noProof/>
          <w:color w:val="404040" w:themeColor="text1" w:themeTint="BF"/>
          <w:sz w:val="20"/>
          <w:szCs w:val="20"/>
          <w:lang w:val="tr-TR"/>
        </w:rPr>
        <w:t>035</w:t>
      </w:r>
      <w:r w:rsidR="00F2131B" w:rsidRPr="007562F7">
        <w:rPr>
          <w:rFonts w:ascii="Microsoft Sans Serif" w:hAnsi="Microsoft Sans Serif" w:cs="Microsoft Sans Serif"/>
          <w:noProof/>
          <w:color w:val="404040" w:themeColor="text1" w:themeTint="BF"/>
          <w:sz w:val="20"/>
          <w:szCs w:val="20"/>
          <w:lang w:val="tr-TR"/>
        </w:rPr>
        <w:t xml:space="preserve"> </w:t>
      </w:r>
      <w:r w:rsidR="00600F2F" w:rsidRPr="007562F7">
        <w:rPr>
          <w:rFonts w:ascii="Microsoft Sans Serif" w:hAnsi="Microsoft Sans Serif" w:cs="Microsoft Sans Serif"/>
          <w:noProof/>
          <w:color w:val="404040" w:themeColor="text1" w:themeTint="BF"/>
          <w:sz w:val="20"/>
          <w:szCs w:val="20"/>
          <w:lang w:val="tr-TR"/>
        </w:rPr>
        <w:t>TL</w:t>
      </w:r>
      <w:r w:rsidR="00304064" w:rsidRPr="007562F7">
        <w:rPr>
          <w:rFonts w:ascii="Microsoft Sans Serif" w:hAnsi="Microsoft Sans Serif" w:cs="Microsoft Sans Serif"/>
          <w:noProof/>
          <w:color w:val="404040" w:themeColor="text1" w:themeTint="BF"/>
          <w:sz w:val="20"/>
          <w:szCs w:val="20"/>
          <w:lang w:val="tr-TR"/>
        </w:rPr>
        <w:t xml:space="preserve"> (31 Aralık 202</w:t>
      </w:r>
      <w:r w:rsidR="006212DE" w:rsidRPr="007562F7">
        <w:rPr>
          <w:rFonts w:ascii="Microsoft Sans Serif" w:hAnsi="Microsoft Sans Serif" w:cs="Microsoft Sans Serif"/>
          <w:noProof/>
          <w:color w:val="404040" w:themeColor="text1" w:themeTint="BF"/>
          <w:sz w:val="20"/>
          <w:szCs w:val="20"/>
          <w:lang w:val="tr-TR"/>
        </w:rPr>
        <w:t>4</w:t>
      </w:r>
      <w:r w:rsidR="004F36BF" w:rsidRPr="007562F7">
        <w:rPr>
          <w:rFonts w:ascii="Microsoft Sans Serif" w:hAnsi="Microsoft Sans Serif" w:cs="Microsoft Sans Serif"/>
          <w:noProof/>
          <w:color w:val="404040" w:themeColor="text1" w:themeTint="BF"/>
          <w:sz w:val="20"/>
          <w:szCs w:val="20"/>
          <w:lang w:val="tr-TR"/>
        </w:rPr>
        <w:t xml:space="preserve">: </w:t>
      </w:r>
      <w:r w:rsidR="006212DE" w:rsidRPr="007562F7">
        <w:rPr>
          <w:rFonts w:ascii="Microsoft Sans Serif" w:hAnsi="Microsoft Sans Serif" w:cs="Microsoft Sans Serif"/>
          <w:noProof/>
          <w:color w:val="404040" w:themeColor="text1" w:themeTint="BF"/>
          <w:sz w:val="20"/>
          <w:szCs w:val="20"/>
          <w:lang w:val="tr-TR"/>
        </w:rPr>
        <w:t xml:space="preserve">168.208.458 </w:t>
      </w:r>
      <w:r w:rsidR="004F36BF" w:rsidRPr="007562F7">
        <w:rPr>
          <w:rFonts w:ascii="Microsoft Sans Serif" w:hAnsi="Microsoft Sans Serif" w:cs="Microsoft Sans Serif"/>
          <w:noProof/>
          <w:color w:val="404040" w:themeColor="text1" w:themeTint="BF"/>
          <w:sz w:val="20"/>
          <w:szCs w:val="20"/>
          <w:lang w:val="tr-TR"/>
        </w:rPr>
        <w:t>TL)</w:t>
      </w:r>
      <w:r w:rsidR="00600F2F" w:rsidRPr="007562F7">
        <w:rPr>
          <w:rFonts w:ascii="Microsoft Sans Serif" w:hAnsi="Microsoft Sans Serif" w:cs="Microsoft Sans Serif"/>
          <w:noProof/>
          <w:color w:val="404040" w:themeColor="text1" w:themeTint="BF"/>
          <w:sz w:val="20"/>
          <w:szCs w:val="20"/>
          <w:lang w:val="tr-TR"/>
        </w:rPr>
        <w:t>, sermaye yeterlili</w:t>
      </w:r>
      <w:r w:rsidR="000F7469" w:rsidRPr="007562F7">
        <w:rPr>
          <w:rFonts w:ascii="Microsoft Sans Serif" w:hAnsi="Microsoft Sans Serif" w:cs="Microsoft Sans Serif"/>
          <w:noProof/>
          <w:color w:val="404040" w:themeColor="text1" w:themeTint="BF"/>
          <w:sz w:val="20"/>
          <w:szCs w:val="20"/>
          <w:lang w:val="tr-TR"/>
        </w:rPr>
        <w:t>ği standart oranı da %</w:t>
      </w:r>
      <w:r w:rsidR="002466AC" w:rsidRPr="007562F7">
        <w:rPr>
          <w:rFonts w:ascii="Microsoft Sans Serif" w:hAnsi="Microsoft Sans Serif" w:cs="Microsoft Sans Serif"/>
          <w:noProof/>
          <w:color w:val="404040" w:themeColor="text1" w:themeTint="BF"/>
          <w:sz w:val="20"/>
          <w:szCs w:val="20"/>
          <w:lang w:val="tr-TR"/>
        </w:rPr>
        <w:t>1</w:t>
      </w:r>
      <w:r w:rsidR="00EB49EF" w:rsidRPr="007562F7">
        <w:rPr>
          <w:rFonts w:ascii="Microsoft Sans Serif" w:hAnsi="Microsoft Sans Serif" w:cs="Microsoft Sans Serif"/>
          <w:noProof/>
          <w:color w:val="404040" w:themeColor="text1" w:themeTint="BF"/>
          <w:sz w:val="20"/>
          <w:szCs w:val="20"/>
          <w:lang w:val="tr-TR"/>
        </w:rPr>
        <w:t>9</w:t>
      </w:r>
      <w:r w:rsidR="00BC3567" w:rsidRPr="007562F7">
        <w:rPr>
          <w:rFonts w:ascii="Microsoft Sans Serif" w:hAnsi="Microsoft Sans Serif" w:cs="Microsoft Sans Serif"/>
          <w:noProof/>
          <w:color w:val="404040" w:themeColor="text1" w:themeTint="BF"/>
          <w:sz w:val="20"/>
          <w:szCs w:val="20"/>
          <w:lang w:val="tr-TR"/>
        </w:rPr>
        <w:t>,</w:t>
      </w:r>
      <w:r w:rsidR="00B03423">
        <w:rPr>
          <w:rFonts w:ascii="Microsoft Sans Serif" w:hAnsi="Microsoft Sans Serif" w:cs="Microsoft Sans Serif"/>
          <w:noProof/>
          <w:color w:val="404040" w:themeColor="text1" w:themeTint="BF"/>
          <w:sz w:val="20"/>
          <w:szCs w:val="20"/>
          <w:lang w:val="tr-TR"/>
        </w:rPr>
        <w:t>42</w:t>
      </w:r>
      <w:r w:rsidR="00600F2F" w:rsidRPr="007562F7">
        <w:rPr>
          <w:rFonts w:ascii="Microsoft Sans Serif" w:hAnsi="Microsoft Sans Serif" w:cs="Microsoft Sans Serif"/>
          <w:noProof/>
          <w:color w:val="404040" w:themeColor="text1" w:themeTint="BF"/>
          <w:sz w:val="20"/>
          <w:szCs w:val="20"/>
          <w:lang w:val="tr-TR"/>
        </w:rPr>
        <w:t>’</w:t>
      </w:r>
      <w:r w:rsidR="00F032CC" w:rsidRPr="007562F7">
        <w:rPr>
          <w:rFonts w:ascii="Microsoft Sans Serif" w:hAnsi="Microsoft Sans Serif" w:cs="Microsoft Sans Serif"/>
          <w:noProof/>
          <w:color w:val="404040" w:themeColor="text1" w:themeTint="BF"/>
          <w:sz w:val="20"/>
          <w:szCs w:val="20"/>
          <w:lang w:val="tr-TR"/>
        </w:rPr>
        <w:t>d</w:t>
      </w:r>
      <w:r w:rsidR="001E4982">
        <w:rPr>
          <w:rFonts w:ascii="Microsoft Sans Serif" w:hAnsi="Microsoft Sans Serif" w:cs="Microsoft Sans Serif"/>
          <w:noProof/>
          <w:color w:val="404040" w:themeColor="text1" w:themeTint="BF"/>
          <w:sz w:val="20"/>
          <w:szCs w:val="20"/>
          <w:lang w:val="tr-TR"/>
        </w:rPr>
        <w:t>i</w:t>
      </w:r>
      <w:r w:rsidR="004B31CC" w:rsidRPr="007562F7">
        <w:rPr>
          <w:rFonts w:ascii="Microsoft Sans Serif" w:hAnsi="Microsoft Sans Serif" w:cs="Microsoft Sans Serif"/>
          <w:noProof/>
          <w:color w:val="404040" w:themeColor="text1" w:themeTint="BF"/>
          <w:sz w:val="20"/>
          <w:szCs w:val="20"/>
          <w:lang w:val="tr-TR"/>
        </w:rPr>
        <w:t>r.</w:t>
      </w:r>
      <w:r w:rsidR="00304064" w:rsidRPr="007562F7">
        <w:rPr>
          <w:rFonts w:ascii="Microsoft Sans Serif" w:hAnsi="Microsoft Sans Serif" w:cs="Microsoft Sans Serif"/>
          <w:noProof/>
          <w:color w:val="404040" w:themeColor="text1" w:themeTint="BF"/>
          <w:sz w:val="20"/>
          <w:szCs w:val="20"/>
          <w:lang w:val="tr-TR"/>
        </w:rPr>
        <w:t xml:space="preserve"> (31 Aralık 202</w:t>
      </w:r>
      <w:r w:rsidR="006212DE" w:rsidRPr="007562F7">
        <w:rPr>
          <w:rFonts w:ascii="Microsoft Sans Serif" w:hAnsi="Microsoft Sans Serif" w:cs="Microsoft Sans Serif"/>
          <w:noProof/>
          <w:color w:val="404040" w:themeColor="text1" w:themeTint="BF"/>
          <w:sz w:val="20"/>
          <w:szCs w:val="20"/>
          <w:lang w:val="tr-TR"/>
        </w:rPr>
        <w:t>4</w:t>
      </w:r>
      <w:r w:rsidR="004F36BF" w:rsidRPr="007562F7">
        <w:rPr>
          <w:rFonts w:ascii="Microsoft Sans Serif" w:hAnsi="Microsoft Sans Serif" w:cs="Microsoft Sans Serif"/>
          <w:noProof/>
          <w:color w:val="404040" w:themeColor="text1" w:themeTint="BF"/>
          <w:sz w:val="20"/>
          <w:szCs w:val="20"/>
          <w:lang w:val="tr-TR"/>
        </w:rPr>
        <w:t>: %</w:t>
      </w:r>
      <w:r w:rsidR="006212DE" w:rsidRPr="007562F7">
        <w:rPr>
          <w:rFonts w:ascii="Microsoft Sans Serif" w:hAnsi="Microsoft Sans Serif" w:cs="Microsoft Sans Serif"/>
          <w:noProof/>
          <w:color w:val="404040" w:themeColor="text1" w:themeTint="BF"/>
          <w:sz w:val="20"/>
          <w:szCs w:val="20"/>
          <w:lang w:val="tr-TR"/>
        </w:rPr>
        <w:t xml:space="preserve"> 19</w:t>
      </w:r>
      <w:r w:rsidR="00810D42" w:rsidRPr="007562F7">
        <w:rPr>
          <w:rFonts w:ascii="Microsoft Sans Serif" w:hAnsi="Microsoft Sans Serif" w:cs="Microsoft Sans Serif"/>
          <w:noProof/>
          <w:color w:val="404040" w:themeColor="text1" w:themeTint="BF"/>
          <w:sz w:val="20"/>
          <w:szCs w:val="20"/>
          <w:lang w:val="tr-TR"/>
        </w:rPr>
        <w:t>,</w:t>
      </w:r>
      <w:r w:rsidR="006212DE" w:rsidRPr="007562F7">
        <w:rPr>
          <w:rFonts w:ascii="Microsoft Sans Serif" w:hAnsi="Microsoft Sans Serif" w:cs="Microsoft Sans Serif"/>
          <w:noProof/>
          <w:color w:val="404040" w:themeColor="text1" w:themeTint="BF"/>
          <w:sz w:val="20"/>
          <w:szCs w:val="20"/>
          <w:lang w:val="tr-TR"/>
        </w:rPr>
        <w:t>37</w:t>
      </w:r>
      <w:r w:rsidR="004F36BF" w:rsidRPr="007562F7">
        <w:rPr>
          <w:rFonts w:ascii="Microsoft Sans Serif" w:hAnsi="Microsoft Sans Serif" w:cs="Microsoft Sans Serif"/>
          <w:noProof/>
          <w:color w:val="404040" w:themeColor="text1" w:themeTint="BF"/>
          <w:sz w:val="20"/>
          <w:szCs w:val="20"/>
          <w:lang w:val="tr-TR"/>
        </w:rPr>
        <w:t>)</w:t>
      </w:r>
      <w:r w:rsidR="00600F2F" w:rsidRPr="007562F7">
        <w:rPr>
          <w:rFonts w:ascii="Microsoft Sans Serif" w:hAnsi="Microsoft Sans Serif" w:cs="Microsoft Sans Serif"/>
          <w:noProof/>
          <w:color w:val="404040" w:themeColor="text1" w:themeTint="BF"/>
          <w:sz w:val="20"/>
          <w:szCs w:val="20"/>
          <w:lang w:val="tr-TR"/>
        </w:rPr>
        <w:t>.</w:t>
      </w:r>
    </w:p>
    <w:p w14:paraId="10B09535" w14:textId="5DE17559" w:rsidR="00E36335" w:rsidRPr="00AC340E" w:rsidRDefault="00E36335" w:rsidP="00BF0017">
      <w:pPr>
        <w:autoSpaceDE w:val="0"/>
        <w:autoSpaceDN w:val="0"/>
        <w:adjustRightInd w:val="0"/>
        <w:spacing w:before="120" w:after="0"/>
        <w:rPr>
          <w:rFonts w:ascii="Microsoft Sans Serif" w:hAnsi="Microsoft Sans Serif" w:cs="Microsoft Sans Serif"/>
          <w:b/>
          <w:sz w:val="20"/>
          <w:szCs w:val="20"/>
        </w:rPr>
      </w:pPr>
      <w:r w:rsidRPr="00AC340E">
        <w:rPr>
          <w:rFonts w:ascii="Microsoft Sans Serif" w:hAnsi="Microsoft Sans Serif" w:cs="Microsoft Sans Serif"/>
          <w:b/>
          <w:sz w:val="20"/>
          <w:szCs w:val="20"/>
        </w:rPr>
        <w:br w:type="page"/>
      </w:r>
    </w:p>
    <w:p w14:paraId="5DDD4943" w14:textId="5F606932" w:rsidR="00EA2DB4" w:rsidRPr="005308C3" w:rsidRDefault="00EA2DB4" w:rsidP="00076C9E">
      <w:pPr>
        <w:pStyle w:val="BDDKbalk1"/>
        <w:numPr>
          <w:ilvl w:val="1"/>
          <w:numId w:val="46"/>
        </w:numPr>
        <w:spacing w:line="240" w:lineRule="exact"/>
        <w:ind w:left="0" w:hanging="567"/>
        <w:rPr>
          <w:rFonts w:ascii="Microsoft Sans Serif" w:hAnsi="Microsoft Sans Serif" w:cs="Microsoft Sans Serif"/>
          <w:sz w:val="20"/>
          <w:szCs w:val="20"/>
          <w:lang w:eastAsia="en-US"/>
        </w:rPr>
      </w:pPr>
      <w:r w:rsidRPr="005308C3">
        <w:rPr>
          <w:rFonts w:ascii="Microsoft Sans Serif" w:hAnsi="Microsoft Sans Serif" w:cs="Microsoft Sans Serif"/>
          <w:sz w:val="20"/>
          <w:szCs w:val="20"/>
          <w:lang w:eastAsia="en-US"/>
        </w:rPr>
        <w:t>Özkaynak kalemlerine ilişkin bilgiler</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2"/>
        <w:gridCol w:w="141"/>
        <w:gridCol w:w="1135"/>
        <w:gridCol w:w="1133"/>
      </w:tblGrid>
      <w:tr w:rsidR="0071050A" w:rsidRPr="005308C3" w14:paraId="53962D72" w14:textId="77777777" w:rsidTr="00D5016A">
        <w:tc>
          <w:tcPr>
            <w:tcW w:w="3769" w:type="pct"/>
            <w:tcBorders>
              <w:top w:val="thinThickSmallGap" w:sz="24" w:space="0" w:color="auto"/>
            </w:tcBorders>
            <w:tcMar>
              <w:left w:w="57" w:type="dxa"/>
              <w:right w:w="57" w:type="dxa"/>
            </w:tcMar>
            <w:vAlign w:val="bottom"/>
          </w:tcPr>
          <w:p w14:paraId="0D507A1E" w14:textId="77777777" w:rsidR="0071050A" w:rsidRPr="005308C3" w:rsidRDefault="0071050A" w:rsidP="0057459B">
            <w:pPr>
              <w:rPr>
                <w:rFonts w:ascii="Microsoft Sans Serif" w:hAnsi="Microsoft Sans Serif" w:cs="Microsoft Sans Serif"/>
                <w:color w:val="000000"/>
                <w:sz w:val="14"/>
                <w:szCs w:val="14"/>
              </w:rPr>
            </w:pPr>
          </w:p>
        </w:tc>
        <w:tc>
          <w:tcPr>
            <w:tcW w:w="652" w:type="pct"/>
            <w:gridSpan w:val="2"/>
            <w:tcBorders>
              <w:top w:val="thinThickSmallGap" w:sz="24" w:space="0" w:color="auto"/>
            </w:tcBorders>
            <w:vAlign w:val="bottom"/>
          </w:tcPr>
          <w:p w14:paraId="2B1467E0" w14:textId="429F5FE5" w:rsidR="0071050A" w:rsidRPr="005308C3" w:rsidRDefault="0071050A" w:rsidP="0065067D">
            <w:pPr>
              <w:jc w:val="right"/>
              <w:rPr>
                <w:rFonts w:ascii="Microsoft Sans Serif" w:hAnsi="Microsoft Sans Serif" w:cs="Microsoft Sans Serif"/>
                <w:b/>
                <w:bCs/>
                <w:color w:val="000000" w:themeColor="text1"/>
                <w:sz w:val="14"/>
                <w:szCs w:val="14"/>
              </w:rPr>
            </w:pPr>
            <w:r w:rsidRPr="005308C3">
              <w:rPr>
                <w:rFonts w:ascii="Microsoft Sans Serif" w:hAnsi="Microsoft Sans Serif" w:cs="Microsoft Sans Serif"/>
                <w:b/>
                <w:bCs/>
                <w:color w:val="000000" w:themeColor="text1"/>
                <w:sz w:val="14"/>
                <w:szCs w:val="14"/>
              </w:rPr>
              <w:t xml:space="preserve">Cari  Dönem </w:t>
            </w:r>
          </w:p>
        </w:tc>
        <w:tc>
          <w:tcPr>
            <w:tcW w:w="579" w:type="pct"/>
            <w:tcBorders>
              <w:top w:val="thinThickSmallGap" w:sz="24" w:space="0" w:color="auto"/>
            </w:tcBorders>
            <w:tcMar>
              <w:left w:w="57" w:type="dxa"/>
              <w:right w:w="57" w:type="dxa"/>
            </w:tcMar>
            <w:vAlign w:val="bottom"/>
          </w:tcPr>
          <w:p w14:paraId="63697E27" w14:textId="71E0C8CC" w:rsidR="0071050A" w:rsidRPr="005308C3" w:rsidRDefault="0071050A" w:rsidP="0057459B">
            <w:pPr>
              <w:jc w:val="right"/>
              <w:rPr>
                <w:rFonts w:ascii="Microsoft Sans Serif" w:hAnsi="Microsoft Sans Serif" w:cs="Microsoft Sans Serif"/>
                <w:b/>
                <w:bCs/>
                <w:color w:val="000000" w:themeColor="text1"/>
                <w:sz w:val="14"/>
                <w:szCs w:val="14"/>
              </w:rPr>
            </w:pPr>
            <w:r w:rsidRPr="005308C3">
              <w:rPr>
                <w:rFonts w:ascii="Microsoft Sans Serif" w:hAnsi="Microsoft Sans Serif" w:cs="Microsoft Sans Serif"/>
                <w:b/>
                <w:bCs/>
                <w:color w:val="000000" w:themeColor="text1"/>
                <w:sz w:val="14"/>
                <w:szCs w:val="14"/>
              </w:rPr>
              <w:t>Önceki</w:t>
            </w:r>
            <w:r w:rsidR="00604644" w:rsidRPr="005308C3">
              <w:rPr>
                <w:rFonts w:ascii="Microsoft Sans Serif" w:hAnsi="Microsoft Sans Serif" w:cs="Microsoft Sans Serif"/>
                <w:b/>
                <w:bCs/>
                <w:color w:val="000000" w:themeColor="text1"/>
                <w:sz w:val="14"/>
                <w:szCs w:val="14"/>
              </w:rPr>
              <w:t xml:space="preserve"> Dönem</w:t>
            </w:r>
            <w:r w:rsidRPr="005308C3">
              <w:rPr>
                <w:rFonts w:ascii="Microsoft Sans Serif" w:hAnsi="Microsoft Sans Serif" w:cs="Microsoft Sans Serif"/>
                <w:b/>
                <w:bCs/>
                <w:color w:val="000000" w:themeColor="text1"/>
                <w:sz w:val="14"/>
                <w:szCs w:val="14"/>
              </w:rPr>
              <w:t xml:space="preserve"> </w:t>
            </w:r>
          </w:p>
        </w:tc>
      </w:tr>
      <w:tr w:rsidR="0071050A" w:rsidRPr="005308C3" w14:paraId="3D324498" w14:textId="77777777" w:rsidTr="00D5016A">
        <w:tc>
          <w:tcPr>
            <w:tcW w:w="3769" w:type="pct"/>
            <w:tcBorders>
              <w:bottom w:val="single" w:sz="4" w:space="0" w:color="auto"/>
            </w:tcBorders>
            <w:shd w:val="clear" w:color="auto" w:fill="auto"/>
            <w:tcMar>
              <w:left w:w="57" w:type="dxa"/>
              <w:right w:w="57" w:type="dxa"/>
            </w:tcMar>
            <w:vAlign w:val="bottom"/>
          </w:tcPr>
          <w:p w14:paraId="435A50A5" w14:textId="77777777" w:rsidR="0071050A" w:rsidRPr="005308C3" w:rsidRDefault="0071050A" w:rsidP="0057459B">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652" w:type="pct"/>
            <w:gridSpan w:val="2"/>
            <w:tcBorders>
              <w:bottom w:val="single" w:sz="4" w:space="0" w:color="auto"/>
            </w:tcBorders>
            <w:vAlign w:val="bottom"/>
          </w:tcPr>
          <w:p w14:paraId="190C62DD" w14:textId="2782E5D0" w:rsidR="0071050A" w:rsidRPr="005308C3" w:rsidRDefault="005A1A21" w:rsidP="00FF2E16">
            <w:pPr>
              <w:jc w:val="right"/>
              <w:rPr>
                <w:rFonts w:ascii="Microsoft Sans Serif" w:hAnsi="Microsoft Sans Serif" w:cs="Microsoft Sans Serif"/>
                <w:b/>
                <w:bCs/>
                <w:color w:val="000000" w:themeColor="text1"/>
                <w:sz w:val="14"/>
                <w:szCs w:val="14"/>
              </w:rPr>
            </w:pPr>
            <w:r w:rsidRPr="005308C3">
              <w:rPr>
                <w:rFonts w:ascii="Microsoft Sans Serif" w:hAnsi="Microsoft Sans Serif" w:cs="Microsoft Sans Serif"/>
                <w:b/>
                <w:bCs/>
                <w:color w:val="000000" w:themeColor="text1"/>
                <w:sz w:val="14"/>
                <w:szCs w:val="14"/>
              </w:rPr>
              <w:t>3</w:t>
            </w:r>
            <w:r w:rsidR="00604644" w:rsidRPr="005308C3">
              <w:rPr>
                <w:rFonts w:ascii="Microsoft Sans Serif" w:hAnsi="Microsoft Sans Serif" w:cs="Microsoft Sans Serif"/>
                <w:b/>
                <w:bCs/>
                <w:color w:val="000000" w:themeColor="text1"/>
                <w:sz w:val="14"/>
                <w:szCs w:val="14"/>
              </w:rPr>
              <w:t>0</w:t>
            </w:r>
            <w:r w:rsidR="00D1663E" w:rsidRPr="005308C3">
              <w:rPr>
                <w:rFonts w:ascii="Microsoft Sans Serif" w:hAnsi="Microsoft Sans Serif" w:cs="Microsoft Sans Serif"/>
                <w:b/>
                <w:bCs/>
                <w:color w:val="000000" w:themeColor="text1"/>
                <w:sz w:val="14"/>
                <w:szCs w:val="14"/>
              </w:rPr>
              <w:t xml:space="preserve"> </w:t>
            </w:r>
            <w:r w:rsidR="00B3135F" w:rsidRPr="005308C3">
              <w:rPr>
                <w:rFonts w:ascii="Microsoft Sans Serif" w:hAnsi="Microsoft Sans Serif" w:cs="Microsoft Sans Serif"/>
                <w:b/>
                <w:bCs/>
                <w:color w:val="000000" w:themeColor="text1"/>
                <w:sz w:val="14"/>
                <w:szCs w:val="14"/>
              </w:rPr>
              <w:t>Eylül</w:t>
            </w:r>
            <w:r w:rsidR="00810D42" w:rsidRPr="005308C3">
              <w:rPr>
                <w:rFonts w:ascii="Microsoft Sans Serif" w:hAnsi="Microsoft Sans Serif" w:cs="Microsoft Sans Serif"/>
                <w:b/>
                <w:bCs/>
                <w:color w:val="000000" w:themeColor="text1"/>
                <w:sz w:val="14"/>
                <w:szCs w:val="14"/>
              </w:rPr>
              <w:t xml:space="preserve"> 202</w:t>
            </w:r>
            <w:r w:rsidR="00722BF0" w:rsidRPr="005308C3">
              <w:rPr>
                <w:rFonts w:ascii="Microsoft Sans Serif" w:hAnsi="Microsoft Sans Serif" w:cs="Microsoft Sans Serif"/>
                <w:b/>
                <w:bCs/>
                <w:color w:val="000000" w:themeColor="text1"/>
                <w:sz w:val="14"/>
                <w:szCs w:val="14"/>
              </w:rPr>
              <w:t>5</w:t>
            </w:r>
          </w:p>
        </w:tc>
        <w:tc>
          <w:tcPr>
            <w:tcW w:w="579" w:type="pct"/>
            <w:tcBorders>
              <w:bottom w:val="single" w:sz="4" w:space="0" w:color="auto"/>
            </w:tcBorders>
            <w:tcMar>
              <w:left w:w="57" w:type="dxa"/>
              <w:right w:w="57" w:type="dxa"/>
            </w:tcMar>
            <w:vAlign w:val="bottom"/>
          </w:tcPr>
          <w:p w14:paraId="7AD4A8CC" w14:textId="679A6BCC" w:rsidR="0071050A" w:rsidRPr="005308C3" w:rsidRDefault="00604644" w:rsidP="00604644">
            <w:pPr>
              <w:rPr>
                <w:rFonts w:ascii="Microsoft Sans Serif" w:hAnsi="Microsoft Sans Serif" w:cs="Microsoft Sans Serif"/>
                <w:b/>
                <w:bCs/>
                <w:color w:val="000000" w:themeColor="text1"/>
                <w:sz w:val="14"/>
                <w:szCs w:val="14"/>
              </w:rPr>
            </w:pPr>
            <w:r w:rsidRPr="005308C3">
              <w:rPr>
                <w:rFonts w:ascii="Microsoft Sans Serif" w:hAnsi="Microsoft Sans Serif" w:cs="Microsoft Sans Serif"/>
                <w:b/>
                <w:bCs/>
                <w:color w:val="000000" w:themeColor="text1"/>
                <w:sz w:val="14"/>
                <w:szCs w:val="14"/>
              </w:rPr>
              <w:t xml:space="preserve">   </w:t>
            </w:r>
            <w:r w:rsidR="0071050A" w:rsidRPr="005308C3">
              <w:rPr>
                <w:rFonts w:ascii="Microsoft Sans Serif" w:hAnsi="Microsoft Sans Serif" w:cs="Microsoft Sans Serif"/>
                <w:b/>
                <w:bCs/>
                <w:color w:val="000000" w:themeColor="text1"/>
                <w:sz w:val="14"/>
                <w:szCs w:val="14"/>
              </w:rPr>
              <w:t>3</w:t>
            </w:r>
            <w:r w:rsidR="00304064" w:rsidRPr="005308C3">
              <w:rPr>
                <w:rFonts w:ascii="Microsoft Sans Serif" w:hAnsi="Microsoft Sans Serif" w:cs="Microsoft Sans Serif"/>
                <w:b/>
                <w:bCs/>
                <w:color w:val="000000" w:themeColor="text1"/>
                <w:sz w:val="14"/>
                <w:szCs w:val="14"/>
              </w:rPr>
              <w:t>1 Aralık 202</w:t>
            </w:r>
            <w:r w:rsidR="001527EA" w:rsidRPr="005308C3">
              <w:rPr>
                <w:rFonts w:ascii="Microsoft Sans Serif" w:hAnsi="Microsoft Sans Serif" w:cs="Microsoft Sans Serif"/>
                <w:b/>
                <w:bCs/>
                <w:color w:val="000000" w:themeColor="text1"/>
                <w:sz w:val="14"/>
                <w:szCs w:val="14"/>
              </w:rPr>
              <w:t>4</w:t>
            </w:r>
          </w:p>
        </w:tc>
      </w:tr>
      <w:tr w:rsidR="0071050A" w:rsidRPr="005308C3" w14:paraId="26DE8114" w14:textId="77777777" w:rsidTr="00D5016A">
        <w:tc>
          <w:tcPr>
            <w:tcW w:w="3841" w:type="pct"/>
            <w:gridSpan w:val="2"/>
            <w:tcBorders>
              <w:top w:val="single" w:sz="4" w:space="0" w:color="auto"/>
            </w:tcBorders>
            <w:shd w:val="clear" w:color="auto" w:fill="auto"/>
            <w:tcMar>
              <w:left w:w="57" w:type="dxa"/>
              <w:right w:w="57" w:type="dxa"/>
            </w:tcMar>
            <w:vAlign w:val="bottom"/>
          </w:tcPr>
          <w:p w14:paraId="4C7E4818" w14:textId="77777777" w:rsidR="0071050A" w:rsidRPr="005308C3" w:rsidRDefault="0071050A" w:rsidP="0057459B">
            <w:pPr>
              <w:rPr>
                <w:rFonts w:ascii="Microsoft Sans Serif" w:hAnsi="Microsoft Sans Serif" w:cs="Microsoft Sans Serif"/>
                <w:b/>
                <w:bCs/>
                <w:color w:val="404040"/>
                <w:sz w:val="14"/>
                <w:szCs w:val="14"/>
              </w:rPr>
            </w:pPr>
            <w:r w:rsidRPr="005308C3">
              <w:rPr>
                <w:rFonts w:ascii="Microsoft Sans Serif" w:hAnsi="Microsoft Sans Serif" w:cs="Microsoft Sans Serif"/>
                <w:b/>
                <w:bCs/>
                <w:color w:val="404040"/>
                <w:sz w:val="14"/>
                <w:szCs w:val="14"/>
              </w:rPr>
              <w:t>ÇEKİRDEK SERMAYE</w:t>
            </w:r>
          </w:p>
        </w:tc>
        <w:tc>
          <w:tcPr>
            <w:tcW w:w="580" w:type="pct"/>
            <w:tcBorders>
              <w:top w:val="single" w:sz="4" w:space="0" w:color="auto"/>
            </w:tcBorders>
            <w:vAlign w:val="bottom"/>
          </w:tcPr>
          <w:p w14:paraId="3863016C" w14:textId="77777777" w:rsidR="0071050A" w:rsidRPr="005308C3" w:rsidRDefault="0071050A" w:rsidP="0057459B">
            <w:pPr>
              <w:jc w:val="right"/>
              <w:rPr>
                <w:rFonts w:ascii="Microsoft Sans Serif" w:hAnsi="Microsoft Sans Serif" w:cs="Microsoft Sans Serif"/>
                <w:b/>
                <w:bCs/>
                <w:color w:val="FF0000"/>
                <w:sz w:val="14"/>
                <w:szCs w:val="14"/>
              </w:rPr>
            </w:pPr>
          </w:p>
        </w:tc>
        <w:tc>
          <w:tcPr>
            <w:tcW w:w="579" w:type="pct"/>
            <w:tcBorders>
              <w:top w:val="single" w:sz="4" w:space="0" w:color="auto"/>
            </w:tcBorders>
            <w:tcMar>
              <w:left w:w="57" w:type="dxa"/>
              <w:right w:w="57" w:type="dxa"/>
            </w:tcMar>
            <w:vAlign w:val="bottom"/>
          </w:tcPr>
          <w:p w14:paraId="23A0A87F" w14:textId="788CE1AF" w:rsidR="0071050A" w:rsidRPr="005308C3" w:rsidRDefault="0071050A" w:rsidP="0057459B">
            <w:pPr>
              <w:jc w:val="right"/>
              <w:rPr>
                <w:rFonts w:ascii="Microsoft Sans Serif" w:hAnsi="Microsoft Sans Serif" w:cs="Microsoft Sans Serif"/>
                <w:b/>
                <w:bCs/>
                <w:color w:val="FF0000"/>
                <w:sz w:val="14"/>
                <w:szCs w:val="14"/>
              </w:rPr>
            </w:pPr>
          </w:p>
        </w:tc>
      </w:tr>
      <w:tr w:rsidR="007562F7" w:rsidRPr="00B03423" w14:paraId="2DDB1A48" w14:textId="77777777" w:rsidTr="00D5016A">
        <w:tc>
          <w:tcPr>
            <w:tcW w:w="3841" w:type="pct"/>
            <w:gridSpan w:val="2"/>
            <w:shd w:val="clear" w:color="auto" w:fill="auto"/>
            <w:tcMar>
              <w:left w:w="57" w:type="dxa"/>
              <w:right w:w="57" w:type="dxa"/>
            </w:tcMar>
            <w:vAlign w:val="bottom"/>
          </w:tcPr>
          <w:p w14:paraId="410AAC11"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tasfiyesi halinde alacak hakkı açısından diğer tüm alacaklardan sonra gelen ödenmiş sermaye</w:t>
            </w:r>
          </w:p>
        </w:tc>
        <w:tc>
          <w:tcPr>
            <w:tcW w:w="580" w:type="pct"/>
            <w:vAlign w:val="bottom"/>
          </w:tcPr>
          <w:p w14:paraId="5E9ECD44" w14:textId="69126D16"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19.638.600</w:t>
            </w:r>
          </w:p>
        </w:tc>
        <w:tc>
          <w:tcPr>
            <w:tcW w:w="579" w:type="pct"/>
            <w:tcMar>
              <w:left w:w="57" w:type="dxa"/>
              <w:right w:w="57" w:type="dxa"/>
            </w:tcMar>
            <w:vAlign w:val="bottom"/>
          </w:tcPr>
          <w:p w14:paraId="5177CCCF" w14:textId="4B86CF3D"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19.638.600</w:t>
            </w:r>
          </w:p>
        </w:tc>
      </w:tr>
      <w:tr w:rsidR="007562F7" w:rsidRPr="00B03423" w14:paraId="6114BF96" w14:textId="77777777" w:rsidTr="00D5016A">
        <w:tc>
          <w:tcPr>
            <w:tcW w:w="3841" w:type="pct"/>
            <w:gridSpan w:val="2"/>
            <w:shd w:val="clear" w:color="auto" w:fill="auto"/>
            <w:tcMar>
              <w:left w:w="57" w:type="dxa"/>
              <w:right w:w="57" w:type="dxa"/>
            </w:tcMar>
            <w:vAlign w:val="bottom"/>
          </w:tcPr>
          <w:p w14:paraId="498BFFF7"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Hisse senedi ihraç primleri</w:t>
            </w:r>
          </w:p>
        </w:tc>
        <w:tc>
          <w:tcPr>
            <w:tcW w:w="580" w:type="pct"/>
            <w:vAlign w:val="bottom"/>
          </w:tcPr>
          <w:p w14:paraId="5A06F187" w14:textId="47EAE454"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15</w:t>
            </w:r>
          </w:p>
        </w:tc>
        <w:tc>
          <w:tcPr>
            <w:tcW w:w="579" w:type="pct"/>
            <w:tcMar>
              <w:left w:w="57" w:type="dxa"/>
              <w:right w:w="57" w:type="dxa"/>
            </w:tcMar>
            <w:vAlign w:val="bottom"/>
          </w:tcPr>
          <w:p w14:paraId="1AE78F55" w14:textId="7A1082AD"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15</w:t>
            </w:r>
          </w:p>
        </w:tc>
      </w:tr>
      <w:tr w:rsidR="007562F7" w:rsidRPr="00B03423" w14:paraId="59C3A768" w14:textId="77777777" w:rsidTr="00D5016A">
        <w:tc>
          <w:tcPr>
            <w:tcW w:w="3841" w:type="pct"/>
            <w:gridSpan w:val="2"/>
            <w:shd w:val="clear" w:color="auto" w:fill="auto"/>
            <w:tcMar>
              <w:left w:w="57" w:type="dxa"/>
              <w:right w:w="57" w:type="dxa"/>
            </w:tcMar>
            <w:vAlign w:val="bottom"/>
          </w:tcPr>
          <w:p w14:paraId="7406C7BD"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Yedek akçeler</w:t>
            </w:r>
          </w:p>
        </w:tc>
        <w:tc>
          <w:tcPr>
            <w:tcW w:w="580" w:type="pct"/>
            <w:vAlign w:val="bottom"/>
          </w:tcPr>
          <w:p w14:paraId="7F62978F" w14:textId="3715671B"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105.946.489</w:t>
            </w:r>
          </w:p>
        </w:tc>
        <w:tc>
          <w:tcPr>
            <w:tcW w:w="579" w:type="pct"/>
            <w:tcMar>
              <w:left w:w="57" w:type="dxa"/>
              <w:right w:w="57" w:type="dxa"/>
            </w:tcMar>
            <w:vAlign w:val="bottom"/>
          </w:tcPr>
          <w:p w14:paraId="43298D3B" w14:textId="46257A77"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61.726.992</w:t>
            </w:r>
          </w:p>
        </w:tc>
      </w:tr>
      <w:tr w:rsidR="007562F7" w:rsidRPr="00B03423" w14:paraId="45202E56" w14:textId="77777777" w:rsidTr="00D5016A">
        <w:tc>
          <w:tcPr>
            <w:tcW w:w="3841" w:type="pct"/>
            <w:gridSpan w:val="2"/>
            <w:tcMar>
              <w:left w:w="57" w:type="dxa"/>
              <w:right w:w="57" w:type="dxa"/>
            </w:tcMar>
            <w:vAlign w:val="bottom"/>
          </w:tcPr>
          <w:p w14:paraId="41FA38BE" w14:textId="43C56F16"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Türkiye Muhasebe Standartları (TMS) uyarınca özkaynaklara yansıtılan kazançlar</w:t>
            </w:r>
          </w:p>
        </w:tc>
        <w:tc>
          <w:tcPr>
            <w:tcW w:w="580" w:type="pct"/>
            <w:vAlign w:val="bottom"/>
          </w:tcPr>
          <w:p w14:paraId="0BEE5659" w14:textId="5767CA41"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38.003.212</w:t>
            </w:r>
          </w:p>
        </w:tc>
        <w:tc>
          <w:tcPr>
            <w:tcW w:w="579" w:type="pct"/>
            <w:tcMar>
              <w:left w:w="57" w:type="dxa"/>
              <w:right w:w="57" w:type="dxa"/>
            </w:tcMar>
            <w:vAlign w:val="bottom"/>
          </w:tcPr>
          <w:p w14:paraId="375FA372" w14:textId="46C50BB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32.248.479</w:t>
            </w:r>
          </w:p>
        </w:tc>
      </w:tr>
      <w:tr w:rsidR="007562F7" w:rsidRPr="00B03423" w14:paraId="3D8C14B8" w14:textId="77777777" w:rsidTr="00D5016A">
        <w:tc>
          <w:tcPr>
            <w:tcW w:w="3841" w:type="pct"/>
            <w:gridSpan w:val="2"/>
            <w:tcMar>
              <w:left w:w="57" w:type="dxa"/>
              <w:right w:w="57" w:type="dxa"/>
            </w:tcMar>
            <w:vAlign w:val="bottom"/>
          </w:tcPr>
          <w:p w14:paraId="7E9E63A4" w14:textId="40D319D4"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Kar</w:t>
            </w:r>
          </w:p>
        </w:tc>
        <w:tc>
          <w:tcPr>
            <w:tcW w:w="580" w:type="pct"/>
            <w:vAlign w:val="bottom"/>
          </w:tcPr>
          <w:p w14:paraId="4D3511C7" w14:textId="429371DE"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41.732.979</w:t>
            </w:r>
          </w:p>
        </w:tc>
        <w:tc>
          <w:tcPr>
            <w:tcW w:w="579" w:type="pct"/>
            <w:tcMar>
              <w:left w:w="57" w:type="dxa"/>
              <w:right w:w="57" w:type="dxa"/>
            </w:tcMar>
            <w:vAlign w:val="bottom"/>
          </w:tcPr>
          <w:p w14:paraId="1D6198F2" w14:textId="07EBF088"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46.214.769</w:t>
            </w:r>
          </w:p>
        </w:tc>
      </w:tr>
      <w:tr w:rsidR="007562F7" w:rsidRPr="00B03423" w14:paraId="5009C507" w14:textId="77777777" w:rsidTr="00D5016A">
        <w:tc>
          <w:tcPr>
            <w:tcW w:w="3841" w:type="pct"/>
            <w:gridSpan w:val="2"/>
            <w:tcMar>
              <w:left w:w="57" w:type="dxa"/>
              <w:right w:w="57" w:type="dxa"/>
            </w:tcMar>
            <w:vAlign w:val="bottom"/>
          </w:tcPr>
          <w:p w14:paraId="4203B57A" w14:textId="77777777" w:rsidR="007562F7" w:rsidRPr="00B03423" w:rsidRDefault="007562F7" w:rsidP="007562F7">
            <w:pPr>
              <w:ind w:firstLineChars="162" w:firstLine="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Net dönem karı</w:t>
            </w:r>
          </w:p>
        </w:tc>
        <w:tc>
          <w:tcPr>
            <w:tcW w:w="580" w:type="pct"/>
            <w:vAlign w:val="bottom"/>
          </w:tcPr>
          <w:p w14:paraId="4B79D1B4" w14:textId="3FB0CCAC"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40.487.707</w:t>
            </w:r>
          </w:p>
        </w:tc>
        <w:tc>
          <w:tcPr>
            <w:tcW w:w="579" w:type="pct"/>
            <w:tcMar>
              <w:left w:w="57" w:type="dxa"/>
              <w:right w:w="57" w:type="dxa"/>
            </w:tcMar>
            <w:vAlign w:val="bottom"/>
          </w:tcPr>
          <w:p w14:paraId="2355F2F9" w14:textId="57FEFF3F"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44.969.497</w:t>
            </w:r>
          </w:p>
        </w:tc>
      </w:tr>
      <w:tr w:rsidR="007562F7" w:rsidRPr="00B03423" w14:paraId="70F443C2" w14:textId="77777777" w:rsidTr="00D5016A">
        <w:tc>
          <w:tcPr>
            <w:tcW w:w="3841" w:type="pct"/>
            <w:gridSpan w:val="2"/>
            <w:tcMar>
              <w:left w:w="57" w:type="dxa"/>
              <w:right w:w="57" w:type="dxa"/>
            </w:tcMar>
            <w:vAlign w:val="bottom"/>
          </w:tcPr>
          <w:p w14:paraId="21D8835F" w14:textId="7E7DFC13" w:rsidR="007562F7" w:rsidRPr="00B03423" w:rsidRDefault="007562F7" w:rsidP="007562F7">
            <w:pPr>
              <w:ind w:firstLineChars="162" w:firstLine="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Geçmiş yıllar karı</w:t>
            </w:r>
          </w:p>
        </w:tc>
        <w:tc>
          <w:tcPr>
            <w:tcW w:w="580" w:type="pct"/>
            <w:vAlign w:val="bottom"/>
          </w:tcPr>
          <w:p w14:paraId="02614E27" w14:textId="70A3C9F1"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1.245.272</w:t>
            </w:r>
          </w:p>
        </w:tc>
        <w:tc>
          <w:tcPr>
            <w:tcW w:w="579" w:type="pct"/>
            <w:tcMar>
              <w:left w:w="57" w:type="dxa"/>
              <w:right w:w="57" w:type="dxa"/>
            </w:tcMar>
            <w:vAlign w:val="bottom"/>
          </w:tcPr>
          <w:p w14:paraId="0A34A796" w14:textId="5D07269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1.245.272</w:t>
            </w:r>
          </w:p>
        </w:tc>
      </w:tr>
      <w:tr w:rsidR="007562F7" w:rsidRPr="00B03423" w14:paraId="0C6CC485" w14:textId="77777777" w:rsidTr="00D5016A">
        <w:tc>
          <w:tcPr>
            <w:tcW w:w="3841" w:type="pct"/>
            <w:gridSpan w:val="2"/>
            <w:tcBorders>
              <w:bottom w:val="single" w:sz="2" w:space="0" w:color="auto"/>
            </w:tcBorders>
            <w:tcMar>
              <w:left w:w="57" w:type="dxa"/>
              <w:right w:w="57" w:type="dxa"/>
            </w:tcMar>
            <w:vAlign w:val="bottom"/>
          </w:tcPr>
          <w:p w14:paraId="65D86987"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İştirakler, Bağlı ortaklıklar ve birlikte kontrol edilen ortaklıklardan bedelsiz olarak edinilen ve dönem karı içerisinde muhasebeleştirilmeyen hisseler</w:t>
            </w:r>
          </w:p>
        </w:tc>
        <w:tc>
          <w:tcPr>
            <w:tcW w:w="580" w:type="pct"/>
            <w:tcBorders>
              <w:bottom w:val="single" w:sz="2" w:space="0" w:color="auto"/>
            </w:tcBorders>
            <w:vAlign w:val="bottom"/>
          </w:tcPr>
          <w:p w14:paraId="1985DCD9" w14:textId="17F42762"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5.635</w:t>
            </w:r>
          </w:p>
        </w:tc>
        <w:tc>
          <w:tcPr>
            <w:tcW w:w="579" w:type="pct"/>
            <w:tcBorders>
              <w:bottom w:val="single" w:sz="2" w:space="0" w:color="auto"/>
            </w:tcBorders>
            <w:tcMar>
              <w:left w:w="57" w:type="dxa"/>
              <w:right w:w="57" w:type="dxa"/>
            </w:tcMar>
            <w:vAlign w:val="bottom"/>
          </w:tcPr>
          <w:p w14:paraId="3A554A38" w14:textId="5109213A"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5.610</w:t>
            </w:r>
          </w:p>
        </w:tc>
      </w:tr>
      <w:tr w:rsidR="007562F7" w:rsidRPr="00B03423" w14:paraId="488306CB" w14:textId="77777777" w:rsidTr="00D5016A">
        <w:tc>
          <w:tcPr>
            <w:tcW w:w="3841" w:type="pct"/>
            <w:gridSpan w:val="2"/>
            <w:tcBorders>
              <w:top w:val="single" w:sz="2" w:space="0" w:color="auto"/>
            </w:tcBorders>
            <w:tcMar>
              <w:left w:w="57" w:type="dxa"/>
              <w:right w:w="57" w:type="dxa"/>
            </w:tcMar>
            <w:vAlign w:val="bottom"/>
          </w:tcPr>
          <w:p w14:paraId="43BBE6BA" w14:textId="48F969C8"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İndirimler öncesi çekirdek sermaye</w:t>
            </w:r>
          </w:p>
        </w:tc>
        <w:tc>
          <w:tcPr>
            <w:tcW w:w="580" w:type="pct"/>
            <w:tcBorders>
              <w:top w:val="single" w:sz="2" w:space="0" w:color="auto"/>
            </w:tcBorders>
            <w:vAlign w:val="bottom"/>
          </w:tcPr>
          <w:p w14:paraId="37078693" w14:textId="2D8B82EE"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205.326.930</w:t>
            </w:r>
          </w:p>
        </w:tc>
        <w:tc>
          <w:tcPr>
            <w:tcW w:w="579" w:type="pct"/>
            <w:tcBorders>
              <w:top w:val="single" w:sz="2" w:space="0" w:color="auto"/>
            </w:tcBorders>
            <w:tcMar>
              <w:left w:w="57" w:type="dxa"/>
              <w:right w:w="57" w:type="dxa"/>
            </w:tcMar>
            <w:vAlign w:val="bottom"/>
          </w:tcPr>
          <w:p w14:paraId="1A8F4131" w14:textId="2345AD74"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159.834.465</w:t>
            </w:r>
          </w:p>
        </w:tc>
      </w:tr>
      <w:tr w:rsidR="00BB68EA" w:rsidRPr="00B03423" w14:paraId="7805FBB8" w14:textId="77777777" w:rsidTr="00D5016A">
        <w:tc>
          <w:tcPr>
            <w:tcW w:w="3841" w:type="pct"/>
            <w:gridSpan w:val="2"/>
            <w:tcMar>
              <w:left w:w="57" w:type="dxa"/>
              <w:right w:w="57" w:type="dxa"/>
            </w:tcMar>
            <w:vAlign w:val="bottom"/>
          </w:tcPr>
          <w:p w14:paraId="65A87BFA"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Çekirdek sermayeden yapılacak indirimler</w:t>
            </w:r>
          </w:p>
        </w:tc>
        <w:tc>
          <w:tcPr>
            <w:tcW w:w="580" w:type="pct"/>
            <w:vAlign w:val="bottom"/>
          </w:tcPr>
          <w:p w14:paraId="5CF8FD7E" w14:textId="77777777" w:rsidR="00BB68EA" w:rsidRPr="00B03423" w:rsidRDefault="00BB68EA" w:rsidP="00BB68EA">
            <w:pPr>
              <w:jc w:val="right"/>
              <w:rPr>
                <w:rFonts w:ascii="Microsoft Sans Serif" w:hAnsi="Microsoft Sans Serif" w:cs="Microsoft Sans Serif"/>
                <w:color w:val="000000"/>
                <w:sz w:val="14"/>
                <w:szCs w:val="14"/>
              </w:rPr>
            </w:pPr>
          </w:p>
        </w:tc>
        <w:tc>
          <w:tcPr>
            <w:tcW w:w="579" w:type="pct"/>
            <w:tcMar>
              <w:left w:w="57" w:type="dxa"/>
              <w:right w:w="57" w:type="dxa"/>
            </w:tcMar>
            <w:vAlign w:val="bottom"/>
          </w:tcPr>
          <w:p w14:paraId="0BA91026" w14:textId="72A43C20" w:rsidR="00BB68EA" w:rsidRPr="00B03423" w:rsidRDefault="00BB68EA" w:rsidP="00BB68EA">
            <w:pPr>
              <w:jc w:val="right"/>
              <w:rPr>
                <w:rFonts w:ascii="Microsoft Sans Serif" w:hAnsi="Microsoft Sans Serif" w:cs="Microsoft Sans Serif"/>
                <w:color w:val="000000"/>
                <w:sz w:val="14"/>
                <w:szCs w:val="14"/>
              </w:rPr>
            </w:pPr>
          </w:p>
        </w:tc>
      </w:tr>
      <w:tr w:rsidR="007562F7" w:rsidRPr="00B03423" w14:paraId="2CCA93CC" w14:textId="77777777" w:rsidTr="00D5016A">
        <w:tc>
          <w:tcPr>
            <w:tcW w:w="3841" w:type="pct"/>
            <w:gridSpan w:val="2"/>
            <w:tcMar>
              <w:left w:w="57" w:type="dxa"/>
              <w:right w:w="57" w:type="dxa"/>
            </w:tcMar>
            <w:vAlign w:val="bottom"/>
          </w:tcPr>
          <w:p w14:paraId="1896A9C6"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Bankaların Özkaynaklarına İlişkin Yönetmeliğin 9 uncu maddesinin birinci fıkrasının (i) bendi uyarınca hesaplanan değerleme ayarlamaları</w:t>
            </w:r>
          </w:p>
        </w:tc>
        <w:tc>
          <w:tcPr>
            <w:tcW w:w="580" w:type="pct"/>
            <w:vAlign w:val="bottom"/>
          </w:tcPr>
          <w:p w14:paraId="43444F39" w14:textId="76CEC89B"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66FBC201" w14:textId="248393B5"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27F6C193" w14:textId="77777777" w:rsidTr="00D5016A">
        <w:tblPrEx>
          <w:tblCellMar>
            <w:left w:w="70" w:type="dxa"/>
            <w:right w:w="70" w:type="dxa"/>
          </w:tblCellMar>
        </w:tblPrEx>
        <w:tc>
          <w:tcPr>
            <w:tcW w:w="3841" w:type="pct"/>
            <w:gridSpan w:val="2"/>
            <w:vAlign w:val="bottom"/>
          </w:tcPr>
          <w:p w14:paraId="7294CC47" w14:textId="0A1FA48D"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Net dönem zararı ile geçmiş yıllar zararı toplamının yedek akçelerle karşılanmayan kısmı ile TMS uyarınca özkaynaklara yansıtılan kayıplar</w:t>
            </w:r>
          </w:p>
        </w:tc>
        <w:tc>
          <w:tcPr>
            <w:tcW w:w="580" w:type="pct"/>
            <w:vAlign w:val="bottom"/>
          </w:tcPr>
          <w:p w14:paraId="4BCE88E6" w14:textId="008CBD1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2.945.172</w:t>
            </w:r>
          </w:p>
        </w:tc>
        <w:tc>
          <w:tcPr>
            <w:tcW w:w="579" w:type="pct"/>
            <w:vAlign w:val="bottom"/>
          </w:tcPr>
          <w:p w14:paraId="516DB175" w14:textId="5F47290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4.746.774</w:t>
            </w:r>
          </w:p>
        </w:tc>
      </w:tr>
      <w:tr w:rsidR="007562F7" w:rsidRPr="00B03423" w14:paraId="225530DE" w14:textId="77777777" w:rsidTr="00D5016A">
        <w:tc>
          <w:tcPr>
            <w:tcW w:w="3841" w:type="pct"/>
            <w:gridSpan w:val="2"/>
            <w:tcMar>
              <w:left w:w="57" w:type="dxa"/>
              <w:right w:w="57" w:type="dxa"/>
            </w:tcMar>
            <w:vAlign w:val="bottom"/>
          </w:tcPr>
          <w:p w14:paraId="406CFB78"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Faaliyet kiralaması geliştirme maliyetleri</w:t>
            </w:r>
          </w:p>
        </w:tc>
        <w:tc>
          <w:tcPr>
            <w:tcW w:w="580" w:type="pct"/>
            <w:vAlign w:val="bottom"/>
          </w:tcPr>
          <w:p w14:paraId="772E3D05" w14:textId="2D55C3E6"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466.7</w:t>
            </w:r>
            <w:r w:rsidR="0092795C">
              <w:rPr>
                <w:rFonts w:ascii="Microsoft Sans Serif" w:hAnsi="Microsoft Sans Serif" w:cs="Microsoft Sans Serif"/>
                <w:color w:val="404040"/>
                <w:sz w:val="14"/>
                <w:szCs w:val="14"/>
              </w:rPr>
              <w:t>83</w:t>
            </w:r>
          </w:p>
        </w:tc>
        <w:tc>
          <w:tcPr>
            <w:tcW w:w="579" w:type="pct"/>
            <w:tcMar>
              <w:left w:w="57" w:type="dxa"/>
              <w:right w:w="57" w:type="dxa"/>
            </w:tcMar>
            <w:vAlign w:val="bottom"/>
          </w:tcPr>
          <w:p w14:paraId="2FF806FB" w14:textId="45E75324"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514.506</w:t>
            </w:r>
          </w:p>
        </w:tc>
      </w:tr>
      <w:tr w:rsidR="007562F7" w:rsidRPr="00B03423" w14:paraId="01D91F5C" w14:textId="77777777" w:rsidTr="00D5016A">
        <w:tc>
          <w:tcPr>
            <w:tcW w:w="3841" w:type="pct"/>
            <w:gridSpan w:val="2"/>
            <w:tcMar>
              <w:left w:w="57" w:type="dxa"/>
              <w:right w:w="57" w:type="dxa"/>
            </w:tcMar>
            <w:vAlign w:val="bottom"/>
          </w:tcPr>
          <w:p w14:paraId="39407696"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İlgili ertelenmiş vergi yükümlülüğü ile mahsup edildikten sonra kalan şerefiye</w:t>
            </w:r>
          </w:p>
        </w:tc>
        <w:tc>
          <w:tcPr>
            <w:tcW w:w="580" w:type="pct"/>
            <w:vAlign w:val="bottom"/>
          </w:tcPr>
          <w:p w14:paraId="2EF523D4" w14:textId="7F8B77B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79122C55" w14:textId="3CA9C887"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709385EA" w14:textId="77777777" w:rsidTr="00D5016A">
        <w:tc>
          <w:tcPr>
            <w:tcW w:w="3841" w:type="pct"/>
            <w:gridSpan w:val="2"/>
            <w:tcMar>
              <w:left w:w="57" w:type="dxa"/>
              <w:right w:w="57" w:type="dxa"/>
            </w:tcMar>
            <w:vAlign w:val="bottom"/>
          </w:tcPr>
          <w:p w14:paraId="0194B197"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İpotek hizmeti sunma hakları hariç olmak üzere ilgili ertelenmiş vergi yükümlülüğü ile mahsup edildikten sonra kalan diğer maddi olmayan duran varlıklar</w:t>
            </w:r>
          </w:p>
        </w:tc>
        <w:tc>
          <w:tcPr>
            <w:tcW w:w="580" w:type="pct"/>
            <w:vAlign w:val="bottom"/>
          </w:tcPr>
          <w:p w14:paraId="0ED073A0" w14:textId="35AADDDD"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6.127.163</w:t>
            </w:r>
          </w:p>
        </w:tc>
        <w:tc>
          <w:tcPr>
            <w:tcW w:w="579" w:type="pct"/>
            <w:tcMar>
              <w:left w:w="57" w:type="dxa"/>
              <w:right w:w="57" w:type="dxa"/>
            </w:tcMar>
            <w:vAlign w:val="bottom"/>
          </w:tcPr>
          <w:p w14:paraId="406DA4EE" w14:textId="113DBA7C"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4.865.774</w:t>
            </w:r>
          </w:p>
        </w:tc>
      </w:tr>
      <w:tr w:rsidR="00BB68EA" w:rsidRPr="00B03423" w14:paraId="505A52BF" w14:textId="77777777" w:rsidTr="00D5016A">
        <w:tc>
          <w:tcPr>
            <w:tcW w:w="3841" w:type="pct"/>
            <w:gridSpan w:val="2"/>
            <w:tcMar>
              <w:left w:w="57" w:type="dxa"/>
              <w:right w:w="57" w:type="dxa"/>
            </w:tcMar>
            <w:vAlign w:val="bottom"/>
          </w:tcPr>
          <w:p w14:paraId="668542F7"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580" w:type="pct"/>
            <w:vAlign w:val="bottom"/>
          </w:tcPr>
          <w:p w14:paraId="3B65B8C0" w14:textId="16BC94B3"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2166D95F" w14:textId="7B789E0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C8FA885" w14:textId="77777777" w:rsidTr="00D5016A">
        <w:tc>
          <w:tcPr>
            <w:tcW w:w="3841" w:type="pct"/>
            <w:gridSpan w:val="2"/>
            <w:tcMar>
              <w:left w:w="57" w:type="dxa"/>
              <w:right w:w="57" w:type="dxa"/>
            </w:tcMar>
            <w:vAlign w:val="bottom"/>
          </w:tcPr>
          <w:p w14:paraId="34254F37"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Gerçeğe uygun değeri üzerinden izlenmeyen varlık veya yükümlülüklerin nakit akış riskinde korunma işlemine konu edilmesi halinde ortaya çıkan farklar</w:t>
            </w:r>
          </w:p>
        </w:tc>
        <w:tc>
          <w:tcPr>
            <w:tcW w:w="580" w:type="pct"/>
            <w:vAlign w:val="bottom"/>
          </w:tcPr>
          <w:p w14:paraId="28080AC2" w14:textId="55860A9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165CC50E" w14:textId="7501675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46027EA" w14:textId="77777777" w:rsidTr="00D5016A">
        <w:tc>
          <w:tcPr>
            <w:tcW w:w="3841" w:type="pct"/>
            <w:gridSpan w:val="2"/>
            <w:tcMar>
              <w:left w:w="57" w:type="dxa"/>
              <w:right w:w="57" w:type="dxa"/>
            </w:tcMar>
            <w:vAlign w:val="bottom"/>
          </w:tcPr>
          <w:p w14:paraId="1E40B9D4"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Kredi Riskine Esas Tutarın İçsel Derecelendirmeye Dayalı Yaklaşımlar ile Hesaplanmasına İlişkin Tebliğ uyarınca hesaplanan toplam beklenen kayıp tutarının, toplam karşılık tutarını aşan kısmı</w:t>
            </w:r>
          </w:p>
        </w:tc>
        <w:tc>
          <w:tcPr>
            <w:tcW w:w="580" w:type="pct"/>
            <w:vAlign w:val="bottom"/>
          </w:tcPr>
          <w:p w14:paraId="01D4BBBA" w14:textId="621674E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3425C6BE" w14:textId="38829511"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1778259" w14:textId="77777777" w:rsidTr="00D5016A">
        <w:tc>
          <w:tcPr>
            <w:tcW w:w="3841" w:type="pct"/>
            <w:gridSpan w:val="2"/>
            <w:tcMar>
              <w:left w:w="57" w:type="dxa"/>
              <w:right w:w="57" w:type="dxa"/>
            </w:tcMar>
            <w:vAlign w:val="bottom"/>
          </w:tcPr>
          <w:p w14:paraId="07E82E21"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Menkul kıymetleştirme işlemlerinden kaynaklanan kazançlar</w:t>
            </w:r>
          </w:p>
        </w:tc>
        <w:tc>
          <w:tcPr>
            <w:tcW w:w="580" w:type="pct"/>
            <w:vAlign w:val="bottom"/>
          </w:tcPr>
          <w:p w14:paraId="03E17EF3" w14:textId="02AE7BE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713E4D9A" w14:textId="2A93932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7174D80" w14:textId="77777777" w:rsidTr="00D5016A">
        <w:tc>
          <w:tcPr>
            <w:tcW w:w="3841" w:type="pct"/>
            <w:gridSpan w:val="2"/>
            <w:tcMar>
              <w:left w:w="57" w:type="dxa"/>
              <w:right w:w="57" w:type="dxa"/>
            </w:tcMar>
            <w:vAlign w:val="bottom"/>
          </w:tcPr>
          <w:p w14:paraId="00D06694"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yükümlülüklerinin gerçeğe uygun değerinde, kredi değerliliğindeki değişikliklere bağlı olarak oluşan farklar sonucu ortaya çıkan gerçekleşmemiş kazanç ve kayıplar</w:t>
            </w:r>
          </w:p>
        </w:tc>
        <w:tc>
          <w:tcPr>
            <w:tcW w:w="580" w:type="pct"/>
            <w:vAlign w:val="bottom"/>
          </w:tcPr>
          <w:p w14:paraId="4CEE6578" w14:textId="5CAE4A3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55FBF1DD" w14:textId="42E3335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0F6AC78D" w14:textId="77777777" w:rsidTr="00D5016A">
        <w:tc>
          <w:tcPr>
            <w:tcW w:w="3841" w:type="pct"/>
            <w:gridSpan w:val="2"/>
            <w:tcMar>
              <w:left w:w="57" w:type="dxa"/>
              <w:right w:w="57" w:type="dxa"/>
            </w:tcMar>
            <w:vAlign w:val="bottom"/>
          </w:tcPr>
          <w:p w14:paraId="34050E27"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Tanımlanmış fayda plan varlıklarının net tutarı</w:t>
            </w:r>
          </w:p>
        </w:tc>
        <w:tc>
          <w:tcPr>
            <w:tcW w:w="580" w:type="pct"/>
            <w:vAlign w:val="bottom"/>
          </w:tcPr>
          <w:p w14:paraId="4ACCEC15" w14:textId="431FDE3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40FCC22A" w14:textId="1C43C66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33B61B2E" w14:textId="77777777" w:rsidTr="00D5016A">
        <w:tc>
          <w:tcPr>
            <w:tcW w:w="3841" w:type="pct"/>
            <w:gridSpan w:val="2"/>
            <w:tcMar>
              <w:left w:w="57" w:type="dxa"/>
              <w:right w:w="57" w:type="dxa"/>
            </w:tcMar>
            <w:vAlign w:val="bottom"/>
          </w:tcPr>
          <w:p w14:paraId="0E763428"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kendi çekirdek sermayesine yapmış olduğu doğrudan veya dolaylı yatırımlar</w:t>
            </w:r>
          </w:p>
        </w:tc>
        <w:tc>
          <w:tcPr>
            <w:tcW w:w="580" w:type="pct"/>
            <w:vAlign w:val="bottom"/>
          </w:tcPr>
          <w:p w14:paraId="6B0623F3" w14:textId="7F53845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67BBA464" w14:textId="3F3B562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60F6C90A" w14:textId="77777777" w:rsidTr="00D5016A">
        <w:tc>
          <w:tcPr>
            <w:tcW w:w="3841" w:type="pct"/>
            <w:gridSpan w:val="2"/>
            <w:tcMar>
              <w:left w:w="57" w:type="dxa"/>
              <w:right w:w="57" w:type="dxa"/>
            </w:tcMar>
            <w:vAlign w:val="bottom"/>
          </w:tcPr>
          <w:p w14:paraId="6C3D7AE4"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Kanunun 56 ncı maddesinin dördüncü fıkrasına aykırı olarak edinilen paylar</w:t>
            </w:r>
          </w:p>
        </w:tc>
        <w:tc>
          <w:tcPr>
            <w:tcW w:w="580" w:type="pct"/>
            <w:vAlign w:val="bottom"/>
          </w:tcPr>
          <w:p w14:paraId="7D468B23" w14:textId="160DF284"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0DA06C1A" w14:textId="6C85437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ED18A6C" w14:textId="77777777" w:rsidTr="00D5016A">
        <w:tc>
          <w:tcPr>
            <w:tcW w:w="3841" w:type="pct"/>
            <w:gridSpan w:val="2"/>
            <w:tcMar>
              <w:left w:w="57" w:type="dxa"/>
              <w:right w:w="57" w:type="dxa"/>
            </w:tcMar>
            <w:vAlign w:val="bottom"/>
          </w:tcPr>
          <w:p w14:paraId="768B5C12"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0" w:type="pct"/>
            <w:vAlign w:val="bottom"/>
          </w:tcPr>
          <w:p w14:paraId="497A2F66" w14:textId="7225260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5B581DC4" w14:textId="1E941E3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5E254A3" w14:textId="77777777" w:rsidTr="00D5016A">
        <w:tc>
          <w:tcPr>
            <w:tcW w:w="3841" w:type="pct"/>
            <w:gridSpan w:val="2"/>
            <w:tcMar>
              <w:left w:w="57" w:type="dxa"/>
              <w:right w:w="57" w:type="dxa"/>
            </w:tcMar>
            <w:vAlign w:val="bottom"/>
          </w:tcPr>
          <w:p w14:paraId="27B83BDC"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580" w:type="pct"/>
            <w:vAlign w:val="bottom"/>
          </w:tcPr>
          <w:p w14:paraId="1A3A6B2A" w14:textId="43AA4B31"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61DD2C9A" w14:textId="5F2D77A4"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CAF6D2B" w14:textId="77777777" w:rsidTr="00D5016A">
        <w:tc>
          <w:tcPr>
            <w:tcW w:w="3841" w:type="pct"/>
            <w:gridSpan w:val="2"/>
            <w:tcMar>
              <w:left w:w="57" w:type="dxa"/>
              <w:right w:w="57" w:type="dxa"/>
            </w:tcMar>
            <w:vAlign w:val="bottom"/>
          </w:tcPr>
          <w:p w14:paraId="66D5CFB3"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İpotek hizmeti sunma haklarının çekirdek sermayenin %10'unun aşan kısmı</w:t>
            </w:r>
          </w:p>
        </w:tc>
        <w:tc>
          <w:tcPr>
            <w:tcW w:w="580" w:type="pct"/>
            <w:vAlign w:val="bottom"/>
          </w:tcPr>
          <w:p w14:paraId="5357E7AC" w14:textId="3F0EBE2D"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338DE1BE" w14:textId="1A4B843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1F27880C" w14:textId="77777777" w:rsidTr="00D5016A">
        <w:tc>
          <w:tcPr>
            <w:tcW w:w="3841" w:type="pct"/>
            <w:gridSpan w:val="2"/>
            <w:tcMar>
              <w:left w:w="57" w:type="dxa"/>
              <w:right w:w="57" w:type="dxa"/>
            </w:tcMar>
            <w:vAlign w:val="bottom"/>
          </w:tcPr>
          <w:p w14:paraId="60FBC630"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farklara dayanan ertelenmiş vergi varlıklarının çekirdek sermayenin %10'unu aşan kısmı</w:t>
            </w:r>
          </w:p>
        </w:tc>
        <w:tc>
          <w:tcPr>
            <w:tcW w:w="580" w:type="pct"/>
            <w:vAlign w:val="bottom"/>
          </w:tcPr>
          <w:p w14:paraId="62654157" w14:textId="7D2BD0A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35EF08CA" w14:textId="02B6EAE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47F2E64E" w14:textId="77777777" w:rsidTr="00D5016A">
        <w:tc>
          <w:tcPr>
            <w:tcW w:w="3841" w:type="pct"/>
            <w:gridSpan w:val="2"/>
            <w:tcMar>
              <w:left w:w="57" w:type="dxa"/>
              <w:right w:w="57" w:type="dxa"/>
            </w:tcMar>
            <w:vAlign w:val="bottom"/>
          </w:tcPr>
          <w:p w14:paraId="4A9AF95E"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Bankaların Özkaynaklarına İlişkin Yönetmeliğin Geçici 2 nci maddesinin ikinci fıkrası uyarınca çekirdek sermayenin %15'ini aşan tutarlar</w:t>
            </w:r>
          </w:p>
        </w:tc>
        <w:tc>
          <w:tcPr>
            <w:tcW w:w="580" w:type="pct"/>
            <w:vAlign w:val="bottom"/>
          </w:tcPr>
          <w:p w14:paraId="4F214B27" w14:textId="1447F492"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365D7027" w14:textId="6A525E7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706FE3F8" w14:textId="77777777" w:rsidTr="00D5016A">
        <w:tc>
          <w:tcPr>
            <w:tcW w:w="3841" w:type="pct"/>
            <w:gridSpan w:val="2"/>
            <w:tcMar>
              <w:left w:w="57" w:type="dxa"/>
              <w:right w:w="57" w:type="dxa"/>
            </w:tcMar>
            <w:vAlign w:val="bottom"/>
          </w:tcPr>
          <w:p w14:paraId="4C7A1028" w14:textId="77777777" w:rsidR="00BB68EA" w:rsidRPr="00B03423" w:rsidRDefault="00BB68EA" w:rsidP="00BB68EA">
            <w:pPr>
              <w:ind w:left="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'dan daha fazlasına sahip olunan ve konsolide edilmeyen bankalar ve finansal kuruluşların çekirdek sermaye unsurlarına yapılan yatırımların net uzun pozisyonlarından kaynaklanan aşım tutarı</w:t>
            </w:r>
          </w:p>
        </w:tc>
        <w:tc>
          <w:tcPr>
            <w:tcW w:w="580" w:type="pct"/>
            <w:vAlign w:val="bottom"/>
          </w:tcPr>
          <w:p w14:paraId="608A799F" w14:textId="2FBE17F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01CAB5DD" w14:textId="0C52F664"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728452D1" w14:textId="77777777" w:rsidTr="00D5016A">
        <w:tc>
          <w:tcPr>
            <w:tcW w:w="3841" w:type="pct"/>
            <w:gridSpan w:val="2"/>
            <w:tcMar>
              <w:left w:w="57" w:type="dxa"/>
              <w:right w:w="57" w:type="dxa"/>
            </w:tcMar>
            <w:vAlign w:val="bottom"/>
          </w:tcPr>
          <w:p w14:paraId="0F89A08D" w14:textId="77777777" w:rsidR="00BB68EA" w:rsidRPr="00B03423" w:rsidRDefault="00BB68EA" w:rsidP="00BB68EA">
            <w:pPr>
              <w:ind w:firstLineChars="162" w:firstLine="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İpotek hizmeti sunma haklarından kaynaklanan aşım tutarı</w:t>
            </w:r>
          </w:p>
        </w:tc>
        <w:tc>
          <w:tcPr>
            <w:tcW w:w="580" w:type="pct"/>
            <w:vAlign w:val="bottom"/>
          </w:tcPr>
          <w:p w14:paraId="3CD30A56" w14:textId="5AFC1C3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2DE0F3A7" w14:textId="063D71C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414C229" w14:textId="77777777" w:rsidTr="00D5016A">
        <w:tc>
          <w:tcPr>
            <w:tcW w:w="3841" w:type="pct"/>
            <w:gridSpan w:val="2"/>
            <w:tcMar>
              <w:left w:w="57" w:type="dxa"/>
              <w:right w:w="57" w:type="dxa"/>
            </w:tcMar>
            <w:vAlign w:val="bottom"/>
          </w:tcPr>
          <w:p w14:paraId="596A09C5" w14:textId="77777777" w:rsidR="00BB68EA" w:rsidRPr="00B03423" w:rsidRDefault="00BB68EA" w:rsidP="00BB68EA">
            <w:pPr>
              <w:ind w:firstLineChars="162" w:firstLine="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farklara dayanan ertelenmiş vergi varlıklarından kaynaklanan aşım tutarı</w:t>
            </w:r>
          </w:p>
        </w:tc>
        <w:tc>
          <w:tcPr>
            <w:tcW w:w="580" w:type="pct"/>
            <w:vAlign w:val="bottom"/>
          </w:tcPr>
          <w:p w14:paraId="49FFCC26" w14:textId="30DC68C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5405AF7E" w14:textId="6B7B63A5"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1396537B" w14:textId="77777777" w:rsidTr="00D5016A">
        <w:tc>
          <w:tcPr>
            <w:tcW w:w="3841" w:type="pct"/>
            <w:gridSpan w:val="2"/>
            <w:tcMar>
              <w:left w:w="57" w:type="dxa"/>
              <w:right w:w="57" w:type="dxa"/>
            </w:tcMar>
            <w:vAlign w:val="bottom"/>
          </w:tcPr>
          <w:p w14:paraId="3B698133"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Kurulca belirlenecek diğer kalemler</w:t>
            </w:r>
          </w:p>
        </w:tc>
        <w:tc>
          <w:tcPr>
            <w:tcW w:w="580" w:type="pct"/>
            <w:vAlign w:val="bottom"/>
          </w:tcPr>
          <w:p w14:paraId="57E34307" w14:textId="12BB7301"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598E675B" w14:textId="67864AC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AA89F60" w14:textId="77777777" w:rsidTr="00D5016A">
        <w:tc>
          <w:tcPr>
            <w:tcW w:w="3841" w:type="pct"/>
            <w:gridSpan w:val="2"/>
            <w:tcBorders>
              <w:bottom w:val="single" w:sz="4" w:space="0" w:color="auto"/>
            </w:tcBorders>
            <w:tcMar>
              <w:left w:w="57" w:type="dxa"/>
              <w:right w:w="57" w:type="dxa"/>
            </w:tcMar>
            <w:vAlign w:val="bottom"/>
          </w:tcPr>
          <w:p w14:paraId="090D6410"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Yeterli ilave ana sermaye veya katkı sermaye bulunmaması halinde çekirdek sermayeden indirim yapılacak tutar</w:t>
            </w:r>
          </w:p>
        </w:tc>
        <w:tc>
          <w:tcPr>
            <w:tcW w:w="580" w:type="pct"/>
            <w:tcBorders>
              <w:bottom w:val="single" w:sz="4" w:space="0" w:color="auto"/>
            </w:tcBorders>
            <w:vAlign w:val="bottom"/>
          </w:tcPr>
          <w:p w14:paraId="47F31619" w14:textId="3FE829D6"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Borders>
              <w:bottom w:val="single" w:sz="4" w:space="0" w:color="auto"/>
            </w:tcBorders>
            <w:tcMar>
              <w:left w:w="57" w:type="dxa"/>
              <w:right w:w="57" w:type="dxa"/>
            </w:tcMar>
            <w:vAlign w:val="bottom"/>
          </w:tcPr>
          <w:p w14:paraId="61C46D23" w14:textId="7390EFFC"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657AAA2D" w14:textId="77777777" w:rsidTr="00D5016A">
        <w:tc>
          <w:tcPr>
            <w:tcW w:w="3841" w:type="pct"/>
            <w:gridSpan w:val="2"/>
            <w:tcBorders>
              <w:top w:val="single" w:sz="4" w:space="0" w:color="auto"/>
              <w:bottom w:val="single" w:sz="4" w:space="0" w:color="auto"/>
            </w:tcBorders>
            <w:tcMar>
              <w:left w:w="57" w:type="dxa"/>
              <w:right w:w="57" w:type="dxa"/>
            </w:tcMar>
            <w:vAlign w:val="bottom"/>
          </w:tcPr>
          <w:p w14:paraId="21F6F4B4"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Çekirdek Sermayeden Yapılan İndirimler Toplamı</w:t>
            </w:r>
          </w:p>
        </w:tc>
        <w:tc>
          <w:tcPr>
            <w:tcW w:w="580" w:type="pct"/>
            <w:tcBorders>
              <w:top w:val="single" w:sz="4" w:space="0" w:color="auto"/>
              <w:bottom w:val="single" w:sz="4" w:space="0" w:color="auto"/>
            </w:tcBorders>
            <w:vAlign w:val="bottom"/>
          </w:tcPr>
          <w:p w14:paraId="4734DE25" w14:textId="63A02A67"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9.539.11</w:t>
            </w:r>
            <w:r w:rsidR="0092795C">
              <w:rPr>
                <w:rFonts w:ascii="Microsoft Sans Serif" w:hAnsi="Microsoft Sans Serif" w:cs="Microsoft Sans Serif"/>
                <w:b/>
                <w:bCs/>
                <w:color w:val="000000"/>
                <w:sz w:val="14"/>
                <w:szCs w:val="14"/>
              </w:rPr>
              <w:t>8</w:t>
            </w:r>
          </w:p>
        </w:tc>
        <w:tc>
          <w:tcPr>
            <w:tcW w:w="579" w:type="pct"/>
            <w:tcBorders>
              <w:top w:val="single" w:sz="4" w:space="0" w:color="auto"/>
              <w:bottom w:val="single" w:sz="4" w:space="0" w:color="auto"/>
            </w:tcBorders>
            <w:tcMar>
              <w:left w:w="57" w:type="dxa"/>
              <w:right w:w="57" w:type="dxa"/>
            </w:tcMar>
            <w:vAlign w:val="bottom"/>
          </w:tcPr>
          <w:p w14:paraId="1A16542A" w14:textId="11E26B7C"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10.127.054</w:t>
            </w:r>
          </w:p>
        </w:tc>
      </w:tr>
      <w:tr w:rsidR="007562F7" w:rsidRPr="00B03423" w14:paraId="31307C2A" w14:textId="77777777" w:rsidTr="00D5016A">
        <w:tc>
          <w:tcPr>
            <w:tcW w:w="3841" w:type="pct"/>
            <w:gridSpan w:val="2"/>
            <w:tcBorders>
              <w:top w:val="single" w:sz="4" w:space="0" w:color="auto"/>
              <w:bottom w:val="single" w:sz="12" w:space="0" w:color="auto"/>
            </w:tcBorders>
            <w:tcMar>
              <w:left w:w="57" w:type="dxa"/>
              <w:right w:w="57" w:type="dxa"/>
            </w:tcMar>
            <w:vAlign w:val="bottom"/>
          </w:tcPr>
          <w:p w14:paraId="2DDF5A6A"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Çekirdek Sermaye Toplamı</w:t>
            </w:r>
          </w:p>
        </w:tc>
        <w:tc>
          <w:tcPr>
            <w:tcW w:w="580" w:type="pct"/>
            <w:tcBorders>
              <w:top w:val="single" w:sz="4" w:space="0" w:color="auto"/>
              <w:bottom w:val="single" w:sz="12" w:space="0" w:color="auto"/>
            </w:tcBorders>
            <w:vAlign w:val="bottom"/>
          </w:tcPr>
          <w:p w14:paraId="3FF88623" w14:textId="1E7E1AEA"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195.787.812</w:t>
            </w:r>
          </w:p>
        </w:tc>
        <w:tc>
          <w:tcPr>
            <w:tcW w:w="579" w:type="pct"/>
            <w:tcBorders>
              <w:top w:val="single" w:sz="4" w:space="0" w:color="auto"/>
              <w:bottom w:val="single" w:sz="12" w:space="0" w:color="auto"/>
            </w:tcBorders>
            <w:tcMar>
              <w:left w:w="57" w:type="dxa"/>
              <w:right w:w="57" w:type="dxa"/>
            </w:tcMar>
            <w:vAlign w:val="bottom"/>
          </w:tcPr>
          <w:p w14:paraId="6C9C54B8" w14:textId="256E54C6"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149.707.411</w:t>
            </w:r>
          </w:p>
        </w:tc>
      </w:tr>
      <w:tr w:rsidR="0039445D" w:rsidRPr="00B03423" w14:paraId="2743AEB6" w14:textId="77777777" w:rsidTr="00D5016A">
        <w:tc>
          <w:tcPr>
            <w:tcW w:w="3841" w:type="pct"/>
            <w:gridSpan w:val="2"/>
            <w:tcBorders>
              <w:top w:val="single" w:sz="12" w:space="0" w:color="auto"/>
            </w:tcBorders>
            <w:tcMar>
              <w:left w:w="57" w:type="dxa"/>
              <w:right w:w="57" w:type="dxa"/>
            </w:tcMar>
            <w:vAlign w:val="bottom"/>
          </w:tcPr>
          <w:p w14:paraId="33466A1D" w14:textId="77777777" w:rsidR="0039445D" w:rsidRPr="00B03423" w:rsidRDefault="0039445D" w:rsidP="0039445D">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İLAVE ANA SERMAYE</w:t>
            </w:r>
          </w:p>
        </w:tc>
        <w:tc>
          <w:tcPr>
            <w:tcW w:w="580" w:type="pct"/>
            <w:tcBorders>
              <w:top w:val="single" w:sz="12" w:space="0" w:color="auto"/>
            </w:tcBorders>
            <w:vAlign w:val="bottom"/>
          </w:tcPr>
          <w:p w14:paraId="1AF118CB" w14:textId="77777777" w:rsidR="0039445D" w:rsidRPr="00B03423" w:rsidRDefault="0039445D" w:rsidP="0039445D">
            <w:pPr>
              <w:jc w:val="right"/>
            </w:pPr>
          </w:p>
        </w:tc>
        <w:tc>
          <w:tcPr>
            <w:tcW w:w="579" w:type="pct"/>
            <w:tcBorders>
              <w:top w:val="single" w:sz="12" w:space="0" w:color="auto"/>
            </w:tcBorders>
            <w:tcMar>
              <w:left w:w="57" w:type="dxa"/>
              <w:right w:w="57" w:type="dxa"/>
            </w:tcMar>
            <w:vAlign w:val="bottom"/>
          </w:tcPr>
          <w:p w14:paraId="2F61AE02" w14:textId="2564BB00" w:rsidR="0039445D" w:rsidRPr="00B03423" w:rsidRDefault="0039445D" w:rsidP="0039445D">
            <w:pPr>
              <w:jc w:val="right"/>
            </w:pPr>
          </w:p>
        </w:tc>
      </w:tr>
      <w:tr w:rsidR="00BB68EA" w:rsidRPr="00B03423" w14:paraId="118314F8" w14:textId="77777777" w:rsidTr="00D5016A">
        <w:tc>
          <w:tcPr>
            <w:tcW w:w="3841" w:type="pct"/>
            <w:gridSpan w:val="2"/>
            <w:tcMar>
              <w:left w:w="57" w:type="dxa"/>
              <w:right w:w="57" w:type="dxa"/>
            </w:tcMar>
            <w:vAlign w:val="bottom"/>
          </w:tcPr>
          <w:p w14:paraId="6A9251D5"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Çekirdek sermayeye dahil edilmeyen imtiyazlı paylara tekabül eden sermaye ile bunlara ilişkin ihraç primleri</w:t>
            </w:r>
          </w:p>
        </w:tc>
        <w:tc>
          <w:tcPr>
            <w:tcW w:w="580" w:type="pct"/>
            <w:vAlign w:val="bottom"/>
          </w:tcPr>
          <w:p w14:paraId="6FD32690" w14:textId="3988D87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0A5A50CB" w14:textId="48ABEE0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0FAF3684" w14:textId="77777777" w:rsidTr="00D5016A">
        <w:tc>
          <w:tcPr>
            <w:tcW w:w="3841" w:type="pct"/>
            <w:gridSpan w:val="2"/>
            <w:tcMar>
              <w:left w:w="57" w:type="dxa"/>
              <w:right w:w="57" w:type="dxa"/>
            </w:tcMar>
            <w:vAlign w:val="bottom"/>
          </w:tcPr>
          <w:p w14:paraId="6CC834AC"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Kurumca uygun görülen borçlanma araçları ve bunlara ilişkin ihraç primleri</w:t>
            </w:r>
          </w:p>
        </w:tc>
        <w:tc>
          <w:tcPr>
            <w:tcW w:w="580" w:type="pct"/>
            <w:vAlign w:val="bottom"/>
          </w:tcPr>
          <w:p w14:paraId="22A1B226" w14:textId="6E738E65"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5799AEBB" w14:textId="10FCB663"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38DFEFD5" w14:textId="77777777" w:rsidTr="00D5016A">
        <w:tc>
          <w:tcPr>
            <w:tcW w:w="3841" w:type="pct"/>
            <w:gridSpan w:val="2"/>
            <w:tcMar>
              <w:left w:w="57" w:type="dxa"/>
              <w:right w:w="57" w:type="dxa"/>
            </w:tcMar>
            <w:vAlign w:val="bottom"/>
          </w:tcPr>
          <w:p w14:paraId="4FCB2E42" w14:textId="77777777" w:rsidR="00BB68EA" w:rsidRPr="00B03423" w:rsidRDefault="00BB68EA" w:rsidP="00BB68EA">
            <w:pPr>
              <w:ind w:left="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0" w:type="pct"/>
            <w:vAlign w:val="bottom"/>
          </w:tcPr>
          <w:p w14:paraId="10337481" w14:textId="174CB142"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Mar>
              <w:left w:w="57" w:type="dxa"/>
              <w:right w:w="57" w:type="dxa"/>
            </w:tcMar>
            <w:vAlign w:val="bottom"/>
          </w:tcPr>
          <w:p w14:paraId="40BA7EAE" w14:textId="3D180D6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02AA94E3" w14:textId="77777777" w:rsidTr="00D5016A">
        <w:tc>
          <w:tcPr>
            <w:tcW w:w="3841" w:type="pct"/>
            <w:gridSpan w:val="2"/>
            <w:tcBorders>
              <w:top w:val="single" w:sz="4" w:space="0" w:color="auto"/>
            </w:tcBorders>
            <w:tcMar>
              <w:left w:w="57" w:type="dxa"/>
              <w:right w:w="57" w:type="dxa"/>
            </w:tcMar>
            <w:vAlign w:val="bottom"/>
          </w:tcPr>
          <w:p w14:paraId="02008EEE"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İndirimler Öncesi İlave Ana Sermaye</w:t>
            </w:r>
          </w:p>
        </w:tc>
        <w:tc>
          <w:tcPr>
            <w:tcW w:w="580" w:type="pct"/>
            <w:tcBorders>
              <w:top w:val="single" w:sz="4" w:space="0" w:color="auto"/>
            </w:tcBorders>
            <w:vAlign w:val="bottom"/>
          </w:tcPr>
          <w:p w14:paraId="7B131373" w14:textId="474794CD" w:rsidR="00BB68EA" w:rsidRPr="00B03423" w:rsidRDefault="00BB68EA" w:rsidP="00BB68EA">
            <w:pPr>
              <w:jc w:val="right"/>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w:t>
            </w:r>
          </w:p>
        </w:tc>
        <w:tc>
          <w:tcPr>
            <w:tcW w:w="579" w:type="pct"/>
            <w:tcBorders>
              <w:top w:val="single" w:sz="4" w:space="0" w:color="auto"/>
            </w:tcBorders>
            <w:tcMar>
              <w:left w:w="57" w:type="dxa"/>
              <w:right w:w="57" w:type="dxa"/>
            </w:tcMar>
            <w:vAlign w:val="bottom"/>
          </w:tcPr>
          <w:p w14:paraId="6A77FE0D" w14:textId="15E4B62D" w:rsidR="00BB68EA" w:rsidRPr="00B03423" w:rsidRDefault="00BB68EA" w:rsidP="00BB68EA">
            <w:pPr>
              <w:jc w:val="right"/>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w:t>
            </w:r>
          </w:p>
        </w:tc>
      </w:tr>
      <w:tr w:rsidR="00BB68EA" w:rsidRPr="00B03423" w14:paraId="22E2DA5D" w14:textId="77777777" w:rsidTr="00D5016A">
        <w:tc>
          <w:tcPr>
            <w:tcW w:w="3841" w:type="pct"/>
            <w:gridSpan w:val="2"/>
            <w:shd w:val="clear" w:color="auto" w:fill="auto"/>
            <w:tcMar>
              <w:left w:w="57" w:type="dxa"/>
              <w:right w:w="57" w:type="dxa"/>
            </w:tcMar>
            <w:vAlign w:val="bottom"/>
          </w:tcPr>
          <w:p w14:paraId="651E80CF"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İlave Ana Sermayeden Yapılacak İndirimler</w:t>
            </w:r>
          </w:p>
        </w:tc>
        <w:tc>
          <w:tcPr>
            <w:tcW w:w="580" w:type="pct"/>
            <w:vAlign w:val="bottom"/>
          </w:tcPr>
          <w:p w14:paraId="5746D99D" w14:textId="77777777" w:rsidR="00BB68EA" w:rsidRPr="00B03423" w:rsidRDefault="00BB68EA" w:rsidP="00BB68EA">
            <w:pPr>
              <w:jc w:val="right"/>
              <w:rPr>
                <w:rFonts w:ascii="Microsoft Sans Serif" w:hAnsi="Microsoft Sans Serif" w:cs="Microsoft Sans Serif"/>
                <w:b/>
                <w:bCs/>
                <w:color w:val="000000"/>
                <w:sz w:val="14"/>
                <w:szCs w:val="14"/>
              </w:rPr>
            </w:pPr>
          </w:p>
        </w:tc>
        <w:tc>
          <w:tcPr>
            <w:tcW w:w="579" w:type="pct"/>
            <w:shd w:val="clear" w:color="auto" w:fill="auto"/>
            <w:tcMar>
              <w:left w:w="57" w:type="dxa"/>
              <w:right w:w="57" w:type="dxa"/>
            </w:tcMar>
            <w:vAlign w:val="bottom"/>
          </w:tcPr>
          <w:p w14:paraId="5E4075D1" w14:textId="66458D23" w:rsidR="00BB68EA" w:rsidRPr="00B03423" w:rsidRDefault="00BB68EA" w:rsidP="00BB68EA">
            <w:pPr>
              <w:jc w:val="right"/>
              <w:rPr>
                <w:rFonts w:ascii="Microsoft Sans Serif" w:hAnsi="Microsoft Sans Serif" w:cs="Microsoft Sans Serif"/>
                <w:b/>
                <w:bCs/>
                <w:color w:val="000000"/>
                <w:sz w:val="14"/>
                <w:szCs w:val="14"/>
              </w:rPr>
            </w:pPr>
          </w:p>
        </w:tc>
      </w:tr>
      <w:tr w:rsidR="00BB68EA" w:rsidRPr="00B03423" w14:paraId="791AB91C" w14:textId="77777777" w:rsidTr="00D5016A">
        <w:tc>
          <w:tcPr>
            <w:tcW w:w="3841" w:type="pct"/>
            <w:gridSpan w:val="2"/>
            <w:shd w:val="clear" w:color="auto" w:fill="auto"/>
            <w:tcMar>
              <w:left w:w="57" w:type="dxa"/>
              <w:right w:w="57" w:type="dxa"/>
            </w:tcMar>
            <w:vAlign w:val="bottom"/>
          </w:tcPr>
          <w:p w14:paraId="73DFE30B"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kendi ilave ana sermayesine yapmış olduğu doğrudan veya dolaylı yatırımlar</w:t>
            </w:r>
          </w:p>
        </w:tc>
        <w:tc>
          <w:tcPr>
            <w:tcW w:w="580" w:type="pct"/>
            <w:vAlign w:val="bottom"/>
          </w:tcPr>
          <w:p w14:paraId="1CBF1E6A" w14:textId="2E353F8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6F162537" w14:textId="27F38ED6"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47467A96" w14:textId="77777777" w:rsidTr="00D5016A">
        <w:tc>
          <w:tcPr>
            <w:tcW w:w="3841" w:type="pct"/>
            <w:gridSpan w:val="2"/>
            <w:shd w:val="clear" w:color="auto" w:fill="auto"/>
            <w:tcMar>
              <w:left w:w="57" w:type="dxa"/>
              <w:right w:w="57" w:type="dxa"/>
            </w:tcMar>
            <w:vAlign w:val="bottom"/>
          </w:tcPr>
          <w:p w14:paraId="113C673A"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ilave ana sermaye kalemlerine yatırım yapan bankalar ile finansak kuruluşlar tarafından ihraç edilen ve Yönetmeliğin 7 nci maddesinde belirtilen şartları taşıyan özkaynak kalemlerine bankanın yaptığı yatırımlar</w:t>
            </w:r>
          </w:p>
        </w:tc>
        <w:tc>
          <w:tcPr>
            <w:tcW w:w="580" w:type="pct"/>
            <w:vAlign w:val="bottom"/>
          </w:tcPr>
          <w:p w14:paraId="441773FB" w14:textId="0EA95FD9"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5550DFE1" w14:textId="42CF17A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3A19EB1C" w14:textId="77777777" w:rsidTr="00D5016A">
        <w:tc>
          <w:tcPr>
            <w:tcW w:w="3841" w:type="pct"/>
            <w:gridSpan w:val="2"/>
            <w:shd w:val="clear" w:color="auto" w:fill="auto"/>
            <w:tcMar>
              <w:left w:w="57" w:type="dxa"/>
              <w:right w:w="57" w:type="dxa"/>
            </w:tcMar>
            <w:vAlign w:val="bottom"/>
          </w:tcPr>
          <w:p w14:paraId="75D9A2F5"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0" w:type="pct"/>
            <w:vAlign w:val="bottom"/>
          </w:tcPr>
          <w:p w14:paraId="0CEA4307" w14:textId="2181458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394D825F" w14:textId="3E76C91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6AE6294C" w14:textId="77777777" w:rsidTr="00D5016A">
        <w:tc>
          <w:tcPr>
            <w:tcW w:w="3841" w:type="pct"/>
            <w:gridSpan w:val="2"/>
            <w:shd w:val="clear" w:color="auto" w:fill="auto"/>
            <w:tcMar>
              <w:left w:w="57" w:type="dxa"/>
              <w:right w:w="57" w:type="dxa"/>
            </w:tcMar>
            <w:vAlign w:val="bottom"/>
          </w:tcPr>
          <w:p w14:paraId="0F5D66F8"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fazlasına sahip olunan ve konsolide edilmeyen bankalar ve finansal kuruluşların ilave ana sermaye unsurlarına yapılan yatırımların net uzun pozisyonları toplamı</w:t>
            </w:r>
          </w:p>
        </w:tc>
        <w:tc>
          <w:tcPr>
            <w:tcW w:w="580" w:type="pct"/>
            <w:vAlign w:val="bottom"/>
          </w:tcPr>
          <w:p w14:paraId="0F95999C" w14:textId="13CCD821"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0D43EAC0" w14:textId="25FE3ED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3F895811" w14:textId="77777777" w:rsidTr="00D5016A">
        <w:tc>
          <w:tcPr>
            <w:tcW w:w="3841" w:type="pct"/>
            <w:gridSpan w:val="2"/>
            <w:shd w:val="clear" w:color="auto" w:fill="auto"/>
            <w:tcMar>
              <w:left w:w="57" w:type="dxa"/>
              <w:right w:w="57" w:type="dxa"/>
            </w:tcMar>
            <w:vAlign w:val="bottom"/>
          </w:tcPr>
          <w:p w14:paraId="1ACB2F6A"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Kurulca belirlenecek diğer kalemler</w:t>
            </w:r>
          </w:p>
        </w:tc>
        <w:tc>
          <w:tcPr>
            <w:tcW w:w="580" w:type="pct"/>
            <w:vAlign w:val="bottom"/>
          </w:tcPr>
          <w:p w14:paraId="2950544E" w14:textId="7E2531F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7FE6B112" w14:textId="7591EF8C"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78A92674" w14:textId="77777777" w:rsidTr="00D5016A">
        <w:tc>
          <w:tcPr>
            <w:tcW w:w="3841" w:type="pct"/>
            <w:gridSpan w:val="2"/>
            <w:shd w:val="clear" w:color="auto" w:fill="auto"/>
            <w:tcMar>
              <w:left w:w="57" w:type="dxa"/>
              <w:right w:w="57" w:type="dxa"/>
            </w:tcMar>
            <w:vAlign w:val="bottom"/>
          </w:tcPr>
          <w:p w14:paraId="1304509B"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Geçiş Süresince Ana Sermayeden İndirilmeye Devam edecek Unsurlar</w:t>
            </w:r>
          </w:p>
        </w:tc>
        <w:tc>
          <w:tcPr>
            <w:tcW w:w="580" w:type="pct"/>
            <w:vAlign w:val="bottom"/>
          </w:tcPr>
          <w:p w14:paraId="7D28D8B6" w14:textId="7C3EC3C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27950847" w14:textId="606EC506" w:rsidR="00BB68EA" w:rsidRPr="00B03423" w:rsidRDefault="00BB68EA" w:rsidP="00BB68EA">
            <w:pPr>
              <w:jc w:val="right"/>
              <w:rPr>
                <w:rFonts w:ascii="Microsoft Sans Serif" w:hAnsi="Microsoft Sans Serif" w:cs="Microsoft Sans Serif"/>
                <w:color w:val="000000"/>
                <w:sz w:val="14"/>
                <w:szCs w:val="14"/>
              </w:rPr>
            </w:pPr>
            <w:r w:rsidRPr="00B03423">
              <w:rPr>
                <w:rFonts w:ascii="Microsoft Sans Serif" w:hAnsi="Microsoft Sans Serif" w:cs="Microsoft Sans Serif"/>
                <w:color w:val="404040"/>
                <w:sz w:val="14"/>
                <w:szCs w:val="14"/>
              </w:rPr>
              <w:t>--</w:t>
            </w:r>
          </w:p>
        </w:tc>
      </w:tr>
      <w:tr w:rsidR="00BB68EA" w:rsidRPr="00B03423" w14:paraId="3DE05CA8" w14:textId="77777777" w:rsidTr="00D5016A">
        <w:tc>
          <w:tcPr>
            <w:tcW w:w="3841" w:type="pct"/>
            <w:gridSpan w:val="2"/>
            <w:shd w:val="clear" w:color="auto" w:fill="auto"/>
            <w:tcMar>
              <w:left w:w="57" w:type="dxa"/>
              <w:right w:w="57" w:type="dxa"/>
            </w:tcMar>
            <w:vAlign w:val="bottom"/>
          </w:tcPr>
          <w:p w14:paraId="0C351AFE"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Şerefiye ve diğer maddi olmayan duran varlıklar ve bunlara ilişkin ertelenmiş vergi yükümlülüklerinin Bankaların Özkaynaklarına İlişkin Yönetmeliğin Geçici 2 nci maddesinin birinci fıkrası uyarınca çekirdek sermayeden indirilmeyen kısmı (-)</w:t>
            </w:r>
          </w:p>
        </w:tc>
        <w:tc>
          <w:tcPr>
            <w:tcW w:w="580" w:type="pct"/>
            <w:vAlign w:val="bottom"/>
          </w:tcPr>
          <w:p w14:paraId="0837DB13" w14:textId="0E7DBB82"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6C5936A5" w14:textId="736EB90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08F141E9" w14:textId="77777777" w:rsidTr="00D5016A">
        <w:tc>
          <w:tcPr>
            <w:tcW w:w="3841" w:type="pct"/>
            <w:gridSpan w:val="2"/>
            <w:shd w:val="clear" w:color="auto" w:fill="auto"/>
            <w:tcMar>
              <w:left w:w="57" w:type="dxa"/>
              <w:right w:w="57" w:type="dxa"/>
            </w:tcMar>
            <w:vAlign w:val="bottom"/>
          </w:tcPr>
          <w:p w14:paraId="634F7B09" w14:textId="77777777" w:rsidR="00BB68EA" w:rsidRPr="00B03423" w:rsidRDefault="00BB68EA" w:rsidP="00BB68EA">
            <w:pPr>
              <w:rPr>
                <w:rFonts w:ascii="Microsoft Sans Serif" w:hAnsi="Microsoft Sans Serif" w:cs="Microsoft Sans Serif"/>
                <w:color w:val="404040"/>
                <w:sz w:val="14"/>
                <w:szCs w:val="14"/>
              </w:rPr>
            </w:pPr>
            <w:r w:rsidRPr="00B03423">
              <w:br w:type="page"/>
            </w:r>
            <w:r w:rsidRPr="00B03423">
              <w:rPr>
                <w:rFonts w:ascii="Microsoft Sans Serif" w:hAnsi="Microsoft Sans Serif" w:cs="Microsoft Sans Serif"/>
                <w:color w:val="404040"/>
                <w:sz w:val="14"/>
                <w:szCs w:val="14"/>
              </w:rPr>
              <w:t>Net ertelenmiş vergi varlığı/vergi borcunun Bankaların Özkaynaklarına İlişkin Yönetmeliğin Geçici 2 nci maddesinin birinci fıkrası uyarınca çekirdek sermayeden indirilmeyen kısmı (-)</w:t>
            </w:r>
          </w:p>
        </w:tc>
        <w:tc>
          <w:tcPr>
            <w:tcW w:w="580" w:type="pct"/>
            <w:vAlign w:val="bottom"/>
          </w:tcPr>
          <w:p w14:paraId="52EB173B" w14:textId="783F13D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shd w:val="clear" w:color="auto" w:fill="auto"/>
            <w:tcMar>
              <w:left w:w="57" w:type="dxa"/>
              <w:right w:w="57" w:type="dxa"/>
            </w:tcMar>
            <w:vAlign w:val="bottom"/>
          </w:tcPr>
          <w:p w14:paraId="7B2FF895" w14:textId="11CBE14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077D62B0" w14:textId="77777777" w:rsidTr="00D5016A">
        <w:tc>
          <w:tcPr>
            <w:tcW w:w="3841" w:type="pct"/>
            <w:gridSpan w:val="2"/>
            <w:tcBorders>
              <w:bottom w:val="single" w:sz="4" w:space="0" w:color="auto"/>
            </w:tcBorders>
            <w:shd w:val="clear" w:color="auto" w:fill="auto"/>
            <w:tcMar>
              <w:left w:w="57" w:type="dxa"/>
              <w:right w:w="57" w:type="dxa"/>
            </w:tcMar>
            <w:vAlign w:val="bottom"/>
          </w:tcPr>
          <w:p w14:paraId="2A7A4B28"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Yeterli katkı sermaye bulunmaması halinde ilave ana sermayeden indirim yapılacak tutar (-)</w:t>
            </w:r>
          </w:p>
        </w:tc>
        <w:tc>
          <w:tcPr>
            <w:tcW w:w="580" w:type="pct"/>
            <w:tcBorders>
              <w:bottom w:val="single" w:sz="4" w:space="0" w:color="auto"/>
            </w:tcBorders>
            <w:vAlign w:val="bottom"/>
          </w:tcPr>
          <w:p w14:paraId="7E1C479B" w14:textId="70C372C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79" w:type="pct"/>
            <w:tcBorders>
              <w:bottom w:val="single" w:sz="4" w:space="0" w:color="auto"/>
            </w:tcBorders>
            <w:shd w:val="clear" w:color="auto" w:fill="auto"/>
            <w:tcMar>
              <w:left w:w="57" w:type="dxa"/>
              <w:right w:w="57" w:type="dxa"/>
            </w:tcMar>
            <w:vAlign w:val="bottom"/>
          </w:tcPr>
          <w:p w14:paraId="30A20A42" w14:textId="5D71E67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F3A95E0" w14:textId="77777777" w:rsidTr="00D5016A">
        <w:tc>
          <w:tcPr>
            <w:tcW w:w="3841" w:type="pct"/>
            <w:gridSpan w:val="2"/>
            <w:tcBorders>
              <w:top w:val="single" w:sz="4" w:space="0" w:color="auto"/>
              <w:bottom w:val="single" w:sz="4" w:space="0" w:color="auto"/>
            </w:tcBorders>
            <w:shd w:val="clear" w:color="auto" w:fill="auto"/>
            <w:tcMar>
              <w:left w:w="57" w:type="dxa"/>
              <w:right w:w="57" w:type="dxa"/>
            </w:tcMar>
            <w:vAlign w:val="bottom"/>
          </w:tcPr>
          <w:p w14:paraId="703F9F53"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İlave ana sermayeden indirimler toplamı</w:t>
            </w:r>
          </w:p>
        </w:tc>
        <w:tc>
          <w:tcPr>
            <w:tcW w:w="580" w:type="pct"/>
            <w:tcBorders>
              <w:top w:val="single" w:sz="4" w:space="0" w:color="auto"/>
              <w:bottom w:val="single" w:sz="4" w:space="0" w:color="auto"/>
            </w:tcBorders>
            <w:vAlign w:val="bottom"/>
          </w:tcPr>
          <w:p w14:paraId="36059E71" w14:textId="10068C49"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w:t>
            </w:r>
          </w:p>
        </w:tc>
        <w:tc>
          <w:tcPr>
            <w:tcW w:w="579" w:type="pct"/>
            <w:tcBorders>
              <w:top w:val="single" w:sz="4" w:space="0" w:color="auto"/>
              <w:bottom w:val="single" w:sz="4" w:space="0" w:color="auto"/>
            </w:tcBorders>
            <w:shd w:val="clear" w:color="auto" w:fill="auto"/>
            <w:tcMar>
              <w:left w:w="57" w:type="dxa"/>
              <w:right w:w="57" w:type="dxa"/>
            </w:tcMar>
            <w:vAlign w:val="bottom"/>
          </w:tcPr>
          <w:p w14:paraId="53D0257E" w14:textId="1333E429"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w:t>
            </w:r>
          </w:p>
        </w:tc>
      </w:tr>
      <w:tr w:rsidR="00BB68EA" w:rsidRPr="00B03423" w14:paraId="72911C8F" w14:textId="77777777" w:rsidTr="00D5016A">
        <w:tc>
          <w:tcPr>
            <w:tcW w:w="3841" w:type="pct"/>
            <w:gridSpan w:val="2"/>
            <w:tcBorders>
              <w:top w:val="single" w:sz="4" w:space="0" w:color="auto"/>
              <w:bottom w:val="single" w:sz="2" w:space="0" w:color="auto"/>
            </w:tcBorders>
            <w:shd w:val="clear" w:color="auto" w:fill="auto"/>
            <w:tcMar>
              <w:left w:w="57" w:type="dxa"/>
              <w:right w:w="57" w:type="dxa"/>
            </w:tcMar>
            <w:vAlign w:val="bottom"/>
          </w:tcPr>
          <w:p w14:paraId="75947D13"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İlave Ana Sermaye Toplamı</w:t>
            </w:r>
          </w:p>
        </w:tc>
        <w:tc>
          <w:tcPr>
            <w:tcW w:w="580" w:type="pct"/>
            <w:tcBorders>
              <w:top w:val="single" w:sz="4" w:space="0" w:color="auto"/>
              <w:bottom w:val="single" w:sz="2" w:space="0" w:color="auto"/>
            </w:tcBorders>
            <w:vAlign w:val="bottom"/>
          </w:tcPr>
          <w:p w14:paraId="53A2C848" w14:textId="51E5DD8B"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w:t>
            </w:r>
          </w:p>
        </w:tc>
        <w:tc>
          <w:tcPr>
            <w:tcW w:w="579" w:type="pct"/>
            <w:tcBorders>
              <w:top w:val="single" w:sz="4" w:space="0" w:color="auto"/>
              <w:bottom w:val="single" w:sz="2" w:space="0" w:color="auto"/>
            </w:tcBorders>
            <w:shd w:val="clear" w:color="auto" w:fill="auto"/>
            <w:tcMar>
              <w:left w:w="57" w:type="dxa"/>
              <w:right w:w="57" w:type="dxa"/>
            </w:tcMar>
            <w:vAlign w:val="bottom"/>
          </w:tcPr>
          <w:p w14:paraId="5C8F45C6" w14:textId="3EC76B25"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w:t>
            </w:r>
          </w:p>
        </w:tc>
      </w:tr>
      <w:tr w:rsidR="00BB68EA" w:rsidRPr="00B03423" w14:paraId="0A8DC93E" w14:textId="77777777" w:rsidTr="00D5016A">
        <w:tc>
          <w:tcPr>
            <w:tcW w:w="3841" w:type="pct"/>
            <w:gridSpan w:val="2"/>
            <w:tcBorders>
              <w:top w:val="single" w:sz="2" w:space="0" w:color="auto"/>
              <w:bottom w:val="single" w:sz="12" w:space="0" w:color="auto"/>
            </w:tcBorders>
            <w:shd w:val="clear" w:color="auto" w:fill="auto"/>
            <w:tcMar>
              <w:left w:w="57" w:type="dxa"/>
              <w:right w:w="57" w:type="dxa"/>
            </w:tcMar>
            <w:vAlign w:val="bottom"/>
          </w:tcPr>
          <w:p w14:paraId="44019E59"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Ana Sermaye Toplamı (Ana Sermaye = Çekirdek Sermaye + İlave Ana Sermaye)</w:t>
            </w:r>
          </w:p>
        </w:tc>
        <w:tc>
          <w:tcPr>
            <w:tcW w:w="580" w:type="pct"/>
            <w:tcBorders>
              <w:top w:val="single" w:sz="2" w:space="0" w:color="auto"/>
              <w:bottom w:val="single" w:sz="12" w:space="0" w:color="auto"/>
            </w:tcBorders>
            <w:vAlign w:val="bottom"/>
          </w:tcPr>
          <w:p w14:paraId="08550613" w14:textId="1C3A5DC5" w:rsidR="00BB68EA"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195.787.812</w:t>
            </w:r>
          </w:p>
        </w:tc>
        <w:tc>
          <w:tcPr>
            <w:tcW w:w="579" w:type="pct"/>
            <w:tcBorders>
              <w:top w:val="single" w:sz="2" w:space="0" w:color="auto"/>
              <w:bottom w:val="single" w:sz="12" w:space="0" w:color="auto"/>
            </w:tcBorders>
            <w:shd w:val="clear" w:color="auto" w:fill="auto"/>
            <w:tcMar>
              <w:left w:w="57" w:type="dxa"/>
              <w:right w:w="57" w:type="dxa"/>
            </w:tcMar>
            <w:vAlign w:val="bottom"/>
          </w:tcPr>
          <w:p w14:paraId="0D2494AD" w14:textId="06870220"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149.707.411</w:t>
            </w:r>
          </w:p>
        </w:tc>
      </w:tr>
    </w:tbl>
    <w:p w14:paraId="7341E36C" w14:textId="1D3A52FB" w:rsidR="00E36335" w:rsidRPr="00B03423" w:rsidRDefault="00E36335">
      <w:r w:rsidRPr="00B03423">
        <w:br w:type="page"/>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4"/>
        <w:gridCol w:w="1135"/>
        <w:gridCol w:w="992"/>
      </w:tblGrid>
      <w:tr w:rsidR="00F26CBF" w:rsidRPr="00B03423" w14:paraId="0C9A02F8" w14:textId="77777777" w:rsidTr="00934BF4">
        <w:tc>
          <w:tcPr>
            <w:tcW w:w="3913" w:type="pct"/>
            <w:tcBorders>
              <w:top w:val="single" w:sz="12" w:space="0" w:color="auto"/>
            </w:tcBorders>
            <w:shd w:val="clear" w:color="auto" w:fill="auto"/>
            <w:tcMar>
              <w:left w:w="57" w:type="dxa"/>
              <w:right w:w="57" w:type="dxa"/>
            </w:tcMar>
            <w:vAlign w:val="bottom"/>
          </w:tcPr>
          <w:p w14:paraId="7C6E119B" w14:textId="77777777" w:rsidR="00F26CBF" w:rsidRPr="00B03423" w:rsidRDefault="00F26CBF" w:rsidP="00DD4B14">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KATKI SERMAYE</w:t>
            </w:r>
          </w:p>
        </w:tc>
        <w:tc>
          <w:tcPr>
            <w:tcW w:w="580" w:type="pct"/>
            <w:tcBorders>
              <w:top w:val="single" w:sz="12" w:space="0" w:color="auto"/>
            </w:tcBorders>
            <w:vAlign w:val="bottom"/>
          </w:tcPr>
          <w:p w14:paraId="0AE973B2" w14:textId="77777777" w:rsidR="00F26CBF" w:rsidRPr="00B03423" w:rsidRDefault="00F26CBF" w:rsidP="00DD4B14">
            <w:pPr>
              <w:jc w:val="right"/>
              <w:rPr>
                <w:rFonts w:ascii="Microsoft Sans Serif" w:hAnsi="Microsoft Sans Serif" w:cs="Microsoft Sans Serif"/>
                <w:color w:val="000000"/>
                <w:sz w:val="14"/>
                <w:szCs w:val="14"/>
              </w:rPr>
            </w:pPr>
          </w:p>
        </w:tc>
        <w:tc>
          <w:tcPr>
            <w:tcW w:w="507" w:type="pct"/>
            <w:tcBorders>
              <w:top w:val="single" w:sz="12" w:space="0" w:color="auto"/>
            </w:tcBorders>
            <w:shd w:val="clear" w:color="auto" w:fill="auto"/>
            <w:tcMar>
              <w:left w:w="57" w:type="dxa"/>
              <w:right w:w="57" w:type="dxa"/>
            </w:tcMar>
            <w:vAlign w:val="bottom"/>
          </w:tcPr>
          <w:p w14:paraId="25A66F75" w14:textId="1249F11F" w:rsidR="00F26CBF" w:rsidRPr="00B03423" w:rsidRDefault="00F26CBF" w:rsidP="00DD4B14">
            <w:pPr>
              <w:jc w:val="right"/>
              <w:rPr>
                <w:rFonts w:ascii="Microsoft Sans Serif" w:hAnsi="Microsoft Sans Serif" w:cs="Microsoft Sans Serif"/>
                <w:color w:val="000000"/>
                <w:sz w:val="14"/>
                <w:szCs w:val="14"/>
              </w:rPr>
            </w:pPr>
          </w:p>
        </w:tc>
      </w:tr>
      <w:tr w:rsidR="007562F7" w:rsidRPr="00B03423" w14:paraId="2A522996" w14:textId="77777777" w:rsidTr="00934BF4">
        <w:tc>
          <w:tcPr>
            <w:tcW w:w="3913" w:type="pct"/>
            <w:shd w:val="clear" w:color="auto" w:fill="auto"/>
            <w:tcMar>
              <w:left w:w="57" w:type="dxa"/>
              <w:right w:w="57" w:type="dxa"/>
            </w:tcMar>
            <w:vAlign w:val="bottom"/>
          </w:tcPr>
          <w:p w14:paraId="0B7088BD"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Kurumca uygun görülen borçlanma araçları ve bunlara ilişkin ihraç primleri</w:t>
            </w:r>
          </w:p>
        </w:tc>
        <w:tc>
          <w:tcPr>
            <w:tcW w:w="580" w:type="pct"/>
            <w:vAlign w:val="bottom"/>
          </w:tcPr>
          <w:p w14:paraId="090EBF0A" w14:textId="76A497F7"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14.779.391</w:t>
            </w:r>
          </w:p>
        </w:tc>
        <w:tc>
          <w:tcPr>
            <w:tcW w:w="507" w:type="pct"/>
            <w:shd w:val="clear" w:color="auto" w:fill="auto"/>
            <w:tcMar>
              <w:left w:w="57" w:type="dxa"/>
              <w:right w:w="57" w:type="dxa"/>
            </w:tcMar>
            <w:vAlign w:val="bottom"/>
          </w:tcPr>
          <w:p w14:paraId="773A6750" w14:textId="00ACF3F2"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12.021.609</w:t>
            </w:r>
          </w:p>
        </w:tc>
      </w:tr>
      <w:tr w:rsidR="007562F7" w:rsidRPr="00B03423" w14:paraId="4D0CD24D" w14:textId="77777777" w:rsidTr="00934BF4">
        <w:tc>
          <w:tcPr>
            <w:tcW w:w="3913" w:type="pct"/>
            <w:shd w:val="clear" w:color="auto" w:fill="auto"/>
            <w:tcMar>
              <w:left w:w="57" w:type="dxa"/>
              <w:right w:w="57" w:type="dxa"/>
            </w:tcMar>
            <w:vAlign w:val="bottom"/>
          </w:tcPr>
          <w:p w14:paraId="2D122720" w14:textId="77777777" w:rsidR="007562F7" w:rsidRPr="00B03423" w:rsidRDefault="007562F7" w:rsidP="007562F7">
            <w:pPr>
              <w:ind w:left="227"/>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0" w:type="pct"/>
            <w:vAlign w:val="bottom"/>
          </w:tcPr>
          <w:p w14:paraId="09D8B391" w14:textId="3D01C2E2"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2C73C2FA" w14:textId="425D0F8C"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203A78DF" w14:textId="77777777" w:rsidTr="00934BF4">
        <w:tc>
          <w:tcPr>
            <w:tcW w:w="3913" w:type="pct"/>
            <w:tcBorders>
              <w:bottom w:val="single" w:sz="4" w:space="0" w:color="auto"/>
            </w:tcBorders>
            <w:shd w:val="clear" w:color="auto" w:fill="auto"/>
            <w:tcMar>
              <w:left w:w="57" w:type="dxa"/>
              <w:right w:w="57" w:type="dxa"/>
            </w:tcMar>
            <w:vAlign w:val="bottom"/>
          </w:tcPr>
          <w:p w14:paraId="7FECB5E6"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Karşılıklar (Bankaların Özkaynaklarına İlişkin Yönetmeliğin 8 inci maddesinin birinci fıkrasında belirlenen tutarlar)</w:t>
            </w:r>
          </w:p>
        </w:tc>
        <w:tc>
          <w:tcPr>
            <w:tcW w:w="580" w:type="pct"/>
            <w:tcBorders>
              <w:bottom w:val="single" w:sz="4" w:space="0" w:color="auto"/>
            </w:tcBorders>
            <w:vAlign w:val="bottom"/>
          </w:tcPr>
          <w:p w14:paraId="55821E5E" w14:textId="6D54049A"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12.788.165</w:t>
            </w:r>
          </w:p>
        </w:tc>
        <w:tc>
          <w:tcPr>
            <w:tcW w:w="507" w:type="pct"/>
            <w:tcBorders>
              <w:bottom w:val="single" w:sz="4" w:space="0" w:color="auto"/>
            </w:tcBorders>
            <w:shd w:val="clear" w:color="auto" w:fill="auto"/>
            <w:tcMar>
              <w:left w:w="57" w:type="dxa"/>
              <w:right w:w="57" w:type="dxa"/>
            </w:tcMar>
            <w:vAlign w:val="bottom"/>
          </w:tcPr>
          <w:p w14:paraId="370B4845" w14:textId="7D05E68A"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9.756.728</w:t>
            </w:r>
          </w:p>
        </w:tc>
      </w:tr>
      <w:tr w:rsidR="007562F7" w:rsidRPr="00B03423" w14:paraId="7928A9C6" w14:textId="77777777" w:rsidTr="00934BF4">
        <w:tc>
          <w:tcPr>
            <w:tcW w:w="3913" w:type="pct"/>
            <w:tcBorders>
              <w:top w:val="single" w:sz="4" w:space="0" w:color="auto"/>
            </w:tcBorders>
            <w:shd w:val="clear" w:color="auto" w:fill="auto"/>
            <w:tcMar>
              <w:left w:w="57" w:type="dxa"/>
              <w:right w:w="57" w:type="dxa"/>
            </w:tcMar>
            <w:vAlign w:val="bottom"/>
          </w:tcPr>
          <w:p w14:paraId="7E3BC0F9"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İndirimler Öncesi Katkı Sermaye</w:t>
            </w:r>
          </w:p>
        </w:tc>
        <w:tc>
          <w:tcPr>
            <w:tcW w:w="580" w:type="pct"/>
            <w:tcBorders>
              <w:top w:val="single" w:sz="4" w:space="0" w:color="auto"/>
            </w:tcBorders>
            <w:vAlign w:val="bottom"/>
          </w:tcPr>
          <w:p w14:paraId="09F8AEBF" w14:textId="3BE606F5"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27.567.556</w:t>
            </w:r>
          </w:p>
        </w:tc>
        <w:tc>
          <w:tcPr>
            <w:tcW w:w="507" w:type="pct"/>
            <w:tcBorders>
              <w:top w:val="single" w:sz="4" w:space="0" w:color="auto"/>
            </w:tcBorders>
            <w:shd w:val="clear" w:color="auto" w:fill="auto"/>
            <w:tcMar>
              <w:left w:w="57" w:type="dxa"/>
              <w:right w:w="57" w:type="dxa"/>
            </w:tcMar>
            <w:vAlign w:val="bottom"/>
          </w:tcPr>
          <w:p w14:paraId="556718FA" w14:textId="1617CFB7"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21.778.337</w:t>
            </w:r>
          </w:p>
        </w:tc>
      </w:tr>
      <w:tr w:rsidR="00BB68EA" w:rsidRPr="00B03423" w14:paraId="609C52AF" w14:textId="77777777" w:rsidTr="00934BF4">
        <w:tc>
          <w:tcPr>
            <w:tcW w:w="3913" w:type="pct"/>
            <w:shd w:val="clear" w:color="auto" w:fill="auto"/>
            <w:tcMar>
              <w:left w:w="57" w:type="dxa"/>
              <w:right w:w="57" w:type="dxa"/>
            </w:tcMar>
            <w:vAlign w:val="bottom"/>
          </w:tcPr>
          <w:p w14:paraId="280602BF"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Katkı Sermayeden Yapılacak İndirimler</w:t>
            </w:r>
          </w:p>
        </w:tc>
        <w:tc>
          <w:tcPr>
            <w:tcW w:w="580" w:type="pct"/>
            <w:vAlign w:val="bottom"/>
          </w:tcPr>
          <w:p w14:paraId="5CED771B" w14:textId="77777777" w:rsidR="00BB68EA" w:rsidRPr="00B03423" w:rsidRDefault="00BB68EA" w:rsidP="00BB68EA">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09A42FEF" w14:textId="0561139F" w:rsidR="00BB68EA" w:rsidRPr="00B03423" w:rsidRDefault="00BB68EA" w:rsidP="00BB68EA">
            <w:pPr>
              <w:jc w:val="right"/>
              <w:rPr>
                <w:rFonts w:ascii="Microsoft Sans Serif" w:hAnsi="Microsoft Sans Serif" w:cs="Microsoft Sans Serif"/>
                <w:color w:val="000000"/>
                <w:sz w:val="14"/>
                <w:szCs w:val="14"/>
              </w:rPr>
            </w:pPr>
          </w:p>
        </w:tc>
      </w:tr>
      <w:tr w:rsidR="00BB68EA" w:rsidRPr="00B03423" w14:paraId="1C48BC5B" w14:textId="77777777" w:rsidTr="00934BF4">
        <w:tc>
          <w:tcPr>
            <w:tcW w:w="3913" w:type="pct"/>
            <w:shd w:val="clear" w:color="auto" w:fill="auto"/>
            <w:tcMar>
              <w:left w:w="57" w:type="dxa"/>
              <w:right w:w="57" w:type="dxa"/>
            </w:tcMar>
            <w:vAlign w:val="bottom"/>
          </w:tcPr>
          <w:p w14:paraId="681CE3B5"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kendi katkı sermayesine yapmış olduğu doğrudan veya dolaylı yatırmlar (-)</w:t>
            </w:r>
          </w:p>
        </w:tc>
        <w:tc>
          <w:tcPr>
            <w:tcW w:w="580" w:type="pct"/>
            <w:vAlign w:val="bottom"/>
          </w:tcPr>
          <w:p w14:paraId="069F236C" w14:textId="78F893F0" w:rsidR="00BB68EA"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112.068</w:t>
            </w:r>
          </w:p>
        </w:tc>
        <w:tc>
          <w:tcPr>
            <w:tcW w:w="507" w:type="pct"/>
            <w:shd w:val="clear" w:color="auto" w:fill="auto"/>
            <w:tcMar>
              <w:left w:w="57" w:type="dxa"/>
              <w:right w:w="57" w:type="dxa"/>
            </w:tcMar>
            <w:vAlign w:val="bottom"/>
          </w:tcPr>
          <w:p w14:paraId="37587251" w14:textId="4EEB443F"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3.270.484</w:t>
            </w:r>
          </w:p>
        </w:tc>
      </w:tr>
      <w:tr w:rsidR="00BB68EA" w:rsidRPr="00B03423" w14:paraId="05BB807B" w14:textId="77777777" w:rsidTr="00934BF4">
        <w:tc>
          <w:tcPr>
            <w:tcW w:w="3913" w:type="pct"/>
            <w:shd w:val="clear" w:color="auto" w:fill="auto"/>
            <w:tcMar>
              <w:left w:w="57" w:type="dxa"/>
              <w:right w:w="57" w:type="dxa"/>
            </w:tcMar>
            <w:vAlign w:val="bottom"/>
          </w:tcPr>
          <w:p w14:paraId="2D6EB472"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580" w:type="pct"/>
            <w:vAlign w:val="bottom"/>
          </w:tcPr>
          <w:p w14:paraId="0CCD57D7" w14:textId="108AAE4C"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0D3489" w14:textId="2799BB2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A35D32B" w14:textId="77777777" w:rsidTr="00934BF4">
        <w:tc>
          <w:tcPr>
            <w:tcW w:w="3913" w:type="pct"/>
            <w:shd w:val="clear" w:color="auto" w:fill="auto"/>
            <w:tcMar>
              <w:left w:w="57" w:type="dxa"/>
              <w:right w:w="57" w:type="dxa"/>
            </w:tcMar>
            <w:vAlign w:val="bottom"/>
          </w:tcPr>
          <w:p w14:paraId="053C9C8B"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sermeyesinin %10'unu aşan kısmı (-)</w:t>
            </w:r>
          </w:p>
        </w:tc>
        <w:tc>
          <w:tcPr>
            <w:tcW w:w="580" w:type="pct"/>
            <w:vAlign w:val="bottom"/>
          </w:tcPr>
          <w:p w14:paraId="38292D01" w14:textId="3AD1D14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14E3A45" w14:textId="796A813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B7A0B75" w14:textId="77777777" w:rsidTr="00934BF4">
        <w:tc>
          <w:tcPr>
            <w:tcW w:w="3913" w:type="pct"/>
            <w:shd w:val="clear" w:color="auto" w:fill="auto"/>
            <w:tcMar>
              <w:left w:w="57" w:type="dxa"/>
              <w:right w:w="57" w:type="dxa"/>
            </w:tcMar>
            <w:vAlign w:val="bottom"/>
          </w:tcPr>
          <w:p w14:paraId="6DF2D0D1"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fazlasına sahip olunan ve konsolide edilmeyen bankalar ve finansal kuruluşların katkı sermaye unsurlarına yapılan yatırımların net uzun pozisyonları toplamı</w:t>
            </w:r>
          </w:p>
        </w:tc>
        <w:tc>
          <w:tcPr>
            <w:tcW w:w="580" w:type="pct"/>
            <w:vAlign w:val="bottom"/>
          </w:tcPr>
          <w:p w14:paraId="6CFC4156" w14:textId="053177A2"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1741C49C" w14:textId="633415E5"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19BB2D6E" w14:textId="77777777" w:rsidTr="00934BF4">
        <w:tc>
          <w:tcPr>
            <w:tcW w:w="3913" w:type="pct"/>
            <w:tcBorders>
              <w:bottom w:val="single" w:sz="2" w:space="0" w:color="auto"/>
            </w:tcBorders>
            <w:shd w:val="clear" w:color="auto" w:fill="auto"/>
            <w:tcMar>
              <w:left w:w="57" w:type="dxa"/>
              <w:right w:w="57" w:type="dxa"/>
            </w:tcMar>
            <w:vAlign w:val="bottom"/>
          </w:tcPr>
          <w:p w14:paraId="741667C9"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Kurulca belirlenecek diğer kalemler (-)</w:t>
            </w:r>
          </w:p>
        </w:tc>
        <w:tc>
          <w:tcPr>
            <w:tcW w:w="580" w:type="pct"/>
            <w:tcBorders>
              <w:bottom w:val="single" w:sz="2" w:space="0" w:color="auto"/>
            </w:tcBorders>
            <w:vAlign w:val="bottom"/>
          </w:tcPr>
          <w:p w14:paraId="18CD60F5" w14:textId="56EE0255"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1A987385" w14:textId="02730CF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7B79C9F7" w14:textId="77777777" w:rsidTr="00934BF4">
        <w:tc>
          <w:tcPr>
            <w:tcW w:w="3913" w:type="pct"/>
            <w:tcBorders>
              <w:top w:val="single" w:sz="2" w:space="0" w:color="auto"/>
              <w:bottom w:val="single" w:sz="2" w:space="0" w:color="auto"/>
            </w:tcBorders>
            <w:shd w:val="clear" w:color="auto" w:fill="auto"/>
            <w:tcMar>
              <w:left w:w="57" w:type="dxa"/>
              <w:right w:w="57" w:type="dxa"/>
            </w:tcMar>
            <w:vAlign w:val="bottom"/>
          </w:tcPr>
          <w:p w14:paraId="3CCA9720"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Katkı Sermayeden Yapılan İndirimler Toplamı</w:t>
            </w:r>
          </w:p>
        </w:tc>
        <w:tc>
          <w:tcPr>
            <w:tcW w:w="580" w:type="pct"/>
            <w:tcBorders>
              <w:top w:val="single" w:sz="2" w:space="0" w:color="auto"/>
              <w:bottom w:val="single" w:sz="2" w:space="0" w:color="auto"/>
            </w:tcBorders>
            <w:vAlign w:val="bottom"/>
          </w:tcPr>
          <w:p w14:paraId="0B034174" w14:textId="16B69779"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112.068</w:t>
            </w:r>
          </w:p>
        </w:tc>
        <w:tc>
          <w:tcPr>
            <w:tcW w:w="507" w:type="pct"/>
            <w:tcBorders>
              <w:top w:val="single" w:sz="2" w:space="0" w:color="auto"/>
              <w:bottom w:val="single" w:sz="2" w:space="0" w:color="auto"/>
            </w:tcBorders>
            <w:shd w:val="clear" w:color="auto" w:fill="auto"/>
            <w:tcMar>
              <w:left w:w="57" w:type="dxa"/>
              <w:right w:w="57" w:type="dxa"/>
            </w:tcMar>
            <w:vAlign w:val="bottom"/>
          </w:tcPr>
          <w:p w14:paraId="43146903" w14:textId="453878AA"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3.270.484</w:t>
            </w:r>
          </w:p>
        </w:tc>
      </w:tr>
      <w:tr w:rsidR="007562F7" w:rsidRPr="00B03423" w14:paraId="456D75AA"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0A46056A"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Katkı Sermaye Toplamı</w:t>
            </w:r>
          </w:p>
        </w:tc>
        <w:tc>
          <w:tcPr>
            <w:tcW w:w="580" w:type="pct"/>
            <w:tcBorders>
              <w:top w:val="single" w:sz="2" w:space="0" w:color="auto"/>
              <w:bottom w:val="single" w:sz="12" w:space="0" w:color="auto"/>
            </w:tcBorders>
            <w:vAlign w:val="bottom"/>
          </w:tcPr>
          <w:p w14:paraId="7916F96B" w14:textId="55E5D710"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27.455.488</w:t>
            </w:r>
          </w:p>
        </w:tc>
        <w:tc>
          <w:tcPr>
            <w:tcW w:w="507" w:type="pct"/>
            <w:tcBorders>
              <w:top w:val="single" w:sz="2" w:space="0" w:color="auto"/>
              <w:bottom w:val="single" w:sz="12" w:space="0" w:color="auto"/>
            </w:tcBorders>
            <w:shd w:val="clear" w:color="auto" w:fill="auto"/>
            <w:tcMar>
              <w:left w:w="57" w:type="dxa"/>
              <w:right w:w="57" w:type="dxa"/>
            </w:tcMar>
            <w:vAlign w:val="bottom"/>
          </w:tcPr>
          <w:p w14:paraId="3B4A7093" w14:textId="380B7861"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18.507.853</w:t>
            </w:r>
          </w:p>
        </w:tc>
      </w:tr>
      <w:tr w:rsidR="007562F7" w:rsidRPr="00B03423" w14:paraId="799B7FE3" w14:textId="77777777" w:rsidTr="00934BF4">
        <w:tc>
          <w:tcPr>
            <w:tcW w:w="3913" w:type="pct"/>
            <w:tcBorders>
              <w:top w:val="single" w:sz="12" w:space="0" w:color="auto"/>
            </w:tcBorders>
            <w:shd w:val="clear" w:color="auto" w:fill="auto"/>
            <w:tcMar>
              <w:left w:w="57" w:type="dxa"/>
              <w:right w:w="57" w:type="dxa"/>
            </w:tcMar>
            <w:vAlign w:val="bottom"/>
          </w:tcPr>
          <w:p w14:paraId="1347D067"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Toplam Özkaynak (Ana Sermaye ve Katkı Sermaye Toplamı)</w:t>
            </w:r>
          </w:p>
        </w:tc>
        <w:tc>
          <w:tcPr>
            <w:tcW w:w="580" w:type="pct"/>
            <w:tcBorders>
              <w:top w:val="single" w:sz="12" w:space="0" w:color="auto"/>
            </w:tcBorders>
            <w:vAlign w:val="bottom"/>
          </w:tcPr>
          <w:p w14:paraId="13C21160" w14:textId="3EAA79C9"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223.243.300</w:t>
            </w:r>
          </w:p>
        </w:tc>
        <w:tc>
          <w:tcPr>
            <w:tcW w:w="507" w:type="pct"/>
            <w:tcBorders>
              <w:top w:val="single" w:sz="12" w:space="0" w:color="auto"/>
            </w:tcBorders>
            <w:shd w:val="clear" w:color="auto" w:fill="auto"/>
            <w:tcMar>
              <w:left w:w="57" w:type="dxa"/>
              <w:right w:w="57" w:type="dxa"/>
            </w:tcMar>
            <w:vAlign w:val="bottom"/>
          </w:tcPr>
          <w:p w14:paraId="4512CA7F" w14:textId="038214A2" w:rsidR="007562F7" w:rsidRPr="00B03423" w:rsidRDefault="007562F7" w:rsidP="007562F7">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168.215.264</w:t>
            </w:r>
          </w:p>
        </w:tc>
      </w:tr>
      <w:tr w:rsidR="00BB68EA" w:rsidRPr="00B03423" w14:paraId="2CA24075" w14:textId="77777777" w:rsidTr="00934BF4">
        <w:tc>
          <w:tcPr>
            <w:tcW w:w="3913" w:type="pct"/>
            <w:shd w:val="clear" w:color="auto" w:fill="auto"/>
            <w:tcMar>
              <w:left w:w="57" w:type="dxa"/>
              <w:right w:w="57" w:type="dxa"/>
            </w:tcMar>
            <w:vAlign w:val="bottom"/>
          </w:tcPr>
          <w:p w14:paraId="5D862988"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Toplam Risk Ağırlıklı Tutarlar</w:t>
            </w:r>
          </w:p>
        </w:tc>
        <w:tc>
          <w:tcPr>
            <w:tcW w:w="580" w:type="pct"/>
            <w:vAlign w:val="bottom"/>
          </w:tcPr>
          <w:p w14:paraId="717DD83D" w14:textId="77777777" w:rsidR="00BB68EA" w:rsidRPr="00B03423" w:rsidRDefault="00BB68EA" w:rsidP="00BB68EA">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7EF41DB2" w14:textId="220305D9" w:rsidR="00BB68EA" w:rsidRPr="00B03423" w:rsidRDefault="00BB68EA" w:rsidP="00BB68EA">
            <w:pPr>
              <w:jc w:val="right"/>
              <w:rPr>
                <w:rFonts w:ascii="Microsoft Sans Serif" w:hAnsi="Microsoft Sans Serif" w:cs="Microsoft Sans Serif"/>
                <w:color w:val="000000"/>
                <w:sz w:val="14"/>
                <w:szCs w:val="14"/>
              </w:rPr>
            </w:pPr>
          </w:p>
        </w:tc>
      </w:tr>
      <w:tr w:rsidR="00BB68EA" w:rsidRPr="00B03423" w14:paraId="6E062C63" w14:textId="77777777" w:rsidTr="00934BF4">
        <w:tc>
          <w:tcPr>
            <w:tcW w:w="3913" w:type="pct"/>
            <w:shd w:val="clear" w:color="auto" w:fill="auto"/>
            <w:tcMar>
              <w:left w:w="57" w:type="dxa"/>
              <w:right w:w="57" w:type="dxa"/>
            </w:tcMar>
            <w:vAlign w:val="bottom"/>
          </w:tcPr>
          <w:p w14:paraId="678F9A66"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Kanunun 50 ve 51 inci maddeleri hükümlerine aykırı olarak kullandırılan krediler</w:t>
            </w:r>
          </w:p>
        </w:tc>
        <w:tc>
          <w:tcPr>
            <w:tcW w:w="580" w:type="pct"/>
            <w:vAlign w:val="bottom"/>
          </w:tcPr>
          <w:p w14:paraId="64DA7F0D" w14:textId="422A93E3"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23295A" w14:textId="2B8CA28D"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D834E16" w14:textId="77777777" w:rsidTr="00934BF4">
        <w:tc>
          <w:tcPr>
            <w:tcW w:w="3913" w:type="pct"/>
            <w:shd w:val="clear" w:color="auto" w:fill="auto"/>
            <w:tcMar>
              <w:left w:w="57" w:type="dxa"/>
              <w:right w:w="57" w:type="dxa"/>
            </w:tcMar>
            <w:vAlign w:val="bottom"/>
          </w:tcPr>
          <w:p w14:paraId="7DE1D277" w14:textId="19E03FC3"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580" w:type="pct"/>
            <w:vAlign w:val="bottom"/>
          </w:tcPr>
          <w:p w14:paraId="6798D9BE" w14:textId="012C9A5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5B540CD9" w14:textId="60C6457D"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414DF78" w14:textId="77777777" w:rsidTr="00934BF4">
        <w:tc>
          <w:tcPr>
            <w:tcW w:w="3913" w:type="pct"/>
            <w:shd w:val="clear" w:color="auto" w:fill="auto"/>
            <w:tcMar>
              <w:left w:w="57" w:type="dxa"/>
              <w:right w:w="57" w:type="dxa"/>
            </w:tcMar>
            <w:vAlign w:val="bottom"/>
          </w:tcPr>
          <w:p w14:paraId="21577936"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Kurulca belirlenecek diğer hesaplar</w:t>
            </w:r>
          </w:p>
        </w:tc>
        <w:tc>
          <w:tcPr>
            <w:tcW w:w="580" w:type="pct"/>
            <w:vAlign w:val="bottom"/>
          </w:tcPr>
          <w:p w14:paraId="34379C91" w14:textId="38635034" w:rsidR="00BB68EA"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13.265</w:t>
            </w:r>
          </w:p>
        </w:tc>
        <w:tc>
          <w:tcPr>
            <w:tcW w:w="507" w:type="pct"/>
            <w:shd w:val="clear" w:color="auto" w:fill="auto"/>
            <w:tcMar>
              <w:left w:w="57" w:type="dxa"/>
              <w:right w:w="57" w:type="dxa"/>
            </w:tcMar>
            <w:vAlign w:val="bottom"/>
          </w:tcPr>
          <w:p w14:paraId="33D1D094" w14:textId="7F6CDE59"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6.806</w:t>
            </w:r>
          </w:p>
        </w:tc>
      </w:tr>
      <w:tr w:rsidR="00BB68EA" w:rsidRPr="00B03423" w14:paraId="1383117E" w14:textId="77777777" w:rsidTr="00934BF4">
        <w:tc>
          <w:tcPr>
            <w:tcW w:w="3913" w:type="pct"/>
            <w:shd w:val="clear" w:color="auto" w:fill="auto"/>
            <w:tcMar>
              <w:left w:w="57" w:type="dxa"/>
              <w:right w:w="57" w:type="dxa"/>
            </w:tcMar>
            <w:vAlign w:val="bottom"/>
          </w:tcPr>
          <w:p w14:paraId="3FCDEAA4"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Geçiş Süresince Ana Sermaye ve Katlı Sermaye Toplamından (Sermayeden) İndirilmeye Devam edecek Unsurlar</w:t>
            </w:r>
          </w:p>
        </w:tc>
        <w:tc>
          <w:tcPr>
            <w:tcW w:w="580" w:type="pct"/>
            <w:vAlign w:val="bottom"/>
          </w:tcPr>
          <w:p w14:paraId="09082A71" w14:textId="77777777" w:rsidR="00BB68EA" w:rsidRPr="00B03423" w:rsidRDefault="00BB68EA" w:rsidP="00BB68EA">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59AF7808" w14:textId="42E3B634" w:rsidR="00BB68EA" w:rsidRPr="00B03423" w:rsidRDefault="00BB68EA" w:rsidP="00BB68EA">
            <w:pPr>
              <w:jc w:val="right"/>
              <w:rPr>
                <w:rFonts w:ascii="Microsoft Sans Serif" w:hAnsi="Microsoft Sans Serif" w:cs="Microsoft Sans Serif"/>
                <w:color w:val="000000"/>
                <w:sz w:val="14"/>
                <w:szCs w:val="14"/>
              </w:rPr>
            </w:pPr>
          </w:p>
        </w:tc>
      </w:tr>
      <w:tr w:rsidR="00BB68EA" w:rsidRPr="00B03423" w14:paraId="7DC0103D" w14:textId="77777777" w:rsidTr="00934BF4">
        <w:tc>
          <w:tcPr>
            <w:tcW w:w="3913" w:type="pct"/>
            <w:shd w:val="clear" w:color="auto" w:fill="auto"/>
            <w:tcMar>
              <w:left w:w="57" w:type="dxa"/>
              <w:right w:w="57" w:type="dxa"/>
            </w:tcMar>
            <w:vAlign w:val="bottom"/>
          </w:tcPr>
          <w:p w14:paraId="2642BD75"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azına sahip olunan ve konsolide edilemeyen bankalar ve finansal kuruluşların özkaynak unsurlarına yapılan yatırımların net uzun pozisyonları toplamının, bankanın çekirdek sermayesinin %10'unu aşan kısmının, Bankaların Özkaynaklarına İlişkin Yönetmeliğin Geçici 2 nci maddesinin birinci fıkrası uyarınca çekirdek sermeyeden, ilave ana sermayeden ve katkı sermayeden indirilmeyen kısmı</w:t>
            </w:r>
          </w:p>
        </w:tc>
        <w:tc>
          <w:tcPr>
            <w:tcW w:w="580" w:type="pct"/>
            <w:vAlign w:val="bottom"/>
          </w:tcPr>
          <w:p w14:paraId="4F16E3D1" w14:textId="4FEEDDBC"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696AEB32" w14:textId="686A0173"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3FF0AF7A" w14:textId="77777777" w:rsidTr="00934BF4">
        <w:tc>
          <w:tcPr>
            <w:tcW w:w="3913" w:type="pct"/>
            <w:shd w:val="clear" w:color="auto" w:fill="auto"/>
            <w:tcMar>
              <w:left w:w="57" w:type="dxa"/>
              <w:right w:w="57" w:type="dxa"/>
            </w:tcMar>
            <w:vAlign w:val="bottom"/>
          </w:tcPr>
          <w:p w14:paraId="4C3BF6C2"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580" w:type="pct"/>
            <w:vAlign w:val="bottom"/>
          </w:tcPr>
          <w:p w14:paraId="6768A55E" w14:textId="0EAE8219"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33766165" w14:textId="6B4CF05E"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7191BEF3" w14:textId="77777777" w:rsidTr="00934BF4">
        <w:tc>
          <w:tcPr>
            <w:tcW w:w="3913" w:type="pct"/>
            <w:tcBorders>
              <w:bottom w:val="single" w:sz="2" w:space="0" w:color="auto"/>
            </w:tcBorders>
            <w:shd w:val="clear" w:color="auto" w:fill="auto"/>
            <w:tcMar>
              <w:left w:w="57" w:type="dxa"/>
              <w:right w:w="57" w:type="dxa"/>
            </w:tcMar>
            <w:vAlign w:val="bottom"/>
          </w:tcPr>
          <w:p w14:paraId="0F88BD2E"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%10'dan daha fazlasına sahip olunan ve konsolide edilmeyen bankalr ve finansal kuruluşların çekirdek sermaye unsurlarına yapılan yatırmların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580" w:type="pct"/>
            <w:tcBorders>
              <w:bottom w:val="single" w:sz="2" w:space="0" w:color="auto"/>
            </w:tcBorders>
            <w:vAlign w:val="bottom"/>
          </w:tcPr>
          <w:p w14:paraId="063E643C" w14:textId="3B87415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0BCE49BB" w14:textId="12C2BF6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78C68A6C"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7F5759C6"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ÖZKAYNAK</w:t>
            </w:r>
          </w:p>
        </w:tc>
        <w:tc>
          <w:tcPr>
            <w:tcW w:w="580" w:type="pct"/>
            <w:tcBorders>
              <w:top w:val="single" w:sz="2" w:space="0" w:color="auto"/>
              <w:bottom w:val="single" w:sz="12" w:space="0" w:color="auto"/>
            </w:tcBorders>
            <w:vAlign w:val="bottom"/>
          </w:tcPr>
          <w:p w14:paraId="3D205F53" w14:textId="38848979"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 </w:t>
            </w:r>
          </w:p>
        </w:tc>
        <w:tc>
          <w:tcPr>
            <w:tcW w:w="507" w:type="pct"/>
            <w:tcBorders>
              <w:top w:val="single" w:sz="2" w:space="0" w:color="auto"/>
              <w:bottom w:val="single" w:sz="12" w:space="0" w:color="auto"/>
            </w:tcBorders>
            <w:shd w:val="clear" w:color="auto" w:fill="auto"/>
            <w:tcMar>
              <w:left w:w="57" w:type="dxa"/>
              <w:right w:w="57" w:type="dxa"/>
            </w:tcMar>
            <w:vAlign w:val="bottom"/>
          </w:tcPr>
          <w:p w14:paraId="551BF78A" w14:textId="3BF01B69" w:rsidR="00BB68EA" w:rsidRPr="00B03423" w:rsidRDefault="00BB68EA" w:rsidP="00BB68EA">
            <w:pPr>
              <w:jc w:val="right"/>
              <w:rPr>
                <w:rFonts w:ascii="Microsoft Sans Serif" w:hAnsi="Microsoft Sans Serif" w:cs="Microsoft Sans Serif"/>
                <w:b/>
                <w:bCs/>
                <w:color w:val="000000"/>
                <w:sz w:val="14"/>
                <w:szCs w:val="14"/>
              </w:rPr>
            </w:pPr>
            <w:r w:rsidRPr="00B03423">
              <w:rPr>
                <w:rFonts w:ascii="Microsoft Sans Serif" w:hAnsi="Microsoft Sans Serif" w:cs="Microsoft Sans Serif"/>
                <w:b/>
                <w:bCs/>
                <w:color w:val="000000"/>
                <w:sz w:val="14"/>
                <w:szCs w:val="14"/>
              </w:rPr>
              <w:t> </w:t>
            </w:r>
          </w:p>
        </w:tc>
      </w:tr>
      <w:tr w:rsidR="007562F7" w:rsidRPr="00B03423" w14:paraId="68853AC8" w14:textId="77777777" w:rsidTr="00934BF4">
        <w:tc>
          <w:tcPr>
            <w:tcW w:w="3913" w:type="pct"/>
            <w:tcBorders>
              <w:top w:val="single" w:sz="12" w:space="0" w:color="auto"/>
            </w:tcBorders>
            <w:shd w:val="clear" w:color="auto" w:fill="auto"/>
            <w:tcMar>
              <w:left w:w="57" w:type="dxa"/>
              <w:right w:w="57" w:type="dxa"/>
            </w:tcMar>
            <w:vAlign w:val="bottom"/>
          </w:tcPr>
          <w:p w14:paraId="73B95CD3" w14:textId="461FD5DF"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Toplam Özkaynak (Ana Sermaye ve Katkı Sermaye Toplamı)</w:t>
            </w:r>
          </w:p>
        </w:tc>
        <w:tc>
          <w:tcPr>
            <w:tcW w:w="580" w:type="pct"/>
            <w:tcBorders>
              <w:top w:val="single" w:sz="12" w:space="0" w:color="auto"/>
            </w:tcBorders>
            <w:vAlign w:val="bottom"/>
          </w:tcPr>
          <w:p w14:paraId="7BBFE72E" w14:textId="1CA3CEA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223.230.035</w:t>
            </w:r>
          </w:p>
        </w:tc>
        <w:tc>
          <w:tcPr>
            <w:tcW w:w="507" w:type="pct"/>
            <w:tcBorders>
              <w:top w:val="single" w:sz="12" w:space="0" w:color="auto"/>
            </w:tcBorders>
            <w:shd w:val="clear" w:color="auto" w:fill="auto"/>
            <w:tcMar>
              <w:left w:w="57" w:type="dxa"/>
              <w:right w:w="57" w:type="dxa"/>
            </w:tcMar>
            <w:vAlign w:val="bottom"/>
          </w:tcPr>
          <w:p w14:paraId="292AF3C7" w14:textId="2CB9571D"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168.208.458</w:t>
            </w:r>
          </w:p>
        </w:tc>
      </w:tr>
      <w:tr w:rsidR="007562F7" w:rsidRPr="00B03423" w14:paraId="3AA135E8" w14:textId="77777777" w:rsidTr="00934BF4">
        <w:tc>
          <w:tcPr>
            <w:tcW w:w="3913" w:type="pct"/>
            <w:tcBorders>
              <w:bottom w:val="single" w:sz="2" w:space="0" w:color="auto"/>
            </w:tcBorders>
            <w:shd w:val="clear" w:color="auto" w:fill="auto"/>
            <w:tcMar>
              <w:left w:w="57" w:type="dxa"/>
              <w:right w:w="57" w:type="dxa"/>
            </w:tcMar>
            <w:vAlign w:val="bottom"/>
          </w:tcPr>
          <w:p w14:paraId="5A2D01DE" w14:textId="1E5D7040"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 xml:space="preserve">Toplam Risk Ağırlıklı Tutarlar </w:t>
            </w:r>
          </w:p>
        </w:tc>
        <w:tc>
          <w:tcPr>
            <w:tcW w:w="580" w:type="pct"/>
            <w:tcBorders>
              <w:bottom w:val="single" w:sz="2" w:space="0" w:color="auto"/>
            </w:tcBorders>
            <w:vAlign w:val="bottom"/>
          </w:tcPr>
          <w:p w14:paraId="15F1D053" w14:textId="197B25F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1.149.782.778</w:t>
            </w:r>
          </w:p>
        </w:tc>
        <w:tc>
          <w:tcPr>
            <w:tcW w:w="507" w:type="pct"/>
            <w:tcBorders>
              <w:bottom w:val="single" w:sz="2" w:space="0" w:color="auto"/>
            </w:tcBorders>
            <w:shd w:val="clear" w:color="auto" w:fill="auto"/>
            <w:tcMar>
              <w:left w:w="57" w:type="dxa"/>
              <w:right w:w="57" w:type="dxa"/>
            </w:tcMar>
            <w:vAlign w:val="bottom"/>
          </w:tcPr>
          <w:p w14:paraId="0BAD7B1E" w14:textId="593BF0E8"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868.337.993</w:t>
            </w:r>
          </w:p>
        </w:tc>
      </w:tr>
      <w:tr w:rsidR="00BB68EA" w:rsidRPr="00B03423" w14:paraId="28DB64E6" w14:textId="77777777" w:rsidTr="00934BF4">
        <w:trPr>
          <w:trHeight w:val="290"/>
        </w:trPr>
        <w:tc>
          <w:tcPr>
            <w:tcW w:w="3913" w:type="pct"/>
            <w:tcBorders>
              <w:top w:val="single" w:sz="2" w:space="0" w:color="auto"/>
            </w:tcBorders>
            <w:shd w:val="clear" w:color="auto" w:fill="auto"/>
            <w:tcMar>
              <w:left w:w="57" w:type="dxa"/>
              <w:right w:w="57" w:type="dxa"/>
            </w:tcMar>
            <w:vAlign w:val="bottom"/>
          </w:tcPr>
          <w:p w14:paraId="559DD0B2"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SERMAYE YETERLİLİĞİ ORANLARI</w:t>
            </w:r>
          </w:p>
        </w:tc>
        <w:tc>
          <w:tcPr>
            <w:tcW w:w="580" w:type="pct"/>
            <w:tcBorders>
              <w:top w:val="single" w:sz="2" w:space="0" w:color="auto"/>
            </w:tcBorders>
            <w:vAlign w:val="bottom"/>
          </w:tcPr>
          <w:p w14:paraId="23ADAD94" w14:textId="77777777" w:rsidR="00BB68EA" w:rsidRPr="00B03423" w:rsidRDefault="00BB68EA" w:rsidP="00BB68EA">
            <w:pPr>
              <w:jc w:val="right"/>
              <w:rPr>
                <w:rFonts w:ascii="Microsoft Sans Serif" w:hAnsi="Microsoft Sans Serif" w:cs="Microsoft Sans Serif"/>
                <w:color w:val="000000"/>
                <w:sz w:val="14"/>
                <w:szCs w:val="14"/>
              </w:rPr>
            </w:pPr>
          </w:p>
        </w:tc>
        <w:tc>
          <w:tcPr>
            <w:tcW w:w="507" w:type="pct"/>
            <w:tcBorders>
              <w:top w:val="single" w:sz="2" w:space="0" w:color="auto"/>
            </w:tcBorders>
            <w:shd w:val="clear" w:color="auto" w:fill="auto"/>
            <w:tcMar>
              <w:left w:w="57" w:type="dxa"/>
              <w:right w:w="57" w:type="dxa"/>
            </w:tcMar>
            <w:vAlign w:val="bottom"/>
          </w:tcPr>
          <w:p w14:paraId="225C22DE" w14:textId="58C5CD9E" w:rsidR="00BB68EA" w:rsidRPr="00B03423" w:rsidRDefault="00BB68EA" w:rsidP="00BB68EA">
            <w:pPr>
              <w:jc w:val="right"/>
              <w:rPr>
                <w:rFonts w:ascii="Microsoft Sans Serif" w:hAnsi="Microsoft Sans Serif" w:cs="Microsoft Sans Serif"/>
                <w:color w:val="000000"/>
                <w:sz w:val="14"/>
                <w:szCs w:val="14"/>
              </w:rPr>
            </w:pPr>
          </w:p>
        </w:tc>
      </w:tr>
      <w:tr w:rsidR="007562F7" w:rsidRPr="00B03423" w14:paraId="357556C3" w14:textId="77777777" w:rsidTr="00934BF4">
        <w:tc>
          <w:tcPr>
            <w:tcW w:w="3913" w:type="pct"/>
            <w:shd w:val="clear" w:color="auto" w:fill="auto"/>
            <w:tcMar>
              <w:left w:w="57" w:type="dxa"/>
              <w:right w:w="57" w:type="dxa"/>
            </w:tcMar>
            <w:vAlign w:val="bottom"/>
          </w:tcPr>
          <w:p w14:paraId="03BAA5FF"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Çekirdek Sermaye Yeterliliği Oranı (%)</w:t>
            </w:r>
          </w:p>
        </w:tc>
        <w:tc>
          <w:tcPr>
            <w:tcW w:w="580" w:type="pct"/>
            <w:vAlign w:val="bottom"/>
          </w:tcPr>
          <w:p w14:paraId="77C6F9F2" w14:textId="7868A46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17,03</w:t>
            </w:r>
          </w:p>
        </w:tc>
        <w:tc>
          <w:tcPr>
            <w:tcW w:w="507" w:type="pct"/>
            <w:shd w:val="clear" w:color="auto" w:fill="auto"/>
            <w:tcMar>
              <w:left w:w="57" w:type="dxa"/>
              <w:right w:w="57" w:type="dxa"/>
            </w:tcMar>
            <w:vAlign w:val="bottom"/>
          </w:tcPr>
          <w:p w14:paraId="2A7EE455" w14:textId="718F193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17,24</w:t>
            </w:r>
          </w:p>
        </w:tc>
      </w:tr>
      <w:tr w:rsidR="007562F7" w:rsidRPr="00B03423" w14:paraId="4CD1DE60" w14:textId="77777777" w:rsidTr="00934BF4">
        <w:trPr>
          <w:trHeight w:val="80"/>
        </w:trPr>
        <w:tc>
          <w:tcPr>
            <w:tcW w:w="3913" w:type="pct"/>
            <w:shd w:val="clear" w:color="auto" w:fill="auto"/>
            <w:tcMar>
              <w:left w:w="57" w:type="dxa"/>
              <w:right w:w="57" w:type="dxa"/>
            </w:tcMar>
            <w:vAlign w:val="bottom"/>
          </w:tcPr>
          <w:p w14:paraId="718E4058"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Ana Sermaye Yeterliliği Oranı (%)</w:t>
            </w:r>
          </w:p>
        </w:tc>
        <w:tc>
          <w:tcPr>
            <w:tcW w:w="580" w:type="pct"/>
            <w:vAlign w:val="bottom"/>
          </w:tcPr>
          <w:p w14:paraId="01C1E0CF" w14:textId="29FA8292"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17,03</w:t>
            </w:r>
          </w:p>
        </w:tc>
        <w:tc>
          <w:tcPr>
            <w:tcW w:w="507" w:type="pct"/>
            <w:shd w:val="clear" w:color="auto" w:fill="auto"/>
            <w:tcMar>
              <w:left w:w="57" w:type="dxa"/>
              <w:right w:w="57" w:type="dxa"/>
            </w:tcMar>
            <w:vAlign w:val="bottom"/>
          </w:tcPr>
          <w:p w14:paraId="79475113" w14:textId="77F28B2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17,24</w:t>
            </w:r>
          </w:p>
        </w:tc>
      </w:tr>
      <w:tr w:rsidR="007562F7" w:rsidRPr="00B03423" w14:paraId="04A9AD23" w14:textId="77777777" w:rsidTr="00934BF4">
        <w:tc>
          <w:tcPr>
            <w:tcW w:w="3913" w:type="pct"/>
            <w:tcBorders>
              <w:bottom w:val="single" w:sz="2" w:space="0" w:color="auto"/>
            </w:tcBorders>
            <w:shd w:val="clear" w:color="auto" w:fill="auto"/>
            <w:tcMar>
              <w:left w:w="57" w:type="dxa"/>
              <w:right w:w="57" w:type="dxa"/>
            </w:tcMar>
            <w:vAlign w:val="bottom"/>
          </w:tcPr>
          <w:p w14:paraId="2A4CF7C5"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Sermaye Yeterliliği Oranı (%)</w:t>
            </w:r>
          </w:p>
        </w:tc>
        <w:tc>
          <w:tcPr>
            <w:tcW w:w="580" w:type="pct"/>
            <w:tcBorders>
              <w:bottom w:val="single" w:sz="2" w:space="0" w:color="auto"/>
            </w:tcBorders>
            <w:vAlign w:val="bottom"/>
          </w:tcPr>
          <w:p w14:paraId="1961E880" w14:textId="02D8DB8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19,42</w:t>
            </w:r>
          </w:p>
        </w:tc>
        <w:tc>
          <w:tcPr>
            <w:tcW w:w="507" w:type="pct"/>
            <w:tcBorders>
              <w:bottom w:val="single" w:sz="2" w:space="0" w:color="auto"/>
            </w:tcBorders>
            <w:shd w:val="clear" w:color="auto" w:fill="auto"/>
            <w:tcMar>
              <w:left w:w="57" w:type="dxa"/>
              <w:right w:w="57" w:type="dxa"/>
            </w:tcMar>
            <w:vAlign w:val="bottom"/>
          </w:tcPr>
          <w:p w14:paraId="65CA13CF" w14:textId="072420BB"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19,37</w:t>
            </w:r>
          </w:p>
        </w:tc>
      </w:tr>
      <w:tr w:rsidR="00BB68EA" w:rsidRPr="00B03423" w14:paraId="35BA211A" w14:textId="77777777" w:rsidTr="00934BF4">
        <w:trPr>
          <w:trHeight w:val="284"/>
        </w:trPr>
        <w:tc>
          <w:tcPr>
            <w:tcW w:w="3913" w:type="pct"/>
            <w:tcBorders>
              <w:top w:val="single" w:sz="4" w:space="0" w:color="auto"/>
            </w:tcBorders>
            <w:tcMar>
              <w:left w:w="57" w:type="dxa"/>
              <w:right w:w="57" w:type="dxa"/>
            </w:tcMar>
            <w:vAlign w:val="bottom"/>
          </w:tcPr>
          <w:p w14:paraId="2046FEC8" w14:textId="77777777" w:rsidR="00BB68EA" w:rsidRPr="00B03423" w:rsidRDefault="00BB68EA" w:rsidP="00BB68EA">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TAMPONLAR</w:t>
            </w:r>
          </w:p>
        </w:tc>
        <w:tc>
          <w:tcPr>
            <w:tcW w:w="580" w:type="pct"/>
            <w:tcBorders>
              <w:top w:val="single" w:sz="4" w:space="0" w:color="auto"/>
            </w:tcBorders>
            <w:vAlign w:val="bottom"/>
          </w:tcPr>
          <w:p w14:paraId="0B52124F" w14:textId="37B71FDA"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b/>
                <w:bCs/>
                <w:color w:val="404040"/>
                <w:sz w:val="14"/>
                <w:szCs w:val="14"/>
              </w:rPr>
              <w:t> </w:t>
            </w:r>
          </w:p>
        </w:tc>
        <w:tc>
          <w:tcPr>
            <w:tcW w:w="507" w:type="pct"/>
            <w:tcBorders>
              <w:top w:val="single" w:sz="4" w:space="0" w:color="auto"/>
            </w:tcBorders>
            <w:tcMar>
              <w:left w:w="57" w:type="dxa"/>
              <w:right w:w="57" w:type="dxa"/>
            </w:tcMar>
            <w:vAlign w:val="bottom"/>
          </w:tcPr>
          <w:p w14:paraId="5EA9017E" w14:textId="2ACE0928"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b/>
                <w:bCs/>
                <w:color w:val="404040"/>
                <w:sz w:val="14"/>
                <w:szCs w:val="14"/>
              </w:rPr>
              <w:t> </w:t>
            </w:r>
          </w:p>
        </w:tc>
      </w:tr>
      <w:tr w:rsidR="007562F7" w:rsidRPr="00B03423" w14:paraId="1F1BA63A" w14:textId="77777777" w:rsidTr="00934BF4">
        <w:tc>
          <w:tcPr>
            <w:tcW w:w="3913" w:type="pct"/>
            <w:tcMar>
              <w:left w:w="57" w:type="dxa"/>
              <w:right w:w="57" w:type="dxa"/>
            </w:tcMar>
            <w:vAlign w:val="bottom"/>
          </w:tcPr>
          <w:p w14:paraId="4094C161"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Bankaya özgü toplam çekirdek sermaye oranı</w:t>
            </w:r>
          </w:p>
        </w:tc>
        <w:tc>
          <w:tcPr>
            <w:tcW w:w="580" w:type="pct"/>
            <w:vAlign w:val="bottom"/>
          </w:tcPr>
          <w:p w14:paraId="7FD2186A" w14:textId="6C53C120"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2,717</w:t>
            </w:r>
          </w:p>
        </w:tc>
        <w:tc>
          <w:tcPr>
            <w:tcW w:w="507" w:type="pct"/>
            <w:tcMar>
              <w:left w:w="57" w:type="dxa"/>
              <w:right w:w="57" w:type="dxa"/>
            </w:tcMar>
            <w:vAlign w:val="bottom"/>
          </w:tcPr>
          <w:p w14:paraId="25CB8566" w14:textId="2820A8B8"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2,702</w:t>
            </w:r>
          </w:p>
        </w:tc>
      </w:tr>
      <w:tr w:rsidR="007562F7" w:rsidRPr="00B03423" w14:paraId="0E0900BA" w14:textId="77777777" w:rsidTr="00934BF4">
        <w:tc>
          <w:tcPr>
            <w:tcW w:w="3913" w:type="pct"/>
            <w:tcMar>
              <w:left w:w="57" w:type="dxa"/>
              <w:right w:w="57" w:type="dxa"/>
            </w:tcMar>
            <w:vAlign w:val="bottom"/>
          </w:tcPr>
          <w:p w14:paraId="02C4C608" w14:textId="77777777" w:rsidR="007562F7" w:rsidRPr="00B03423" w:rsidRDefault="007562F7" w:rsidP="007562F7">
            <w:pPr>
              <w:ind w:firstLineChars="200" w:firstLine="280"/>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Sermaye koruma tamponu oranı (%)</w:t>
            </w:r>
          </w:p>
        </w:tc>
        <w:tc>
          <w:tcPr>
            <w:tcW w:w="580" w:type="pct"/>
            <w:vAlign w:val="bottom"/>
          </w:tcPr>
          <w:p w14:paraId="1BCE21AA" w14:textId="74FF760A"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2,500</w:t>
            </w:r>
          </w:p>
        </w:tc>
        <w:tc>
          <w:tcPr>
            <w:tcW w:w="507" w:type="pct"/>
            <w:tcMar>
              <w:left w:w="57" w:type="dxa"/>
              <w:right w:w="57" w:type="dxa"/>
            </w:tcMar>
            <w:vAlign w:val="bottom"/>
          </w:tcPr>
          <w:p w14:paraId="51EDD4E8" w14:textId="698B08CB"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2,500</w:t>
            </w:r>
          </w:p>
        </w:tc>
      </w:tr>
      <w:tr w:rsidR="007562F7" w:rsidRPr="00B03423" w14:paraId="722DB2E9" w14:textId="77777777" w:rsidTr="00934BF4">
        <w:tc>
          <w:tcPr>
            <w:tcW w:w="3913" w:type="pct"/>
            <w:tcMar>
              <w:left w:w="57" w:type="dxa"/>
              <w:right w:w="57" w:type="dxa"/>
            </w:tcMar>
            <w:vAlign w:val="bottom"/>
          </w:tcPr>
          <w:p w14:paraId="0A6D8E67" w14:textId="77777777" w:rsidR="007562F7" w:rsidRPr="00B03423" w:rsidRDefault="007562F7" w:rsidP="007562F7">
            <w:pPr>
              <w:ind w:firstLineChars="200" w:firstLine="280"/>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Bankaya özgü döngüsel sermaye tamponu oranı (%)</w:t>
            </w:r>
          </w:p>
        </w:tc>
        <w:tc>
          <w:tcPr>
            <w:tcW w:w="580" w:type="pct"/>
            <w:vAlign w:val="bottom"/>
          </w:tcPr>
          <w:p w14:paraId="447835BD" w14:textId="14256D49"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0,217</w:t>
            </w:r>
          </w:p>
        </w:tc>
        <w:tc>
          <w:tcPr>
            <w:tcW w:w="507" w:type="pct"/>
            <w:tcMar>
              <w:left w:w="57" w:type="dxa"/>
              <w:right w:w="57" w:type="dxa"/>
            </w:tcMar>
            <w:vAlign w:val="bottom"/>
          </w:tcPr>
          <w:p w14:paraId="27FCCD0D" w14:textId="65B6D0C9"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0,202</w:t>
            </w:r>
          </w:p>
        </w:tc>
      </w:tr>
      <w:tr w:rsidR="007562F7" w:rsidRPr="00B03423" w14:paraId="5959DDC8" w14:textId="77777777" w:rsidTr="00934BF4">
        <w:tc>
          <w:tcPr>
            <w:tcW w:w="3913" w:type="pct"/>
            <w:tcMar>
              <w:left w:w="57" w:type="dxa"/>
              <w:right w:w="57" w:type="dxa"/>
            </w:tcMar>
            <w:vAlign w:val="bottom"/>
          </w:tcPr>
          <w:p w14:paraId="5E359AD7" w14:textId="77777777" w:rsidR="007562F7" w:rsidRPr="00B03423" w:rsidRDefault="007562F7" w:rsidP="007562F7">
            <w:pPr>
              <w:ind w:firstLineChars="200" w:firstLine="280"/>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Sistemik önemli banka tamponu oranı (%)</w:t>
            </w:r>
          </w:p>
        </w:tc>
        <w:tc>
          <w:tcPr>
            <w:tcW w:w="580" w:type="pct"/>
            <w:vAlign w:val="bottom"/>
          </w:tcPr>
          <w:p w14:paraId="1F709815" w14:textId="3DE1D14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4982103C" w14:textId="617931A6"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5F4AA41A" w14:textId="77777777" w:rsidTr="00934BF4">
        <w:tc>
          <w:tcPr>
            <w:tcW w:w="3913" w:type="pct"/>
            <w:tcMar>
              <w:left w:w="57" w:type="dxa"/>
              <w:right w:w="57" w:type="dxa"/>
            </w:tcMar>
            <w:vAlign w:val="bottom"/>
          </w:tcPr>
          <w:p w14:paraId="679E30B3"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80" w:type="pct"/>
            <w:vAlign w:val="bottom"/>
          </w:tcPr>
          <w:p w14:paraId="05767EA5" w14:textId="14246B67"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3,323</w:t>
            </w:r>
          </w:p>
        </w:tc>
        <w:tc>
          <w:tcPr>
            <w:tcW w:w="507" w:type="pct"/>
            <w:tcMar>
              <w:left w:w="57" w:type="dxa"/>
              <w:right w:w="57" w:type="dxa"/>
            </w:tcMar>
            <w:vAlign w:val="bottom"/>
          </w:tcPr>
          <w:p w14:paraId="3ABF2436" w14:textId="245529FB"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3,420</w:t>
            </w:r>
          </w:p>
        </w:tc>
      </w:tr>
      <w:tr w:rsidR="007562F7" w:rsidRPr="00B03423" w14:paraId="34E4EE7E" w14:textId="77777777" w:rsidTr="00934BF4">
        <w:tc>
          <w:tcPr>
            <w:tcW w:w="3913" w:type="pct"/>
            <w:tcMar>
              <w:left w:w="57" w:type="dxa"/>
              <w:right w:w="57" w:type="dxa"/>
            </w:tcMar>
            <w:vAlign w:val="bottom"/>
          </w:tcPr>
          <w:p w14:paraId="4D86535C"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Uygulanacak İndirim Esaslarında Aşım Tutarının Altında Kalan Tutarlar</w:t>
            </w:r>
          </w:p>
        </w:tc>
        <w:tc>
          <w:tcPr>
            <w:tcW w:w="580" w:type="pct"/>
            <w:vAlign w:val="bottom"/>
          </w:tcPr>
          <w:p w14:paraId="4A7CDDDD" w14:textId="77777777" w:rsidR="007562F7" w:rsidRPr="00B03423" w:rsidRDefault="007562F7" w:rsidP="007562F7">
            <w:pPr>
              <w:jc w:val="right"/>
              <w:rPr>
                <w:rFonts w:ascii="Microsoft Sans Serif" w:hAnsi="Microsoft Sans Serif" w:cs="Microsoft Sans Serif"/>
                <w:b/>
                <w:bCs/>
                <w:color w:val="000000"/>
                <w:sz w:val="14"/>
                <w:szCs w:val="14"/>
              </w:rPr>
            </w:pPr>
          </w:p>
        </w:tc>
        <w:tc>
          <w:tcPr>
            <w:tcW w:w="507" w:type="pct"/>
            <w:tcMar>
              <w:left w:w="57" w:type="dxa"/>
              <w:right w:w="57" w:type="dxa"/>
            </w:tcMar>
            <w:vAlign w:val="bottom"/>
          </w:tcPr>
          <w:p w14:paraId="3538C910" w14:textId="6FC14D38" w:rsidR="007562F7" w:rsidRPr="00B03423" w:rsidRDefault="007562F7" w:rsidP="007562F7">
            <w:pPr>
              <w:jc w:val="right"/>
              <w:rPr>
                <w:rFonts w:ascii="Microsoft Sans Serif" w:hAnsi="Microsoft Sans Serif" w:cs="Microsoft Sans Serif"/>
                <w:b/>
                <w:bCs/>
                <w:color w:val="000000"/>
                <w:sz w:val="14"/>
                <w:szCs w:val="14"/>
              </w:rPr>
            </w:pPr>
          </w:p>
        </w:tc>
      </w:tr>
      <w:tr w:rsidR="007562F7" w:rsidRPr="00B03423" w14:paraId="227E4939" w14:textId="77777777" w:rsidTr="00934BF4">
        <w:tc>
          <w:tcPr>
            <w:tcW w:w="3913" w:type="pct"/>
            <w:tcMar>
              <w:left w:w="57" w:type="dxa"/>
              <w:right w:w="57" w:type="dxa"/>
            </w:tcMar>
            <w:vAlign w:val="bottom"/>
          </w:tcPr>
          <w:p w14:paraId="4D9E3A87"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pozisyonlarından kaynaklanan tutar</w:t>
            </w:r>
          </w:p>
        </w:tc>
        <w:tc>
          <w:tcPr>
            <w:tcW w:w="580" w:type="pct"/>
            <w:vAlign w:val="bottom"/>
          </w:tcPr>
          <w:p w14:paraId="5EBB3848" w14:textId="2DC4D4EE"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4A383651" w14:textId="76F2D211"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127BA5C8" w14:textId="77777777" w:rsidTr="00934BF4">
        <w:tc>
          <w:tcPr>
            <w:tcW w:w="3913" w:type="pct"/>
            <w:tcMar>
              <w:left w:w="57" w:type="dxa"/>
              <w:right w:w="57" w:type="dxa"/>
            </w:tcMar>
            <w:vAlign w:val="bottom"/>
          </w:tcPr>
          <w:p w14:paraId="61CBC308"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80" w:type="pct"/>
            <w:vAlign w:val="bottom"/>
          </w:tcPr>
          <w:p w14:paraId="5A8DE68D" w14:textId="177C3065"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6105F401" w14:textId="1417F18F"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373F33AA" w14:textId="77777777" w:rsidTr="00934BF4">
        <w:tc>
          <w:tcPr>
            <w:tcW w:w="3913" w:type="pct"/>
            <w:tcMar>
              <w:left w:w="57" w:type="dxa"/>
              <w:right w:w="57" w:type="dxa"/>
            </w:tcMar>
            <w:vAlign w:val="bottom"/>
          </w:tcPr>
          <w:p w14:paraId="2C93A766"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İpotek hizmeti sunma hakkından kaynaklanan tutar</w:t>
            </w:r>
          </w:p>
        </w:tc>
        <w:tc>
          <w:tcPr>
            <w:tcW w:w="580" w:type="pct"/>
            <w:vAlign w:val="bottom"/>
          </w:tcPr>
          <w:p w14:paraId="7AB27C05" w14:textId="06CBA6F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3789C14E" w14:textId="4D7816DC"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2BDEB3E2" w14:textId="77777777" w:rsidTr="00934BF4">
        <w:tc>
          <w:tcPr>
            <w:tcW w:w="3913" w:type="pct"/>
            <w:tcMar>
              <w:left w:w="57" w:type="dxa"/>
              <w:right w:w="57" w:type="dxa"/>
            </w:tcMar>
            <w:vAlign w:val="bottom"/>
          </w:tcPr>
          <w:p w14:paraId="0EADD5BB"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farklara dayanan ertelenmiş vergi varlıklarından kaynaklanan tutar</w:t>
            </w:r>
          </w:p>
        </w:tc>
        <w:tc>
          <w:tcPr>
            <w:tcW w:w="580" w:type="pct"/>
            <w:vAlign w:val="bottom"/>
          </w:tcPr>
          <w:p w14:paraId="19610BCF" w14:textId="520742A9"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3DED19A9" w14:textId="2DDAB7D3"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7562F7" w:rsidRPr="00B03423" w14:paraId="7E74D14C" w14:textId="77777777" w:rsidTr="00934BF4">
        <w:tc>
          <w:tcPr>
            <w:tcW w:w="3913" w:type="pct"/>
            <w:tcMar>
              <w:left w:w="57" w:type="dxa"/>
              <w:right w:w="57" w:type="dxa"/>
            </w:tcMar>
            <w:vAlign w:val="bottom"/>
          </w:tcPr>
          <w:p w14:paraId="19A7A6E4" w14:textId="77777777" w:rsidR="007562F7" w:rsidRPr="00B03423" w:rsidRDefault="007562F7" w:rsidP="007562F7">
            <w:pPr>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Katkı Sermaye Hesaplamasında Dikkate Alınan Karşılıklara İlişkin Sınırlar</w:t>
            </w:r>
          </w:p>
        </w:tc>
        <w:tc>
          <w:tcPr>
            <w:tcW w:w="580" w:type="pct"/>
            <w:vAlign w:val="bottom"/>
          </w:tcPr>
          <w:p w14:paraId="42103255" w14:textId="77777777" w:rsidR="007562F7" w:rsidRPr="00B03423" w:rsidRDefault="007562F7" w:rsidP="007562F7">
            <w:pPr>
              <w:jc w:val="right"/>
              <w:rPr>
                <w:rFonts w:ascii="Microsoft Sans Serif" w:hAnsi="Microsoft Sans Serif" w:cs="Microsoft Sans Serif"/>
                <w:color w:val="000000"/>
                <w:sz w:val="14"/>
                <w:szCs w:val="14"/>
              </w:rPr>
            </w:pPr>
          </w:p>
        </w:tc>
        <w:tc>
          <w:tcPr>
            <w:tcW w:w="507" w:type="pct"/>
            <w:tcMar>
              <w:left w:w="57" w:type="dxa"/>
              <w:right w:w="57" w:type="dxa"/>
            </w:tcMar>
            <w:vAlign w:val="bottom"/>
          </w:tcPr>
          <w:p w14:paraId="4FBA3EBC" w14:textId="3A964440" w:rsidR="007562F7" w:rsidRPr="00B03423" w:rsidRDefault="007562F7" w:rsidP="007562F7">
            <w:pPr>
              <w:jc w:val="right"/>
              <w:rPr>
                <w:rFonts w:ascii="Microsoft Sans Serif" w:hAnsi="Microsoft Sans Serif" w:cs="Microsoft Sans Serif"/>
                <w:color w:val="000000"/>
                <w:sz w:val="14"/>
                <w:szCs w:val="14"/>
              </w:rPr>
            </w:pPr>
          </w:p>
        </w:tc>
      </w:tr>
      <w:tr w:rsidR="007562F7" w:rsidRPr="00B03423" w14:paraId="07203764" w14:textId="77777777" w:rsidTr="00934BF4">
        <w:tc>
          <w:tcPr>
            <w:tcW w:w="3913" w:type="pct"/>
            <w:tcMar>
              <w:left w:w="57" w:type="dxa"/>
              <w:right w:w="57" w:type="dxa"/>
            </w:tcMar>
            <w:vAlign w:val="bottom"/>
          </w:tcPr>
          <w:p w14:paraId="628E4BF1"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Standart yaklaşımın kullanıldığı alacaklar için ayrılan genel karşılıklar (Onbindeyüzyirmibeşlik sınır öncesi)</w:t>
            </w:r>
          </w:p>
        </w:tc>
        <w:tc>
          <w:tcPr>
            <w:tcW w:w="580" w:type="pct"/>
            <w:vAlign w:val="bottom"/>
          </w:tcPr>
          <w:p w14:paraId="63DFE76A" w14:textId="25B86755"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22.414.922</w:t>
            </w:r>
          </w:p>
        </w:tc>
        <w:tc>
          <w:tcPr>
            <w:tcW w:w="507" w:type="pct"/>
            <w:tcMar>
              <w:left w:w="57" w:type="dxa"/>
              <w:right w:w="57" w:type="dxa"/>
            </w:tcMar>
            <w:vAlign w:val="bottom"/>
          </w:tcPr>
          <w:p w14:paraId="080435CB" w14:textId="12AD6B55"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20.993.629</w:t>
            </w:r>
          </w:p>
        </w:tc>
      </w:tr>
      <w:tr w:rsidR="007562F7" w:rsidRPr="00B03423" w14:paraId="255677E6" w14:textId="77777777" w:rsidTr="00934BF4">
        <w:tc>
          <w:tcPr>
            <w:tcW w:w="3913" w:type="pct"/>
            <w:tcMar>
              <w:left w:w="57" w:type="dxa"/>
              <w:right w:w="57" w:type="dxa"/>
            </w:tcMar>
            <w:vAlign w:val="bottom"/>
          </w:tcPr>
          <w:p w14:paraId="79F9A854" w14:textId="77777777" w:rsidR="007562F7" w:rsidRPr="00B03423" w:rsidRDefault="007562F7" w:rsidP="007562F7">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Standart yaklaşımın kullanıldığı alacaklar için ayrılan genel karşılıkların risk ağırlıklı tutarlar toplamının %1,25'ine kadar olan kısmı</w:t>
            </w:r>
          </w:p>
        </w:tc>
        <w:tc>
          <w:tcPr>
            <w:tcW w:w="580" w:type="pct"/>
            <w:vAlign w:val="bottom"/>
          </w:tcPr>
          <w:p w14:paraId="4E7E53D2" w14:textId="3E6441F2" w:rsidR="007562F7" w:rsidRPr="00B03423" w:rsidRDefault="00B03423" w:rsidP="00B03423">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12.788.165</w:t>
            </w:r>
          </w:p>
        </w:tc>
        <w:tc>
          <w:tcPr>
            <w:tcW w:w="507" w:type="pct"/>
            <w:tcMar>
              <w:left w:w="57" w:type="dxa"/>
              <w:right w:w="57" w:type="dxa"/>
            </w:tcMar>
            <w:vAlign w:val="bottom"/>
          </w:tcPr>
          <w:p w14:paraId="79BB96C6" w14:textId="448A006A" w:rsidR="007562F7" w:rsidRPr="00B03423" w:rsidRDefault="007562F7" w:rsidP="007562F7">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9.756.728</w:t>
            </w:r>
          </w:p>
        </w:tc>
      </w:tr>
      <w:tr w:rsidR="00BB68EA" w:rsidRPr="00B03423" w14:paraId="7ED19716" w14:textId="77777777" w:rsidTr="00934BF4">
        <w:tc>
          <w:tcPr>
            <w:tcW w:w="3913" w:type="pct"/>
            <w:tcMar>
              <w:left w:w="57" w:type="dxa"/>
              <w:right w:w="57" w:type="dxa"/>
            </w:tcMar>
            <w:vAlign w:val="bottom"/>
          </w:tcPr>
          <w:p w14:paraId="014278D7" w14:textId="77777777" w:rsidR="00BB68EA" w:rsidRPr="00B03423" w:rsidRDefault="00BB68EA" w:rsidP="00BB68EA">
            <w:pPr>
              <w:jc w:val="lef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w:t>
            </w:r>
          </w:p>
        </w:tc>
        <w:tc>
          <w:tcPr>
            <w:tcW w:w="580" w:type="pct"/>
            <w:vAlign w:val="bottom"/>
          </w:tcPr>
          <w:p w14:paraId="5E5249BB" w14:textId="3C584637"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6E22921D" w14:textId="6CB51E04"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593710BE" w14:textId="77777777" w:rsidTr="00934BF4">
        <w:tc>
          <w:tcPr>
            <w:tcW w:w="3913" w:type="pct"/>
            <w:tcMar>
              <w:left w:w="57" w:type="dxa"/>
              <w:right w:w="57" w:type="dxa"/>
            </w:tcMar>
            <w:vAlign w:val="bottom"/>
          </w:tcPr>
          <w:p w14:paraId="499E2505" w14:textId="77777777" w:rsidR="00BB68EA" w:rsidRPr="00B03423" w:rsidRDefault="00BB68EA" w:rsidP="00BB68EA">
            <w:pPr>
              <w:jc w:val="lef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tutarı toplamının %0,6'sına kadar olan kısmı</w:t>
            </w:r>
          </w:p>
        </w:tc>
        <w:tc>
          <w:tcPr>
            <w:tcW w:w="580" w:type="pct"/>
            <w:vAlign w:val="bottom"/>
          </w:tcPr>
          <w:p w14:paraId="5095067B" w14:textId="58E3AA7B"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52FF1EBC" w14:textId="6594B3E2"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73DD4F63" w14:textId="77777777" w:rsidTr="00934BF4">
        <w:tc>
          <w:tcPr>
            <w:tcW w:w="3913" w:type="pct"/>
            <w:tcMar>
              <w:left w:w="57" w:type="dxa"/>
              <w:right w:w="57" w:type="dxa"/>
            </w:tcMar>
            <w:vAlign w:val="bottom"/>
          </w:tcPr>
          <w:p w14:paraId="308A3D77" w14:textId="77777777" w:rsidR="00BB68EA" w:rsidRPr="00B03423" w:rsidRDefault="00BB68EA" w:rsidP="00BB68EA">
            <w:pPr>
              <w:jc w:val="left"/>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Geçici Madde 4 hükümlerine tabi borçlanma araçları</w:t>
            </w:r>
            <w:r w:rsidRPr="00B03423">
              <w:rPr>
                <w:rFonts w:ascii="Microsoft Sans Serif" w:hAnsi="Microsoft Sans Serif" w:cs="Microsoft Sans Serif"/>
                <w:b/>
                <w:bCs/>
                <w:color w:val="404040"/>
                <w:sz w:val="14"/>
                <w:szCs w:val="14"/>
              </w:rPr>
              <w:br/>
              <w:t>(1 Ocak 2018 ve 1 Ocak 2022 arasında uygulanmak üzere)</w:t>
            </w:r>
          </w:p>
        </w:tc>
        <w:tc>
          <w:tcPr>
            <w:tcW w:w="580" w:type="pct"/>
            <w:vAlign w:val="bottom"/>
          </w:tcPr>
          <w:p w14:paraId="5D2DD4E7" w14:textId="4EBE505F" w:rsidR="00BB68EA" w:rsidRPr="00B03423" w:rsidRDefault="00BB68EA" w:rsidP="00BB68EA">
            <w:pPr>
              <w:jc w:val="right"/>
              <w:rPr>
                <w:rFonts w:ascii="Microsoft Sans Serif" w:hAnsi="Microsoft Sans Serif" w:cs="Microsoft Sans Serif"/>
                <w:b/>
                <w:bCs/>
                <w:color w:val="404040"/>
                <w:sz w:val="14"/>
                <w:szCs w:val="14"/>
              </w:rPr>
            </w:pPr>
            <w:r w:rsidRPr="00B03423">
              <w:rPr>
                <w:rFonts w:ascii="Microsoft Sans Serif" w:hAnsi="Microsoft Sans Serif" w:cs="Microsoft Sans Serif"/>
                <w:b/>
                <w:bCs/>
                <w:color w:val="404040"/>
                <w:sz w:val="14"/>
                <w:szCs w:val="14"/>
              </w:rPr>
              <w:t>--</w:t>
            </w:r>
          </w:p>
        </w:tc>
        <w:tc>
          <w:tcPr>
            <w:tcW w:w="507" w:type="pct"/>
            <w:tcMar>
              <w:left w:w="57" w:type="dxa"/>
              <w:right w:w="57" w:type="dxa"/>
            </w:tcMar>
            <w:vAlign w:val="bottom"/>
          </w:tcPr>
          <w:p w14:paraId="4264BC0C" w14:textId="02716742" w:rsidR="00BB68EA" w:rsidRPr="00B03423" w:rsidRDefault="00BB68EA" w:rsidP="00BB68EA">
            <w:pPr>
              <w:jc w:val="right"/>
              <w:rPr>
                <w:rFonts w:ascii="Microsoft Sans Serif" w:hAnsi="Microsoft Sans Serif" w:cs="Microsoft Sans Serif"/>
                <w:b/>
                <w:color w:val="000000"/>
                <w:sz w:val="14"/>
                <w:szCs w:val="14"/>
              </w:rPr>
            </w:pPr>
            <w:r w:rsidRPr="00B03423">
              <w:rPr>
                <w:rFonts w:ascii="Microsoft Sans Serif" w:hAnsi="Microsoft Sans Serif" w:cs="Microsoft Sans Serif"/>
                <w:b/>
                <w:bCs/>
                <w:color w:val="404040"/>
                <w:sz w:val="14"/>
                <w:szCs w:val="14"/>
              </w:rPr>
              <w:t>--</w:t>
            </w:r>
          </w:p>
        </w:tc>
      </w:tr>
      <w:tr w:rsidR="00BB68EA" w:rsidRPr="00B03423" w14:paraId="34C4F7EC" w14:textId="77777777" w:rsidTr="00934BF4">
        <w:tc>
          <w:tcPr>
            <w:tcW w:w="3913" w:type="pct"/>
            <w:tcMar>
              <w:left w:w="57" w:type="dxa"/>
              <w:right w:w="57" w:type="dxa"/>
            </w:tcMar>
            <w:vAlign w:val="bottom"/>
          </w:tcPr>
          <w:p w14:paraId="0C3B76AA"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Madde 4 hükümlerine tabi ilave ana sermaye kalemlerine ilişkin üst sınır</w:t>
            </w:r>
          </w:p>
        </w:tc>
        <w:tc>
          <w:tcPr>
            <w:tcW w:w="580" w:type="pct"/>
            <w:vAlign w:val="bottom"/>
          </w:tcPr>
          <w:p w14:paraId="35D030A7" w14:textId="7BACB3A4"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6044083C" w14:textId="4C0B1435"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736351C" w14:textId="77777777" w:rsidTr="00934BF4">
        <w:tc>
          <w:tcPr>
            <w:tcW w:w="3913" w:type="pct"/>
            <w:tcMar>
              <w:left w:w="57" w:type="dxa"/>
              <w:right w:w="57" w:type="dxa"/>
            </w:tcMar>
            <w:vAlign w:val="bottom"/>
          </w:tcPr>
          <w:p w14:paraId="0367F75F"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Madde 4 hükümlerine tabi ilave ana sermaye kalemlerinin üst sınırını aşan kısmı</w:t>
            </w:r>
          </w:p>
        </w:tc>
        <w:tc>
          <w:tcPr>
            <w:tcW w:w="580" w:type="pct"/>
            <w:vAlign w:val="bottom"/>
          </w:tcPr>
          <w:p w14:paraId="56C40E0B" w14:textId="3545A6AD"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4689BACC" w14:textId="580B684F"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28F2FB68" w14:textId="77777777" w:rsidTr="00934BF4">
        <w:tc>
          <w:tcPr>
            <w:tcW w:w="3913" w:type="pct"/>
            <w:tcMar>
              <w:left w:w="57" w:type="dxa"/>
              <w:right w:w="57" w:type="dxa"/>
            </w:tcMar>
            <w:vAlign w:val="bottom"/>
          </w:tcPr>
          <w:p w14:paraId="65A0327C" w14:textId="102EAB78"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 xml:space="preserve">Geçici Madde 4 hükümlerine tabi katkı sermaye kalemlerine ilişkin üst sınır </w:t>
            </w:r>
            <w:r w:rsidRPr="00B03423">
              <w:rPr>
                <w:rFonts w:ascii="Microsoft Sans Serif" w:hAnsi="Microsoft Sans Serif" w:cs="Microsoft Sans Serif"/>
                <w:color w:val="404040"/>
                <w:sz w:val="14"/>
                <w:szCs w:val="14"/>
                <w:vertAlign w:val="superscript"/>
              </w:rPr>
              <w:t>(1)</w:t>
            </w:r>
          </w:p>
        </w:tc>
        <w:tc>
          <w:tcPr>
            <w:tcW w:w="580" w:type="pct"/>
            <w:vAlign w:val="bottom"/>
          </w:tcPr>
          <w:p w14:paraId="65765116" w14:textId="53938D76"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Mar>
              <w:left w:w="57" w:type="dxa"/>
              <w:right w:w="57" w:type="dxa"/>
            </w:tcMar>
            <w:vAlign w:val="bottom"/>
          </w:tcPr>
          <w:p w14:paraId="4DBDAB8B" w14:textId="44B6581F"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r w:rsidR="00BB68EA" w:rsidRPr="00B03423" w14:paraId="0CFE21BB" w14:textId="77777777" w:rsidTr="00934BF4">
        <w:tc>
          <w:tcPr>
            <w:tcW w:w="3913" w:type="pct"/>
            <w:tcBorders>
              <w:bottom w:val="thickThinSmallGap" w:sz="24" w:space="0" w:color="auto"/>
            </w:tcBorders>
            <w:tcMar>
              <w:left w:w="57" w:type="dxa"/>
              <w:right w:w="57" w:type="dxa"/>
            </w:tcMar>
            <w:vAlign w:val="bottom"/>
          </w:tcPr>
          <w:p w14:paraId="0CA382FA" w14:textId="77777777" w:rsidR="00BB68EA" w:rsidRPr="00B03423" w:rsidRDefault="00BB68EA" w:rsidP="00BB68EA">
            <w:pPr>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Geçici Madde 4 hükümlerine tabi katkı sermaye kalemlerinin üst sınırını aşan kısmı</w:t>
            </w:r>
          </w:p>
        </w:tc>
        <w:tc>
          <w:tcPr>
            <w:tcW w:w="580" w:type="pct"/>
            <w:tcBorders>
              <w:bottom w:val="thickThinSmallGap" w:sz="24" w:space="0" w:color="auto"/>
            </w:tcBorders>
            <w:vAlign w:val="bottom"/>
          </w:tcPr>
          <w:p w14:paraId="4B31A4E9" w14:textId="3FA6DFD0"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c>
          <w:tcPr>
            <w:tcW w:w="507" w:type="pct"/>
            <w:tcBorders>
              <w:bottom w:val="thickThinSmallGap" w:sz="24" w:space="0" w:color="auto"/>
            </w:tcBorders>
            <w:tcMar>
              <w:left w:w="57" w:type="dxa"/>
              <w:right w:w="57" w:type="dxa"/>
            </w:tcMar>
            <w:vAlign w:val="bottom"/>
          </w:tcPr>
          <w:p w14:paraId="77E45B27" w14:textId="418327F9" w:rsidR="00BB68EA" w:rsidRPr="00B03423" w:rsidRDefault="00BB68EA" w:rsidP="00BB68EA">
            <w:pPr>
              <w:jc w:val="right"/>
              <w:rPr>
                <w:rFonts w:ascii="Microsoft Sans Serif" w:hAnsi="Microsoft Sans Serif" w:cs="Microsoft Sans Serif"/>
                <w:color w:val="404040"/>
                <w:sz w:val="14"/>
                <w:szCs w:val="14"/>
              </w:rPr>
            </w:pPr>
            <w:r w:rsidRPr="00B03423">
              <w:rPr>
                <w:rFonts w:ascii="Microsoft Sans Serif" w:hAnsi="Microsoft Sans Serif" w:cs="Microsoft Sans Serif"/>
                <w:color w:val="404040"/>
                <w:sz w:val="14"/>
                <w:szCs w:val="14"/>
              </w:rPr>
              <w:t>--</w:t>
            </w:r>
          </w:p>
        </w:tc>
      </w:tr>
    </w:tbl>
    <w:p w14:paraId="5FDA2371" w14:textId="532B5E00" w:rsidR="00481AA8" w:rsidRPr="005308C3"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B03423">
        <w:rPr>
          <w:rFonts w:ascii="Microsoft Sans Serif" w:hAnsi="Microsoft Sans Serif" w:cs="Microsoft Sans Serif"/>
          <w:color w:val="404040" w:themeColor="text1" w:themeTint="BF"/>
          <w:sz w:val="16"/>
          <w:szCs w:val="16"/>
        </w:rPr>
        <w:t xml:space="preserve"> </w:t>
      </w:r>
      <w:r w:rsidR="00F35164" w:rsidRPr="00B03423">
        <w:rPr>
          <w:rFonts w:ascii="Microsoft Sans Serif" w:hAnsi="Microsoft Sans Serif" w:cs="Microsoft Sans Serif"/>
          <w:color w:val="404040" w:themeColor="text1" w:themeTint="BF"/>
          <w:sz w:val="16"/>
          <w:szCs w:val="16"/>
        </w:rPr>
        <w:t>(</w:t>
      </w:r>
      <w:r w:rsidRPr="00B03423">
        <w:rPr>
          <w:rFonts w:ascii="Microsoft Sans Serif" w:hAnsi="Microsoft Sans Serif" w:cs="Microsoft Sans Serif"/>
          <w:color w:val="404040" w:themeColor="text1" w:themeTint="BF"/>
          <w:sz w:val="16"/>
          <w:szCs w:val="16"/>
        </w:rPr>
        <w:t>1</w:t>
      </w:r>
      <w:r w:rsidR="00F35164" w:rsidRPr="00B03423">
        <w:rPr>
          <w:rFonts w:ascii="Microsoft Sans Serif" w:hAnsi="Microsoft Sans Serif" w:cs="Microsoft Sans Serif"/>
          <w:color w:val="404040" w:themeColor="text1" w:themeTint="BF"/>
          <w:sz w:val="16"/>
          <w:szCs w:val="16"/>
        </w:rPr>
        <w:t xml:space="preserve">) </w:t>
      </w:r>
      <w:r w:rsidR="00F35164" w:rsidRPr="00B03423">
        <w:rPr>
          <w:rFonts w:ascii="Microsoft Sans Serif" w:hAnsi="Microsoft Sans Serif" w:cs="Microsoft Sans Serif"/>
          <w:color w:val="404040"/>
          <w:sz w:val="16"/>
          <w:szCs w:val="16"/>
        </w:rPr>
        <w:t>Özkaynak hesaplamasında katkı sermaye içerisinde “Geçici Madde 4” kapsamında dikkate alınan kredi bulunmamaktadır</w:t>
      </w:r>
      <w:r w:rsidR="00F35164" w:rsidRPr="00B03423">
        <w:rPr>
          <w:rFonts w:ascii="Microsoft Sans Serif" w:hAnsi="Microsoft Sans Serif" w:cs="Microsoft Sans Serif"/>
          <w:color w:val="404040" w:themeColor="text1" w:themeTint="BF"/>
          <w:sz w:val="16"/>
          <w:szCs w:val="16"/>
        </w:rPr>
        <w:t>.</w:t>
      </w:r>
    </w:p>
    <w:p w14:paraId="1B50C047" w14:textId="02528132" w:rsidR="00325DE3" w:rsidRPr="005308C3"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br w:type="page"/>
      </w:r>
    </w:p>
    <w:p w14:paraId="37277306" w14:textId="0189C053" w:rsidR="00F364B5" w:rsidRPr="005308C3" w:rsidRDefault="00F364B5" w:rsidP="00DD4B14">
      <w:pPr>
        <w:pStyle w:val="BDDKbalk1"/>
        <w:numPr>
          <w:ilvl w:val="1"/>
          <w:numId w:val="46"/>
        </w:numPr>
        <w:spacing w:before="120" w:line="240" w:lineRule="exact"/>
        <w:ind w:left="0" w:hanging="567"/>
        <w:rPr>
          <w:rFonts w:ascii="Microsoft Sans Serif" w:hAnsi="Microsoft Sans Serif" w:cs="Microsoft Sans Serif"/>
          <w:sz w:val="20"/>
          <w:szCs w:val="20"/>
          <w:lang w:eastAsia="en-US"/>
        </w:rPr>
      </w:pPr>
      <w:r w:rsidRPr="005308C3">
        <w:rPr>
          <w:rFonts w:ascii="Microsoft Sans Serif" w:hAnsi="Microsoft Sans Serif" w:cs="Microsoft Sans Serif"/>
          <w:sz w:val="20"/>
          <w:szCs w:val="20"/>
          <w:lang w:eastAsia="en-US"/>
        </w:rPr>
        <w:t>Özkaynak hesaplamasına dahil edilecek borçlanma araçlarına ilişkin bilgiler</w:t>
      </w:r>
    </w:p>
    <w:tbl>
      <w:tblPr>
        <w:tblStyle w:val="TableGrid"/>
        <w:tblW w:w="9639" w:type="dxa"/>
        <w:tblCellMar>
          <w:left w:w="70" w:type="dxa"/>
          <w:right w:w="70" w:type="dxa"/>
        </w:tblCellMar>
        <w:tblLook w:val="04A0" w:firstRow="1" w:lastRow="0" w:firstColumn="1" w:lastColumn="0" w:noHBand="0" w:noVBand="1"/>
      </w:tblPr>
      <w:tblGrid>
        <w:gridCol w:w="5190"/>
        <w:gridCol w:w="2342"/>
        <w:gridCol w:w="2107"/>
      </w:tblGrid>
      <w:tr w:rsidR="00EE50C9" w:rsidRPr="005308C3" w14:paraId="45C43416" w14:textId="77777777" w:rsidTr="00F12288">
        <w:tc>
          <w:tcPr>
            <w:tcW w:w="5190" w:type="dxa"/>
            <w:tcBorders>
              <w:top w:val="thinThickSmallGap" w:sz="24" w:space="0" w:color="auto"/>
            </w:tcBorders>
            <w:vAlign w:val="center"/>
          </w:tcPr>
          <w:p w14:paraId="7F747508" w14:textId="55468116"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İhraçcı</w:t>
            </w:r>
          </w:p>
        </w:tc>
        <w:tc>
          <w:tcPr>
            <w:tcW w:w="2342" w:type="dxa"/>
            <w:tcBorders>
              <w:top w:val="thinThickSmallGap" w:sz="24" w:space="0" w:color="auto"/>
            </w:tcBorders>
            <w:vAlign w:val="center"/>
          </w:tcPr>
          <w:p w14:paraId="31BABB87" w14:textId="7598B673"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EMIRATES NBD PJSC</w:t>
            </w:r>
          </w:p>
        </w:tc>
        <w:tc>
          <w:tcPr>
            <w:tcW w:w="2107" w:type="dxa"/>
            <w:tcBorders>
              <w:top w:val="thinThickSmallGap" w:sz="24" w:space="0" w:color="auto"/>
            </w:tcBorders>
            <w:vAlign w:val="center"/>
          </w:tcPr>
          <w:p w14:paraId="63B8FB30" w14:textId="4F0C85BE"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EMIRATES NBD PJSC</w:t>
            </w:r>
          </w:p>
        </w:tc>
      </w:tr>
      <w:tr w:rsidR="00EE50C9" w:rsidRPr="005308C3" w14:paraId="7B42EBF0" w14:textId="77777777" w:rsidTr="00D5016A">
        <w:tblPrEx>
          <w:tblCellMar>
            <w:left w:w="108" w:type="dxa"/>
            <w:right w:w="108" w:type="dxa"/>
          </w:tblCellMar>
        </w:tblPrEx>
        <w:tc>
          <w:tcPr>
            <w:tcW w:w="5190" w:type="dxa"/>
            <w:tcMar>
              <w:left w:w="28" w:type="dxa"/>
              <w:right w:w="28" w:type="dxa"/>
            </w:tcMar>
            <w:vAlign w:val="center"/>
          </w:tcPr>
          <w:p w14:paraId="130EF767" w14:textId="326A1C24"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kodu (CUSIP, ISIN vb.)</w:t>
            </w:r>
          </w:p>
        </w:tc>
        <w:tc>
          <w:tcPr>
            <w:tcW w:w="2342" w:type="dxa"/>
            <w:shd w:val="clear" w:color="auto" w:fill="auto"/>
            <w:tcMar>
              <w:left w:w="28" w:type="dxa"/>
              <w:right w:w="28" w:type="dxa"/>
            </w:tcMar>
            <w:vAlign w:val="center"/>
          </w:tcPr>
          <w:p w14:paraId="4035E1DD" w14:textId="2384FC6D"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Sermaye Benzeri Kredi</w:t>
            </w:r>
          </w:p>
        </w:tc>
        <w:tc>
          <w:tcPr>
            <w:tcW w:w="2107" w:type="dxa"/>
            <w:shd w:val="clear" w:color="auto" w:fill="auto"/>
            <w:tcMar>
              <w:left w:w="28" w:type="dxa"/>
              <w:right w:w="28" w:type="dxa"/>
            </w:tcMar>
            <w:vAlign w:val="center"/>
          </w:tcPr>
          <w:p w14:paraId="6E26C502" w14:textId="5E1F1541"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Sermaye Benzeri Kredi</w:t>
            </w:r>
          </w:p>
        </w:tc>
      </w:tr>
      <w:tr w:rsidR="00EE50C9" w:rsidRPr="005308C3" w14:paraId="7394FC29" w14:textId="77777777" w:rsidTr="00D5016A">
        <w:tblPrEx>
          <w:tblCellMar>
            <w:left w:w="108" w:type="dxa"/>
            <w:right w:w="108" w:type="dxa"/>
          </w:tblCellMar>
        </w:tblPrEx>
        <w:tc>
          <w:tcPr>
            <w:tcW w:w="5190" w:type="dxa"/>
            <w:tcMar>
              <w:left w:w="28" w:type="dxa"/>
              <w:right w:w="28" w:type="dxa"/>
            </w:tcMar>
            <w:vAlign w:val="center"/>
          </w:tcPr>
          <w:p w14:paraId="51625BA2" w14:textId="2FDCE278"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tabi olduğu mevzuat</w:t>
            </w:r>
          </w:p>
        </w:tc>
        <w:tc>
          <w:tcPr>
            <w:tcW w:w="2342" w:type="dxa"/>
            <w:shd w:val="clear" w:color="auto" w:fill="auto"/>
            <w:tcMar>
              <w:left w:w="28" w:type="dxa"/>
              <w:right w:w="28" w:type="dxa"/>
            </w:tcMar>
            <w:vAlign w:val="center"/>
          </w:tcPr>
          <w:p w14:paraId="45624306" w14:textId="55A79222"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05 Eylül 2013 tarihli "Bankaların Özkaynaklarına İlişkin Yönetmelik".</w:t>
            </w:r>
          </w:p>
        </w:tc>
        <w:tc>
          <w:tcPr>
            <w:tcW w:w="2107" w:type="dxa"/>
            <w:shd w:val="clear" w:color="auto" w:fill="auto"/>
            <w:tcMar>
              <w:left w:w="28" w:type="dxa"/>
              <w:right w:w="28" w:type="dxa"/>
            </w:tcMar>
            <w:vAlign w:val="center"/>
          </w:tcPr>
          <w:p w14:paraId="65B2099B" w14:textId="0053B04E"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05 Eylül 2013 tarihli "Bankaların Özkaynaklarına İlişkin Yönetmelik".</w:t>
            </w:r>
          </w:p>
        </w:tc>
      </w:tr>
      <w:tr w:rsidR="00EE50C9" w:rsidRPr="005308C3" w14:paraId="67F0A99A" w14:textId="77777777" w:rsidTr="00D5016A">
        <w:tblPrEx>
          <w:tblCellMar>
            <w:left w:w="108" w:type="dxa"/>
            <w:right w:w="108" w:type="dxa"/>
          </w:tblCellMar>
        </w:tblPrEx>
        <w:tc>
          <w:tcPr>
            <w:tcW w:w="5190" w:type="dxa"/>
            <w:tcMar>
              <w:left w:w="28" w:type="dxa"/>
              <w:right w:w="28" w:type="dxa"/>
            </w:tcMar>
            <w:vAlign w:val="center"/>
          </w:tcPr>
          <w:p w14:paraId="359A9C7E" w14:textId="368DFF56" w:rsidR="00EE50C9" w:rsidRPr="005308C3" w:rsidRDefault="00EE50C9" w:rsidP="00EE50C9">
            <w:pPr>
              <w:rPr>
                <w:rFonts w:ascii="Microsoft Sans Serif" w:hAnsi="Microsoft Sans Serif" w:cs="Microsoft Sans Serif"/>
                <w:b/>
                <w:bCs/>
                <w:color w:val="000000"/>
                <w:sz w:val="8"/>
                <w:szCs w:val="8"/>
              </w:rPr>
            </w:pPr>
            <w:r w:rsidRPr="005308C3">
              <w:rPr>
                <w:rFonts w:ascii="Microsoft Sans Serif" w:hAnsi="Microsoft Sans Serif" w:cs="Microsoft Sans Serif"/>
                <w:b/>
                <w:bCs/>
                <w:color w:val="000000"/>
                <w:sz w:val="8"/>
                <w:szCs w:val="8"/>
              </w:rPr>
              <w:t>Özkaynak Hesaplamasında Dikkate Alınma Durumu</w:t>
            </w:r>
          </w:p>
        </w:tc>
        <w:tc>
          <w:tcPr>
            <w:tcW w:w="2342" w:type="dxa"/>
            <w:shd w:val="clear" w:color="auto" w:fill="auto"/>
            <w:tcMar>
              <w:left w:w="28" w:type="dxa"/>
              <w:right w:w="28" w:type="dxa"/>
            </w:tcMar>
            <w:vAlign w:val="center"/>
          </w:tcPr>
          <w:p w14:paraId="07726152" w14:textId="6A98F8AB"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4A0C4E92" w14:textId="5942C5CB"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r>
      <w:tr w:rsidR="00EE50C9" w:rsidRPr="005308C3" w14:paraId="61C0DF83" w14:textId="77777777" w:rsidTr="00D5016A">
        <w:tblPrEx>
          <w:tblCellMar>
            <w:left w:w="108" w:type="dxa"/>
            <w:right w:w="108" w:type="dxa"/>
          </w:tblCellMar>
        </w:tblPrEx>
        <w:tc>
          <w:tcPr>
            <w:tcW w:w="5190" w:type="dxa"/>
            <w:tcMar>
              <w:left w:w="28" w:type="dxa"/>
              <w:right w:w="28" w:type="dxa"/>
            </w:tcMar>
            <w:vAlign w:val="center"/>
          </w:tcPr>
          <w:p w14:paraId="16A762BF" w14:textId="60D0FBD0"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1/1/2015'den itibaren %10 oranında azaltılarak dikkate alınma uygulamasına tabi olma durumu</w:t>
            </w:r>
          </w:p>
        </w:tc>
        <w:tc>
          <w:tcPr>
            <w:tcW w:w="2342" w:type="dxa"/>
            <w:shd w:val="clear" w:color="auto" w:fill="auto"/>
            <w:tcMar>
              <w:left w:w="28" w:type="dxa"/>
              <w:right w:w="28" w:type="dxa"/>
            </w:tcMar>
            <w:vAlign w:val="center"/>
          </w:tcPr>
          <w:p w14:paraId="2E83FF25" w14:textId="44E82848"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Yok</w:t>
            </w:r>
          </w:p>
        </w:tc>
        <w:tc>
          <w:tcPr>
            <w:tcW w:w="2107" w:type="dxa"/>
            <w:shd w:val="clear" w:color="auto" w:fill="auto"/>
            <w:tcMar>
              <w:left w:w="28" w:type="dxa"/>
              <w:right w:w="28" w:type="dxa"/>
            </w:tcMar>
            <w:vAlign w:val="center"/>
          </w:tcPr>
          <w:p w14:paraId="18E00C67" w14:textId="4BE4B1A7"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Yok</w:t>
            </w:r>
          </w:p>
        </w:tc>
      </w:tr>
      <w:tr w:rsidR="00EE50C9" w:rsidRPr="005308C3" w14:paraId="7174C221" w14:textId="77777777" w:rsidTr="00D5016A">
        <w:tblPrEx>
          <w:tblCellMar>
            <w:left w:w="108" w:type="dxa"/>
            <w:right w:w="108" w:type="dxa"/>
          </w:tblCellMar>
        </w:tblPrEx>
        <w:tc>
          <w:tcPr>
            <w:tcW w:w="5190" w:type="dxa"/>
            <w:tcMar>
              <w:left w:w="28" w:type="dxa"/>
              <w:right w:w="28" w:type="dxa"/>
            </w:tcMar>
            <w:vAlign w:val="center"/>
          </w:tcPr>
          <w:p w14:paraId="3F4B9FD9" w14:textId="3467DF5F"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Konsolide veya konsolide olmayan bazda veya hem konsolide hem konsolide olmayan bazda geçerlilik durumu</w:t>
            </w:r>
          </w:p>
        </w:tc>
        <w:tc>
          <w:tcPr>
            <w:tcW w:w="2342" w:type="dxa"/>
            <w:shd w:val="clear" w:color="auto" w:fill="auto"/>
            <w:tcMar>
              <w:left w:w="28" w:type="dxa"/>
              <w:right w:w="28" w:type="dxa"/>
            </w:tcMar>
            <w:vAlign w:val="center"/>
          </w:tcPr>
          <w:p w14:paraId="534019F4" w14:textId="16B73F5D"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Geçerli</w:t>
            </w:r>
          </w:p>
        </w:tc>
        <w:tc>
          <w:tcPr>
            <w:tcW w:w="2107" w:type="dxa"/>
            <w:shd w:val="clear" w:color="auto" w:fill="auto"/>
            <w:tcMar>
              <w:left w:w="28" w:type="dxa"/>
              <w:right w:w="28" w:type="dxa"/>
            </w:tcMar>
            <w:vAlign w:val="center"/>
          </w:tcPr>
          <w:p w14:paraId="5D30827A" w14:textId="08370B91"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Geçerli</w:t>
            </w:r>
          </w:p>
        </w:tc>
      </w:tr>
      <w:tr w:rsidR="00EE50C9" w:rsidRPr="005308C3" w14:paraId="78B40756" w14:textId="77777777" w:rsidTr="00D5016A">
        <w:tblPrEx>
          <w:tblCellMar>
            <w:left w:w="108" w:type="dxa"/>
            <w:right w:w="108" w:type="dxa"/>
          </w:tblCellMar>
        </w:tblPrEx>
        <w:tc>
          <w:tcPr>
            <w:tcW w:w="5190" w:type="dxa"/>
            <w:tcMar>
              <w:left w:w="28" w:type="dxa"/>
              <w:right w:w="28" w:type="dxa"/>
            </w:tcMar>
            <w:vAlign w:val="center"/>
          </w:tcPr>
          <w:p w14:paraId="27487196" w14:textId="2343FB4C"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türü</w:t>
            </w:r>
          </w:p>
        </w:tc>
        <w:tc>
          <w:tcPr>
            <w:tcW w:w="2342" w:type="dxa"/>
            <w:shd w:val="clear" w:color="auto" w:fill="auto"/>
            <w:tcMar>
              <w:left w:w="28" w:type="dxa"/>
              <w:right w:w="28" w:type="dxa"/>
            </w:tcMar>
            <w:vAlign w:val="center"/>
          </w:tcPr>
          <w:p w14:paraId="213A5C3D" w14:textId="5FD77079"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Kredi</w:t>
            </w:r>
          </w:p>
        </w:tc>
        <w:tc>
          <w:tcPr>
            <w:tcW w:w="2107" w:type="dxa"/>
            <w:shd w:val="clear" w:color="auto" w:fill="auto"/>
            <w:tcMar>
              <w:left w:w="28" w:type="dxa"/>
              <w:right w:w="28" w:type="dxa"/>
            </w:tcMar>
            <w:vAlign w:val="center"/>
          </w:tcPr>
          <w:p w14:paraId="56F15458" w14:textId="70BE5227"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Kredi</w:t>
            </w:r>
          </w:p>
        </w:tc>
      </w:tr>
      <w:tr w:rsidR="00561A57" w:rsidRPr="005308C3" w14:paraId="61E40EE0" w14:textId="77777777" w:rsidTr="00D5016A">
        <w:tblPrEx>
          <w:tblCellMar>
            <w:left w:w="108" w:type="dxa"/>
            <w:right w:w="108" w:type="dxa"/>
          </w:tblCellMar>
        </w:tblPrEx>
        <w:tc>
          <w:tcPr>
            <w:tcW w:w="5190" w:type="dxa"/>
            <w:tcMar>
              <w:left w:w="28" w:type="dxa"/>
              <w:right w:w="28" w:type="dxa"/>
            </w:tcMar>
            <w:vAlign w:val="center"/>
          </w:tcPr>
          <w:p w14:paraId="2D8A720B" w14:textId="6937E9CE" w:rsidR="00561A57" w:rsidRPr="005308C3" w:rsidRDefault="00561A57" w:rsidP="00561A57">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Özkaynak hesaplamasında dikkate alınan tutar (En son raporlama tarihi itibarıyla - Milyon TL)</w:t>
            </w:r>
          </w:p>
        </w:tc>
        <w:tc>
          <w:tcPr>
            <w:tcW w:w="2342" w:type="dxa"/>
            <w:shd w:val="clear" w:color="auto" w:fill="auto"/>
            <w:tcMar>
              <w:left w:w="28" w:type="dxa"/>
              <w:right w:w="28" w:type="dxa"/>
            </w:tcMar>
            <w:vAlign w:val="center"/>
          </w:tcPr>
          <w:p w14:paraId="3345E27E" w14:textId="1A900A3E" w:rsidR="00561A57" w:rsidRPr="00BF51E2" w:rsidRDefault="00561A57" w:rsidP="00561A57">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5606</w:t>
            </w:r>
          </w:p>
        </w:tc>
        <w:tc>
          <w:tcPr>
            <w:tcW w:w="2107" w:type="dxa"/>
            <w:shd w:val="clear" w:color="auto" w:fill="auto"/>
            <w:tcMar>
              <w:left w:w="28" w:type="dxa"/>
              <w:right w:w="28" w:type="dxa"/>
            </w:tcMar>
            <w:vAlign w:val="center"/>
          </w:tcPr>
          <w:p w14:paraId="1B0ED517" w14:textId="5F6B83D5" w:rsidR="00561A57" w:rsidRPr="00BF51E2" w:rsidRDefault="00561A57" w:rsidP="00561A57">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9173</w:t>
            </w:r>
          </w:p>
        </w:tc>
      </w:tr>
      <w:tr w:rsidR="00561A57" w:rsidRPr="005308C3" w14:paraId="6B97BB14" w14:textId="77777777" w:rsidTr="00D5016A">
        <w:tblPrEx>
          <w:tblCellMar>
            <w:left w:w="108" w:type="dxa"/>
            <w:right w:w="108" w:type="dxa"/>
          </w:tblCellMar>
        </w:tblPrEx>
        <w:tc>
          <w:tcPr>
            <w:tcW w:w="5190" w:type="dxa"/>
            <w:tcMar>
              <w:left w:w="28" w:type="dxa"/>
              <w:right w:w="28" w:type="dxa"/>
            </w:tcMar>
            <w:vAlign w:val="center"/>
          </w:tcPr>
          <w:p w14:paraId="051B9D64" w14:textId="34488D20" w:rsidR="00561A57" w:rsidRPr="005308C3" w:rsidRDefault="00561A57" w:rsidP="00561A57">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nominal değeri (Milyon TL)</w:t>
            </w:r>
          </w:p>
        </w:tc>
        <w:tc>
          <w:tcPr>
            <w:tcW w:w="2342" w:type="dxa"/>
            <w:shd w:val="clear" w:color="auto" w:fill="auto"/>
            <w:tcMar>
              <w:left w:w="28" w:type="dxa"/>
              <w:right w:w="28" w:type="dxa"/>
            </w:tcMar>
            <w:vAlign w:val="center"/>
          </w:tcPr>
          <w:p w14:paraId="0F71BC07" w14:textId="2A8EE14C" w:rsidR="00561A57" w:rsidRPr="00BF51E2" w:rsidRDefault="00561A57" w:rsidP="00561A57">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5606</w:t>
            </w:r>
          </w:p>
        </w:tc>
        <w:tc>
          <w:tcPr>
            <w:tcW w:w="2107" w:type="dxa"/>
            <w:shd w:val="clear" w:color="auto" w:fill="auto"/>
            <w:tcMar>
              <w:left w:w="28" w:type="dxa"/>
              <w:right w:w="28" w:type="dxa"/>
            </w:tcMar>
            <w:vAlign w:val="center"/>
          </w:tcPr>
          <w:p w14:paraId="194722F3" w14:textId="502F0BFE" w:rsidR="00561A57" w:rsidRPr="00BF51E2" w:rsidRDefault="00561A57" w:rsidP="00561A57">
            <w:pPr>
              <w:jc w:val="center"/>
              <w:rPr>
                <w:rFonts w:ascii="Microsoft Sans Serif" w:hAnsi="Microsoft Sans Serif" w:cs="Microsoft Sans Serif"/>
                <w:color w:val="000000"/>
                <w:sz w:val="8"/>
                <w:szCs w:val="8"/>
                <w:highlight w:val="yellow"/>
              </w:rPr>
            </w:pPr>
            <w:r>
              <w:rPr>
                <w:rFonts w:ascii="Microsoft Sans Serif" w:hAnsi="Microsoft Sans Serif" w:cs="Microsoft Sans Serif"/>
                <w:color w:val="000000"/>
                <w:sz w:val="8"/>
                <w:szCs w:val="8"/>
              </w:rPr>
              <w:t>9173</w:t>
            </w:r>
          </w:p>
        </w:tc>
      </w:tr>
      <w:tr w:rsidR="00EE50C9" w:rsidRPr="005308C3" w14:paraId="128DF98D" w14:textId="77777777" w:rsidTr="00D5016A">
        <w:tblPrEx>
          <w:tblCellMar>
            <w:left w:w="108" w:type="dxa"/>
            <w:right w:w="108" w:type="dxa"/>
          </w:tblCellMar>
        </w:tblPrEx>
        <w:tc>
          <w:tcPr>
            <w:tcW w:w="5190" w:type="dxa"/>
            <w:tcMar>
              <w:left w:w="28" w:type="dxa"/>
              <w:right w:w="28" w:type="dxa"/>
            </w:tcMar>
            <w:vAlign w:val="center"/>
          </w:tcPr>
          <w:p w14:paraId="36F0D3DF" w14:textId="7814D04E"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muhasebesel olarak takip edildiği hesap</w:t>
            </w:r>
          </w:p>
        </w:tc>
        <w:tc>
          <w:tcPr>
            <w:tcW w:w="2342" w:type="dxa"/>
            <w:shd w:val="clear" w:color="auto" w:fill="auto"/>
            <w:tcMar>
              <w:left w:w="28" w:type="dxa"/>
              <w:right w:w="28" w:type="dxa"/>
            </w:tcMar>
            <w:vAlign w:val="center"/>
          </w:tcPr>
          <w:p w14:paraId="4FFCD12D" w14:textId="7AE1F3F5"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3470102</w:t>
            </w:r>
          </w:p>
        </w:tc>
        <w:tc>
          <w:tcPr>
            <w:tcW w:w="2107" w:type="dxa"/>
            <w:shd w:val="clear" w:color="auto" w:fill="auto"/>
            <w:tcMar>
              <w:left w:w="28" w:type="dxa"/>
              <w:right w:w="28" w:type="dxa"/>
            </w:tcMar>
            <w:vAlign w:val="center"/>
          </w:tcPr>
          <w:p w14:paraId="30F189E9" w14:textId="72A7B0D5"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3470102</w:t>
            </w:r>
          </w:p>
        </w:tc>
      </w:tr>
      <w:tr w:rsidR="00EE50C9" w:rsidRPr="005308C3" w14:paraId="56C68FC5" w14:textId="77777777" w:rsidTr="00D5016A">
        <w:tblPrEx>
          <w:tblCellMar>
            <w:left w:w="108" w:type="dxa"/>
            <w:right w:w="108" w:type="dxa"/>
          </w:tblCellMar>
        </w:tblPrEx>
        <w:tc>
          <w:tcPr>
            <w:tcW w:w="5190" w:type="dxa"/>
            <w:tcMar>
              <w:left w:w="28" w:type="dxa"/>
              <w:right w:w="28" w:type="dxa"/>
            </w:tcMar>
            <w:vAlign w:val="center"/>
          </w:tcPr>
          <w:p w14:paraId="6BAB53A9" w14:textId="7B9FD9E5"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ihraç tarihi</w:t>
            </w:r>
          </w:p>
        </w:tc>
        <w:tc>
          <w:tcPr>
            <w:tcW w:w="2342" w:type="dxa"/>
            <w:shd w:val="clear" w:color="auto" w:fill="auto"/>
            <w:tcMar>
              <w:left w:w="28" w:type="dxa"/>
              <w:right w:w="28" w:type="dxa"/>
            </w:tcMar>
            <w:vAlign w:val="center"/>
          </w:tcPr>
          <w:p w14:paraId="26B57880" w14:textId="43A88639"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30.09.2014</w:t>
            </w:r>
          </w:p>
        </w:tc>
        <w:tc>
          <w:tcPr>
            <w:tcW w:w="2107" w:type="dxa"/>
            <w:shd w:val="clear" w:color="auto" w:fill="auto"/>
            <w:tcMar>
              <w:left w:w="28" w:type="dxa"/>
              <w:right w:w="28" w:type="dxa"/>
            </w:tcMar>
            <w:vAlign w:val="center"/>
          </w:tcPr>
          <w:p w14:paraId="1ADC94F4" w14:textId="2499640A"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31.01.2014</w:t>
            </w:r>
          </w:p>
        </w:tc>
      </w:tr>
      <w:tr w:rsidR="00EE50C9" w:rsidRPr="005308C3" w14:paraId="518B5ADA" w14:textId="77777777" w:rsidTr="00D5016A">
        <w:tblPrEx>
          <w:tblCellMar>
            <w:left w:w="108" w:type="dxa"/>
            <w:right w:w="108" w:type="dxa"/>
          </w:tblCellMar>
        </w:tblPrEx>
        <w:tc>
          <w:tcPr>
            <w:tcW w:w="5190" w:type="dxa"/>
            <w:tcMar>
              <w:left w:w="28" w:type="dxa"/>
              <w:right w:w="28" w:type="dxa"/>
            </w:tcMar>
            <w:vAlign w:val="center"/>
          </w:tcPr>
          <w:p w14:paraId="1A8657A7" w14:textId="35E13A6A"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vade yapısı (vadesiz/vadeli)</w:t>
            </w:r>
          </w:p>
        </w:tc>
        <w:tc>
          <w:tcPr>
            <w:tcW w:w="2342" w:type="dxa"/>
            <w:shd w:val="clear" w:color="auto" w:fill="auto"/>
            <w:tcMar>
              <w:left w:w="28" w:type="dxa"/>
              <w:right w:w="28" w:type="dxa"/>
            </w:tcMar>
            <w:vAlign w:val="center"/>
          </w:tcPr>
          <w:p w14:paraId="2EDD6867" w14:textId="25A9C555"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Vadeli</w:t>
            </w:r>
          </w:p>
        </w:tc>
        <w:tc>
          <w:tcPr>
            <w:tcW w:w="2107" w:type="dxa"/>
            <w:shd w:val="clear" w:color="auto" w:fill="auto"/>
            <w:tcMar>
              <w:left w:w="28" w:type="dxa"/>
              <w:right w:w="28" w:type="dxa"/>
            </w:tcMar>
            <w:vAlign w:val="center"/>
          </w:tcPr>
          <w:p w14:paraId="7EFAFCDF" w14:textId="209D503D"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Vadeli</w:t>
            </w:r>
          </w:p>
        </w:tc>
      </w:tr>
      <w:tr w:rsidR="00EE50C9" w:rsidRPr="005308C3" w14:paraId="7E96E408" w14:textId="77777777" w:rsidTr="00D5016A">
        <w:tblPrEx>
          <w:tblCellMar>
            <w:left w:w="108" w:type="dxa"/>
            <w:right w:w="108" w:type="dxa"/>
          </w:tblCellMar>
        </w:tblPrEx>
        <w:tc>
          <w:tcPr>
            <w:tcW w:w="5190" w:type="dxa"/>
            <w:tcMar>
              <w:left w:w="28" w:type="dxa"/>
              <w:right w:w="28" w:type="dxa"/>
            </w:tcMar>
            <w:vAlign w:val="center"/>
          </w:tcPr>
          <w:p w14:paraId="6A292C9E" w14:textId="64EE6B6A"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Borçlanma aracının başlangıç vadesi</w:t>
            </w:r>
          </w:p>
        </w:tc>
        <w:tc>
          <w:tcPr>
            <w:tcW w:w="2342" w:type="dxa"/>
            <w:shd w:val="clear" w:color="auto" w:fill="auto"/>
            <w:tcMar>
              <w:left w:w="28" w:type="dxa"/>
              <w:right w:w="28" w:type="dxa"/>
            </w:tcMar>
            <w:vAlign w:val="center"/>
          </w:tcPr>
          <w:p w14:paraId="48A197EB" w14:textId="20895EC4"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20 yıl</w:t>
            </w:r>
          </w:p>
        </w:tc>
        <w:tc>
          <w:tcPr>
            <w:tcW w:w="2107" w:type="dxa"/>
            <w:shd w:val="clear" w:color="auto" w:fill="auto"/>
            <w:tcMar>
              <w:left w:w="28" w:type="dxa"/>
              <w:right w:w="28" w:type="dxa"/>
            </w:tcMar>
            <w:vAlign w:val="center"/>
          </w:tcPr>
          <w:p w14:paraId="7A4DE923" w14:textId="54AC0B39"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20 yıl</w:t>
            </w:r>
          </w:p>
        </w:tc>
      </w:tr>
      <w:tr w:rsidR="00EE50C9" w:rsidRPr="005308C3" w14:paraId="76125398" w14:textId="77777777" w:rsidTr="00D5016A">
        <w:tblPrEx>
          <w:tblCellMar>
            <w:left w:w="108" w:type="dxa"/>
            <w:right w:w="108" w:type="dxa"/>
          </w:tblCellMar>
        </w:tblPrEx>
        <w:tc>
          <w:tcPr>
            <w:tcW w:w="5190" w:type="dxa"/>
            <w:tcMar>
              <w:left w:w="28" w:type="dxa"/>
              <w:right w:w="28" w:type="dxa"/>
            </w:tcMar>
            <w:vAlign w:val="center"/>
          </w:tcPr>
          <w:p w14:paraId="7DB70A8D" w14:textId="6AE18D69"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İhraçcının BDDK onayına bağlı geri ödeme hakkının olup olmadığı</w:t>
            </w:r>
          </w:p>
        </w:tc>
        <w:tc>
          <w:tcPr>
            <w:tcW w:w="2342" w:type="dxa"/>
            <w:shd w:val="clear" w:color="auto" w:fill="auto"/>
            <w:tcMar>
              <w:left w:w="28" w:type="dxa"/>
              <w:right w:w="28" w:type="dxa"/>
            </w:tcMar>
            <w:vAlign w:val="center"/>
          </w:tcPr>
          <w:p w14:paraId="721CC8F8" w14:textId="517194DC"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Var</w:t>
            </w:r>
          </w:p>
        </w:tc>
        <w:tc>
          <w:tcPr>
            <w:tcW w:w="2107" w:type="dxa"/>
            <w:shd w:val="clear" w:color="auto" w:fill="auto"/>
            <w:tcMar>
              <w:left w:w="28" w:type="dxa"/>
              <w:right w:w="28" w:type="dxa"/>
            </w:tcMar>
            <w:vAlign w:val="center"/>
          </w:tcPr>
          <w:p w14:paraId="5556B4C6" w14:textId="0279922B"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Var</w:t>
            </w:r>
          </w:p>
        </w:tc>
      </w:tr>
      <w:tr w:rsidR="00EE50C9" w:rsidRPr="005308C3" w14:paraId="5A3ECD8B" w14:textId="77777777" w:rsidTr="00D5016A">
        <w:tblPrEx>
          <w:tblCellMar>
            <w:left w:w="108" w:type="dxa"/>
            <w:right w:w="108" w:type="dxa"/>
          </w:tblCellMar>
        </w:tblPrEx>
        <w:tc>
          <w:tcPr>
            <w:tcW w:w="5190" w:type="dxa"/>
            <w:tcMar>
              <w:left w:w="28" w:type="dxa"/>
              <w:right w:w="28" w:type="dxa"/>
            </w:tcMar>
            <w:vAlign w:val="center"/>
          </w:tcPr>
          <w:p w14:paraId="381DD7B8" w14:textId="4E53AF2D"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Geri ödeme opsiyonu tarihi, şarta bağlı geri ödeme opsiyonları ve geri ödenecek tutar</w:t>
            </w:r>
          </w:p>
        </w:tc>
        <w:tc>
          <w:tcPr>
            <w:tcW w:w="2342" w:type="dxa"/>
            <w:shd w:val="clear" w:color="auto" w:fill="auto"/>
            <w:tcMar>
              <w:left w:w="28" w:type="dxa"/>
              <w:right w:w="28" w:type="dxa"/>
            </w:tcMar>
            <w:vAlign w:val="center"/>
          </w:tcPr>
          <w:p w14:paraId="6BE97E17" w14:textId="685EE827"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BDDK'nın yazılı onayına tabi olmak suretiyle, kredi kullandırımının 5. yılında tamamen geri ödenebilir.</w:t>
            </w:r>
          </w:p>
        </w:tc>
        <w:tc>
          <w:tcPr>
            <w:tcW w:w="2107" w:type="dxa"/>
            <w:shd w:val="clear" w:color="auto" w:fill="auto"/>
            <w:tcMar>
              <w:left w:w="28" w:type="dxa"/>
              <w:right w:w="28" w:type="dxa"/>
            </w:tcMar>
            <w:vAlign w:val="center"/>
          </w:tcPr>
          <w:p w14:paraId="779726CC" w14:textId="5471247A"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BDDK'nın yazılı onayına tabi olmak suretiyle, kredi kullandırımından en az 5 yıl sonra olmak üzere planlanan geri ödeme gününden önceki herhangi bir zamanda tamamen ve ya kısmen geri ödenebilir.</w:t>
            </w:r>
          </w:p>
        </w:tc>
      </w:tr>
      <w:tr w:rsidR="00EE50C9" w:rsidRPr="005308C3" w14:paraId="479EF83E" w14:textId="77777777" w:rsidTr="00D5016A">
        <w:tblPrEx>
          <w:tblCellMar>
            <w:left w:w="108" w:type="dxa"/>
            <w:right w:w="108" w:type="dxa"/>
          </w:tblCellMar>
        </w:tblPrEx>
        <w:tc>
          <w:tcPr>
            <w:tcW w:w="5190" w:type="dxa"/>
            <w:tcMar>
              <w:left w:w="28" w:type="dxa"/>
              <w:right w:w="28" w:type="dxa"/>
            </w:tcMar>
            <w:vAlign w:val="center"/>
          </w:tcPr>
          <w:p w14:paraId="366046BB" w14:textId="51EC4844"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Müteakip geri ödeme opsiyonu tarihleri</w:t>
            </w:r>
          </w:p>
        </w:tc>
        <w:tc>
          <w:tcPr>
            <w:tcW w:w="2342" w:type="dxa"/>
            <w:shd w:val="clear" w:color="auto" w:fill="auto"/>
            <w:tcMar>
              <w:left w:w="28" w:type="dxa"/>
              <w:right w:w="28" w:type="dxa"/>
            </w:tcMar>
            <w:vAlign w:val="center"/>
          </w:tcPr>
          <w:p w14:paraId="268649BA" w14:textId="48FC44D8"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Bulunmamaktadır.</w:t>
            </w:r>
          </w:p>
        </w:tc>
        <w:tc>
          <w:tcPr>
            <w:tcW w:w="2107" w:type="dxa"/>
            <w:shd w:val="clear" w:color="auto" w:fill="auto"/>
            <w:tcMar>
              <w:left w:w="28" w:type="dxa"/>
              <w:right w:w="28" w:type="dxa"/>
            </w:tcMar>
            <w:vAlign w:val="center"/>
          </w:tcPr>
          <w:p w14:paraId="08C73D97" w14:textId="7B1DED38"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Bulunmamaktadır.</w:t>
            </w:r>
          </w:p>
        </w:tc>
      </w:tr>
      <w:tr w:rsidR="00EE50C9" w:rsidRPr="005308C3" w14:paraId="50EAE128" w14:textId="77777777" w:rsidTr="00D5016A">
        <w:tblPrEx>
          <w:tblCellMar>
            <w:left w:w="108" w:type="dxa"/>
            <w:right w:w="108" w:type="dxa"/>
          </w:tblCellMar>
        </w:tblPrEx>
        <w:tc>
          <w:tcPr>
            <w:tcW w:w="5190" w:type="dxa"/>
            <w:tcMar>
              <w:left w:w="28" w:type="dxa"/>
              <w:right w:w="28" w:type="dxa"/>
            </w:tcMar>
            <w:vAlign w:val="center"/>
          </w:tcPr>
          <w:p w14:paraId="38A62ECD" w14:textId="339F50F1" w:rsidR="00EE50C9" w:rsidRPr="005308C3" w:rsidRDefault="00EE50C9" w:rsidP="00EE50C9">
            <w:pPr>
              <w:rPr>
                <w:rFonts w:ascii="Microsoft Sans Serif" w:hAnsi="Microsoft Sans Serif" w:cs="Microsoft Sans Serif"/>
                <w:b/>
                <w:bCs/>
                <w:color w:val="000000"/>
                <w:sz w:val="8"/>
                <w:szCs w:val="8"/>
              </w:rPr>
            </w:pPr>
            <w:r w:rsidRPr="005308C3">
              <w:rPr>
                <w:rFonts w:ascii="Microsoft Sans Serif" w:hAnsi="Microsoft Sans Serif" w:cs="Microsoft Sans Serif"/>
                <w:b/>
                <w:bCs/>
                <w:color w:val="000000"/>
                <w:sz w:val="8"/>
                <w:szCs w:val="8"/>
              </w:rPr>
              <w:t>Faiz/temettü ödemeleri</w:t>
            </w:r>
          </w:p>
        </w:tc>
        <w:tc>
          <w:tcPr>
            <w:tcW w:w="2342" w:type="dxa"/>
            <w:shd w:val="clear" w:color="auto" w:fill="auto"/>
            <w:tcMar>
              <w:left w:w="28" w:type="dxa"/>
              <w:right w:w="28" w:type="dxa"/>
            </w:tcMar>
            <w:vAlign w:val="center"/>
          </w:tcPr>
          <w:p w14:paraId="5A5E44DD" w14:textId="32D5A570"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6D84BCAE" w14:textId="1BA88666"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r>
      <w:tr w:rsidR="00EE50C9" w:rsidRPr="005308C3" w14:paraId="7CA437CF" w14:textId="77777777" w:rsidTr="00D5016A">
        <w:tblPrEx>
          <w:tblCellMar>
            <w:left w:w="108" w:type="dxa"/>
            <w:right w:w="108" w:type="dxa"/>
          </w:tblCellMar>
        </w:tblPrEx>
        <w:tc>
          <w:tcPr>
            <w:tcW w:w="5190" w:type="dxa"/>
            <w:tcMar>
              <w:left w:w="28" w:type="dxa"/>
              <w:right w:w="28" w:type="dxa"/>
            </w:tcMar>
            <w:vAlign w:val="center"/>
          </w:tcPr>
          <w:p w14:paraId="5DCC90E0" w14:textId="3A210666"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Sabit veya değişken faiz/temettü ödemeleri</w:t>
            </w:r>
          </w:p>
        </w:tc>
        <w:tc>
          <w:tcPr>
            <w:tcW w:w="2342" w:type="dxa"/>
            <w:shd w:val="clear" w:color="auto" w:fill="auto"/>
            <w:tcMar>
              <w:left w:w="28" w:type="dxa"/>
              <w:right w:w="28" w:type="dxa"/>
            </w:tcMar>
            <w:vAlign w:val="center"/>
          </w:tcPr>
          <w:p w14:paraId="0BDEB6F2" w14:textId="3782DA1F"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Sabit faiz</w:t>
            </w:r>
          </w:p>
        </w:tc>
        <w:tc>
          <w:tcPr>
            <w:tcW w:w="2107" w:type="dxa"/>
            <w:shd w:val="clear" w:color="auto" w:fill="auto"/>
            <w:tcMar>
              <w:left w:w="28" w:type="dxa"/>
              <w:right w:w="28" w:type="dxa"/>
            </w:tcMar>
            <w:vAlign w:val="center"/>
          </w:tcPr>
          <w:p w14:paraId="7A1D2605" w14:textId="60FA9859"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Sabit faiz</w:t>
            </w:r>
          </w:p>
        </w:tc>
      </w:tr>
      <w:tr w:rsidR="00EE50C9" w:rsidRPr="005308C3" w14:paraId="70832A49" w14:textId="77777777" w:rsidTr="00D5016A">
        <w:tblPrEx>
          <w:tblCellMar>
            <w:left w:w="108" w:type="dxa"/>
            <w:right w:w="108" w:type="dxa"/>
          </w:tblCellMar>
        </w:tblPrEx>
        <w:tc>
          <w:tcPr>
            <w:tcW w:w="5190" w:type="dxa"/>
            <w:tcMar>
              <w:left w:w="28" w:type="dxa"/>
              <w:right w:w="28" w:type="dxa"/>
            </w:tcMar>
            <w:vAlign w:val="center"/>
          </w:tcPr>
          <w:p w14:paraId="42FE014D" w14:textId="7DBC4851"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Faiz oranı ve faiz oranına ilişkin endeks değerleri</w:t>
            </w:r>
          </w:p>
        </w:tc>
        <w:tc>
          <w:tcPr>
            <w:tcW w:w="2342" w:type="dxa"/>
            <w:shd w:val="clear" w:color="auto" w:fill="auto"/>
            <w:tcMar>
              <w:left w:w="28" w:type="dxa"/>
              <w:right w:w="28" w:type="dxa"/>
            </w:tcMar>
            <w:vAlign w:val="center"/>
          </w:tcPr>
          <w:p w14:paraId="2584BF9D" w14:textId="66E9838F"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6,85%</w:t>
            </w:r>
          </w:p>
        </w:tc>
        <w:tc>
          <w:tcPr>
            <w:tcW w:w="2107" w:type="dxa"/>
            <w:shd w:val="clear" w:color="auto" w:fill="auto"/>
            <w:tcMar>
              <w:left w:w="28" w:type="dxa"/>
              <w:right w:w="28" w:type="dxa"/>
            </w:tcMar>
            <w:vAlign w:val="center"/>
          </w:tcPr>
          <w:p w14:paraId="70B7BF4D" w14:textId="7ED2CA8F"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8,375%</w:t>
            </w:r>
          </w:p>
        </w:tc>
      </w:tr>
      <w:tr w:rsidR="00EE50C9" w:rsidRPr="005308C3" w14:paraId="40A59E42" w14:textId="77777777" w:rsidTr="00D5016A">
        <w:tblPrEx>
          <w:tblCellMar>
            <w:left w:w="108" w:type="dxa"/>
            <w:right w:w="108" w:type="dxa"/>
          </w:tblCellMar>
        </w:tblPrEx>
        <w:tc>
          <w:tcPr>
            <w:tcW w:w="5190" w:type="dxa"/>
            <w:tcMar>
              <w:left w:w="28" w:type="dxa"/>
              <w:right w:w="28" w:type="dxa"/>
            </w:tcMar>
            <w:vAlign w:val="center"/>
          </w:tcPr>
          <w:p w14:paraId="72FA3711" w14:textId="581389BA"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Temettü ödemesini durduran herhangi bir kısıtlamanın var olup olmadığı</w:t>
            </w:r>
          </w:p>
        </w:tc>
        <w:tc>
          <w:tcPr>
            <w:tcW w:w="2342" w:type="dxa"/>
            <w:shd w:val="clear" w:color="auto" w:fill="auto"/>
            <w:tcMar>
              <w:left w:w="28" w:type="dxa"/>
              <w:right w:w="28" w:type="dxa"/>
            </w:tcMar>
            <w:vAlign w:val="center"/>
          </w:tcPr>
          <w:p w14:paraId="041F6D75" w14:textId="7966328A"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Temettü ödemesi bulunmamaktadır.</w:t>
            </w:r>
          </w:p>
        </w:tc>
        <w:tc>
          <w:tcPr>
            <w:tcW w:w="2107" w:type="dxa"/>
            <w:shd w:val="clear" w:color="auto" w:fill="auto"/>
            <w:tcMar>
              <w:left w:w="28" w:type="dxa"/>
              <w:right w:w="28" w:type="dxa"/>
            </w:tcMar>
            <w:vAlign w:val="center"/>
          </w:tcPr>
          <w:p w14:paraId="44B6D2BB" w14:textId="057CCD95"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Temettü ödemesi bulunmamaktadır.</w:t>
            </w:r>
          </w:p>
        </w:tc>
      </w:tr>
      <w:tr w:rsidR="00EE50C9" w:rsidRPr="005308C3" w14:paraId="404F72BE" w14:textId="77777777" w:rsidTr="00D5016A">
        <w:tblPrEx>
          <w:tblCellMar>
            <w:left w:w="108" w:type="dxa"/>
            <w:right w:w="108" w:type="dxa"/>
          </w:tblCellMar>
        </w:tblPrEx>
        <w:tc>
          <w:tcPr>
            <w:tcW w:w="5190" w:type="dxa"/>
            <w:tcMar>
              <w:left w:w="28" w:type="dxa"/>
              <w:right w:w="28" w:type="dxa"/>
            </w:tcMar>
            <w:vAlign w:val="center"/>
          </w:tcPr>
          <w:p w14:paraId="2CB51FFF" w14:textId="2C4DE862"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Tamamen isteğe bağlı, kısmen isteğe bağlı ya da mecburi olma özelliği</w:t>
            </w:r>
          </w:p>
        </w:tc>
        <w:tc>
          <w:tcPr>
            <w:tcW w:w="2342" w:type="dxa"/>
            <w:shd w:val="clear" w:color="auto" w:fill="auto"/>
            <w:tcMar>
              <w:left w:w="28" w:type="dxa"/>
              <w:right w:w="28" w:type="dxa"/>
            </w:tcMar>
            <w:vAlign w:val="center"/>
          </w:tcPr>
          <w:p w14:paraId="3B994132" w14:textId="109F1C14"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0166E08D" w14:textId="2B975F92"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75731AD8" w14:textId="77777777" w:rsidTr="00D5016A">
        <w:tblPrEx>
          <w:tblCellMar>
            <w:left w:w="108" w:type="dxa"/>
            <w:right w:w="108" w:type="dxa"/>
          </w:tblCellMar>
        </w:tblPrEx>
        <w:tc>
          <w:tcPr>
            <w:tcW w:w="5190" w:type="dxa"/>
            <w:tcMar>
              <w:left w:w="28" w:type="dxa"/>
              <w:right w:w="28" w:type="dxa"/>
            </w:tcMar>
            <w:vAlign w:val="center"/>
          </w:tcPr>
          <w:p w14:paraId="42F1CA33" w14:textId="684EF386"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Faiz arttırımı gibi geri ödemeyi teşvik edecek bir unsurun olup olmadığı</w:t>
            </w:r>
          </w:p>
        </w:tc>
        <w:tc>
          <w:tcPr>
            <w:tcW w:w="2342" w:type="dxa"/>
            <w:shd w:val="clear" w:color="auto" w:fill="auto"/>
            <w:tcMar>
              <w:left w:w="28" w:type="dxa"/>
              <w:right w:w="28" w:type="dxa"/>
            </w:tcMar>
            <w:vAlign w:val="center"/>
          </w:tcPr>
          <w:p w14:paraId="50E6E4F0" w14:textId="769BFDFD"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Bulunmamaktadır.</w:t>
            </w:r>
          </w:p>
        </w:tc>
        <w:tc>
          <w:tcPr>
            <w:tcW w:w="2107" w:type="dxa"/>
            <w:shd w:val="clear" w:color="auto" w:fill="auto"/>
            <w:tcMar>
              <w:left w:w="28" w:type="dxa"/>
              <w:right w:w="28" w:type="dxa"/>
            </w:tcMar>
            <w:vAlign w:val="center"/>
          </w:tcPr>
          <w:p w14:paraId="44E99FEE" w14:textId="19A5A4AA"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Bulunmamaktadır.</w:t>
            </w:r>
          </w:p>
        </w:tc>
      </w:tr>
      <w:tr w:rsidR="00EE50C9" w:rsidRPr="005308C3" w14:paraId="071E30E7" w14:textId="77777777" w:rsidTr="00D5016A">
        <w:tblPrEx>
          <w:tblCellMar>
            <w:left w:w="108" w:type="dxa"/>
            <w:right w:w="108" w:type="dxa"/>
          </w:tblCellMar>
        </w:tblPrEx>
        <w:tc>
          <w:tcPr>
            <w:tcW w:w="5190" w:type="dxa"/>
            <w:tcMar>
              <w:left w:w="28" w:type="dxa"/>
              <w:right w:w="28" w:type="dxa"/>
            </w:tcMar>
            <w:vAlign w:val="center"/>
          </w:tcPr>
          <w:p w14:paraId="5BD9CB93" w14:textId="70094EE7"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Birikimsiz ya da birikimli olma özelliği</w:t>
            </w:r>
          </w:p>
        </w:tc>
        <w:tc>
          <w:tcPr>
            <w:tcW w:w="2342" w:type="dxa"/>
            <w:shd w:val="clear" w:color="auto" w:fill="auto"/>
            <w:tcMar>
              <w:left w:w="28" w:type="dxa"/>
              <w:right w:w="28" w:type="dxa"/>
            </w:tcMar>
            <w:vAlign w:val="center"/>
          </w:tcPr>
          <w:p w14:paraId="4D63B106" w14:textId="6F0866D5"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048B1F3B" w14:textId="1EAD23DB"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057418EC" w14:textId="77777777" w:rsidTr="00D5016A">
        <w:tblPrEx>
          <w:tblCellMar>
            <w:left w:w="108" w:type="dxa"/>
            <w:right w:w="108" w:type="dxa"/>
          </w:tblCellMar>
        </w:tblPrEx>
        <w:tc>
          <w:tcPr>
            <w:tcW w:w="5190" w:type="dxa"/>
            <w:tcMar>
              <w:left w:w="28" w:type="dxa"/>
              <w:right w:w="28" w:type="dxa"/>
            </w:tcMar>
            <w:vAlign w:val="center"/>
          </w:tcPr>
          <w:p w14:paraId="2C46C345" w14:textId="1709BCE9" w:rsidR="00EE50C9" w:rsidRPr="005308C3" w:rsidRDefault="00EE50C9" w:rsidP="00EE50C9">
            <w:pPr>
              <w:rPr>
                <w:rFonts w:ascii="Microsoft Sans Serif" w:hAnsi="Microsoft Sans Serif" w:cs="Microsoft Sans Serif"/>
                <w:b/>
                <w:bCs/>
                <w:color w:val="000000"/>
                <w:sz w:val="8"/>
                <w:szCs w:val="8"/>
              </w:rPr>
            </w:pPr>
            <w:r w:rsidRPr="005308C3">
              <w:rPr>
                <w:rFonts w:ascii="Microsoft Sans Serif" w:hAnsi="Microsoft Sans Serif" w:cs="Microsoft Sans Serif"/>
                <w:b/>
                <w:bCs/>
                <w:color w:val="000000"/>
                <w:sz w:val="8"/>
                <w:szCs w:val="8"/>
              </w:rPr>
              <w:t>Hisse senedine dönüştürülebilme özelliği</w:t>
            </w:r>
          </w:p>
        </w:tc>
        <w:tc>
          <w:tcPr>
            <w:tcW w:w="2342" w:type="dxa"/>
            <w:shd w:val="clear" w:color="auto" w:fill="auto"/>
            <w:tcMar>
              <w:left w:w="28" w:type="dxa"/>
              <w:right w:w="28" w:type="dxa"/>
            </w:tcMar>
            <w:vAlign w:val="center"/>
          </w:tcPr>
          <w:p w14:paraId="31BDEE22" w14:textId="47165DA6"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5E654D71" w14:textId="49EB1979"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r>
      <w:tr w:rsidR="00EE50C9" w:rsidRPr="005308C3" w14:paraId="7D20E038" w14:textId="77777777" w:rsidTr="00D5016A">
        <w:tblPrEx>
          <w:tblCellMar>
            <w:left w:w="108" w:type="dxa"/>
            <w:right w:w="108" w:type="dxa"/>
          </w:tblCellMar>
        </w:tblPrEx>
        <w:tc>
          <w:tcPr>
            <w:tcW w:w="5190" w:type="dxa"/>
            <w:tcMar>
              <w:left w:w="28" w:type="dxa"/>
              <w:right w:w="28" w:type="dxa"/>
            </w:tcMar>
            <w:vAlign w:val="center"/>
          </w:tcPr>
          <w:p w14:paraId="51ECCDB4" w14:textId="5F7EB202"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Hisse senedine dönüştürülebilirse, dönüştürmeye sebep olacak tetikleyici olay/olaylar</w:t>
            </w:r>
          </w:p>
        </w:tc>
        <w:tc>
          <w:tcPr>
            <w:tcW w:w="2342" w:type="dxa"/>
            <w:shd w:val="clear" w:color="auto" w:fill="auto"/>
            <w:tcMar>
              <w:left w:w="28" w:type="dxa"/>
              <w:right w:w="28" w:type="dxa"/>
            </w:tcMar>
            <w:vAlign w:val="center"/>
          </w:tcPr>
          <w:p w14:paraId="049C6689" w14:textId="4FEB3D18"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kredinin asıl anapara tutarı ve faiz ödeme yükümlülükleri tamamen veya kısmen sona erdirilebilir veya gerekli mevzuata uyularak sermayeye dönüştürülebilir.</w:t>
            </w:r>
          </w:p>
        </w:tc>
        <w:tc>
          <w:tcPr>
            <w:tcW w:w="2107" w:type="dxa"/>
            <w:shd w:val="clear" w:color="auto" w:fill="auto"/>
            <w:tcMar>
              <w:left w:w="28" w:type="dxa"/>
              <w:right w:w="28" w:type="dxa"/>
            </w:tcMar>
            <w:vAlign w:val="center"/>
          </w:tcPr>
          <w:p w14:paraId="7F1637B5" w14:textId="4E2B60FC"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geçici veya sürekli olarak kayıtlardan silinebilir veya gerekli mevzuata uyularak sermayeye dönüştürülebilir.</w:t>
            </w:r>
          </w:p>
        </w:tc>
      </w:tr>
      <w:tr w:rsidR="00EE50C9" w:rsidRPr="005308C3" w14:paraId="1BE161E5" w14:textId="77777777" w:rsidTr="00D5016A">
        <w:tblPrEx>
          <w:tblCellMar>
            <w:left w:w="108" w:type="dxa"/>
            <w:right w:w="108" w:type="dxa"/>
          </w:tblCellMar>
        </w:tblPrEx>
        <w:tc>
          <w:tcPr>
            <w:tcW w:w="5190" w:type="dxa"/>
            <w:tcMar>
              <w:left w:w="28" w:type="dxa"/>
              <w:right w:w="28" w:type="dxa"/>
            </w:tcMar>
            <w:vAlign w:val="center"/>
          </w:tcPr>
          <w:p w14:paraId="7146BB41" w14:textId="67C64C5D"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Hisse senedine dönüştürülebilirse, tamamen veya kısman dönüştürülebilme özelliği</w:t>
            </w:r>
          </w:p>
        </w:tc>
        <w:tc>
          <w:tcPr>
            <w:tcW w:w="2342" w:type="dxa"/>
            <w:shd w:val="clear" w:color="auto" w:fill="auto"/>
            <w:tcMar>
              <w:left w:w="28" w:type="dxa"/>
              <w:right w:w="28" w:type="dxa"/>
            </w:tcMar>
            <w:vAlign w:val="center"/>
          </w:tcPr>
          <w:p w14:paraId="418A90A5" w14:textId="071F809B"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Tamamen dönüştürülebilir.</w:t>
            </w:r>
          </w:p>
        </w:tc>
        <w:tc>
          <w:tcPr>
            <w:tcW w:w="2107" w:type="dxa"/>
            <w:shd w:val="clear" w:color="auto" w:fill="auto"/>
            <w:tcMar>
              <w:left w:w="28" w:type="dxa"/>
              <w:right w:w="28" w:type="dxa"/>
            </w:tcMar>
            <w:vAlign w:val="center"/>
          </w:tcPr>
          <w:p w14:paraId="7BDBD04C" w14:textId="23BE9F6C"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Tamamen dönüştürülebilir.</w:t>
            </w:r>
          </w:p>
        </w:tc>
      </w:tr>
      <w:tr w:rsidR="00EE50C9" w:rsidRPr="005308C3" w14:paraId="78E5752E" w14:textId="77777777" w:rsidTr="00D5016A">
        <w:tblPrEx>
          <w:tblCellMar>
            <w:left w:w="108" w:type="dxa"/>
            <w:right w:w="108" w:type="dxa"/>
          </w:tblCellMar>
        </w:tblPrEx>
        <w:tc>
          <w:tcPr>
            <w:tcW w:w="5190" w:type="dxa"/>
            <w:tcMar>
              <w:left w:w="28" w:type="dxa"/>
              <w:right w:w="28" w:type="dxa"/>
            </w:tcMar>
            <w:vAlign w:val="center"/>
          </w:tcPr>
          <w:p w14:paraId="30754D5B" w14:textId="4E50CEDF"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Hisse senedine dönüştürülebilirse dönüştürme oranı</w:t>
            </w:r>
          </w:p>
        </w:tc>
        <w:tc>
          <w:tcPr>
            <w:tcW w:w="2342" w:type="dxa"/>
            <w:shd w:val="clear" w:color="auto" w:fill="auto"/>
            <w:tcMar>
              <w:left w:w="28" w:type="dxa"/>
              <w:right w:w="28" w:type="dxa"/>
            </w:tcMar>
            <w:vAlign w:val="center"/>
          </w:tcPr>
          <w:p w14:paraId="1F257A9F" w14:textId="2B73C676"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7BDDE213" w14:textId="4ED44BCE"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73CA0DFD" w14:textId="77777777" w:rsidTr="00D5016A">
        <w:tblPrEx>
          <w:tblCellMar>
            <w:left w:w="108" w:type="dxa"/>
            <w:right w:w="108" w:type="dxa"/>
          </w:tblCellMar>
        </w:tblPrEx>
        <w:tc>
          <w:tcPr>
            <w:tcW w:w="5190" w:type="dxa"/>
            <w:tcMar>
              <w:left w:w="28" w:type="dxa"/>
              <w:right w:w="28" w:type="dxa"/>
            </w:tcMar>
            <w:vAlign w:val="center"/>
          </w:tcPr>
          <w:p w14:paraId="15CD4C37" w14:textId="7C2E51A5"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Hisse senedine dönüştürülebilirse, mecburi ya da isteğe bağlı dönüştürme özelliği</w:t>
            </w:r>
          </w:p>
        </w:tc>
        <w:tc>
          <w:tcPr>
            <w:tcW w:w="2342" w:type="dxa"/>
            <w:shd w:val="clear" w:color="auto" w:fill="auto"/>
            <w:tcMar>
              <w:left w:w="28" w:type="dxa"/>
              <w:right w:w="28" w:type="dxa"/>
            </w:tcMar>
            <w:vAlign w:val="center"/>
          </w:tcPr>
          <w:p w14:paraId="7FF1A009" w14:textId="0C49BAD1"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7395731A" w14:textId="5D6917F3"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256E64DD" w14:textId="77777777" w:rsidTr="00D5016A">
        <w:tblPrEx>
          <w:tblCellMar>
            <w:left w:w="108" w:type="dxa"/>
            <w:right w:w="108" w:type="dxa"/>
          </w:tblCellMar>
        </w:tblPrEx>
        <w:tc>
          <w:tcPr>
            <w:tcW w:w="5190" w:type="dxa"/>
            <w:tcMar>
              <w:left w:w="28" w:type="dxa"/>
              <w:right w:w="28" w:type="dxa"/>
            </w:tcMar>
            <w:vAlign w:val="center"/>
          </w:tcPr>
          <w:p w14:paraId="2987A4FD" w14:textId="0F6043F3"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Hisse senedine dönüştürülebilirse, dönüştürülebilir araç türleri</w:t>
            </w:r>
          </w:p>
        </w:tc>
        <w:tc>
          <w:tcPr>
            <w:tcW w:w="2342" w:type="dxa"/>
            <w:shd w:val="clear" w:color="auto" w:fill="auto"/>
            <w:tcMar>
              <w:left w:w="28" w:type="dxa"/>
              <w:right w:w="28" w:type="dxa"/>
            </w:tcMar>
            <w:vAlign w:val="center"/>
          </w:tcPr>
          <w:p w14:paraId="53D13DF9" w14:textId="65B7AF19"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1D435EEA" w14:textId="7532205D"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2A4D82F3" w14:textId="77777777" w:rsidTr="00D5016A">
        <w:tblPrEx>
          <w:tblCellMar>
            <w:left w:w="108" w:type="dxa"/>
            <w:right w:w="108" w:type="dxa"/>
          </w:tblCellMar>
        </w:tblPrEx>
        <w:tc>
          <w:tcPr>
            <w:tcW w:w="5190" w:type="dxa"/>
            <w:tcMar>
              <w:left w:w="28" w:type="dxa"/>
              <w:right w:w="28" w:type="dxa"/>
            </w:tcMar>
            <w:vAlign w:val="center"/>
          </w:tcPr>
          <w:p w14:paraId="1720429C" w14:textId="7E0FF64F"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Hisse senedine dönüştürülebilirse, dönüştürülecek borçlanma aracının ihraçcısı</w:t>
            </w:r>
          </w:p>
        </w:tc>
        <w:tc>
          <w:tcPr>
            <w:tcW w:w="2342" w:type="dxa"/>
            <w:shd w:val="clear" w:color="auto" w:fill="auto"/>
            <w:tcMar>
              <w:left w:w="28" w:type="dxa"/>
              <w:right w:w="28" w:type="dxa"/>
            </w:tcMar>
            <w:vAlign w:val="center"/>
          </w:tcPr>
          <w:p w14:paraId="4BA829B9" w14:textId="57FAFF78"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0D5569E3" w14:textId="2D0A6313"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4C764C9C" w14:textId="77777777" w:rsidTr="00D5016A">
        <w:tblPrEx>
          <w:tblCellMar>
            <w:left w:w="108" w:type="dxa"/>
            <w:right w:w="108" w:type="dxa"/>
          </w:tblCellMar>
        </w:tblPrEx>
        <w:tc>
          <w:tcPr>
            <w:tcW w:w="5190" w:type="dxa"/>
            <w:tcMar>
              <w:left w:w="28" w:type="dxa"/>
              <w:right w:w="28" w:type="dxa"/>
            </w:tcMar>
            <w:vAlign w:val="center"/>
          </w:tcPr>
          <w:p w14:paraId="7AA563F7" w14:textId="0D5539AF" w:rsidR="00EE50C9" w:rsidRPr="005308C3" w:rsidRDefault="00EE50C9" w:rsidP="00EE50C9">
            <w:pPr>
              <w:rPr>
                <w:rFonts w:ascii="Microsoft Sans Serif" w:hAnsi="Microsoft Sans Serif" w:cs="Microsoft Sans Serif"/>
                <w:b/>
                <w:bCs/>
                <w:color w:val="000000"/>
                <w:sz w:val="8"/>
                <w:szCs w:val="8"/>
              </w:rPr>
            </w:pPr>
            <w:r w:rsidRPr="005308C3">
              <w:rPr>
                <w:rFonts w:ascii="Microsoft Sans Serif" w:hAnsi="Microsoft Sans Serif" w:cs="Microsoft Sans Serif"/>
                <w:b/>
                <w:bCs/>
                <w:color w:val="000000"/>
                <w:sz w:val="8"/>
                <w:szCs w:val="8"/>
              </w:rPr>
              <w:t>Değer azaltma özelliği</w:t>
            </w:r>
          </w:p>
        </w:tc>
        <w:tc>
          <w:tcPr>
            <w:tcW w:w="2342" w:type="dxa"/>
            <w:shd w:val="clear" w:color="auto" w:fill="auto"/>
            <w:tcMar>
              <w:left w:w="28" w:type="dxa"/>
              <w:right w:w="28" w:type="dxa"/>
            </w:tcMar>
            <w:vAlign w:val="center"/>
          </w:tcPr>
          <w:p w14:paraId="35F8E3B5" w14:textId="2717EBC3"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c>
          <w:tcPr>
            <w:tcW w:w="2107" w:type="dxa"/>
            <w:shd w:val="clear" w:color="auto" w:fill="auto"/>
            <w:tcMar>
              <w:left w:w="28" w:type="dxa"/>
              <w:right w:w="28" w:type="dxa"/>
            </w:tcMar>
            <w:vAlign w:val="center"/>
          </w:tcPr>
          <w:p w14:paraId="28445CAA" w14:textId="635A1750" w:rsidR="00EE50C9" w:rsidRPr="00BF51E2" w:rsidRDefault="00EE50C9" w:rsidP="00EE50C9">
            <w:pPr>
              <w:jc w:val="center"/>
              <w:rPr>
                <w:rFonts w:ascii="Microsoft Sans Serif" w:hAnsi="Microsoft Sans Serif" w:cs="Microsoft Sans Serif"/>
                <w:b/>
                <w:bCs/>
                <w:color w:val="000000"/>
                <w:sz w:val="8"/>
                <w:szCs w:val="8"/>
              </w:rPr>
            </w:pPr>
            <w:r w:rsidRPr="00BF51E2">
              <w:rPr>
                <w:rFonts w:ascii="Microsoft Sans Serif" w:hAnsi="Microsoft Sans Serif" w:cs="Microsoft Sans Serif"/>
                <w:b/>
                <w:bCs/>
                <w:color w:val="000000"/>
                <w:sz w:val="8"/>
                <w:szCs w:val="8"/>
              </w:rPr>
              <w:t> </w:t>
            </w:r>
          </w:p>
        </w:tc>
      </w:tr>
      <w:tr w:rsidR="00EE50C9" w:rsidRPr="005308C3" w14:paraId="3A8CFC97" w14:textId="77777777" w:rsidTr="00D5016A">
        <w:tblPrEx>
          <w:tblCellMar>
            <w:left w:w="108" w:type="dxa"/>
            <w:right w:w="108" w:type="dxa"/>
          </w:tblCellMar>
        </w:tblPrEx>
        <w:tc>
          <w:tcPr>
            <w:tcW w:w="5190" w:type="dxa"/>
            <w:tcMar>
              <w:left w:w="28" w:type="dxa"/>
              <w:right w:w="28" w:type="dxa"/>
            </w:tcMar>
            <w:vAlign w:val="center"/>
          </w:tcPr>
          <w:p w14:paraId="7165DE00" w14:textId="5AA0FAA7"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Değer azaltma özelliğine sahipse, azaltıma sebep olacak tetikleyici olay/olaylar</w:t>
            </w:r>
          </w:p>
        </w:tc>
        <w:tc>
          <w:tcPr>
            <w:tcW w:w="2342" w:type="dxa"/>
            <w:shd w:val="clear" w:color="auto" w:fill="auto"/>
            <w:tcMar>
              <w:left w:w="28" w:type="dxa"/>
              <w:right w:w="28" w:type="dxa"/>
            </w:tcMar>
            <w:vAlign w:val="center"/>
          </w:tcPr>
          <w:p w14:paraId="6C02A454" w14:textId="5281E7A3"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Değer azaltma özelliğine sahip değildir.</w:t>
            </w:r>
          </w:p>
        </w:tc>
        <w:tc>
          <w:tcPr>
            <w:tcW w:w="2107" w:type="dxa"/>
            <w:shd w:val="clear" w:color="auto" w:fill="auto"/>
            <w:tcMar>
              <w:left w:w="28" w:type="dxa"/>
              <w:right w:w="28" w:type="dxa"/>
            </w:tcMar>
            <w:vAlign w:val="center"/>
          </w:tcPr>
          <w:p w14:paraId="3C670DF2" w14:textId="0C0B6DF7"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Değer azaltma özelliğine sahip değildir.</w:t>
            </w:r>
          </w:p>
        </w:tc>
      </w:tr>
      <w:tr w:rsidR="00EE50C9" w:rsidRPr="005308C3" w14:paraId="2A253316" w14:textId="77777777" w:rsidTr="00D5016A">
        <w:tblPrEx>
          <w:tblCellMar>
            <w:left w:w="108" w:type="dxa"/>
            <w:right w:w="108" w:type="dxa"/>
          </w:tblCellMar>
        </w:tblPrEx>
        <w:tc>
          <w:tcPr>
            <w:tcW w:w="5190" w:type="dxa"/>
            <w:tcMar>
              <w:left w:w="28" w:type="dxa"/>
              <w:right w:w="28" w:type="dxa"/>
            </w:tcMar>
            <w:vAlign w:val="center"/>
          </w:tcPr>
          <w:p w14:paraId="4DC305A5" w14:textId="01908DC9"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Değer azaltma özelliğine sahipse, tamamen veya kısmen değer azaltımı özelliği</w:t>
            </w:r>
          </w:p>
        </w:tc>
        <w:tc>
          <w:tcPr>
            <w:tcW w:w="2342" w:type="dxa"/>
            <w:shd w:val="clear" w:color="auto" w:fill="auto"/>
            <w:tcMar>
              <w:left w:w="28" w:type="dxa"/>
              <w:right w:w="28" w:type="dxa"/>
            </w:tcMar>
            <w:vAlign w:val="center"/>
          </w:tcPr>
          <w:p w14:paraId="4DBC6E25" w14:textId="136122B5"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50DA6E29" w14:textId="2DC6FBE6"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6CBF4398" w14:textId="77777777" w:rsidTr="00D5016A">
        <w:tblPrEx>
          <w:tblCellMar>
            <w:left w:w="108" w:type="dxa"/>
            <w:right w:w="108" w:type="dxa"/>
          </w:tblCellMar>
        </w:tblPrEx>
        <w:tc>
          <w:tcPr>
            <w:tcW w:w="5190" w:type="dxa"/>
            <w:tcMar>
              <w:left w:w="28" w:type="dxa"/>
              <w:right w:w="28" w:type="dxa"/>
            </w:tcMar>
            <w:vAlign w:val="center"/>
          </w:tcPr>
          <w:p w14:paraId="70259933" w14:textId="49CF5FC7"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Değer azaltma özelliğine sahipse, sürekli ya da geçici olma özelliği</w:t>
            </w:r>
          </w:p>
        </w:tc>
        <w:tc>
          <w:tcPr>
            <w:tcW w:w="2342" w:type="dxa"/>
            <w:shd w:val="clear" w:color="auto" w:fill="auto"/>
            <w:tcMar>
              <w:left w:w="28" w:type="dxa"/>
              <w:right w:w="28" w:type="dxa"/>
            </w:tcMar>
            <w:vAlign w:val="center"/>
          </w:tcPr>
          <w:p w14:paraId="6D731AEF" w14:textId="1DE53F7D"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73DD21C1" w14:textId="5ABCB422"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4BCE868F" w14:textId="77777777" w:rsidTr="00D5016A">
        <w:tblPrEx>
          <w:tblCellMar>
            <w:left w:w="108" w:type="dxa"/>
            <w:right w:w="108" w:type="dxa"/>
          </w:tblCellMar>
        </w:tblPrEx>
        <w:tc>
          <w:tcPr>
            <w:tcW w:w="5190" w:type="dxa"/>
            <w:tcMar>
              <w:left w:w="28" w:type="dxa"/>
              <w:right w:w="28" w:type="dxa"/>
            </w:tcMar>
            <w:vAlign w:val="center"/>
          </w:tcPr>
          <w:p w14:paraId="009119A1" w14:textId="0751FB7F"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Değeri geçici olarak azaltılabiliyorsa, değer azaltım mekanizması</w:t>
            </w:r>
          </w:p>
        </w:tc>
        <w:tc>
          <w:tcPr>
            <w:tcW w:w="2342" w:type="dxa"/>
            <w:shd w:val="clear" w:color="auto" w:fill="auto"/>
            <w:tcMar>
              <w:left w:w="28" w:type="dxa"/>
              <w:right w:w="28" w:type="dxa"/>
            </w:tcMar>
            <w:vAlign w:val="center"/>
          </w:tcPr>
          <w:p w14:paraId="5990EF42" w14:textId="78A0444B"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shd w:val="clear" w:color="auto" w:fill="auto"/>
            <w:tcMar>
              <w:left w:w="28" w:type="dxa"/>
              <w:right w:w="28" w:type="dxa"/>
            </w:tcMar>
            <w:vAlign w:val="center"/>
          </w:tcPr>
          <w:p w14:paraId="2837928B" w14:textId="4EB069C9"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r w:rsidR="00EE50C9" w:rsidRPr="005308C3" w14:paraId="1BD47BC0" w14:textId="77777777" w:rsidTr="00D5016A">
        <w:tblPrEx>
          <w:tblCellMar>
            <w:left w:w="108" w:type="dxa"/>
            <w:right w:w="108" w:type="dxa"/>
          </w:tblCellMar>
        </w:tblPrEx>
        <w:tc>
          <w:tcPr>
            <w:tcW w:w="5190" w:type="dxa"/>
            <w:tcMar>
              <w:left w:w="28" w:type="dxa"/>
              <w:right w:w="28" w:type="dxa"/>
            </w:tcMar>
            <w:vAlign w:val="center"/>
          </w:tcPr>
          <w:p w14:paraId="4D0CF6FD" w14:textId="0CF8830C"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Tasfiye halinde alacak hakkı açısından hangi sırada olduğu (Bu borçlanma aracının hemen üstünde bulunan araç)</w:t>
            </w:r>
          </w:p>
        </w:tc>
        <w:tc>
          <w:tcPr>
            <w:tcW w:w="2342" w:type="dxa"/>
            <w:shd w:val="clear" w:color="auto" w:fill="auto"/>
            <w:tcMar>
              <w:left w:w="28" w:type="dxa"/>
              <w:right w:w="28" w:type="dxa"/>
            </w:tcMar>
            <w:vAlign w:val="center"/>
          </w:tcPr>
          <w:p w14:paraId="056C15FD" w14:textId="36BE3CD0"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c>
          <w:tcPr>
            <w:tcW w:w="2107" w:type="dxa"/>
            <w:shd w:val="clear" w:color="auto" w:fill="auto"/>
            <w:tcMar>
              <w:left w:w="28" w:type="dxa"/>
              <w:right w:w="28" w:type="dxa"/>
            </w:tcMar>
            <w:vAlign w:val="center"/>
          </w:tcPr>
          <w:p w14:paraId="1E9448BA" w14:textId="317BF0E1"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r>
      <w:tr w:rsidR="00EE50C9" w:rsidRPr="005308C3" w14:paraId="06FCC522" w14:textId="77777777" w:rsidTr="00D5016A">
        <w:tblPrEx>
          <w:tblCellMar>
            <w:left w:w="108" w:type="dxa"/>
            <w:right w:w="108" w:type="dxa"/>
          </w:tblCellMar>
        </w:tblPrEx>
        <w:tc>
          <w:tcPr>
            <w:tcW w:w="5190" w:type="dxa"/>
            <w:tcBorders>
              <w:bottom w:val="single" w:sz="4" w:space="0" w:color="auto"/>
            </w:tcBorders>
            <w:tcMar>
              <w:left w:w="28" w:type="dxa"/>
              <w:right w:w="28" w:type="dxa"/>
            </w:tcMar>
            <w:vAlign w:val="center"/>
          </w:tcPr>
          <w:p w14:paraId="419C253B" w14:textId="191B8A7D"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Bankaların özkaynaklarına İlişkin Yönetmeliğin 7 nci ve 8 inci maddelerinde yer alan şartlardan haiz olunmayan olup olmadığı</w:t>
            </w:r>
          </w:p>
        </w:tc>
        <w:tc>
          <w:tcPr>
            <w:tcW w:w="2342" w:type="dxa"/>
            <w:tcBorders>
              <w:bottom w:val="single" w:sz="4" w:space="0" w:color="auto"/>
            </w:tcBorders>
            <w:shd w:val="clear" w:color="auto" w:fill="auto"/>
            <w:tcMar>
              <w:left w:w="28" w:type="dxa"/>
              <w:right w:w="28" w:type="dxa"/>
            </w:tcMar>
            <w:vAlign w:val="center"/>
          </w:tcPr>
          <w:p w14:paraId="1E4D0FEB" w14:textId="4E698411"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Madde 8'e haizdir.</w:t>
            </w:r>
          </w:p>
        </w:tc>
        <w:tc>
          <w:tcPr>
            <w:tcW w:w="2107" w:type="dxa"/>
            <w:tcBorders>
              <w:bottom w:val="single" w:sz="4" w:space="0" w:color="auto"/>
            </w:tcBorders>
            <w:shd w:val="clear" w:color="auto" w:fill="auto"/>
            <w:tcMar>
              <w:left w:w="28" w:type="dxa"/>
              <w:right w:w="28" w:type="dxa"/>
            </w:tcMar>
            <w:vAlign w:val="center"/>
          </w:tcPr>
          <w:p w14:paraId="0D6868CA" w14:textId="2DF90766"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Madde 8'e haizdir.</w:t>
            </w:r>
          </w:p>
        </w:tc>
      </w:tr>
      <w:tr w:rsidR="00EE50C9" w:rsidRPr="005308C3" w14:paraId="5FABF474" w14:textId="77777777" w:rsidTr="00D5016A">
        <w:tblPrEx>
          <w:tblCellMar>
            <w:left w:w="108" w:type="dxa"/>
            <w:right w:w="108" w:type="dxa"/>
          </w:tblCellMar>
        </w:tblPrEx>
        <w:tc>
          <w:tcPr>
            <w:tcW w:w="5190" w:type="dxa"/>
            <w:tcBorders>
              <w:bottom w:val="thickThinSmallGap" w:sz="24" w:space="0" w:color="auto"/>
            </w:tcBorders>
            <w:tcMar>
              <w:left w:w="28" w:type="dxa"/>
              <w:right w:w="28" w:type="dxa"/>
            </w:tcMar>
            <w:vAlign w:val="center"/>
          </w:tcPr>
          <w:p w14:paraId="2A236931" w14:textId="5E0C58A8" w:rsidR="00EE50C9" w:rsidRPr="005308C3" w:rsidRDefault="00EE50C9" w:rsidP="00EE50C9">
            <w:pPr>
              <w:rPr>
                <w:rFonts w:ascii="Microsoft Sans Serif" w:hAnsi="Microsoft Sans Serif" w:cs="Microsoft Sans Serif"/>
                <w:color w:val="000000"/>
                <w:sz w:val="8"/>
                <w:szCs w:val="8"/>
              </w:rPr>
            </w:pPr>
            <w:r w:rsidRPr="005308C3">
              <w:rPr>
                <w:rFonts w:ascii="Microsoft Sans Serif" w:hAnsi="Microsoft Sans Serif" w:cs="Microsoft Sans Serif"/>
                <w:color w:val="000000"/>
                <w:sz w:val="8"/>
                <w:szCs w:val="8"/>
              </w:rPr>
              <w:t>Bankaların özkaynaklarına İlişkin Yönetmeliğin 7 nci ve 8 inci maddelerinde yer alan şartlardan hangilerini haiz olunmadığı</w:t>
            </w:r>
          </w:p>
        </w:tc>
        <w:tc>
          <w:tcPr>
            <w:tcW w:w="2342" w:type="dxa"/>
            <w:tcBorders>
              <w:bottom w:val="thickThinSmallGap" w:sz="24" w:space="0" w:color="auto"/>
            </w:tcBorders>
            <w:shd w:val="clear" w:color="auto" w:fill="auto"/>
            <w:tcMar>
              <w:left w:w="28" w:type="dxa"/>
              <w:right w:w="28" w:type="dxa"/>
            </w:tcMar>
            <w:vAlign w:val="center"/>
          </w:tcPr>
          <w:p w14:paraId="2B874D5A" w14:textId="4CCEBFBE"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c>
          <w:tcPr>
            <w:tcW w:w="2107" w:type="dxa"/>
            <w:tcBorders>
              <w:bottom w:val="thickThinSmallGap" w:sz="24" w:space="0" w:color="auto"/>
            </w:tcBorders>
            <w:shd w:val="clear" w:color="auto" w:fill="auto"/>
            <w:tcMar>
              <w:left w:w="28" w:type="dxa"/>
              <w:right w:w="28" w:type="dxa"/>
            </w:tcMar>
            <w:vAlign w:val="center"/>
          </w:tcPr>
          <w:p w14:paraId="00AF334A" w14:textId="0EEA22FE" w:rsidR="00EE50C9" w:rsidRPr="00BF51E2" w:rsidRDefault="00EE50C9" w:rsidP="00EE50C9">
            <w:pPr>
              <w:jc w:val="center"/>
              <w:rPr>
                <w:rFonts w:ascii="Microsoft Sans Serif" w:hAnsi="Microsoft Sans Serif" w:cs="Microsoft Sans Serif"/>
                <w:color w:val="000000"/>
                <w:sz w:val="8"/>
                <w:szCs w:val="8"/>
              </w:rPr>
            </w:pPr>
            <w:r w:rsidRPr="00BF51E2">
              <w:rPr>
                <w:rFonts w:ascii="Microsoft Sans Serif" w:hAnsi="Microsoft Sans Serif" w:cs="Microsoft Sans Serif"/>
                <w:color w:val="000000"/>
                <w:sz w:val="8"/>
                <w:szCs w:val="8"/>
              </w:rPr>
              <w:t>--</w:t>
            </w:r>
          </w:p>
        </w:tc>
      </w:tr>
    </w:tbl>
    <w:p w14:paraId="11AE73FC" w14:textId="625FA32B" w:rsidR="002179D8" w:rsidRPr="005308C3" w:rsidRDefault="002179D8" w:rsidP="00DD4B14">
      <w:pPr>
        <w:pStyle w:val="BDDKbalk1"/>
        <w:numPr>
          <w:ilvl w:val="1"/>
          <w:numId w:val="46"/>
        </w:numPr>
        <w:spacing w:line="220" w:lineRule="exact"/>
        <w:ind w:left="0" w:hanging="567"/>
        <w:rPr>
          <w:rFonts w:ascii="Microsoft Sans Serif" w:eastAsiaTheme="minorHAnsi" w:hAnsi="Microsoft Sans Serif" w:cs="Microsoft Sans Serif"/>
          <w:b w:val="0"/>
          <w:bCs w:val="0"/>
          <w:color w:val="404040" w:themeColor="text1" w:themeTint="BF"/>
          <w:sz w:val="20"/>
          <w:szCs w:val="20"/>
          <w:lang w:eastAsia="en-US"/>
        </w:rPr>
      </w:pPr>
      <w:r w:rsidRPr="005308C3">
        <w:rPr>
          <w:rFonts w:ascii="Microsoft Sans Serif" w:hAnsi="Microsoft Sans Serif" w:cs="Microsoft Sans Serif"/>
          <w:b w:val="0"/>
          <w:color w:val="404040" w:themeColor="text1" w:themeTint="BF"/>
          <w:sz w:val="20"/>
          <w:szCs w:val="20"/>
        </w:rPr>
        <w:t xml:space="preserve">Özkaynak </w:t>
      </w:r>
      <w:r w:rsidRPr="005308C3">
        <w:rPr>
          <w:rFonts w:ascii="Microsoft Sans Serif" w:eastAsiaTheme="minorHAnsi" w:hAnsi="Microsoft Sans Serif" w:cs="Microsoft Sans Serif"/>
          <w:b w:val="0"/>
          <w:bCs w:val="0"/>
          <w:color w:val="404040" w:themeColor="text1" w:themeTint="BF"/>
          <w:sz w:val="20"/>
          <w:szCs w:val="20"/>
          <w:lang w:eastAsia="en-US"/>
        </w:rPr>
        <w:t xml:space="preserve">tablosunda verilen “Özkaynak” tutarı ile bilançodaki “Özkaynaklar” tutarı arasındaki esas fark </w:t>
      </w:r>
      <w:r w:rsidR="00CC19AA" w:rsidRPr="005308C3">
        <w:rPr>
          <w:rFonts w:ascii="Microsoft Sans Serif" w:eastAsiaTheme="minorHAnsi" w:hAnsi="Microsoft Sans Serif" w:cs="Microsoft Sans Serif"/>
          <w:b w:val="0"/>
          <w:bCs w:val="0"/>
          <w:color w:val="404040" w:themeColor="text1" w:themeTint="BF"/>
          <w:sz w:val="20"/>
          <w:szCs w:val="20"/>
          <w:lang w:eastAsia="en-US"/>
        </w:rPr>
        <w:t>b</w:t>
      </w:r>
      <w:r w:rsidR="009E5449" w:rsidRPr="005308C3">
        <w:rPr>
          <w:rFonts w:ascii="Microsoft Sans Serif" w:eastAsiaTheme="minorHAnsi" w:hAnsi="Microsoft Sans Serif" w:cs="Microsoft Sans Serif"/>
          <w:b w:val="0"/>
          <w:bCs w:val="0"/>
          <w:color w:val="404040" w:themeColor="text1" w:themeTint="BF"/>
          <w:sz w:val="20"/>
          <w:szCs w:val="20"/>
          <w:lang w:eastAsia="en-US"/>
        </w:rPr>
        <w:t xml:space="preserve">irinci ve ikinci aşama zarar karşılıklarından kaynaklanmaktadır. Birinci ve ikinci aşama zarar karşılıklarının </w:t>
      </w:r>
      <w:r w:rsidRPr="005308C3">
        <w:rPr>
          <w:rFonts w:ascii="Microsoft Sans Serif" w:eastAsiaTheme="minorHAnsi" w:hAnsi="Microsoft Sans Serif" w:cs="Microsoft Sans Serif"/>
          <w:b w:val="0"/>
          <w:bCs w:val="0"/>
          <w:color w:val="404040" w:themeColor="text1" w:themeTint="BF"/>
          <w:sz w:val="20"/>
          <w:szCs w:val="20"/>
          <w:lang w:eastAsia="en-US"/>
        </w:rPr>
        <w:t xml:space="preserve">%1,25'ine kadar olan kısmı, özkaynak tablosunda verilen “Özkaynak” tutarının hesaplanmasında Katkı Sermaye olarak dikkate  alınmaktadır. Ayrıca Çekirdek Sermayeden indirime konu edilmekte olan TMS uyarınca özkaynaklara yansıtılan kayıplar nakit akış riskinden korunma işlemlerinden elde edilen kayıplar hariç tutularak belirlenmektedir. Diğer yandan bilançoda Maddi Duran Varlıklar kaleminde izlenen faaliyet kiralaması geliştirme maliyetleri, maddi olmayan duran varlıklar ve bunlara ilişkin ertelenmiş vergi yükümlülükleri </w:t>
      </w:r>
      <w:r w:rsidR="0034767C" w:rsidRPr="005308C3">
        <w:rPr>
          <w:rFonts w:ascii="Microsoft Sans Serif" w:eastAsiaTheme="minorHAnsi" w:hAnsi="Microsoft Sans Serif" w:cs="Microsoft Sans Serif"/>
          <w:b w:val="0"/>
          <w:bCs w:val="0"/>
          <w:color w:val="404040" w:themeColor="text1" w:themeTint="BF"/>
          <w:sz w:val="20"/>
          <w:szCs w:val="20"/>
          <w:lang w:eastAsia="en-US"/>
        </w:rPr>
        <w:t>i</w:t>
      </w:r>
      <w:r w:rsidRPr="005308C3">
        <w:rPr>
          <w:rFonts w:ascii="Microsoft Sans Serif" w:eastAsiaTheme="minorHAnsi" w:hAnsi="Microsoft Sans Serif" w:cs="Microsoft Sans Serif"/>
          <w:b w:val="0"/>
          <w:bCs w:val="0"/>
          <w:color w:val="404040" w:themeColor="text1" w:themeTint="BF"/>
          <w:sz w:val="20"/>
          <w:szCs w:val="20"/>
          <w:lang w:eastAsia="en-US"/>
        </w:rPr>
        <w:t>le Kurulca belirlenen bazı diğer hesaplar “Özkaynak” tutarının hesaplanmasında Sermayeden İndirilecek Değerler olarak hesaplamada dikkate alınmaktadır.</w:t>
      </w:r>
    </w:p>
    <w:p w14:paraId="6C7B9372" w14:textId="72F5B893" w:rsidR="00E36E0A" w:rsidRPr="005308C3" w:rsidRDefault="001C3159" w:rsidP="00DD4B14">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r w:rsidRPr="005308C3">
        <w:rPr>
          <w:rFonts w:ascii="Microsoft Sans Serif" w:eastAsia="Arial Unicode MS" w:hAnsi="Microsoft Sans Serif" w:cs="Microsoft Sans Serif"/>
          <w:b w:val="0"/>
          <w:bCs w:val="0"/>
          <w:i w:val="0"/>
          <w:iCs w:val="0"/>
          <w:sz w:val="20"/>
          <w:szCs w:val="20"/>
          <w:lang w:eastAsia="tr-TR"/>
        </w:rPr>
        <w:br w:type="page"/>
      </w:r>
    </w:p>
    <w:p w14:paraId="0633C462" w14:textId="16B9C3B3" w:rsidR="00ED512E" w:rsidRPr="005308C3" w:rsidRDefault="00F14D0F" w:rsidP="00DD4B14">
      <w:pPr>
        <w:pStyle w:val="Head3"/>
        <w:keepNext w:val="0"/>
        <w:keepLines w:val="0"/>
        <w:numPr>
          <w:ilvl w:val="0"/>
          <w:numId w:val="12"/>
        </w:numPr>
        <w:spacing w:before="240" w:line="240" w:lineRule="exact"/>
        <w:ind w:left="0" w:right="0" w:hanging="851"/>
        <w:rPr>
          <w:rFonts w:ascii="Microsoft Sans Serif" w:eastAsia="Arial Unicode MS" w:hAnsi="Microsoft Sans Serif" w:cs="Microsoft Sans Serif"/>
          <w:b w:val="0"/>
          <w:bCs w:val="0"/>
          <w:i w:val="0"/>
          <w:iCs w:val="0"/>
          <w:sz w:val="20"/>
          <w:szCs w:val="20"/>
          <w:lang w:eastAsia="tr-TR"/>
        </w:rPr>
      </w:pPr>
      <w:r w:rsidRPr="005308C3">
        <w:rPr>
          <w:rFonts w:ascii="Microsoft Sans Serif" w:hAnsi="Microsoft Sans Serif" w:cs="Microsoft Sans Serif"/>
          <w:i w:val="0"/>
        </w:rPr>
        <w:t>K</w:t>
      </w:r>
      <w:r w:rsidR="00006AB1" w:rsidRPr="005308C3">
        <w:rPr>
          <w:rFonts w:ascii="Microsoft Sans Serif" w:hAnsi="Microsoft Sans Serif" w:cs="Microsoft Sans Serif"/>
          <w:i w:val="0"/>
        </w:rPr>
        <w:t>ur riskine ilişkin açıklamalar</w:t>
      </w:r>
    </w:p>
    <w:p w14:paraId="0B01A578" w14:textId="77777777" w:rsidR="00006AB1" w:rsidRPr="005308C3" w:rsidRDefault="00F14D0F" w:rsidP="00DD4B14">
      <w:pPr>
        <w:pStyle w:val="Head3"/>
        <w:keepNext w:val="0"/>
        <w:keepLines w:val="0"/>
        <w:numPr>
          <w:ilvl w:val="0"/>
          <w:numId w:val="13"/>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5308C3">
        <w:rPr>
          <w:rFonts w:ascii="Microsoft Sans Serif" w:hAnsi="Microsoft Sans Serif" w:cs="Microsoft Sans Serif"/>
          <w:i w:val="0"/>
          <w:sz w:val="20"/>
          <w:szCs w:val="20"/>
        </w:rPr>
        <w:t xml:space="preserve">Banka’nın </w:t>
      </w:r>
      <w:r w:rsidR="00006AB1" w:rsidRPr="005308C3">
        <w:rPr>
          <w:rFonts w:ascii="Microsoft Sans Serif" w:hAnsi="Microsoft Sans Serif" w:cs="Microsoft Sans Serif"/>
          <w:i w:val="0"/>
          <w:sz w:val="20"/>
          <w:szCs w:val="20"/>
        </w:rPr>
        <w:t>maruz kaldığı kur riski, bu durumun etkilerini</w:t>
      </w:r>
      <w:r w:rsidRPr="005308C3">
        <w:rPr>
          <w:rFonts w:ascii="Microsoft Sans Serif" w:hAnsi="Microsoft Sans Serif" w:cs="Microsoft Sans Serif"/>
          <w:i w:val="0"/>
          <w:sz w:val="20"/>
          <w:szCs w:val="20"/>
        </w:rPr>
        <w:t xml:space="preserve">n tahmin edilmesi, </w:t>
      </w:r>
      <w:r w:rsidR="00006AB1" w:rsidRPr="005308C3">
        <w:rPr>
          <w:rFonts w:ascii="Microsoft Sans Serif" w:hAnsi="Microsoft Sans Serif" w:cs="Microsoft Sans Serif"/>
          <w:i w:val="0"/>
          <w:sz w:val="20"/>
          <w:szCs w:val="20"/>
        </w:rPr>
        <w:t>Banka Yönetim Kurulu’nun günlük olarak izlenen pozisyonlar için belirlediği limitler</w:t>
      </w:r>
    </w:p>
    <w:p w14:paraId="5935931B" w14:textId="24433733" w:rsidR="00006AB1" w:rsidRPr="005308C3"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Kur riski, Banka</w:t>
      </w:r>
      <w:r w:rsidR="00AF167B" w:rsidRPr="005308C3">
        <w:rPr>
          <w:rFonts w:ascii="Microsoft Sans Serif" w:hAnsi="Microsoft Sans Serif" w:cs="Microsoft Sans Serif"/>
          <w:color w:val="404040" w:themeColor="text1" w:themeTint="BF"/>
          <w:sz w:val="20"/>
          <w:szCs w:val="20"/>
        </w:rPr>
        <w:t>’</w:t>
      </w:r>
      <w:r w:rsidRPr="005308C3">
        <w:rPr>
          <w:rFonts w:ascii="Microsoft Sans Serif" w:hAnsi="Microsoft Sans Serif" w:cs="Microsoft Sans Serif"/>
          <w:color w:val="404040" w:themeColor="text1" w:themeTint="BF"/>
          <w:sz w:val="20"/>
          <w:szCs w:val="20"/>
        </w:rPr>
        <w:t>nın yabancı para cinsinden bilanço içi ve bilanço dışı varlık ve yükümlülüklerinden kaynaklanan net döviz pozisyonu nedeniyle oluşmaktadır. Banka kur riskinden korunmak amacıyla yabancı para alım satım işlemleri ile birlikte vadeli para alım satım işlemleri yapmaktadır. Kur riskinin yönetilmesinde yabancı paraya endeksli işlemler de yabancı para cinsinden kabul edilmektedir.</w:t>
      </w:r>
    </w:p>
    <w:p w14:paraId="77595A95" w14:textId="245C47BE" w:rsidR="00006AB1" w:rsidRPr="005308C3"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Kur riskinin yönetimi ve takibi, alım satım ve bankacılık hesapları için ayrı süreçler ile ele alınmıştır. Alım satım hesaplarından kaynaklanan pozisyonun yönetilmesinde, risk bazlı riske maruz değer limiti, pozisyon limitleri, opsiyon duyarlılık limitleri ve zarar durdurma limitleri tanımlanmıştır ve günlük olarak izlenmektedir. Limit sistemi Yönetim Kurulu ve Aktif Pasif Komitesi tarafından iki seviyeli olarak oluşturulmuştur.</w:t>
      </w:r>
    </w:p>
    <w:p w14:paraId="39F4F5EC" w14:textId="1B34475C" w:rsidR="00006AB1" w:rsidRPr="005308C3"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5308C3">
        <w:rPr>
          <w:rFonts w:ascii="Microsoft Sans Serif" w:hAnsi="Microsoft Sans Serif" w:cs="Microsoft Sans Serif"/>
          <w:b w:val="0"/>
          <w:i w:val="0"/>
          <w:color w:val="404040" w:themeColor="text1" w:themeTint="BF"/>
          <w:sz w:val="20"/>
          <w:szCs w:val="20"/>
        </w:rPr>
        <w:t>Bankacılık hesaplarından kaynaklanan kur riskinin yönetiminde nihai sorumluluk Aktif Pasif Komitesi’ndedir (“APKO”). Pozisyonlar devamlı olarak takip edilmekte ve APKO tarafından belirlenen strateji doğrultusunda işlemler gerçekleştirilmektedir. Kur riskinin yönetilmesinde yasal limitlerin yanı sıra yabancı para pozisyonu için Yönetim Kurulu tarafından toplam ve döviz cinsi bazında belirlenen limitler dikkate alınmaktadır.</w:t>
      </w:r>
    </w:p>
    <w:p w14:paraId="058B38E1" w14:textId="77777777" w:rsidR="00006AB1" w:rsidRPr="005308C3" w:rsidRDefault="00006AB1"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5308C3">
        <w:rPr>
          <w:rFonts w:ascii="Microsoft Sans Serif" w:hAnsi="Microsoft Sans Serif" w:cs="Microsoft Sans Serif"/>
          <w:sz w:val="20"/>
          <w:szCs w:val="20"/>
          <w:lang w:eastAsia="en-US"/>
        </w:rPr>
        <w:t>Önemli olması durumunda yabancı para cinsinden borçlanma araçlarının ve net yabancı para yatırımlarının riskten korunma amaçlı türev araçları ile korunmasının boyutu</w:t>
      </w:r>
    </w:p>
    <w:p w14:paraId="4DFD7209" w14:textId="30E17E0E" w:rsidR="00514C6A" w:rsidRPr="005308C3" w:rsidRDefault="00514C6A" w:rsidP="00DD4B14">
      <w:pPr>
        <w:pStyle w:val="BDDKmetin"/>
        <w:spacing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 xml:space="preserve">Banka, TFRS 9’a uygun olarak, </w:t>
      </w:r>
      <w:r w:rsidR="00CC65DD" w:rsidRPr="005308C3">
        <w:rPr>
          <w:rFonts w:ascii="Microsoft Sans Serif" w:hAnsi="Microsoft Sans Serif" w:cs="Microsoft Sans Serif"/>
          <w:color w:val="404040" w:themeColor="text1" w:themeTint="BF"/>
          <w:sz w:val="20"/>
          <w:szCs w:val="20"/>
        </w:rPr>
        <w:t>yurt dışı</w:t>
      </w:r>
      <w:r w:rsidRPr="005308C3">
        <w:rPr>
          <w:rFonts w:ascii="Microsoft Sans Serif" w:hAnsi="Microsoft Sans Serif" w:cs="Microsoft Sans Serif"/>
          <w:color w:val="404040" w:themeColor="text1" w:themeTint="BF"/>
          <w:sz w:val="20"/>
          <w:szCs w:val="20"/>
        </w:rPr>
        <w:t>ndaki yabancı para yatırımlarının kur riskinden korunmak için konsolide</w:t>
      </w:r>
      <w:r w:rsidR="00484B1A" w:rsidRPr="005308C3">
        <w:rPr>
          <w:rFonts w:ascii="Microsoft Sans Serif" w:hAnsi="Microsoft Sans Serif" w:cs="Microsoft Sans Serif"/>
          <w:color w:val="404040" w:themeColor="text1" w:themeTint="BF"/>
          <w:sz w:val="20"/>
          <w:szCs w:val="20"/>
        </w:rPr>
        <w:t xml:space="preserve"> olmayan</w:t>
      </w:r>
      <w:r w:rsidRPr="005308C3">
        <w:rPr>
          <w:rFonts w:ascii="Microsoft Sans Serif" w:hAnsi="Microsoft Sans Serif" w:cs="Microsoft Sans Serif"/>
          <w:color w:val="404040" w:themeColor="text1" w:themeTint="BF"/>
          <w:sz w:val="20"/>
          <w:szCs w:val="20"/>
        </w:rPr>
        <w:t xml:space="preserve"> finansal tablolarında </w:t>
      </w:r>
      <w:r w:rsidR="00CC65DD" w:rsidRPr="005308C3">
        <w:rPr>
          <w:rFonts w:ascii="Microsoft Sans Serif" w:hAnsi="Microsoft Sans Serif" w:cs="Microsoft Sans Serif"/>
          <w:color w:val="404040" w:themeColor="text1" w:themeTint="BF"/>
          <w:sz w:val="20"/>
          <w:szCs w:val="20"/>
        </w:rPr>
        <w:t>yurt dışı</w:t>
      </w:r>
      <w:r w:rsidRPr="005308C3">
        <w:rPr>
          <w:rFonts w:ascii="Microsoft Sans Serif" w:hAnsi="Microsoft Sans Serif" w:cs="Microsoft Sans Serif"/>
          <w:color w:val="404040" w:themeColor="text1" w:themeTint="BF"/>
          <w:sz w:val="20"/>
          <w:szCs w:val="20"/>
        </w:rPr>
        <w:t>ndaki net yatırımlarından kaynaklanan kur riskinden korunma muhasebesi uygulamaktadır.</w:t>
      </w:r>
    </w:p>
    <w:p w14:paraId="4911B08F" w14:textId="031AFF1A" w:rsidR="00006AB1" w:rsidRPr="005308C3" w:rsidRDefault="00CC65DD" w:rsidP="00DD4B14">
      <w:pPr>
        <w:pStyle w:val="BDDKmetin"/>
        <w:spacing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Yurt dışı</w:t>
      </w:r>
      <w:r w:rsidR="00514C6A" w:rsidRPr="005308C3">
        <w:rPr>
          <w:rFonts w:ascii="Microsoft Sans Serif" w:hAnsi="Microsoft Sans Serif" w:cs="Microsoft Sans Serif"/>
          <w:color w:val="404040" w:themeColor="text1" w:themeTint="BF"/>
          <w:sz w:val="20"/>
          <w:szCs w:val="20"/>
        </w:rPr>
        <w:t>ndaki net yatırımlarından kaynaklanan kur riskinden korunma</w:t>
      </w:r>
      <w:r w:rsidR="00514C6A" w:rsidRPr="005308C3">
        <w:rPr>
          <w:rFonts w:ascii="Microsoft Sans Serif" w:hAnsi="Microsoft Sans Serif" w:cs="Microsoft Sans Serif"/>
          <w:color w:val="404040" w:themeColor="text1" w:themeTint="BF"/>
          <w:sz w:val="20"/>
          <w:szCs w:val="20"/>
          <w:lang w:eastAsia="en-US"/>
        </w:rPr>
        <w:t xml:space="preserve"> ile ilgili bilgiler Dördüncü bölüm </w:t>
      </w:r>
      <w:r w:rsidR="006C03EB" w:rsidRPr="005308C3">
        <w:rPr>
          <w:rFonts w:ascii="Microsoft Sans Serif" w:hAnsi="Microsoft Sans Serif" w:cs="Microsoft Sans Serif"/>
          <w:color w:val="404040" w:themeColor="text1" w:themeTint="BF"/>
          <w:sz w:val="20"/>
          <w:szCs w:val="20"/>
          <w:lang w:eastAsia="en-US"/>
        </w:rPr>
        <w:t>VII</w:t>
      </w:r>
      <w:r w:rsidR="008C0555" w:rsidRPr="005308C3">
        <w:rPr>
          <w:rFonts w:ascii="Microsoft Sans Serif" w:hAnsi="Microsoft Sans Serif" w:cs="Microsoft Sans Serif"/>
          <w:color w:val="404040" w:themeColor="text1" w:themeTint="BF"/>
          <w:sz w:val="20"/>
          <w:szCs w:val="20"/>
          <w:lang w:eastAsia="en-US"/>
        </w:rPr>
        <w:t>I</w:t>
      </w:r>
      <w:r w:rsidR="00514C6A" w:rsidRPr="005308C3">
        <w:rPr>
          <w:rFonts w:ascii="Microsoft Sans Serif" w:hAnsi="Microsoft Sans Serif" w:cs="Microsoft Sans Serif"/>
          <w:color w:val="404040" w:themeColor="text1" w:themeTint="BF"/>
          <w:sz w:val="20"/>
          <w:szCs w:val="20"/>
          <w:lang w:eastAsia="en-US"/>
        </w:rPr>
        <w:t>-a no’lu dipnotta açıklanmıştır</w:t>
      </w:r>
      <w:r w:rsidR="00006AB1" w:rsidRPr="005308C3">
        <w:rPr>
          <w:rFonts w:ascii="Microsoft Sans Serif" w:hAnsi="Microsoft Sans Serif" w:cs="Microsoft Sans Serif"/>
          <w:color w:val="404040" w:themeColor="text1" w:themeTint="BF"/>
          <w:sz w:val="20"/>
          <w:szCs w:val="20"/>
        </w:rPr>
        <w:t>.</w:t>
      </w:r>
    </w:p>
    <w:p w14:paraId="46AF26DB" w14:textId="77777777" w:rsidR="00006AB1" w:rsidRPr="005308C3" w:rsidRDefault="00006AB1" w:rsidP="00DD4B14">
      <w:pPr>
        <w:pStyle w:val="BDDKbalk1"/>
        <w:numPr>
          <w:ilvl w:val="0"/>
          <w:numId w:val="13"/>
        </w:numPr>
        <w:spacing w:line="240" w:lineRule="exact"/>
        <w:ind w:left="0" w:hanging="567"/>
        <w:rPr>
          <w:rFonts w:ascii="Microsoft Sans Serif" w:hAnsi="Microsoft Sans Serif" w:cs="Microsoft Sans Serif"/>
          <w:b w:val="0"/>
          <w:sz w:val="20"/>
          <w:szCs w:val="20"/>
          <w:lang w:eastAsia="en-US"/>
        </w:rPr>
      </w:pPr>
      <w:r w:rsidRPr="005308C3">
        <w:rPr>
          <w:rFonts w:ascii="Microsoft Sans Serif" w:hAnsi="Microsoft Sans Serif" w:cs="Microsoft Sans Serif"/>
          <w:sz w:val="20"/>
          <w:szCs w:val="20"/>
          <w:lang w:val="pt-BR" w:eastAsia="en-US"/>
        </w:rPr>
        <w:t>Yabancı para risk yönetim politikası</w:t>
      </w:r>
    </w:p>
    <w:p w14:paraId="48726F48" w14:textId="7604C359" w:rsidR="00006AB1" w:rsidRPr="005308C3"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5308C3">
        <w:rPr>
          <w:rFonts w:ascii="Microsoft Sans Serif" w:hAnsi="Microsoft Sans Serif" w:cs="Microsoft Sans Serif"/>
          <w:b w:val="0"/>
          <w:i w:val="0"/>
          <w:color w:val="404040" w:themeColor="text1" w:themeTint="BF"/>
          <w:sz w:val="20"/>
          <w:szCs w:val="20"/>
        </w:rPr>
        <w:t>Kur riskinin yönetilmesine ilişkin usul ve esaslar Kur Riski Politikası’nda yazılı hale getirilmiştir. Bankanın risk yönetimi politikasının en önemli unsuru olan limit sistemi, genel ekonomik durum ve piyasalardaki gelişmeler dikkate alınarak yılda bir defa gözden geçirilmekte ve Yönetim Kurulu’nca onaylanmaktadır.</w:t>
      </w:r>
    </w:p>
    <w:p w14:paraId="6924012F" w14:textId="77777777" w:rsidR="00006AB1" w:rsidRPr="005308C3" w:rsidRDefault="00006AB1" w:rsidP="00DD4B14">
      <w:pPr>
        <w:pStyle w:val="Head3"/>
        <w:keepNext w:val="0"/>
        <w:keepLines w:val="0"/>
        <w:numPr>
          <w:ilvl w:val="0"/>
          <w:numId w:val="13"/>
        </w:numPr>
        <w:spacing w:before="240" w:line="220" w:lineRule="exact"/>
        <w:ind w:left="0" w:right="0" w:hanging="567"/>
        <w:rPr>
          <w:rFonts w:ascii="Microsoft Sans Serif" w:eastAsia="Arial Unicode MS" w:hAnsi="Microsoft Sans Serif" w:cs="Microsoft Sans Serif"/>
          <w:bCs w:val="0"/>
          <w:i w:val="0"/>
          <w:iCs w:val="0"/>
          <w:sz w:val="20"/>
          <w:szCs w:val="20"/>
          <w:lang w:eastAsia="tr-TR"/>
        </w:rPr>
      </w:pPr>
      <w:r w:rsidRPr="005308C3">
        <w:rPr>
          <w:rFonts w:ascii="Microsoft Sans Serif" w:hAnsi="Microsoft Sans Serif" w:cs="Microsoft Sans Serif"/>
          <w:i w:val="0"/>
          <w:sz w:val="20"/>
          <w:szCs w:val="20"/>
        </w:rPr>
        <w:t>Banka’nın finansal tablo tarihi ile bu tarihten geriye doğru son beş iş günü kamuya duyurulan cari döviz alış kurları</w:t>
      </w:r>
    </w:p>
    <w:p w14:paraId="254E54B9" w14:textId="04029540" w:rsidR="00006AB1" w:rsidRPr="00CF3065" w:rsidRDefault="00006AB1" w:rsidP="00DD4B14">
      <w:pPr>
        <w:pStyle w:val="YAZI"/>
        <w:tabs>
          <w:tab w:val="right" w:pos="6840"/>
        </w:tabs>
        <w:spacing w:after="0" w:line="240" w:lineRule="auto"/>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Bilanço tarihindeki ABD Doları Gişe Döviz Alış Kuru</w:t>
      </w:r>
      <w:r w:rsidRPr="005308C3">
        <w:rPr>
          <w:rFonts w:ascii="Microsoft Sans Serif" w:hAnsi="Microsoft Sans Serif" w:cs="Microsoft Sans Serif"/>
          <w:color w:val="404040" w:themeColor="text1" w:themeTint="BF"/>
          <w:sz w:val="20"/>
          <w:szCs w:val="20"/>
        </w:rPr>
        <w:tab/>
      </w:r>
      <w:bookmarkStart w:id="29" w:name="_Hlk195391490"/>
      <w:r w:rsidR="00597709" w:rsidRPr="00CF3065">
        <w:rPr>
          <w:rFonts w:ascii="Microsoft Sans Serif" w:hAnsi="Microsoft Sans Serif" w:cs="Microsoft Sans Serif"/>
          <w:color w:val="404040"/>
          <w:sz w:val="20"/>
          <w:szCs w:val="20"/>
        </w:rPr>
        <w:t>41</w:t>
      </w:r>
      <w:r w:rsidR="00F12288" w:rsidRPr="00CF3065">
        <w:rPr>
          <w:rFonts w:ascii="Microsoft Sans Serif" w:hAnsi="Microsoft Sans Serif" w:cs="Microsoft Sans Serif"/>
          <w:color w:val="404040"/>
          <w:sz w:val="20"/>
          <w:szCs w:val="20"/>
        </w:rPr>
        <w:t>,</w:t>
      </w:r>
      <w:r w:rsidR="00597709" w:rsidRPr="00CF3065">
        <w:rPr>
          <w:rFonts w:ascii="Microsoft Sans Serif" w:hAnsi="Microsoft Sans Serif" w:cs="Microsoft Sans Serif"/>
          <w:color w:val="404040"/>
          <w:sz w:val="20"/>
          <w:szCs w:val="20"/>
        </w:rPr>
        <w:t>5068</w:t>
      </w:r>
      <w:r w:rsidR="00D95BAE" w:rsidRPr="00CF3065">
        <w:rPr>
          <w:rFonts w:ascii="Microsoft Sans Serif" w:hAnsi="Microsoft Sans Serif" w:cs="Microsoft Sans Serif"/>
          <w:color w:val="404040"/>
          <w:sz w:val="20"/>
          <w:szCs w:val="20"/>
        </w:rPr>
        <w:t xml:space="preserve"> </w:t>
      </w:r>
      <w:bookmarkEnd w:id="29"/>
      <w:r w:rsidR="001528DD" w:rsidRPr="00CF3065">
        <w:rPr>
          <w:rFonts w:ascii="Microsoft Sans Serif" w:hAnsi="Microsoft Sans Serif" w:cs="Microsoft Sans Serif"/>
          <w:color w:val="404040" w:themeColor="text1" w:themeTint="BF"/>
          <w:sz w:val="20"/>
          <w:szCs w:val="20"/>
        </w:rPr>
        <w:t>TL</w:t>
      </w:r>
    </w:p>
    <w:p w14:paraId="4914FF38" w14:textId="4483B9E7" w:rsidR="00006AB1" w:rsidRPr="005308C3" w:rsidRDefault="00006AB1" w:rsidP="00DD4B14">
      <w:pPr>
        <w:pStyle w:val="YAZI"/>
        <w:tabs>
          <w:tab w:val="right" w:pos="6840"/>
        </w:tabs>
        <w:spacing w:after="240" w:line="240" w:lineRule="auto"/>
        <w:rPr>
          <w:rFonts w:ascii="Microsoft Sans Serif" w:hAnsi="Microsoft Sans Serif" w:cs="Microsoft Sans Serif"/>
          <w:color w:val="404040" w:themeColor="text1" w:themeTint="BF"/>
          <w:sz w:val="20"/>
          <w:szCs w:val="20"/>
        </w:rPr>
      </w:pPr>
      <w:r w:rsidRPr="00CF3065">
        <w:rPr>
          <w:rFonts w:ascii="Microsoft Sans Serif" w:hAnsi="Microsoft Sans Serif" w:cs="Microsoft Sans Serif"/>
          <w:color w:val="404040" w:themeColor="text1" w:themeTint="BF"/>
          <w:sz w:val="20"/>
          <w:szCs w:val="20"/>
        </w:rPr>
        <w:t>Bilanço tarihineki Avro Gişe Döviz Alış Kuru</w:t>
      </w:r>
      <w:r w:rsidRPr="00CF3065">
        <w:rPr>
          <w:rFonts w:ascii="Microsoft Sans Serif" w:hAnsi="Microsoft Sans Serif" w:cs="Microsoft Sans Serif"/>
          <w:color w:val="404040" w:themeColor="text1" w:themeTint="BF"/>
          <w:sz w:val="20"/>
          <w:szCs w:val="20"/>
        </w:rPr>
        <w:tab/>
      </w:r>
      <w:bookmarkStart w:id="30" w:name="_Hlk195391498"/>
      <w:r w:rsidR="00A91799" w:rsidRPr="00CF3065">
        <w:rPr>
          <w:rFonts w:ascii="Microsoft Sans Serif" w:hAnsi="Microsoft Sans Serif" w:cs="Microsoft Sans Serif"/>
          <w:color w:val="404040"/>
          <w:sz w:val="20"/>
          <w:szCs w:val="20"/>
        </w:rPr>
        <w:t>4</w:t>
      </w:r>
      <w:r w:rsidR="00597709" w:rsidRPr="00CF3065">
        <w:rPr>
          <w:rFonts w:ascii="Microsoft Sans Serif" w:hAnsi="Microsoft Sans Serif" w:cs="Microsoft Sans Serif"/>
          <w:color w:val="404040"/>
          <w:sz w:val="20"/>
          <w:szCs w:val="20"/>
        </w:rPr>
        <w:t>8</w:t>
      </w:r>
      <w:r w:rsidR="00F12288" w:rsidRPr="00CF3065">
        <w:rPr>
          <w:rFonts w:ascii="Microsoft Sans Serif" w:hAnsi="Microsoft Sans Serif" w:cs="Microsoft Sans Serif"/>
          <w:color w:val="404040"/>
          <w:sz w:val="20"/>
          <w:szCs w:val="20"/>
        </w:rPr>
        <w:t>,</w:t>
      </w:r>
      <w:r w:rsidR="00597709" w:rsidRPr="00CF3065">
        <w:rPr>
          <w:rFonts w:ascii="Microsoft Sans Serif" w:hAnsi="Microsoft Sans Serif" w:cs="Microsoft Sans Serif"/>
          <w:color w:val="404040"/>
          <w:sz w:val="20"/>
          <w:szCs w:val="20"/>
        </w:rPr>
        <w:t>7512</w:t>
      </w:r>
      <w:r w:rsidR="004273DC" w:rsidRPr="005308C3">
        <w:rPr>
          <w:rFonts w:ascii="Microsoft Sans Serif" w:hAnsi="Microsoft Sans Serif" w:cs="Microsoft Sans Serif"/>
          <w:color w:val="404040"/>
          <w:sz w:val="20"/>
          <w:szCs w:val="20"/>
        </w:rPr>
        <w:t xml:space="preserve"> </w:t>
      </w:r>
      <w:bookmarkEnd w:id="30"/>
      <w:r w:rsidR="001528DD" w:rsidRPr="005308C3">
        <w:rPr>
          <w:rFonts w:ascii="Microsoft Sans Serif" w:hAnsi="Microsoft Sans Serif" w:cs="Microsoft Sans Serif"/>
          <w:color w:val="404040" w:themeColor="text1" w:themeTint="BF"/>
          <w:sz w:val="20"/>
          <w:szCs w:val="20"/>
        </w:rPr>
        <w:t>TL</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3256"/>
        <w:gridCol w:w="2626"/>
      </w:tblGrid>
      <w:tr w:rsidR="00AE18F5" w:rsidRPr="005308C3" w14:paraId="12866C28" w14:textId="77777777" w:rsidTr="00622E75">
        <w:tc>
          <w:tcPr>
            <w:tcW w:w="1949" w:type="pct"/>
            <w:vAlign w:val="bottom"/>
          </w:tcPr>
          <w:p w14:paraId="458FE228" w14:textId="77777777" w:rsidR="00AE18F5" w:rsidRPr="005308C3" w:rsidRDefault="00AE18F5" w:rsidP="00DD4B14">
            <w:pPr>
              <w:jc w:val="center"/>
              <w:rPr>
                <w:rFonts w:ascii="Microsoft Sans Serif" w:hAnsi="Microsoft Sans Serif" w:cs="Microsoft Sans Serif"/>
                <w:b/>
                <w:bCs/>
                <w:position w:val="6"/>
                <w:sz w:val="20"/>
                <w:szCs w:val="20"/>
                <w:u w:val="single"/>
              </w:rPr>
            </w:pPr>
            <w:r w:rsidRPr="005308C3">
              <w:rPr>
                <w:rFonts w:ascii="Microsoft Sans Serif" w:hAnsi="Microsoft Sans Serif" w:cs="Microsoft Sans Serif"/>
                <w:b/>
                <w:bCs/>
                <w:position w:val="6"/>
                <w:sz w:val="20"/>
                <w:szCs w:val="20"/>
                <w:u w:val="single"/>
                <w:lang w:val="en-US"/>
              </w:rPr>
              <w:t>Tarih</w:t>
            </w:r>
          </w:p>
        </w:tc>
        <w:tc>
          <w:tcPr>
            <w:tcW w:w="1689" w:type="pct"/>
            <w:vAlign w:val="bottom"/>
          </w:tcPr>
          <w:p w14:paraId="3BE3F811" w14:textId="77777777" w:rsidR="00AE18F5" w:rsidRPr="005308C3" w:rsidRDefault="00AE18F5" w:rsidP="00DD4B14">
            <w:pPr>
              <w:jc w:val="center"/>
              <w:rPr>
                <w:rFonts w:ascii="Microsoft Sans Serif" w:hAnsi="Microsoft Sans Serif" w:cs="Microsoft Sans Serif"/>
                <w:b/>
                <w:bCs/>
                <w:position w:val="6"/>
                <w:sz w:val="20"/>
                <w:szCs w:val="20"/>
                <w:u w:val="single"/>
              </w:rPr>
            </w:pPr>
            <w:r w:rsidRPr="005308C3">
              <w:rPr>
                <w:rFonts w:ascii="Microsoft Sans Serif" w:hAnsi="Microsoft Sans Serif" w:cs="Microsoft Sans Serif"/>
                <w:b/>
                <w:bCs/>
                <w:position w:val="6"/>
                <w:sz w:val="20"/>
                <w:szCs w:val="20"/>
                <w:u w:val="single"/>
                <w:lang w:val="en-US"/>
              </w:rPr>
              <w:t>ABD Doları</w:t>
            </w:r>
          </w:p>
        </w:tc>
        <w:tc>
          <w:tcPr>
            <w:tcW w:w="1362" w:type="pct"/>
            <w:vAlign w:val="bottom"/>
          </w:tcPr>
          <w:p w14:paraId="33B06E5B" w14:textId="77777777" w:rsidR="00AE18F5" w:rsidRPr="005308C3" w:rsidRDefault="00AE18F5" w:rsidP="00DD4B14">
            <w:pPr>
              <w:ind w:left="-684"/>
              <w:jc w:val="center"/>
              <w:rPr>
                <w:rFonts w:ascii="Microsoft Sans Serif" w:hAnsi="Microsoft Sans Serif" w:cs="Microsoft Sans Serif"/>
                <w:b/>
                <w:bCs/>
                <w:position w:val="6"/>
                <w:sz w:val="20"/>
                <w:szCs w:val="20"/>
                <w:u w:val="single"/>
              </w:rPr>
            </w:pPr>
            <w:r w:rsidRPr="005308C3">
              <w:rPr>
                <w:rFonts w:ascii="Microsoft Sans Serif" w:hAnsi="Microsoft Sans Serif" w:cs="Microsoft Sans Serif"/>
                <w:b/>
                <w:bCs/>
                <w:position w:val="6"/>
                <w:sz w:val="20"/>
                <w:szCs w:val="20"/>
                <w:u w:val="single"/>
                <w:lang w:val="en-US"/>
              </w:rPr>
              <w:t>Avro</w:t>
            </w:r>
          </w:p>
        </w:tc>
      </w:tr>
      <w:tr w:rsidR="00597709" w:rsidRPr="005308C3" w14:paraId="6386EF43" w14:textId="77777777" w:rsidTr="003940F0">
        <w:trPr>
          <w:trHeight w:val="72"/>
        </w:trPr>
        <w:tc>
          <w:tcPr>
            <w:tcW w:w="1949" w:type="pct"/>
          </w:tcPr>
          <w:p w14:paraId="49EFFEDE" w14:textId="6C56418D" w:rsidR="00597709" w:rsidRPr="005308C3" w:rsidRDefault="00597709" w:rsidP="00597709">
            <w:pPr>
              <w:jc w:val="center"/>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2</w:t>
            </w:r>
            <w:r>
              <w:rPr>
                <w:rFonts w:ascii="Microsoft Sans Serif" w:hAnsi="Microsoft Sans Serif" w:cs="Microsoft Sans Serif"/>
                <w:color w:val="404040" w:themeColor="text1" w:themeTint="BF"/>
                <w:sz w:val="20"/>
                <w:szCs w:val="20"/>
              </w:rPr>
              <w:t>4</w:t>
            </w:r>
            <w:r w:rsidRPr="005308C3">
              <w:rPr>
                <w:rFonts w:ascii="Microsoft Sans Serif" w:hAnsi="Microsoft Sans Serif" w:cs="Microsoft Sans Serif"/>
                <w:color w:val="404040" w:themeColor="text1" w:themeTint="BF"/>
                <w:sz w:val="20"/>
                <w:szCs w:val="20"/>
              </w:rPr>
              <w:t xml:space="preserve"> Eylül 2025</w:t>
            </w:r>
          </w:p>
        </w:tc>
        <w:tc>
          <w:tcPr>
            <w:tcW w:w="1689" w:type="pct"/>
            <w:vAlign w:val="bottom"/>
          </w:tcPr>
          <w:p w14:paraId="1711574E" w14:textId="01080A38" w:rsidR="00597709" w:rsidRPr="005308C3" w:rsidRDefault="00597709" w:rsidP="00597709">
            <w:pPr>
              <w:jc w:val="center"/>
              <w:rPr>
                <w:rFonts w:ascii="Microsoft Sans Serif" w:hAnsi="Microsoft Sans Serif" w:cs="Microsoft Sans Serif"/>
                <w:color w:val="404040"/>
                <w:sz w:val="20"/>
                <w:szCs w:val="20"/>
                <w:highlight w:val="yellow"/>
              </w:rPr>
            </w:pPr>
            <w:r>
              <w:rPr>
                <w:rFonts w:ascii="Microsoft Sans Serif" w:hAnsi="Microsoft Sans Serif" w:cs="Microsoft Sans Serif"/>
                <w:color w:val="404040"/>
                <w:sz w:val="20"/>
                <w:szCs w:val="20"/>
              </w:rPr>
              <w:t>41,3726</w:t>
            </w:r>
          </w:p>
        </w:tc>
        <w:tc>
          <w:tcPr>
            <w:tcW w:w="1362" w:type="pct"/>
            <w:vAlign w:val="bottom"/>
          </w:tcPr>
          <w:p w14:paraId="0F4EF7D9" w14:textId="49FCA76D" w:rsidR="00597709" w:rsidRPr="005308C3" w:rsidRDefault="00597709" w:rsidP="0059770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48,6935</w:t>
            </w:r>
          </w:p>
        </w:tc>
      </w:tr>
      <w:tr w:rsidR="00597709" w:rsidRPr="005308C3" w14:paraId="40D84D6B" w14:textId="77777777" w:rsidTr="00CA2123">
        <w:tc>
          <w:tcPr>
            <w:tcW w:w="1949" w:type="pct"/>
          </w:tcPr>
          <w:p w14:paraId="4A95B65B" w14:textId="421F845D" w:rsidR="00597709" w:rsidRPr="005308C3" w:rsidRDefault="00597709" w:rsidP="00597709">
            <w:pPr>
              <w:jc w:val="center"/>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2</w:t>
            </w:r>
            <w:r>
              <w:rPr>
                <w:rFonts w:ascii="Microsoft Sans Serif" w:hAnsi="Microsoft Sans Serif" w:cs="Microsoft Sans Serif"/>
                <w:color w:val="404040" w:themeColor="text1" w:themeTint="BF"/>
                <w:sz w:val="20"/>
                <w:szCs w:val="20"/>
              </w:rPr>
              <w:t>5</w:t>
            </w:r>
            <w:r w:rsidRPr="005308C3">
              <w:rPr>
                <w:rFonts w:ascii="Microsoft Sans Serif" w:hAnsi="Microsoft Sans Serif" w:cs="Microsoft Sans Serif"/>
                <w:color w:val="404040" w:themeColor="text1" w:themeTint="BF"/>
                <w:sz w:val="20"/>
                <w:szCs w:val="20"/>
              </w:rPr>
              <w:t xml:space="preserve"> Eylül 2025</w:t>
            </w:r>
          </w:p>
        </w:tc>
        <w:tc>
          <w:tcPr>
            <w:tcW w:w="1689" w:type="pct"/>
            <w:vAlign w:val="bottom"/>
          </w:tcPr>
          <w:p w14:paraId="6C8192CE" w14:textId="24DD9557" w:rsidR="00597709" w:rsidRPr="005308C3" w:rsidRDefault="00597709" w:rsidP="0059770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41,395</w:t>
            </w:r>
            <w:r w:rsidR="007D0DE1">
              <w:rPr>
                <w:rFonts w:ascii="Microsoft Sans Serif" w:hAnsi="Microsoft Sans Serif" w:cs="Microsoft Sans Serif"/>
                <w:color w:val="404040"/>
                <w:sz w:val="20"/>
                <w:szCs w:val="20"/>
              </w:rPr>
              <w:t>0</w:t>
            </w:r>
          </w:p>
        </w:tc>
        <w:tc>
          <w:tcPr>
            <w:tcW w:w="1362" w:type="pct"/>
            <w:vAlign w:val="bottom"/>
          </w:tcPr>
          <w:p w14:paraId="41E9C932" w14:textId="63B6F130" w:rsidR="00597709" w:rsidRPr="005308C3" w:rsidRDefault="00597709" w:rsidP="0059770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48,607</w:t>
            </w:r>
            <w:r w:rsidR="007D0DE1">
              <w:rPr>
                <w:rFonts w:ascii="Microsoft Sans Serif" w:hAnsi="Microsoft Sans Serif" w:cs="Microsoft Sans Serif"/>
                <w:color w:val="404040"/>
                <w:sz w:val="20"/>
                <w:szCs w:val="20"/>
              </w:rPr>
              <w:t>0</w:t>
            </w:r>
          </w:p>
        </w:tc>
      </w:tr>
      <w:tr w:rsidR="00C303C1" w:rsidRPr="005308C3" w14:paraId="7454A6C3" w14:textId="77777777" w:rsidTr="00902884">
        <w:tc>
          <w:tcPr>
            <w:tcW w:w="1949" w:type="pct"/>
          </w:tcPr>
          <w:p w14:paraId="451EDBEF" w14:textId="1A94C188" w:rsidR="00C303C1" w:rsidRPr="005308C3" w:rsidRDefault="00C303C1" w:rsidP="00C303C1">
            <w:pPr>
              <w:jc w:val="center"/>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2</w:t>
            </w:r>
            <w:r w:rsidR="001F4875">
              <w:rPr>
                <w:rFonts w:ascii="Microsoft Sans Serif" w:hAnsi="Microsoft Sans Serif" w:cs="Microsoft Sans Serif"/>
                <w:color w:val="404040" w:themeColor="text1" w:themeTint="BF"/>
                <w:sz w:val="20"/>
                <w:szCs w:val="20"/>
              </w:rPr>
              <w:t>6</w:t>
            </w:r>
            <w:r w:rsidRPr="005308C3">
              <w:rPr>
                <w:rFonts w:ascii="Microsoft Sans Serif" w:hAnsi="Microsoft Sans Serif" w:cs="Microsoft Sans Serif"/>
                <w:color w:val="404040" w:themeColor="text1" w:themeTint="BF"/>
                <w:sz w:val="20"/>
                <w:szCs w:val="20"/>
              </w:rPr>
              <w:t xml:space="preserve"> </w:t>
            </w:r>
            <w:r w:rsidR="00B3135F" w:rsidRPr="005308C3">
              <w:rPr>
                <w:rFonts w:ascii="Microsoft Sans Serif" w:hAnsi="Microsoft Sans Serif" w:cs="Microsoft Sans Serif"/>
                <w:color w:val="404040" w:themeColor="text1" w:themeTint="BF"/>
                <w:sz w:val="20"/>
                <w:szCs w:val="20"/>
              </w:rPr>
              <w:t>Eylül</w:t>
            </w:r>
            <w:r w:rsidRPr="005308C3">
              <w:rPr>
                <w:rFonts w:ascii="Microsoft Sans Serif" w:hAnsi="Microsoft Sans Serif" w:cs="Microsoft Sans Serif"/>
                <w:color w:val="404040" w:themeColor="text1" w:themeTint="BF"/>
                <w:sz w:val="20"/>
                <w:szCs w:val="20"/>
              </w:rPr>
              <w:t xml:space="preserve"> 2025</w:t>
            </w:r>
          </w:p>
        </w:tc>
        <w:tc>
          <w:tcPr>
            <w:tcW w:w="1689" w:type="pct"/>
          </w:tcPr>
          <w:p w14:paraId="4BE84667" w14:textId="4728BDC2" w:rsidR="00C303C1" w:rsidRPr="00597709" w:rsidRDefault="00597709" w:rsidP="00597709">
            <w:pPr>
              <w:jc w:val="center"/>
              <w:rPr>
                <w:rFonts w:ascii="Microsoft Sans Serif" w:hAnsi="Microsoft Sans Serif" w:cs="Microsoft Sans Serif"/>
                <w:color w:val="404040"/>
                <w:sz w:val="20"/>
                <w:szCs w:val="20"/>
              </w:rPr>
            </w:pPr>
            <w:r>
              <w:rPr>
                <w:rFonts w:ascii="Microsoft Sans Serif" w:hAnsi="Microsoft Sans Serif" w:cs="Microsoft Sans Serif"/>
                <w:color w:val="404040"/>
                <w:sz w:val="20"/>
                <w:szCs w:val="20"/>
              </w:rPr>
              <w:t>41,4179</w:t>
            </w:r>
          </w:p>
        </w:tc>
        <w:tc>
          <w:tcPr>
            <w:tcW w:w="1362" w:type="pct"/>
          </w:tcPr>
          <w:p w14:paraId="28E1AA72" w14:textId="26010BB2" w:rsidR="00C303C1" w:rsidRPr="00597709" w:rsidRDefault="00597709" w:rsidP="00597709">
            <w:pPr>
              <w:rPr>
                <w:rFonts w:ascii="Microsoft Sans Serif" w:hAnsi="Microsoft Sans Serif" w:cs="Microsoft Sans Serif"/>
                <w:color w:val="404040"/>
                <w:sz w:val="20"/>
                <w:szCs w:val="20"/>
              </w:rPr>
            </w:pPr>
            <w:r>
              <w:rPr>
                <w:rFonts w:ascii="Microsoft Sans Serif" w:hAnsi="Microsoft Sans Serif" w:cs="Microsoft Sans Serif"/>
                <w:color w:val="404040"/>
                <w:sz w:val="20"/>
                <w:szCs w:val="20"/>
              </w:rPr>
              <w:t xml:space="preserve">          48,3509</w:t>
            </w:r>
          </w:p>
        </w:tc>
      </w:tr>
      <w:tr w:rsidR="00597709" w:rsidRPr="005308C3" w14:paraId="4A0417C2" w14:textId="77777777" w:rsidTr="00870017">
        <w:tc>
          <w:tcPr>
            <w:tcW w:w="1949" w:type="pct"/>
          </w:tcPr>
          <w:p w14:paraId="6E8E6E63" w14:textId="1D21BFFD" w:rsidR="00597709" w:rsidRPr="005308C3" w:rsidRDefault="00597709" w:rsidP="00597709">
            <w:pPr>
              <w:jc w:val="center"/>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29 Eylül 2025</w:t>
            </w:r>
          </w:p>
        </w:tc>
        <w:tc>
          <w:tcPr>
            <w:tcW w:w="1689" w:type="pct"/>
            <w:vAlign w:val="bottom"/>
          </w:tcPr>
          <w:p w14:paraId="692DCD5D" w14:textId="26E627D3" w:rsidR="00597709" w:rsidRPr="005308C3" w:rsidRDefault="00597709" w:rsidP="0059770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41,4984</w:t>
            </w:r>
          </w:p>
        </w:tc>
        <w:tc>
          <w:tcPr>
            <w:tcW w:w="1362" w:type="pct"/>
            <w:vAlign w:val="bottom"/>
          </w:tcPr>
          <w:p w14:paraId="1D2C5D4D" w14:textId="1ED285D6" w:rsidR="00597709" w:rsidRPr="005308C3" w:rsidRDefault="00597709" w:rsidP="0059770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48,6479</w:t>
            </w:r>
          </w:p>
        </w:tc>
      </w:tr>
      <w:tr w:rsidR="00597709" w:rsidRPr="005308C3" w14:paraId="77382DE5" w14:textId="77777777" w:rsidTr="005728D5">
        <w:tc>
          <w:tcPr>
            <w:tcW w:w="1949" w:type="pct"/>
          </w:tcPr>
          <w:p w14:paraId="1A103D94" w14:textId="4CA1ACDE" w:rsidR="00597709" w:rsidRPr="005308C3" w:rsidRDefault="00597709" w:rsidP="00597709">
            <w:pPr>
              <w:jc w:val="center"/>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30 Eylül 2025</w:t>
            </w:r>
          </w:p>
        </w:tc>
        <w:tc>
          <w:tcPr>
            <w:tcW w:w="1689" w:type="pct"/>
            <w:vAlign w:val="bottom"/>
          </w:tcPr>
          <w:p w14:paraId="7C1710E8" w14:textId="7D1D30F7" w:rsidR="00597709" w:rsidRPr="005308C3" w:rsidRDefault="00597709" w:rsidP="00597709">
            <w:pPr>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41,5068</w:t>
            </w:r>
          </w:p>
        </w:tc>
        <w:tc>
          <w:tcPr>
            <w:tcW w:w="1362" w:type="pct"/>
            <w:vAlign w:val="bottom"/>
          </w:tcPr>
          <w:p w14:paraId="1BF092B0" w14:textId="007351A6" w:rsidR="00597709" w:rsidRPr="005308C3" w:rsidRDefault="00597709" w:rsidP="00597709">
            <w:pPr>
              <w:ind w:left="-684"/>
              <w:jc w:val="center"/>
              <w:rPr>
                <w:rFonts w:ascii="Microsoft Sans Serif" w:hAnsi="Microsoft Sans Serif" w:cs="Microsoft Sans Serif"/>
                <w:color w:val="404040" w:themeColor="text1" w:themeTint="BF"/>
                <w:sz w:val="20"/>
                <w:szCs w:val="20"/>
                <w:highlight w:val="yellow"/>
              </w:rPr>
            </w:pPr>
            <w:r>
              <w:rPr>
                <w:rFonts w:ascii="Microsoft Sans Serif" w:hAnsi="Microsoft Sans Serif" w:cs="Microsoft Sans Serif"/>
                <w:color w:val="404040"/>
                <w:sz w:val="20"/>
                <w:szCs w:val="20"/>
              </w:rPr>
              <w:t>48,7512</w:t>
            </w:r>
          </w:p>
        </w:tc>
      </w:tr>
    </w:tbl>
    <w:p w14:paraId="4145A0BA" w14:textId="77777777" w:rsidR="00AE18F5" w:rsidRPr="005308C3" w:rsidRDefault="00AE18F5" w:rsidP="00DD4B14">
      <w:pPr>
        <w:pStyle w:val="YAZI"/>
        <w:numPr>
          <w:ilvl w:val="0"/>
          <w:numId w:val="13"/>
        </w:numPr>
        <w:tabs>
          <w:tab w:val="right" w:pos="6840"/>
        </w:tabs>
        <w:spacing w:before="240" w:after="0" w:line="240" w:lineRule="auto"/>
        <w:ind w:left="0" w:hanging="567"/>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sz w:val="20"/>
          <w:szCs w:val="20"/>
          <w:lang w:eastAsia="en-US"/>
        </w:rPr>
        <w:t>Banka’nın cari döviz alış kurunun finansal tablo tarihinden geriye doğru son otuz günlük basit aritmetik ortalama değeri</w:t>
      </w:r>
    </w:p>
    <w:p w14:paraId="7E664D2E" w14:textId="7B5097EF" w:rsidR="00657751" w:rsidRPr="005308C3" w:rsidRDefault="00CF5E30" w:rsidP="00657751">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5308C3">
        <w:rPr>
          <w:rFonts w:ascii="Microsoft Sans Serif" w:hAnsi="Microsoft Sans Serif" w:cs="Microsoft Sans Serif"/>
          <w:b w:val="0"/>
          <w:i w:val="0"/>
          <w:color w:val="404040" w:themeColor="text1" w:themeTint="BF"/>
          <w:sz w:val="20"/>
          <w:szCs w:val="20"/>
        </w:rPr>
        <w:t>202</w:t>
      </w:r>
      <w:r w:rsidR="001527EA" w:rsidRPr="005308C3">
        <w:rPr>
          <w:rFonts w:ascii="Microsoft Sans Serif" w:hAnsi="Microsoft Sans Serif" w:cs="Microsoft Sans Serif"/>
          <w:b w:val="0"/>
          <w:i w:val="0"/>
          <w:color w:val="404040" w:themeColor="text1" w:themeTint="BF"/>
          <w:sz w:val="20"/>
          <w:szCs w:val="20"/>
        </w:rPr>
        <w:t>5</w:t>
      </w:r>
      <w:r w:rsidR="00AE18F5" w:rsidRPr="005308C3">
        <w:rPr>
          <w:rFonts w:ascii="Microsoft Sans Serif" w:hAnsi="Microsoft Sans Serif" w:cs="Microsoft Sans Serif"/>
          <w:b w:val="0"/>
          <w:i w:val="0"/>
          <w:color w:val="404040" w:themeColor="text1" w:themeTint="BF"/>
          <w:sz w:val="20"/>
          <w:szCs w:val="20"/>
        </w:rPr>
        <w:t xml:space="preserve"> yılı</w:t>
      </w:r>
      <w:r w:rsidR="00694F6B" w:rsidRPr="005308C3">
        <w:rPr>
          <w:rFonts w:ascii="Microsoft Sans Serif" w:hAnsi="Microsoft Sans Serif" w:cs="Microsoft Sans Serif"/>
          <w:b w:val="0"/>
          <w:i w:val="0"/>
          <w:color w:val="404040" w:themeColor="text1" w:themeTint="BF"/>
          <w:sz w:val="20"/>
          <w:szCs w:val="20"/>
        </w:rPr>
        <w:t xml:space="preserve"> </w:t>
      </w:r>
      <w:r w:rsidR="00B3135F" w:rsidRPr="005308C3">
        <w:rPr>
          <w:rFonts w:ascii="Microsoft Sans Serif" w:hAnsi="Microsoft Sans Serif" w:cs="Microsoft Sans Serif"/>
          <w:b w:val="0"/>
          <w:i w:val="0"/>
          <w:color w:val="404040" w:themeColor="text1" w:themeTint="BF"/>
          <w:sz w:val="20"/>
          <w:szCs w:val="20"/>
        </w:rPr>
        <w:t>Eylül</w:t>
      </w:r>
      <w:r w:rsidRPr="005308C3">
        <w:rPr>
          <w:rFonts w:ascii="Microsoft Sans Serif" w:hAnsi="Microsoft Sans Serif" w:cs="Microsoft Sans Serif"/>
          <w:b w:val="0"/>
          <w:i w:val="0"/>
          <w:color w:val="404040" w:themeColor="text1" w:themeTint="BF"/>
          <w:sz w:val="20"/>
          <w:szCs w:val="20"/>
        </w:rPr>
        <w:t xml:space="preserve"> </w:t>
      </w:r>
      <w:r w:rsidR="00AE18F5" w:rsidRPr="005308C3">
        <w:rPr>
          <w:rFonts w:ascii="Microsoft Sans Serif" w:hAnsi="Microsoft Sans Serif" w:cs="Microsoft Sans Serif"/>
          <w:b w:val="0"/>
          <w:i w:val="0"/>
          <w:color w:val="404040" w:themeColor="text1" w:themeTint="BF"/>
          <w:sz w:val="20"/>
          <w:szCs w:val="20"/>
        </w:rPr>
        <w:t xml:space="preserve">ayı basit aritmetik ortalama ile ABD doları döviz alış kuru </w:t>
      </w:r>
      <w:r w:rsidR="005C7678" w:rsidRPr="005C7678">
        <w:rPr>
          <w:rFonts w:ascii="Microsoft Sans Serif" w:hAnsi="Microsoft Sans Serif" w:cs="Microsoft Sans Serif"/>
          <w:b w:val="0"/>
          <w:i w:val="0"/>
          <w:color w:val="404040" w:themeColor="text1" w:themeTint="BF"/>
          <w:sz w:val="20"/>
          <w:szCs w:val="20"/>
          <w:lang w:eastAsia="tr-TR"/>
        </w:rPr>
        <w:t>41</w:t>
      </w:r>
      <w:r w:rsidR="00657751" w:rsidRPr="005C7678">
        <w:rPr>
          <w:rFonts w:ascii="Microsoft Sans Serif" w:hAnsi="Microsoft Sans Serif" w:cs="Microsoft Sans Serif"/>
          <w:b w:val="0"/>
          <w:i w:val="0"/>
          <w:color w:val="404040" w:themeColor="text1" w:themeTint="BF"/>
          <w:sz w:val="20"/>
          <w:szCs w:val="20"/>
          <w:lang w:eastAsia="tr-TR"/>
        </w:rPr>
        <w:t>,</w:t>
      </w:r>
      <w:r w:rsidR="005C7678" w:rsidRPr="005C7678">
        <w:rPr>
          <w:rFonts w:ascii="Microsoft Sans Serif" w:hAnsi="Microsoft Sans Serif" w:cs="Microsoft Sans Serif"/>
          <w:b w:val="0"/>
          <w:i w:val="0"/>
          <w:color w:val="404040" w:themeColor="text1" w:themeTint="BF"/>
          <w:sz w:val="20"/>
          <w:szCs w:val="20"/>
          <w:lang w:eastAsia="tr-TR"/>
        </w:rPr>
        <w:t>2</w:t>
      </w:r>
      <w:r w:rsidR="007D0DE1">
        <w:rPr>
          <w:rFonts w:ascii="Microsoft Sans Serif" w:hAnsi="Microsoft Sans Serif" w:cs="Microsoft Sans Serif"/>
          <w:b w:val="0"/>
          <w:i w:val="0"/>
          <w:color w:val="404040" w:themeColor="text1" w:themeTint="BF"/>
          <w:sz w:val="20"/>
          <w:szCs w:val="20"/>
          <w:lang w:eastAsia="tr-TR"/>
        </w:rPr>
        <w:t>4</w:t>
      </w:r>
      <w:r w:rsidR="005C7678" w:rsidRPr="005C7678">
        <w:rPr>
          <w:rFonts w:ascii="Microsoft Sans Serif" w:hAnsi="Microsoft Sans Serif" w:cs="Microsoft Sans Serif"/>
          <w:b w:val="0"/>
          <w:i w:val="0"/>
          <w:color w:val="404040" w:themeColor="text1" w:themeTint="BF"/>
          <w:sz w:val="20"/>
          <w:szCs w:val="20"/>
          <w:lang w:eastAsia="tr-TR"/>
        </w:rPr>
        <w:t>34</w:t>
      </w:r>
      <w:r w:rsidR="00657751" w:rsidRPr="005308C3">
        <w:rPr>
          <w:rFonts w:ascii="Microsoft Sans Serif" w:hAnsi="Microsoft Sans Serif" w:cs="Microsoft Sans Serif"/>
          <w:b w:val="0"/>
          <w:i w:val="0"/>
          <w:color w:val="404040" w:themeColor="text1" w:themeTint="BF"/>
          <w:sz w:val="20"/>
          <w:szCs w:val="20"/>
        </w:rPr>
        <w:t xml:space="preserve"> TL, Avro döviz alış kuru </w:t>
      </w:r>
      <w:r w:rsidR="00C303C1" w:rsidRPr="005C7678">
        <w:rPr>
          <w:rFonts w:ascii="Microsoft Sans Serif" w:hAnsi="Microsoft Sans Serif" w:cs="Microsoft Sans Serif"/>
          <w:b w:val="0"/>
          <w:i w:val="0"/>
          <w:color w:val="404040" w:themeColor="text1" w:themeTint="BF"/>
          <w:sz w:val="20"/>
          <w:szCs w:val="20"/>
          <w:lang w:eastAsia="tr-TR"/>
        </w:rPr>
        <w:t>4</w:t>
      </w:r>
      <w:r w:rsidR="005C7678" w:rsidRPr="005C7678">
        <w:rPr>
          <w:rFonts w:ascii="Microsoft Sans Serif" w:hAnsi="Microsoft Sans Serif" w:cs="Microsoft Sans Serif"/>
          <w:b w:val="0"/>
          <w:i w:val="0"/>
          <w:color w:val="404040" w:themeColor="text1" w:themeTint="BF"/>
          <w:sz w:val="20"/>
          <w:szCs w:val="20"/>
          <w:lang w:eastAsia="tr-TR"/>
        </w:rPr>
        <w:t>8</w:t>
      </w:r>
      <w:r w:rsidR="00657751" w:rsidRPr="005C7678">
        <w:rPr>
          <w:rFonts w:ascii="Microsoft Sans Serif" w:hAnsi="Microsoft Sans Serif" w:cs="Microsoft Sans Serif"/>
          <w:b w:val="0"/>
          <w:i w:val="0"/>
          <w:color w:val="404040" w:themeColor="text1" w:themeTint="BF"/>
          <w:sz w:val="20"/>
          <w:szCs w:val="20"/>
          <w:lang w:eastAsia="tr-TR"/>
        </w:rPr>
        <w:t>,</w:t>
      </w:r>
      <w:r w:rsidR="00C303C1" w:rsidRPr="005C7678">
        <w:rPr>
          <w:rFonts w:ascii="Microsoft Sans Serif" w:hAnsi="Microsoft Sans Serif" w:cs="Microsoft Sans Serif"/>
          <w:b w:val="0"/>
          <w:i w:val="0"/>
          <w:color w:val="404040" w:themeColor="text1" w:themeTint="BF"/>
          <w:sz w:val="20"/>
          <w:szCs w:val="20"/>
          <w:lang w:eastAsia="tr-TR"/>
        </w:rPr>
        <w:t>3</w:t>
      </w:r>
      <w:r w:rsidR="005C7678" w:rsidRPr="005C7678">
        <w:rPr>
          <w:rFonts w:ascii="Microsoft Sans Serif" w:hAnsi="Microsoft Sans Serif" w:cs="Microsoft Sans Serif"/>
          <w:b w:val="0"/>
          <w:i w:val="0"/>
          <w:color w:val="404040" w:themeColor="text1" w:themeTint="BF"/>
          <w:sz w:val="20"/>
          <w:szCs w:val="20"/>
          <w:lang w:eastAsia="tr-TR"/>
        </w:rPr>
        <w:t>70</w:t>
      </w:r>
      <w:r w:rsidR="007D0DE1">
        <w:rPr>
          <w:rFonts w:ascii="Microsoft Sans Serif" w:hAnsi="Microsoft Sans Serif" w:cs="Microsoft Sans Serif"/>
          <w:b w:val="0"/>
          <w:i w:val="0"/>
          <w:color w:val="404040" w:themeColor="text1" w:themeTint="BF"/>
          <w:sz w:val="20"/>
          <w:szCs w:val="20"/>
          <w:lang w:eastAsia="tr-TR"/>
        </w:rPr>
        <w:t>2</w:t>
      </w:r>
      <w:r w:rsidR="00657751" w:rsidRPr="005308C3">
        <w:rPr>
          <w:rFonts w:ascii="Microsoft Sans Serif" w:hAnsi="Microsoft Sans Serif" w:cs="Microsoft Sans Serif"/>
          <w:b w:val="0"/>
          <w:i w:val="0"/>
          <w:color w:val="404040" w:themeColor="text1" w:themeTint="BF"/>
          <w:sz w:val="20"/>
          <w:szCs w:val="20"/>
        </w:rPr>
        <w:t xml:space="preserve"> TL’dir.</w:t>
      </w:r>
    </w:p>
    <w:p w14:paraId="288CE2F1" w14:textId="35ABDCCA" w:rsidR="00F8030A" w:rsidRPr="005308C3" w:rsidRDefault="00F8030A" w:rsidP="00657751">
      <w:pPr>
        <w:pStyle w:val="Head3"/>
        <w:keepNext w:val="0"/>
        <w:keepLines w:val="0"/>
        <w:spacing w:before="120" w:after="0" w:line="220" w:lineRule="exact"/>
        <w:ind w:right="0" w:firstLine="0"/>
      </w:pPr>
      <w:r w:rsidRPr="005308C3">
        <w:br w:type="page"/>
      </w:r>
    </w:p>
    <w:p w14:paraId="69FFE132" w14:textId="08EDDEE6" w:rsidR="00AE18F5" w:rsidRPr="005308C3" w:rsidRDefault="00AE18F5"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5308C3">
        <w:rPr>
          <w:rFonts w:ascii="Microsoft Sans Serif" w:hAnsi="Microsoft Sans Serif" w:cs="Microsoft Sans Serif"/>
          <w:sz w:val="20"/>
          <w:szCs w:val="20"/>
          <w:lang w:eastAsia="en-US"/>
        </w:rPr>
        <w:t>Kur riskine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93"/>
        <w:gridCol w:w="1128"/>
        <w:gridCol w:w="1180"/>
        <w:gridCol w:w="1126"/>
        <w:gridCol w:w="1112"/>
      </w:tblGrid>
      <w:tr w:rsidR="002F11B6" w:rsidRPr="005308C3" w14:paraId="53C417BC" w14:textId="77777777" w:rsidTr="00D6109C">
        <w:trPr>
          <w:trHeight w:val="20"/>
        </w:trPr>
        <w:tc>
          <w:tcPr>
            <w:tcW w:w="2642" w:type="pct"/>
            <w:tcBorders>
              <w:top w:val="thinThickSmallGap" w:sz="24" w:space="0" w:color="auto"/>
              <w:bottom w:val="single" w:sz="4" w:space="0" w:color="auto"/>
            </w:tcBorders>
            <w:vAlign w:val="bottom"/>
          </w:tcPr>
          <w:p w14:paraId="51C1C12C" w14:textId="77777777" w:rsidR="002F11B6" w:rsidRPr="005308C3" w:rsidRDefault="002F11B6" w:rsidP="00DD4B14">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585" w:type="pct"/>
            <w:tcBorders>
              <w:top w:val="thinThickSmallGap" w:sz="24" w:space="0" w:color="auto"/>
              <w:bottom w:val="single" w:sz="4" w:space="0" w:color="auto"/>
            </w:tcBorders>
            <w:vAlign w:val="bottom"/>
          </w:tcPr>
          <w:p w14:paraId="111C9AF7" w14:textId="77777777" w:rsidR="002F11B6" w:rsidRPr="005308C3" w:rsidRDefault="002F11B6" w:rsidP="00DD4B1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Avro</w:t>
            </w:r>
          </w:p>
        </w:tc>
        <w:tc>
          <w:tcPr>
            <w:tcW w:w="612" w:type="pct"/>
            <w:tcBorders>
              <w:top w:val="thinThickSmallGap" w:sz="24" w:space="0" w:color="auto"/>
              <w:bottom w:val="single" w:sz="4" w:space="0" w:color="auto"/>
            </w:tcBorders>
            <w:vAlign w:val="bottom"/>
          </w:tcPr>
          <w:p w14:paraId="1171B160" w14:textId="77777777" w:rsidR="002F11B6" w:rsidRPr="005308C3" w:rsidRDefault="002F11B6" w:rsidP="00DD4B1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ABD Doları</w:t>
            </w:r>
          </w:p>
        </w:tc>
        <w:tc>
          <w:tcPr>
            <w:tcW w:w="584" w:type="pct"/>
            <w:tcBorders>
              <w:top w:val="thinThickSmallGap" w:sz="24" w:space="0" w:color="auto"/>
              <w:bottom w:val="single" w:sz="4" w:space="0" w:color="auto"/>
            </w:tcBorders>
            <w:vAlign w:val="bottom"/>
          </w:tcPr>
          <w:p w14:paraId="51AE79D4" w14:textId="19218432" w:rsidR="002F11B6" w:rsidRPr="005308C3" w:rsidRDefault="002F11B6" w:rsidP="00DD4B1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Diğer YP </w:t>
            </w:r>
            <w:r w:rsidRPr="005308C3">
              <w:rPr>
                <w:rFonts w:ascii="Microsoft Sans Serif" w:hAnsi="Microsoft Sans Serif" w:cs="Microsoft Sans Serif"/>
                <w:b/>
                <w:bCs/>
                <w:color w:val="000000"/>
                <w:sz w:val="16"/>
                <w:szCs w:val="16"/>
                <w:vertAlign w:val="superscript"/>
              </w:rPr>
              <w:t>(</w:t>
            </w:r>
            <w:r w:rsidR="00841624" w:rsidRPr="005308C3">
              <w:rPr>
                <w:rFonts w:ascii="Microsoft Sans Serif" w:hAnsi="Microsoft Sans Serif" w:cs="Microsoft Sans Serif"/>
                <w:b/>
                <w:bCs/>
                <w:color w:val="000000"/>
                <w:sz w:val="16"/>
                <w:szCs w:val="16"/>
                <w:vertAlign w:val="superscript"/>
              </w:rPr>
              <w:t>4</w:t>
            </w:r>
            <w:r w:rsidRPr="005308C3">
              <w:rPr>
                <w:rFonts w:ascii="Microsoft Sans Serif" w:hAnsi="Microsoft Sans Serif" w:cs="Microsoft Sans Serif"/>
                <w:b/>
                <w:bCs/>
                <w:color w:val="000000"/>
                <w:sz w:val="16"/>
                <w:szCs w:val="16"/>
                <w:vertAlign w:val="superscript"/>
              </w:rPr>
              <w:t>)</w:t>
            </w:r>
          </w:p>
        </w:tc>
        <w:tc>
          <w:tcPr>
            <w:tcW w:w="577" w:type="pct"/>
            <w:tcBorders>
              <w:top w:val="thinThickSmallGap" w:sz="24" w:space="0" w:color="auto"/>
              <w:bottom w:val="single" w:sz="4" w:space="0" w:color="auto"/>
            </w:tcBorders>
            <w:vAlign w:val="bottom"/>
          </w:tcPr>
          <w:p w14:paraId="2D849E92" w14:textId="77777777" w:rsidR="002F11B6" w:rsidRPr="005308C3" w:rsidRDefault="002F11B6" w:rsidP="00DD4B1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r>
      <w:tr w:rsidR="002F11B6" w:rsidRPr="005308C3" w14:paraId="6DB27B5F" w14:textId="77777777" w:rsidTr="00D6109C">
        <w:tc>
          <w:tcPr>
            <w:tcW w:w="2642" w:type="pct"/>
            <w:tcBorders>
              <w:top w:val="single" w:sz="4" w:space="0" w:color="auto"/>
            </w:tcBorders>
            <w:vAlign w:val="bottom"/>
          </w:tcPr>
          <w:p w14:paraId="24CF7931" w14:textId="77777777" w:rsidR="002F11B6" w:rsidRPr="005308C3" w:rsidRDefault="002F11B6" w:rsidP="00DD4B14">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Varlıklar</w:t>
            </w:r>
          </w:p>
        </w:tc>
        <w:tc>
          <w:tcPr>
            <w:tcW w:w="585" w:type="pct"/>
            <w:tcBorders>
              <w:top w:val="single" w:sz="4" w:space="0" w:color="auto"/>
            </w:tcBorders>
            <w:vAlign w:val="bottom"/>
          </w:tcPr>
          <w:p w14:paraId="466903DF" w14:textId="77777777" w:rsidR="002F11B6" w:rsidRPr="005308C3" w:rsidRDefault="002F11B6" w:rsidP="00DD4B14">
            <w:pPr>
              <w:rPr>
                <w:rFonts w:ascii="Microsoft Sans Serif" w:hAnsi="Microsoft Sans Serif" w:cs="Microsoft Sans Serif"/>
                <w:color w:val="000000"/>
                <w:sz w:val="16"/>
                <w:szCs w:val="16"/>
              </w:rPr>
            </w:pPr>
          </w:p>
        </w:tc>
        <w:tc>
          <w:tcPr>
            <w:tcW w:w="612" w:type="pct"/>
            <w:tcBorders>
              <w:top w:val="single" w:sz="4" w:space="0" w:color="auto"/>
            </w:tcBorders>
            <w:vAlign w:val="bottom"/>
          </w:tcPr>
          <w:p w14:paraId="45C66F42" w14:textId="77777777" w:rsidR="002F11B6" w:rsidRPr="005308C3" w:rsidRDefault="002F11B6" w:rsidP="00DD4B14">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68A70A5F" w14:textId="77777777" w:rsidR="002F11B6" w:rsidRPr="005308C3" w:rsidRDefault="002F11B6" w:rsidP="00DD4B14">
            <w:pPr>
              <w:rPr>
                <w:rFonts w:ascii="Microsoft Sans Serif" w:hAnsi="Microsoft Sans Serif" w:cs="Microsoft Sans Serif"/>
                <w:color w:val="000000"/>
                <w:sz w:val="16"/>
                <w:szCs w:val="16"/>
              </w:rPr>
            </w:pPr>
          </w:p>
        </w:tc>
        <w:tc>
          <w:tcPr>
            <w:tcW w:w="577" w:type="pct"/>
            <w:tcBorders>
              <w:top w:val="single" w:sz="4" w:space="0" w:color="auto"/>
            </w:tcBorders>
            <w:vAlign w:val="bottom"/>
          </w:tcPr>
          <w:p w14:paraId="6B45BEB8" w14:textId="77777777" w:rsidR="002F11B6" w:rsidRPr="005308C3" w:rsidRDefault="002F11B6" w:rsidP="00DD4B14">
            <w:pPr>
              <w:rPr>
                <w:rFonts w:ascii="Microsoft Sans Serif" w:hAnsi="Microsoft Sans Serif" w:cs="Microsoft Sans Serif"/>
                <w:color w:val="000000"/>
                <w:sz w:val="16"/>
                <w:szCs w:val="16"/>
              </w:rPr>
            </w:pPr>
          </w:p>
        </w:tc>
      </w:tr>
      <w:tr w:rsidR="002325A8" w:rsidRPr="005308C3" w14:paraId="0013E7BD" w14:textId="77777777" w:rsidTr="00D6109C">
        <w:tc>
          <w:tcPr>
            <w:tcW w:w="2642" w:type="pct"/>
            <w:vAlign w:val="bottom"/>
          </w:tcPr>
          <w:p w14:paraId="7333E651"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Nakit Değerler ve T.C.Merkez Bnk.</w:t>
            </w:r>
          </w:p>
        </w:tc>
        <w:tc>
          <w:tcPr>
            <w:tcW w:w="585" w:type="pct"/>
            <w:vAlign w:val="bottom"/>
          </w:tcPr>
          <w:p w14:paraId="2917A68A" w14:textId="43DB8CD6"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49.911.782</w:t>
            </w:r>
          </w:p>
        </w:tc>
        <w:tc>
          <w:tcPr>
            <w:tcW w:w="612" w:type="pct"/>
            <w:vAlign w:val="bottom"/>
          </w:tcPr>
          <w:p w14:paraId="0B5CD261" w14:textId="76361AC1"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72.233.600</w:t>
            </w:r>
          </w:p>
        </w:tc>
        <w:tc>
          <w:tcPr>
            <w:tcW w:w="584" w:type="pct"/>
            <w:vAlign w:val="bottom"/>
          </w:tcPr>
          <w:p w14:paraId="02FF8957" w14:textId="5B8669E5"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21.334.468</w:t>
            </w:r>
          </w:p>
        </w:tc>
        <w:tc>
          <w:tcPr>
            <w:tcW w:w="577" w:type="pct"/>
            <w:vAlign w:val="bottom"/>
          </w:tcPr>
          <w:p w14:paraId="204487A1" w14:textId="6EA8062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143.479.850</w:t>
            </w:r>
          </w:p>
        </w:tc>
      </w:tr>
      <w:tr w:rsidR="002325A8" w:rsidRPr="005308C3" w14:paraId="6DE00B32" w14:textId="77777777" w:rsidTr="00D6109C">
        <w:tc>
          <w:tcPr>
            <w:tcW w:w="2642" w:type="pct"/>
            <w:vAlign w:val="bottom"/>
          </w:tcPr>
          <w:p w14:paraId="16ADE347"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w:t>
            </w:r>
          </w:p>
        </w:tc>
        <w:tc>
          <w:tcPr>
            <w:tcW w:w="585" w:type="pct"/>
            <w:vAlign w:val="bottom"/>
          </w:tcPr>
          <w:p w14:paraId="27F4D551" w14:textId="1C4E848D"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10.281.802</w:t>
            </w:r>
          </w:p>
        </w:tc>
        <w:tc>
          <w:tcPr>
            <w:tcW w:w="612" w:type="pct"/>
            <w:vAlign w:val="bottom"/>
          </w:tcPr>
          <w:p w14:paraId="76A8403C" w14:textId="2CE8BFD3"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13.505.147</w:t>
            </w:r>
          </w:p>
        </w:tc>
        <w:tc>
          <w:tcPr>
            <w:tcW w:w="584" w:type="pct"/>
            <w:vAlign w:val="bottom"/>
          </w:tcPr>
          <w:p w14:paraId="2FB5342F" w14:textId="2B31B575"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3.258.490</w:t>
            </w:r>
          </w:p>
        </w:tc>
        <w:tc>
          <w:tcPr>
            <w:tcW w:w="577" w:type="pct"/>
            <w:vAlign w:val="bottom"/>
          </w:tcPr>
          <w:p w14:paraId="559FC89D" w14:textId="1E15C721"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27.045.439</w:t>
            </w:r>
          </w:p>
        </w:tc>
      </w:tr>
      <w:tr w:rsidR="002325A8" w:rsidRPr="005308C3" w14:paraId="786E0246" w14:textId="77777777" w:rsidTr="00D6109C">
        <w:tc>
          <w:tcPr>
            <w:tcW w:w="2642" w:type="pct"/>
            <w:vAlign w:val="bottom"/>
          </w:tcPr>
          <w:p w14:paraId="471A670A"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Gerçeğe Uygun Değer Farkı Kar veya Zarara Yansıtılan Fin.Var. </w:t>
            </w:r>
            <w:r w:rsidRPr="005308C3">
              <w:rPr>
                <w:rFonts w:ascii="Microsoft Sans Serif" w:hAnsi="Microsoft Sans Serif" w:cs="Microsoft Sans Serif"/>
                <w:color w:val="333333"/>
                <w:sz w:val="16"/>
                <w:szCs w:val="16"/>
                <w:vertAlign w:val="superscript"/>
              </w:rPr>
              <w:t>(1)</w:t>
            </w:r>
          </w:p>
        </w:tc>
        <w:tc>
          <w:tcPr>
            <w:tcW w:w="585" w:type="pct"/>
            <w:vAlign w:val="bottom"/>
          </w:tcPr>
          <w:p w14:paraId="5AEFB76F" w14:textId="3B26959C"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570.906</w:t>
            </w:r>
          </w:p>
        </w:tc>
        <w:tc>
          <w:tcPr>
            <w:tcW w:w="612" w:type="pct"/>
            <w:vAlign w:val="bottom"/>
          </w:tcPr>
          <w:p w14:paraId="395CFE22" w14:textId="6FB307F3"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4.962.384</w:t>
            </w:r>
          </w:p>
        </w:tc>
        <w:tc>
          <w:tcPr>
            <w:tcW w:w="584" w:type="pct"/>
            <w:vAlign w:val="bottom"/>
          </w:tcPr>
          <w:p w14:paraId="3F8E2BE7" w14:textId="68E6944F"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1.318.387</w:t>
            </w:r>
          </w:p>
        </w:tc>
        <w:tc>
          <w:tcPr>
            <w:tcW w:w="577" w:type="pct"/>
            <w:vAlign w:val="bottom"/>
          </w:tcPr>
          <w:p w14:paraId="4C3716AF" w14:textId="266FCB4B"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6.851.677</w:t>
            </w:r>
          </w:p>
        </w:tc>
      </w:tr>
      <w:tr w:rsidR="002325A8" w:rsidRPr="005308C3" w14:paraId="426B3C66" w14:textId="77777777" w:rsidTr="00D6109C">
        <w:tc>
          <w:tcPr>
            <w:tcW w:w="2642" w:type="pct"/>
            <w:vAlign w:val="bottom"/>
          </w:tcPr>
          <w:p w14:paraId="2F5A3B4E"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Para Piyasalarından Alacaklar</w:t>
            </w:r>
          </w:p>
        </w:tc>
        <w:tc>
          <w:tcPr>
            <w:tcW w:w="585" w:type="pct"/>
            <w:vAlign w:val="bottom"/>
          </w:tcPr>
          <w:p w14:paraId="33A1ED30" w14:textId="2C651AC7"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661519B6" w14:textId="3149B715"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52883BB3" w14:textId="747CC507"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4F672109" w14:textId="0FC4A48E"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2325A8" w:rsidRPr="005308C3" w14:paraId="673B742E" w14:textId="77777777" w:rsidTr="00D6109C">
        <w:tc>
          <w:tcPr>
            <w:tcW w:w="2642" w:type="pct"/>
            <w:vAlign w:val="bottom"/>
          </w:tcPr>
          <w:p w14:paraId="26F8DEA3"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Gerçeğe Uygun Değer Farkı Diğer Kapsamlı Gelire Yansıtılan F.V.</w:t>
            </w:r>
          </w:p>
        </w:tc>
        <w:tc>
          <w:tcPr>
            <w:tcW w:w="585" w:type="pct"/>
            <w:vAlign w:val="bottom"/>
          </w:tcPr>
          <w:p w14:paraId="3481D4EE" w14:textId="6E780F95"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5.533.613</w:t>
            </w:r>
          </w:p>
        </w:tc>
        <w:tc>
          <w:tcPr>
            <w:tcW w:w="612" w:type="pct"/>
            <w:vAlign w:val="bottom"/>
          </w:tcPr>
          <w:p w14:paraId="73D26D66" w14:textId="43B2B12A"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73.901.799</w:t>
            </w:r>
          </w:p>
        </w:tc>
        <w:tc>
          <w:tcPr>
            <w:tcW w:w="584" w:type="pct"/>
            <w:vAlign w:val="bottom"/>
          </w:tcPr>
          <w:p w14:paraId="6ABBD212" w14:textId="69E1ED3F"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2.058.688</w:t>
            </w:r>
          </w:p>
        </w:tc>
        <w:tc>
          <w:tcPr>
            <w:tcW w:w="577" w:type="pct"/>
            <w:vAlign w:val="bottom"/>
          </w:tcPr>
          <w:p w14:paraId="4276EBA8" w14:textId="049C3119"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81.494.100</w:t>
            </w:r>
          </w:p>
        </w:tc>
      </w:tr>
      <w:tr w:rsidR="002325A8" w:rsidRPr="005308C3" w14:paraId="78BB8885" w14:textId="77777777" w:rsidTr="00D6109C">
        <w:tc>
          <w:tcPr>
            <w:tcW w:w="2642" w:type="pct"/>
            <w:vAlign w:val="bottom"/>
          </w:tcPr>
          <w:p w14:paraId="6EE4F4FB"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Krediler </w:t>
            </w:r>
            <w:r w:rsidRPr="005308C3">
              <w:rPr>
                <w:rFonts w:ascii="Microsoft Sans Serif" w:hAnsi="Microsoft Sans Serif" w:cs="Microsoft Sans Serif"/>
                <w:color w:val="333333"/>
                <w:sz w:val="16"/>
                <w:szCs w:val="16"/>
                <w:vertAlign w:val="superscript"/>
              </w:rPr>
              <w:t>(2)</w:t>
            </w:r>
          </w:p>
        </w:tc>
        <w:tc>
          <w:tcPr>
            <w:tcW w:w="585" w:type="pct"/>
            <w:vAlign w:val="bottom"/>
          </w:tcPr>
          <w:p w14:paraId="60972D14" w14:textId="5D759287"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242.170.347</w:t>
            </w:r>
          </w:p>
        </w:tc>
        <w:tc>
          <w:tcPr>
            <w:tcW w:w="612" w:type="pct"/>
            <w:vAlign w:val="bottom"/>
          </w:tcPr>
          <w:p w14:paraId="22A947B0" w14:textId="7C6F8852"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81.085.587</w:t>
            </w:r>
          </w:p>
        </w:tc>
        <w:tc>
          <w:tcPr>
            <w:tcW w:w="584" w:type="pct"/>
            <w:vAlign w:val="bottom"/>
          </w:tcPr>
          <w:p w14:paraId="532FE23C" w14:textId="3624121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3.486.751</w:t>
            </w:r>
          </w:p>
        </w:tc>
        <w:tc>
          <w:tcPr>
            <w:tcW w:w="577" w:type="pct"/>
            <w:vAlign w:val="bottom"/>
          </w:tcPr>
          <w:p w14:paraId="6F06F395" w14:textId="0305AEF0"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326.742.685</w:t>
            </w:r>
          </w:p>
        </w:tc>
      </w:tr>
      <w:tr w:rsidR="002325A8" w:rsidRPr="005308C3" w14:paraId="2CCBB426" w14:textId="77777777" w:rsidTr="00D6109C">
        <w:tc>
          <w:tcPr>
            <w:tcW w:w="2642" w:type="pct"/>
            <w:vAlign w:val="bottom"/>
          </w:tcPr>
          <w:p w14:paraId="4D715E03"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İştirak Bağlı Ort.ve Birlikte Kont.Ed.Ort.</w:t>
            </w:r>
          </w:p>
        </w:tc>
        <w:tc>
          <w:tcPr>
            <w:tcW w:w="585" w:type="pct"/>
            <w:vAlign w:val="bottom"/>
          </w:tcPr>
          <w:p w14:paraId="11307122" w14:textId="1979FA3C"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66.012.722</w:t>
            </w:r>
          </w:p>
        </w:tc>
        <w:tc>
          <w:tcPr>
            <w:tcW w:w="612" w:type="pct"/>
            <w:vAlign w:val="bottom"/>
          </w:tcPr>
          <w:p w14:paraId="0A70E93D" w14:textId="40503636"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28B0925E" w14:textId="0E414E37"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7.492.196</w:t>
            </w:r>
          </w:p>
        </w:tc>
        <w:tc>
          <w:tcPr>
            <w:tcW w:w="577" w:type="pct"/>
            <w:vAlign w:val="bottom"/>
          </w:tcPr>
          <w:p w14:paraId="18EBE563" w14:textId="267BEF44"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73.504.918</w:t>
            </w:r>
          </w:p>
        </w:tc>
      </w:tr>
      <w:tr w:rsidR="002325A8" w:rsidRPr="005308C3" w14:paraId="191A004F" w14:textId="77777777" w:rsidTr="00D6109C">
        <w:tc>
          <w:tcPr>
            <w:tcW w:w="2642" w:type="pct"/>
            <w:vAlign w:val="bottom"/>
          </w:tcPr>
          <w:p w14:paraId="1DCADD97"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İtfa Edilmiş Maliyeti Üzerinden Değerlenen Finansal Varlıklar </w:t>
            </w:r>
          </w:p>
        </w:tc>
        <w:tc>
          <w:tcPr>
            <w:tcW w:w="585" w:type="pct"/>
            <w:vAlign w:val="bottom"/>
          </w:tcPr>
          <w:p w14:paraId="0AA39DC9" w14:textId="621A9911"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41E8D6C6" w14:textId="0E35655D"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1C8450F5" w14:textId="575F156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1B22977B" w14:textId="2523E98A"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2325A8" w:rsidRPr="005308C3" w14:paraId="227A63F4" w14:textId="77777777" w:rsidTr="00D6109C">
        <w:tc>
          <w:tcPr>
            <w:tcW w:w="2642" w:type="pct"/>
            <w:vAlign w:val="bottom"/>
          </w:tcPr>
          <w:p w14:paraId="158A9A23"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Riskten Korunma Amaçlı Türev Fin.Var.</w:t>
            </w:r>
          </w:p>
        </w:tc>
        <w:tc>
          <w:tcPr>
            <w:tcW w:w="585" w:type="pct"/>
            <w:vAlign w:val="bottom"/>
          </w:tcPr>
          <w:p w14:paraId="0147F67A" w14:textId="6E825919"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40C75DEB" w14:textId="537187D1"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3B6AD1AC" w14:textId="1909507C"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0BFA7580" w14:textId="56D50D14"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2325A8" w:rsidRPr="005308C3" w14:paraId="5E2194AB" w14:textId="77777777" w:rsidTr="00D6109C">
        <w:tc>
          <w:tcPr>
            <w:tcW w:w="2642" w:type="pct"/>
            <w:vAlign w:val="bottom"/>
          </w:tcPr>
          <w:p w14:paraId="4C5940CF"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Maddi Duran Varlıklar</w:t>
            </w:r>
          </w:p>
        </w:tc>
        <w:tc>
          <w:tcPr>
            <w:tcW w:w="585" w:type="pct"/>
            <w:vAlign w:val="bottom"/>
          </w:tcPr>
          <w:p w14:paraId="171835BF" w14:textId="7542037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16D28D1F" w14:textId="16C2E46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267CA299" w14:textId="1492319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1.846</w:t>
            </w:r>
          </w:p>
        </w:tc>
        <w:tc>
          <w:tcPr>
            <w:tcW w:w="577" w:type="pct"/>
            <w:vAlign w:val="bottom"/>
          </w:tcPr>
          <w:p w14:paraId="1676943D" w14:textId="70D15D63"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1.846</w:t>
            </w:r>
          </w:p>
        </w:tc>
      </w:tr>
      <w:tr w:rsidR="002325A8" w:rsidRPr="005308C3" w14:paraId="34B4DCCD" w14:textId="77777777" w:rsidTr="00D6109C">
        <w:tc>
          <w:tcPr>
            <w:tcW w:w="2642" w:type="pct"/>
            <w:vAlign w:val="bottom"/>
          </w:tcPr>
          <w:p w14:paraId="495139EA" w14:textId="3EE268AA"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Maddi Olmayan Duran Varlıklar</w:t>
            </w:r>
          </w:p>
        </w:tc>
        <w:tc>
          <w:tcPr>
            <w:tcW w:w="585" w:type="pct"/>
            <w:vAlign w:val="bottom"/>
          </w:tcPr>
          <w:p w14:paraId="4C279F06" w14:textId="1C9AC1FE"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270C7AEE" w14:textId="3BE1080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24D4B675" w14:textId="24D3C75A"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0F68709C" w14:textId="175E70D4"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2325A8" w:rsidRPr="005308C3" w14:paraId="7C886CA9" w14:textId="77777777" w:rsidTr="00D6109C">
        <w:tc>
          <w:tcPr>
            <w:tcW w:w="2642" w:type="pct"/>
            <w:tcBorders>
              <w:bottom w:val="single" w:sz="4" w:space="0" w:color="auto"/>
            </w:tcBorders>
            <w:vAlign w:val="bottom"/>
          </w:tcPr>
          <w:p w14:paraId="19876CEE" w14:textId="6D0D5069"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Diğer Varlıklar </w:t>
            </w:r>
            <w:r w:rsidRPr="005308C3">
              <w:rPr>
                <w:rFonts w:ascii="Microsoft Sans Serif" w:hAnsi="Microsoft Sans Serif" w:cs="Microsoft Sans Serif"/>
                <w:color w:val="333333"/>
                <w:sz w:val="16"/>
                <w:szCs w:val="16"/>
                <w:vertAlign w:val="superscript"/>
              </w:rPr>
              <w:t>(3)</w:t>
            </w:r>
          </w:p>
        </w:tc>
        <w:tc>
          <w:tcPr>
            <w:tcW w:w="585" w:type="pct"/>
            <w:tcBorders>
              <w:bottom w:val="single" w:sz="4" w:space="0" w:color="auto"/>
            </w:tcBorders>
            <w:vAlign w:val="bottom"/>
          </w:tcPr>
          <w:p w14:paraId="7B6AB2BC" w14:textId="356341A7"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1.755.430</w:t>
            </w:r>
          </w:p>
        </w:tc>
        <w:tc>
          <w:tcPr>
            <w:tcW w:w="612" w:type="pct"/>
            <w:tcBorders>
              <w:bottom w:val="single" w:sz="4" w:space="0" w:color="auto"/>
            </w:tcBorders>
            <w:vAlign w:val="bottom"/>
          </w:tcPr>
          <w:p w14:paraId="4757D30D" w14:textId="48E26C54"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6.465.285</w:t>
            </w:r>
          </w:p>
        </w:tc>
        <w:tc>
          <w:tcPr>
            <w:tcW w:w="584" w:type="pct"/>
            <w:tcBorders>
              <w:bottom w:val="single" w:sz="4" w:space="0" w:color="auto"/>
            </w:tcBorders>
            <w:vAlign w:val="bottom"/>
          </w:tcPr>
          <w:p w14:paraId="0F488433" w14:textId="31B46E25"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5.937.862</w:t>
            </w:r>
          </w:p>
        </w:tc>
        <w:tc>
          <w:tcPr>
            <w:tcW w:w="577" w:type="pct"/>
            <w:tcBorders>
              <w:bottom w:val="single" w:sz="4" w:space="0" w:color="auto"/>
            </w:tcBorders>
            <w:vAlign w:val="bottom"/>
          </w:tcPr>
          <w:p w14:paraId="6C045046" w14:textId="78B8F56E"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14.158.577</w:t>
            </w:r>
          </w:p>
        </w:tc>
      </w:tr>
      <w:tr w:rsidR="002325A8" w:rsidRPr="005308C3" w14:paraId="38C35362" w14:textId="77777777" w:rsidTr="00D6109C">
        <w:tc>
          <w:tcPr>
            <w:tcW w:w="2642" w:type="pct"/>
            <w:tcBorders>
              <w:top w:val="single" w:sz="4" w:space="0" w:color="auto"/>
              <w:bottom w:val="single" w:sz="4" w:space="0" w:color="auto"/>
            </w:tcBorders>
            <w:vAlign w:val="bottom"/>
          </w:tcPr>
          <w:p w14:paraId="18BD8A81" w14:textId="77777777" w:rsidR="002325A8" w:rsidRPr="005308C3" w:rsidRDefault="002325A8" w:rsidP="002325A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 Varlıklar</w:t>
            </w:r>
          </w:p>
        </w:tc>
        <w:tc>
          <w:tcPr>
            <w:tcW w:w="585" w:type="pct"/>
            <w:tcBorders>
              <w:top w:val="single" w:sz="4" w:space="0" w:color="auto"/>
              <w:bottom w:val="single" w:sz="4" w:space="0" w:color="auto"/>
            </w:tcBorders>
            <w:vAlign w:val="bottom"/>
          </w:tcPr>
          <w:p w14:paraId="3A773B20" w14:textId="751F9374"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376.236.602</w:t>
            </w:r>
          </w:p>
        </w:tc>
        <w:tc>
          <w:tcPr>
            <w:tcW w:w="612" w:type="pct"/>
            <w:tcBorders>
              <w:top w:val="single" w:sz="4" w:space="0" w:color="auto"/>
              <w:bottom w:val="single" w:sz="4" w:space="0" w:color="auto"/>
            </w:tcBorders>
            <w:vAlign w:val="bottom"/>
          </w:tcPr>
          <w:p w14:paraId="0B240050" w14:textId="6638525F"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252.153.802</w:t>
            </w:r>
          </w:p>
        </w:tc>
        <w:tc>
          <w:tcPr>
            <w:tcW w:w="584" w:type="pct"/>
            <w:tcBorders>
              <w:top w:val="single" w:sz="4" w:space="0" w:color="auto"/>
              <w:bottom w:val="single" w:sz="4" w:space="0" w:color="auto"/>
            </w:tcBorders>
            <w:vAlign w:val="bottom"/>
          </w:tcPr>
          <w:p w14:paraId="7F2CADB0" w14:textId="012529C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44.888.688</w:t>
            </w:r>
          </w:p>
        </w:tc>
        <w:tc>
          <w:tcPr>
            <w:tcW w:w="577" w:type="pct"/>
            <w:tcBorders>
              <w:top w:val="single" w:sz="4" w:space="0" w:color="auto"/>
              <w:bottom w:val="single" w:sz="4" w:space="0" w:color="auto"/>
            </w:tcBorders>
            <w:vAlign w:val="bottom"/>
          </w:tcPr>
          <w:p w14:paraId="701034B7" w14:textId="2DAE96BE"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673.279.092</w:t>
            </w:r>
          </w:p>
        </w:tc>
      </w:tr>
      <w:tr w:rsidR="00DE43E6" w:rsidRPr="005308C3" w14:paraId="5EB061CD" w14:textId="77777777" w:rsidTr="00D6109C">
        <w:trPr>
          <w:trHeight w:val="64"/>
        </w:trPr>
        <w:tc>
          <w:tcPr>
            <w:tcW w:w="2642" w:type="pct"/>
            <w:tcBorders>
              <w:top w:val="single" w:sz="4" w:space="0" w:color="auto"/>
            </w:tcBorders>
            <w:vAlign w:val="bottom"/>
          </w:tcPr>
          <w:p w14:paraId="386296AB" w14:textId="77777777" w:rsidR="00DE43E6" w:rsidRPr="005308C3" w:rsidRDefault="00DE43E6" w:rsidP="00DE43E6">
            <w:pPr>
              <w:rPr>
                <w:rFonts w:ascii="Microsoft Sans Serif" w:hAnsi="Microsoft Sans Serif" w:cs="Microsoft Sans Serif"/>
                <w:color w:val="000000"/>
                <w:sz w:val="8"/>
                <w:szCs w:val="8"/>
              </w:rPr>
            </w:pPr>
          </w:p>
        </w:tc>
        <w:tc>
          <w:tcPr>
            <w:tcW w:w="585" w:type="pct"/>
            <w:tcBorders>
              <w:top w:val="single" w:sz="4" w:space="0" w:color="auto"/>
            </w:tcBorders>
            <w:vAlign w:val="bottom"/>
          </w:tcPr>
          <w:p w14:paraId="393ADD36" w14:textId="77777777" w:rsidR="00DE43E6" w:rsidRPr="005308C3" w:rsidRDefault="00DE43E6" w:rsidP="00DE43E6">
            <w:pPr>
              <w:jc w:val="right"/>
              <w:rPr>
                <w:rFonts w:ascii="Microsoft Sans Serif" w:hAnsi="Microsoft Sans Serif" w:cs="Microsoft Sans Serif"/>
                <w:bCs/>
                <w:color w:val="000000"/>
                <w:sz w:val="8"/>
                <w:szCs w:val="8"/>
                <w:highlight w:val="yellow"/>
              </w:rPr>
            </w:pPr>
          </w:p>
        </w:tc>
        <w:tc>
          <w:tcPr>
            <w:tcW w:w="612" w:type="pct"/>
            <w:tcBorders>
              <w:top w:val="single" w:sz="4" w:space="0" w:color="auto"/>
            </w:tcBorders>
            <w:vAlign w:val="bottom"/>
          </w:tcPr>
          <w:p w14:paraId="22453836" w14:textId="77777777" w:rsidR="00DE43E6" w:rsidRPr="005308C3" w:rsidRDefault="00DE43E6" w:rsidP="00DE43E6">
            <w:pPr>
              <w:jc w:val="right"/>
              <w:rPr>
                <w:sz w:val="8"/>
                <w:szCs w:val="8"/>
                <w:highlight w:val="yellow"/>
              </w:rPr>
            </w:pPr>
          </w:p>
        </w:tc>
        <w:tc>
          <w:tcPr>
            <w:tcW w:w="584" w:type="pct"/>
            <w:tcBorders>
              <w:top w:val="single" w:sz="4" w:space="0" w:color="auto"/>
            </w:tcBorders>
            <w:vAlign w:val="bottom"/>
          </w:tcPr>
          <w:p w14:paraId="548A300E" w14:textId="77777777" w:rsidR="00DE43E6" w:rsidRPr="005308C3" w:rsidRDefault="00DE43E6" w:rsidP="00DE43E6">
            <w:pPr>
              <w:jc w:val="right"/>
              <w:rPr>
                <w:sz w:val="8"/>
                <w:szCs w:val="8"/>
                <w:highlight w:val="yellow"/>
              </w:rPr>
            </w:pPr>
          </w:p>
        </w:tc>
        <w:tc>
          <w:tcPr>
            <w:tcW w:w="577" w:type="pct"/>
            <w:tcBorders>
              <w:top w:val="single" w:sz="4" w:space="0" w:color="auto"/>
            </w:tcBorders>
            <w:vAlign w:val="bottom"/>
          </w:tcPr>
          <w:p w14:paraId="54626B04" w14:textId="77777777" w:rsidR="00DE43E6" w:rsidRPr="005308C3" w:rsidRDefault="00DE43E6" w:rsidP="00DE43E6">
            <w:pPr>
              <w:jc w:val="right"/>
              <w:rPr>
                <w:sz w:val="8"/>
                <w:szCs w:val="8"/>
                <w:highlight w:val="yellow"/>
              </w:rPr>
            </w:pPr>
          </w:p>
        </w:tc>
      </w:tr>
      <w:tr w:rsidR="00DE43E6" w:rsidRPr="005308C3" w14:paraId="38AC2149" w14:textId="77777777" w:rsidTr="00D6109C">
        <w:trPr>
          <w:trHeight w:val="60"/>
        </w:trPr>
        <w:tc>
          <w:tcPr>
            <w:tcW w:w="2642" w:type="pct"/>
            <w:vAlign w:val="bottom"/>
          </w:tcPr>
          <w:p w14:paraId="2FA4DE26" w14:textId="77777777" w:rsidR="00DE43E6" w:rsidRPr="005308C3" w:rsidRDefault="00DE43E6" w:rsidP="00DE43E6">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Yükümlülükler</w:t>
            </w:r>
          </w:p>
        </w:tc>
        <w:tc>
          <w:tcPr>
            <w:tcW w:w="585" w:type="pct"/>
            <w:vAlign w:val="bottom"/>
          </w:tcPr>
          <w:p w14:paraId="62EB2820" w14:textId="77777777" w:rsidR="00DE43E6" w:rsidRPr="005308C3" w:rsidRDefault="00DE43E6" w:rsidP="00DE43E6">
            <w:pPr>
              <w:jc w:val="right"/>
              <w:rPr>
                <w:sz w:val="16"/>
                <w:szCs w:val="16"/>
                <w:highlight w:val="yellow"/>
              </w:rPr>
            </w:pPr>
          </w:p>
        </w:tc>
        <w:tc>
          <w:tcPr>
            <w:tcW w:w="612" w:type="pct"/>
            <w:vAlign w:val="bottom"/>
          </w:tcPr>
          <w:p w14:paraId="726F4909" w14:textId="77777777" w:rsidR="00DE43E6" w:rsidRPr="005308C3" w:rsidRDefault="00DE43E6" w:rsidP="00DE43E6">
            <w:pPr>
              <w:jc w:val="right"/>
              <w:rPr>
                <w:sz w:val="16"/>
                <w:szCs w:val="16"/>
                <w:highlight w:val="yellow"/>
              </w:rPr>
            </w:pPr>
          </w:p>
        </w:tc>
        <w:tc>
          <w:tcPr>
            <w:tcW w:w="584" w:type="pct"/>
            <w:vAlign w:val="bottom"/>
          </w:tcPr>
          <w:p w14:paraId="3251D050" w14:textId="77777777" w:rsidR="00DE43E6" w:rsidRPr="005308C3" w:rsidRDefault="00DE43E6" w:rsidP="00DE43E6">
            <w:pPr>
              <w:jc w:val="right"/>
              <w:rPr>
                <w:sz w:val="16"/>
                <w:szCs w:val="16"/>
                <w:highlight w:val="yellow"/>
              </w:rPr>
            </w:pPr>
          </w:p>
        </w:tc>
        <w:tc>
          <w:tcPr>
            <w:tcW w:w="577" w:type="pct"/>
            <w:vAlign w:val="bottom"/>
          </w:tcPr>
          <w:p w14:paraId="07B1523A" w14:textId="77777777" w:rsidR="00DE43E6" w:rsidRPr="005308C3" w:rsidRDefault="00DE43E6" w:rsidP="00DE43E6">
            <w:pPr>
              <w:jc w:val="right"/>
              <w:rPr>
                <w:sz w:val="16"/>
                <w:szCs w:val="16"/>
                <w:highlight w:val="yellow"/>
              </w:rPr>
            </w:pPr>
          </w:p>
        </w:tc>
      </w:tr>
      <w:tr w:rsidR="002325A8" w:rsidRPr="005308C3" w14:paraId="3FD87894" w14:textId="77777777" w:rsidTr="00D6109C">
        <w:trPr>
          <w:trHeight w:val="60"/>
        </w:trPr>
        <w:tc>
          <w:tcPr>
            <w:tcW w:w="2642" w:type="pct"/>
            <w:vAlign w:val="bottom"/>
          </w:tcPr>
          <w:p w14:paraId="3E85B96C"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Mevduatı</w:t>
            </w:r>
          </w:p>
        </w:tc>
        <w:tc>
          <w:tcPr>
            <w:tcW w:w="585" w:type="pct"/>
            <w:vAlign w:val="bottom"/>
          </w:tcPr>
          <w:p w14:paraId="2B273E26" w14:textId="15FA4E0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11.035.572</w:t>
            </w:r>
          </w:p>
        </w:tc>
        <w:tc>
          <w:tcPr>
            <w:tcW w:w="612" w:type="pct"/>
            <w:vAlign w:val="bottom"/>
          </w:tcPr>
          <w:p w14:paraId="1B881073" w14:textId="4182A994"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18.615.376</w:t>
            </w:r>
          </w:p>
        </w:tc>
        <w:tc>
          <w:tcPr>
            <w:tcW w:w="584" w:type="pct"/>
            <w:vAlign w:val="bottom"/>
          </w:tcPr>
          <w:p w14:paraId="4DEBBAAF" w14:textId="2937717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3.706.237</w:t>
            </w:r>
          </w:p>
        </w:tc>
        <w:tc>
          <w:tcPr>
            <w:tcW w:w="577" w:type="pct"/>
            <w:vAlign w:val="bottom"/>
          </w:tcPr>
          <w:p w14:paraId="67659A2C" w14:textId="3017F5E9"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33.357.185</w:t>
            </w:r>
          </w:p>
        </w:tc>
      </w:tr>
      <w:tr w:rsidR="002325A8" w:rsidRPr="005308C3" w14:paraId="6DBBC30A" w14:textId="77777777" w:rsidTr="00D6109C">
        <w:tc>
          <w:tcPr>
            <w:tcW w:w="2642" w:type="pct"/>
            <w:vAlign w:val="bottom"/>
          </w:tcPr>
          <w:p w14:paraId="6E96A380"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Döviz Tevdiat Hesabı</w:t>
            </w:r>
          </w:p>
        </w:tc>
        <w:tc>
          <w:tcPr>
            <w:tcW w:w="585" w:type="pct"/>
            <w:vAlign w:val="bottom"/>
          </w:tcPr>
          <w:p w14:paraId="240B4842" w14:textId="4E4DCE39"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85.080.416</w:t>
            </w:r>
          </w:p>
        </w:tc>
        <w:tc>
          <w:tcPr>
            <w:tcW w:w="612" w:type="pct"/>
            <w:vAlign w:val="bottom"/>
          </w:tcPr>
          <w:p w14:paraId="5FDFCF09" w14:textId="3B1473BE"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109.585.265</w:t>
            </w:r>
          </w:p>
        </w:tc>
        <w:tc>
          <w:tcPr>
            <w:tcW w:w="584" w:type="pct"/>
            <w:vAlign w:val="bottom"/>
          </w:tcPr>
          <w:p w14:paraId="28167BEA" w14:textId="620D5F14"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85.858.458</w:t>
            </w:r>
          </w:p>
        </w:tc>
        <w:tc>
          <w:tcPr>
            <w:tcW w:w="577" w:type="pct"/>
            <w:vAlign w:val="bottom"/>
          </w:tcPr>
          <w:p w14:paraId="019C8C37" w14:textId="0A9F1BF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280.524.139</w:t>
            </w:r>
          </w:p>
        </w:tc>
      </w:tr>
      <w:tr w:rsidR="002325A8" w:rsidRPr="005308C3" w14:paraId="23003966" w14:textId="77777777" w:rsidTr="00D6109C">
        <w:tc>
          <w:tcPr>
            <w:tcW w:w="2642" w:type="pct"/>
            <w:vAlign w:val="bottom"/>
          </w:tcPr>
          <w:p w14:paraId="57364527"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Para Piyasalarına Borçlar</w:t>
            </w:r>
          </w:p>
        </w:tc>
        <w:tc>
          <w:tcPr>
            <w:tcW w:w="585" w:type="pct"/>
            <w:vAlign w:val="bottom"/>
          </w:tcPr>
          <w:p w14:paraId="5807CB8C" w14:textId="4B6C6780"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12.505.591</w:t>
            </w:r>
          </w:p>
        </w:tc>
        <w:tc>
          <w:tcPr>
            <w:tcW w:w="612" w:type="pct"/>
            <w:vAlign w:val="bottom"/>
          </w:tcPr>
          <w:p w14:paraId="3E18A6A8" w14:textId="51EC0D11"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28.767.522</w:t>
            </w:r>
          </w:p>
        </w:tc>
        <w:tc>
          <w:tcPr>
            <w:tcW w:w="584" w:type="pct"/>
            <w:vAlign w:val="bottom"/>
          </w:tcPr>
          <w:p w14:paraId="52BE4AFB" w14:textId="05DAD58F"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826.318</w:t>
            </w:r>
          </w:p>
        </w:tc>
        <w:tc>
          <w:tcPr>
            <w:tcW w:w="577" w:type="pct"/>
            <w:vAlign w:val="bottom"/>
          </w:tcPr>
          <w:p w14:paraId="694F51C1" w14:textId="180E7D35"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42.099.431</w:t>
            </w:r>
          </w:p>
        </w:tc>
      </w:tr>
      <w:tr w:rsidR="002325A8" w:rsidRPr="005308C3" w14:paraId="01FACF5C" w14:textId="77777777" w:rsidTr="00D6109C">
        <w:tc>
          <w:tcPr>
            <w:tcW w:w="2642" w:type="pct"/>
            <w:vAlign w:val="bottom"/>
          </w:tcPr>
          <w:p w14:paraId="5AA6C130"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Mali Kuruluşlar. Sağl. Fonlar</w:t>
            </w:r>
          </w:p>
        </w:tc>
        <w:tc>
          <w:tcPr>
            <w:tcW w:w="585" w:type="pct"/>
            <w:vAlign w:val="bottom"/>
          </w:tcPr>
          <w:p w14:paraId="4A4E450C" w14:textId="5BC343EE"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103.106.783</w:t>
            </w:r>
          </w:p>
        </w:tc>
        <w:tc>
          <w:tcPr>
            <w:tcW w:w="612" w:type="pct"/>
            <w:vAlign w:val="bottom"/>
          </w:tcPr>
          <w:p w14:paraId="37BBCBCE" w14:textId="63BD4C1F"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183.195.210</w:t>
            </w:r>
          </w:p>
        </w:tc>
        <w:tc>
          <w:tcPr>
            <w:tcW w:w="584" w:type="pct"/>
            <w:vAlign w:val="bottom"/>
          </w:tcPr>
          <w:p w14:paraId="3A866DA3" w14:textId="51B15BB3"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1.920.348</w:t>
            </w:r>
          </w:p>
        </w:tc>
        <w:tc>
          <w:tcPr>
            <w:tcW w:w="577" w:type="pct"/>
            <w:vAlign w:val="bottom"/>
          </w:tcPr>
          <w:p w14:paraId="5228CAD9" w14:textId="542A955B"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288.222.341</w:t>
            </w:r>
          </w:p>
        </w:tc>
      </w:tr>
      <w:tr w:rsidR="002325A8" w:rsidRPr="005308C3" w14:paraId="739EE590" w14:textId="77777777" w:rsidTr="00D6109C">
        <w:tc>
          <w:tcPr>
            <w:tcW w:w="2642" w:type="pct"/>
            <w:vAlign w:val="bottom"/>
          </w:tcPr>
          <w:p w14:paraId="0DF1BED0"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İhraç Edilen Menkul Değerler</w:t>
            </w:r>
          </w:p>
        </w:tc>
        <w:tc>
          <w:tcPr>
            <w:tcW w:w="585" w:type="pct"/>
            <w:vAlign w:val="bottom"/>
          </w:tcPr>
          <w:p w14:paraId="0E31E27F" w14:textId="146C7DCC"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5.940.699</w:t>
            </w:r>
          </w:p>
        </w:tc>
        <w:tc>
          <w:tcPr>
            <w:tcW w:w="612" w:type="pct"/>
            <w:vAlign w:val="bottom"/>
          </w:tcPr>
          <w:p w14:paraId="2ACADDB5" w14:textId="4AA78CA1"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35.781.928</w:t>
            </w:r>
          </w:p>
        </w:tc>
        <w:tc>
          <w:tcPr>
            <w:tcW w:w="584" w:type="pct"/>
            <w:vAlign w:val="bottom"/>
          </w:tcPr>
          <w:p w14:paraId="43A82BBD" w14:textId="3B7CD46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2.507.464</w:t>
            </w:r>
          </w:p>
        </w:tc>
        <w:tc>
          <w:tcPr>
            <w:tcW w:w="577" w:type="pct"/>
            <w:vAlign w:val="bottom"/>
          </w:tcPr>
          <w:p w14:paraId="25A2DA56" w14:textId="36682D3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44.230.091</w:t>
            </w:r>
          </w:p>
        </w:tc>
      </w:tr>
      <w:tr w:rsidR="002325A8" w:rsidRPr="005308C3" w14:paraId="01D7F50E" w14:textId="77777777" w:rsidTr="00D6109C">
        <w:tc>
          <w:tcPr>
            <w:tcW w:w="2642" w:type="pct"/>
            <w:vAlign w:val="bottom"/>
          </w:tcPr>
          <w:p w14:paraId="31D9BABA"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Muhtelif Borçlar</w:t>
            </w:r>
          </w:p>
        </w:tc>
        <w:tc>
          <w:tcPr>
            <w:tcW w:w="585" w:type="pct"/>
            <w:vAlign w:val="bottom"/>
          </w:tcPr>
          <w:p w14:paraId="08DD3D54" w14:textId="3F67D47D"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2A866522" w14:textId="42C531C4"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00E283E0" w14:textId="4E3AACE9"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0CE9D689" w14:textId="23A4667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2325A8" w:rsidRPr="005308C3" w14:paraId="35CDAB09" w14:textId="77777777" w:rsidTr="00D6109C">
        <w:tc>
          <w:tcPr>
            <w:tcW w:w="2642" w:type="pct"/>
            <w:vAlign w:val="bottom"/>
          </w:tcPr>
          <w:p w14:paraId="54E0CA4D"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Riskten Korunma Amaçlı Türev Fin.Borç.</w:t>
            </w:r>
          </w:p>
        </w:tc>
        <w:tc>
          <w:tcPr>
            <w:tcW w:w="585" w:type="pct"/>
            <w:vAlign w:val="bottom"/>
          </w:tcPr>
          <w:p w14:paraId="4EBDD49D" w14:textId="7183FE6D"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12" w:type="pct"/>
            <w:vAlign w:val="bottom"/>
          </w:tcPr>
          <w:p w14:paraId="63925BA8" w14:textId="6174FD6E"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4" w:type="pct"/>
            <w:vAlign w:val="bottom"/>
          </w:tcPr>
          <w:p w14:paraId="00D326F5" w14:textId="7784FF96"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7" w:type="pct"/>
            <w:vAlign w:val="bottom"/>
          </w:tcPr>
          <w:p w14:paraId="3F8A4033" w14:textId="0534B7A3"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2325A8" w:rsidRPr="005308C3" w14:paraId="20A15443" w14:textId="77777777" w:rsidTr="00D6109C">
        <w:tc>
          <w:tcPr>
            <w:tcW w:w="2642" w:type="pct"/>
            <w:tcBorders>
              <w:bottom w:val="single" w:sz="4" w:space="0" w:color="auto"/>
            </w:tcBorders>
            <w:vAlign w:val="bottom"/>
          </w:tcPr>
          <w:p w14:paraId="2E275AA7" w14:textId="1E5A089B"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Diğer Yükümlülükler </w:t>
            </w:r>
            <w:r w:rsidRPr="005308C3">
              <w:rPr>
                <w:rFonts w:ascii="Microsoft Sans Serif" w:hAnsi="Microsoft Sans Serif" w:cs="Microsoft Sans Serif"/>
                <w:color w:val="333333"/>
                <w:sz w:val="16"/>
                <w:szCs w:val="16"/>
                <w:vertAlign w:val="superscript"/>
              </w:rPr>
              <w:t>(5)</w:t>
            </w:r>
            <w:r w:rsidRPr="005308C3">
              <w:rPr>
                <w:rFonts w:ascii="Microsoft Sans Serif" w:hAnsi="Microsoft Sans Serif" w:cs="Microsoft Sans Serif"/>
                <w:color w:val="333333"/>
                <w:sz w:val="16"/>
                <w:szCs w:val="16"/>
              </w:rPr>
              <w:t xml:space="preserve"> </w:t>
            </w:r>
          </w:p>
        </w:tc>
        <w:tc>
          <w:tcPr>
            <w:tcW w:w="585" w:type="pct"/>
            <w:tcBorders>
              <w:bottom w:val="single" w:sz="4" w:space="0" w:color="auto"/>
            </w:tcBorders>
            <w:vAlign w:val="bottom"/>
          </w:tcPr>
          <w:p w14:paraId="36CD7F1A" w14:textId="054182B5"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18.713.917</w:t>
            </w:r>
          </w:p>
        </w:tc>
        <w:tc>
          <w:tcPr>
            <w:tcW w:w="612" w:type="pct"/>
            <w:tcBorders>
              <w:bottom w:val="single" w:sz="4" w:space="0" w:color="auto"/>
            </w:tcBorders>
            <w:vAlign w:val="bottom"/>
          </w:tcPr>
          <w:p w14:paraId="0491D866" w14:textId="5FD4E4BF"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17.774.149</w:t>
            </w:r>
          </w:p>
        </w:tc>
        <w:tc>
          <w:tcPr>
            <w:tcW w:w="584" w:type="pct"/>
            <w:tcBorders>
              <w:bottom w:val="single" w:sz="4" w:space="0" w:color="auto"/>
            </w:tcBorders>
            <w:vAlign w:val="bottom"/>
          </w:tcPr>
          <w:p w14:paraId="6A276D43" w14:textId="2B0FB3C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221.825</w:t>
            </w:r>
          </w:p>
        </w:tc>
        <w:tc>
          <w:tcPr>
            <w:tcW w:w="577" w:type="pct"/>
            <w:tcBorders>
              <w:bottom w:val="single" w:sz="4" w:space="0" w:color="auto"/>
            </w:tcBorders>
            <w:vAlign w:val="bottom"/>
          </w:tcPr>
          <w:p w14:paraId="059783A0" w14:textId="4726DC63"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36.709.891</w:t>
            </w:r>
          </w:p>
        </w:tc>
      </w:tr>
      <w:tr w:rsidR="002325A8" w:rsidRPr="005308C3" w14:paraId="3B42BB91" w14:textId="77777777" w:rsidTr="00D6109C">
        <w:tc>
          <w:tcPr>
            <w:tcW w:w="2642" w:type="pct"/>
            <w:tcBorders>
              <w:top w:val="single" w:sz="4" w:space="0" w:color="auto"/>
              <w:bottom w:val="single" w:sz="4" w:space="0" w:color="auto"/>
            </w:tcBorders>
            <w:vAlign w:val="bottom"/>
          </w:tcPr>
          <w:p w14:paraId="682A5E96" w14:textId="77777777" w:rsidR="002325A8" w:rsidRPr="005308C3" w:rsidRDefault="002325A8" w:rsidP="002325A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 Yükümlülükler</w:t>
            </w:r>
          </w:p>
        </w:tc>
        <w:tc>
          <w:tcPr>
            <w:tcW w:w="585" w:type="pct"/>
            <w:tcBorders>
              <w:top w:val="single" w:sz="4" w:space="0" w:color="auto"/>
              <w:bottom w:val="single" w:sz="4" w:space="0" w:color="auto"/>
            </w:tcBorders>
            <w:vAlign w:val="bottom"/>
          </w:tcPr>
          <w:p w14:paraId="3C7B8EF0" w14:textId="43ACCDCA"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236.382.978</w:t>
            </w:r>
          </w:p>
        </w:tc>
        <w:tc>
          <w:tcPr>
            <w:tcW w:w="612" w:type="pct"/>
            <w:tcBorders>
              <w:top w:val="single" w:sz="4" w:space="0" w:color="auto"/>
              <w:bottom w:val="single" w:sz="4" w:space="0" w:color="auto"/>
            </w:tcBorders>
            <w:vAlign w:val="bottom"/>
          </w:tcPr>
          <w:p w14:paraId="6B275CFC" w14:textId="0AEF2268"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393.719.450</w:t>
            </w:r>
          </w:p>
        </w:tc>
        <w:tc>
          <w:tcPr>
            <w:tcW w:w="584" w:type="pct"/>
            <w:tcBorders>
              <w:top w:val="single" w:sz="4" w:space="0" w:color="auto"/>
              <w:bottom w:val="single" w:sz="4" w:space="0" w:color="auto"/>
            </w:tcBorders>
            <w:vAlign w:val="bottom"/>
          </w:tcPr>
          <w:p w14:paraId="60271A8B" w14:textId="276248E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95.040.650</w:t>
            </w:r>
          </w:p>
        </w:tc>
        <w:tc>
          <w:tcPr>
            <w:tcW w:w="577" w:type="pct"/>
            <w:tcBorders>
              <w:top w:val="single" w:sz="4" w:space="0" w:color="auto"/>
              <w:bottom w:val="single" w:sz="4" w:space="0" w:color="auto"/>
            </w:tcBorders>
            <w:vAlign w:val="bottom"/>
          </w:tcPr>
          <w:p w14:paraId="57322F05" w14:textId="33EA11C5"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725.143.078</w:t>
            </w:r>
          </w:p>
        </w:tc>
      </w:tr>
      <w:tr w:rsidR="00EA16FA" w:rsidRPr="005308C3" w14:paraId="6207C363" w14:textId="77777777" w:rsidTr="00D6109C">
        <w:tc>
          <w:tcPr>
            <w:tcW w:w="2642" w:type="pct"/>
            <w:tcBorders>
              <w:top w:val="single" w:sz="4" w:space="0" w:color="auto"/>
              <w:bottom w:val="single" w:sz="4" w:space="0" w:color="auto"/>
            </w:tcBorders>
            <w:vAlign w:val="bottom"/>
          </w:tcPr>
          <w:p w14:paraId="0A2280F9" w14:textId="77777777" w:rsidR="00EA16FA" w:rsidRPr="005308C3" w:rsidRDefault="00EA16FA" w:rsidP="00EA16FA">
            <w:pPr>
              <w:rPr>
                <w:rFonts w:ascii="Microsoft Sans Serif" w:hAnsi="Microsoft Sans Serif" w:cs="Microsoft Sans Serif"/>
                <w:color w:val="000000"/>
                <w:sz w:val="8"/>
                <w:szCs w:val="8"/>
              </w:rPr>
            </w:pPr>
          </w:p>
        </w:tc>
        <w:tc>
          <w:tcPr>
            <w:tcW w:w="585" w:type="pct"/>
            <w:tcBorders>
              <w:top w:val="single" w:sz="4" w:space="0" w:color="auto"/>
              <w:bottom w:val="single" w:sz="4" w:space="0" w:color="auto"/>
            </w:tcBorders>
            <w:vAlign w:val="bottom"/>
          </w:tcPr>
          <w:p w14:paraId="68BA7505" w14:textId="4A038F18" w:rsidR="00EA16FA" w:rsidRPr="005308C3" w:rsidRDefault="00EA16FA" w:rsidP="00EA16FA">
            <w:pPr>
              <w:rPr>
                <w:rFonts w:ascii="Microsoft Sans Serif" w:hAnsi="Microsoft Sans Serif" w:cs="Microsoft Sans Serif"/>
                <w:b/>
                <w:bCs/>
                <w:color w:val="000000"/>
                <w:sz w:val="8"/>
                <w:szCs w:val="8"/>
                <w:highlight w:val="yellow"/>
              </w:rPr>
            </w:pPr>
            <w:r>
              <w:rPr>
                <w:rFonts w:ascii="Microsoft Sans Serif" w:hAnsi="Microsoft Sans Serif" w:cs="Microsoft Sans Serif"/>
                <w:b/>
                <w:bCs/>
                <w:color w:val="000000"/>
                <w:sz w:val="16"/>
                <w:szCs w:val="16"/>
              </w:rPr>
              <w:t> </w:t>
            </w:r>
          </w:p>
        </w:tc>
        <w:tc>
          <w:tcPr>
            <w:tcW w:w="612" w:type="pct"/>
            <w:tcBorders>
              <w:top w:val="single" w:sz="4" w:space="0" w:color="auto"/>
              <w:bottom w:val="single" w:sz="4" w:space="0" w:color="auto"/>
            </w:tcBorders>
            <w:vAlign w:val="bottom"/>
          </w:tcPr>
          <w:p w14:paraId="5428333B" w14:textId="50F869FB" w:rsidR="00EA16FA" w:rsidRPr="005308C3" w:rsidRDefault="00EA16FA" w:rsidP="00EA16FA">
            <w:pPr>
              <w:rPr>
                <w:rFonts w:ascii="Microsoft Sans Serif" w:hAnsi="Microsoft Sans Serif" w:cs="Microsoft Sans Serif"/>
                <w:b/>
                <w:bCs/>
                <w:color w:val="000000"/>
                <w:sz w:val="8"/>
                <w:szCs w:val="8"/>
                <w:highlight w:val="yellow"/>
              </w:rPr>
            </w:pPr>
            <w:r>
              <w:rPr>
                <w:rFonts w:ascii="Microsoft Sans Serif" w:hAnsi="Microsoft Sans Serif" w:cs="Microsoft Sans Serif"/>
                <w:b/>
                <w:bCs/>
                <w:color w:val="000000"/>
                <w:sz w:val="16"/>
                <w:szCs w:val="16"/>
              </w:rPr>
              <w:t> </w:t>
            </w:r>
          </w:p>
        </w:tc>
        <w:tc>
          <w:tcPr>
            <w:tcW w:w="584" w:type="pct"/>
            <w:tcBorders>
              <w:top w:val="single" w:sz="4" w:space="0" w:color="auto"/>
              <w:bottom w:val="single" w:sz="4" w:space="0" w:color="auto"/>
            </w:tcBorders>
            <w:vAlign w:val="bottom"/>
          </w:tcPr>
          <w:p w14:paraId="25424649" w14:textId="481E150D" w:rsidR="00EA16FA" w:rsidRPr="005308C3" w:rsidRDefault="00EA16FA" w:rsidP="00EA16FA">
            <w:pPr>
              <w:rPr>
                <w:rFonts w:ascii="Microsoft Sans Serif" w:hAnsi="Microsoft Sans Serif" w:cs="Microsoft Sans Serif"/>
                <w:b/>
                <w:bCs/>
                <w:color w:val="000000"/>
                <w:sz w:val="8"/>
                <w:szCs w:val="8"/>
                <w:highlight w:val="yellow"/>
              </w:rPr>
            </w:pPr>
            <w:r>
              <w:rPr>
                <w:rFonts w:ascii="Microsoft Sans Serif" w:hAnsi="Microsoft Sans Serif" w:cs="Microsoft Sans Serif"/>
                <w:b/>
                <w:bCs/>
                <w:color w:val="000000"/>
                <w:sz w:val="16"/>
                <w:szCs w:val="16"/>
              </w:rPr>
              <w:t> </w:t>
            </w:r>
          </w:p>
        </w:tc>
        <w:tc>
          <w:tcPr>
            <w:tcW w:w="577" w:type="pct"/>
            <w:tcBorders>
              <w:top w:val="single" w:sz="4" w:space="0" w:color="auto"/>
              <w:bottom w:val="single" w:sz="4" w:space="0" w:color="auto"/>
            </w:tcBorders>
            <w:vAlign w:val="bottom"/>
          </w:tcPr>
          <w:p w14:paraId="7A8F2EEA" w14:textId="237F4CC0" w:rsidR="00EA16FA" w:rsidRPr="005308C3" w:rsidRDefault="00EA16FA" w:rsidP="00EA16FA">
            <w:pPr>
              <w:rPr>
                <w:rFonts w:ascii="Microsoft Sans Serif" w:hAnsi="Microsoft Sans Serif" w:cs="Microsoft Sans Serif"/>
                <w:b/>
                <w:bCs/>
                <w:color w:val="000000"/>
                <w:sz w:val="8"/>
                <w:szCs w:val="8"/>
                <w:highlight w:val="yellow"/>
              </w:rPr>
            </w:pPr>
            <w:r>
              <w:rPr>
                <w:rFonts w:ascii="Microsoft Sans Serif" w:hAnsi="Microsoft Sans Serif" w:cs="Microsoft Sans Serif"/>
                <w:b/>
                <w:bCs/>
                <w:color w:val="000000"/>
                <w:sz w:val="16"/>
                <w:szCs w:val="16"/>
              </w:rPr>
              <w:t> </w:t>
            </w:r>
          </w:p>
        </w:tc>
      </w:tr>
      <w:tr w:rsidR="002325A8" w:rsidRPr="005308C3" w14:paraId="125D14A5" w14:textId="77777777" w:rsidTr="00D6109C">
        <w:tc>
          <w:tcPr>
            <w:tcW w:w="2642" w:type="pct"/>
            <w:tcBorders>
              <w:top w:val="single" w:sz="4" w:space="0" w:color="auto"/>
              <w:bottom w:val="single" w:sz="4" w:space="0" w:color="auto"/>
            </w:tcBorders>
            <w:vAlign w:val="bottom"/>
          </w:tcPr>
          <w:p w14:paraId="5EDF9AE2" w14:textId="77777777" w:rsidR="002325A8" w:rsidRPr="005308C3" w:rsidRDefault="002325A8" w:rsidP="002325A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Bilanço Pozisyonu</w:t>
            </w:r>
          </w:p>
        </w:tc>
        <w:tc>
          <w:tcPr>
            <w:tcW w:w="585" w:type="pct"/>
            <w:tcBorders>
              <w:top w:val="single" w:sz="4" w:space="0" w:color="auto"/>
              <w:bottom w:val="single" w:sz="4" w:space="0" w:color="auto"/>
            </w:tcBorders>
            <w:vAlign w:val="bottom"/>
          </w:tcPr>
          <w:p w14:paraId="4345BBD9" w14:textId="02D969FC"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139.853.624</w:t>
            </w:r>
          </w:p>
        </w:tc>
        <w:tc>
          <w:tcPr>
            <w:tcW w:w="612" w:type="pct"/>
            <w:tcBorders>
              <w:top w:val="single" w:sz="4" w:space="0" w:color="auto"/>
              <w:bottom w:val="single" w:sz="4" w:space="0" w:color="auto"/>
            </w:tcBorders>
            <w:vAlign w:val="bottom"/>
          </w:tcPr>
          <w:p w14:paraId="65445550" w14:textId="0FF2079C"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(141.565.648)</w:t>
            </w:r>
          </w:p>
        </w:tc>
        <w:tc>
          <w:tcPr>
            <w:tcW w:w="584" w:type="pct"/>
            <w:tcBorders>
              <w:top w:val="single" w:sz="4" w:space="0" w:color="auto"/>
              <w:bottom w:val="single" w:sz="4" w:space="0" w:color="auto"/>
            </w:tcBorders>
            <w:vAlign w:val="bottom"/>
          </w:tcPr>
          <w:p w14:paraId="0989C3F8" w14:textId="3DA35A22"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(50.151.962)</w:t>
            </w:r>
          </w:p>
        </w:tc>
        <w:tc>
          <w:tcPr>
            <w:tcW w:w="577" w:type="pct"/>
            <w:tcBorders>
              <w:top w:val="single" w:sz="4" w:space="0" w:color="auto"/>
              <w:bottom w:val="single" w:sz="4" w:space="0" w:color="auto"/>
            </w:tcBorders>
            <w:vAlign w:val="bottom"/>
          </w:tcPr>
          <w:p w14:paraId="052FB5C6" w14:textId="410A6886"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(51.863.986)</w:t>
            </w:r>
          </w:p>
        </w:tc>
      </w:tr>
      <w:tr w:rsidR="002325A8" w:rsidRPr="005308C3" w14:paraId="5B8DF125" w14:textId="77777777" w:rsidTr="00D6109C">
        <w:tc>
          <w:tcPr>
            <w:tcW w:w="2642" w:type="pct"/>
            <w:tcBorders>
              <w:top w:val="single" w:sz="4" w:space="0" w:color="auto"/>
              <w:bottom w:val="single" w:sz="4" w:space="0" w:color="auto"/>
            </w:tcBorders>
            <w:vAlign w:val="bottom"/>
          </w:tcPr>
          <w:p w14:paraId="17EDBBC3" w14:textId="10A470DA" w:rsidR="002325A8" w:rsidRPr="005308C3" w:rsidRDefault="002325A8" w:rsidP="002325A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Net Nazım Hesap Pozisyonu </w:t>
            </w:r>
            <w:r w:rsidRPr="005308C3">
              <w:rPr>
                <w:rFonts w:ascii="Microsoft Sans Serif" w:hAnsi="Microsoft Sans Serif" w:cs="Microsoft Sans Serif"/>
                <w:b/>
                <w:bCs/>
                <w:color w:val="000000"/>
                <w:sz w:val="16"/>
                <w:szCs w:val="16"/>
                <w:vertAlign w:val="superscript"/>
              </w:rPr>
              <w:t>(6)</w:t>
            </w:r>
          </w:p>
        </w:tc>
        <w:tc>
          <w:tcPr>
            <w:tcW w:w="585" w:type="pct"/>
            <w:tcBorders>
              <w:top w:val="single" w:sz="4" w:space="0" w:color="auto"/>
              <w:bottom w:val="single" w:sz="4" w:space="0" w:color="auto"/>
            </w:tcBorders>
            <w:vAlign w:val="bottom"/>
          </w:tcPr>
          <w:p w14:paraId="1648D5B3" w14:textId="2EFD7968"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(141.205.852)</w:t>
            </w:r>
          </w:p>
        </w:tc>
        <w:tc>
          <w:tcPr>
            <w:tcW w:w="612" w:type="pct"/>
            <w:tcBorders>
              <w:top w:val="single" w:sz="4" w:space="0" w:color="auto"/>
              <w:bottom w:val="single" w:sz="4" w:space="0" w:color="auto"/>
            </w:tcBorders>
            <w:vAlign w:val="bottom"/>
          </w:tcPr>
          <w:p w14:paraId="033AEDCD" w14:textId="79ED4935"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137.714.307</w:t>
            </w:r>
          </w:p>
        </w:tc>
        <w:tc>
          <w:tcPr>
            <w:tcW w:w="584" w:type="pct"/>
            <w:tcBorders>
              <w:top w:val="single" w:sz="4" w:space="0" w:color="auto"/>
              <w:bottom w:val="single" w:sz="4" w:space="0" w:color="auto"/>
            </w:tcBorders>
            <w:vAlign w:val="bottom"/>
          </w:tcPr>
          <w:p w14:paraId="06C186AD" w14:textId="6F3D320A"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58.774.315</w:t>
            </w:r>
          </w:p>
        </w:tc>
        <w:tc>
          <w:tcPr>
            <w:tcW w:w="577" w:type="pct"/>
            <w:tcBorders>
              <w:top w:val="single" w:sz="4" w:space="0" w:color="auto"/>
              <w:bottom w:val="single" w:sz="4" w:space="0" w:color="auto"/>
            </w:tcBorders>
            <w:vAlign w:val="bottom"/>
          </w:tcPr>
          <w:p w14:paraId="49584CFA" w14:textId="695567A8"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55.282.770</w:t>
            </w:r>
          </w:p>
        </w:tc>
      </w:tr>
      <w:tr w:rsidR="002325A8" w:rsidRPr="005308C3" w14:paraId="1E65DD30" w14:textId="77777777" w:rsidTr="00D6109C">
        <w:tc>
          <w:tcPr>
            <w:tcW w:w="2642" w:type="pct"/>
            <w:tcBorders>
              <w:top w:val="single" w:sz="4" w:space="0" w:color="auto"/>
            </w:tcBorders>
            <w:vAlign w:val="bottom"/>
          </w:tcPr>
          <w:p w14:paraId="6F68FD4B"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Türev Finansal Araçlardan Alacaklar</w:t>
            </w:r>
          </w:p>
        </w:tc>
        <w:tc>
          <w:tcPr>
            <w:tcW w:w="585" w:type="pct"/>
            <w:tcBorders>
              <w:top w:val="single" w:sz="4" w:space="0" w:color="auto"/>
            </w:tcBorders>
            <w:vAlign w:val="bottom"/>
          </w:tcPr>
          <w:p w14:paraId="29CA12D2" w14:textId="3A6DC1F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55.827.628</w:t>
            </w:r>
          </w:p>
        </w:tc>
        <w:tc>
          <w:tcPr>
            <w:tcW w:w="612" w:type="pct"/>
            <w:tcBorders>
              <w:top w:val="single" w:sz="4" w:space="0" w:color="auto"/>
            </w:tcBorders>
            <w:vAlign w:val="bottom"/>
          </w:tcPr>
          <w:p w14:paraId="4840BD68" w14:textId="60C4DB34"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293.331.744</w:t>
            </w:r>
          </w:p>
        </w:tc>
        <w:tc>
          <w:tcPr>
            <w:tcW w:w="584" w:type="pct"/>
            <w:tcBorders>
              <w:top w:val="single" w:sz="4" w:space="0" w:color="auto"/>
            </w:tcBorders>
            <w:vAlign w:val="bottom"/>
          </w:tcPr>
          <w:p w14:paraId="76AF24AE" w14:textId="39D760B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69.906.213</w:t>
            </w:r>
          </w:p>
        </w:tc>
        <w:tc>
          <w:tcPr>
            <w:tcW w:w="577" w:type="pct"/>
            <w:tcBorders>
              <w:top w:val="single" w:sz="4" w:space="0" w:color="auto"/>
            </w:tcBorders>
            <w:vAlign w:val="bottom"/>
          </w:tcPr>
          <w:p w14:paraId="381F289D" w14:textId="171A94F7"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419.065.585</w:t>
            </w:r>
          </w:p>
        </w:tc>
      </w:tr>
      <w:tr w:rsidR="002325A8" w:rsidRPr="005308C3" w14:paraId="6CBA8DF8" w14:textId="77777777" w:rsidTr="00D6109C">
        <w:tc>
          <w:tcPr>
            <w:tcW w:w="2642" w:type="pct"/>
            <w:tcBorders>
              <w:bottom w:val="single" w:sz="4" w:space="0" w:color="auto"/>
            </w:tcBorders>
            <w:vAlign w:val="bottom"/>
          </w:tcPr>
          <w:p w14:paraId="44E33F39"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Türev Finansal Araçlardan Borçlar</w:t>
            </w:r>
          </w:p>
        </w:tc>
        <w:tc>
          <w:tcPr>
            <w:tcW w:w="585" w:type="pct"/>
            <w:tcBorders>
              <w:bottom w:val="single" w:sz="4" w:space="0" w:color="auto"/>
            </w:tcBorders>
            <w:vAlign w:val="bottom"/>
          </w:tcPr>
          <w:p w14:paraId="5CFD3DCE" w14:textId="0E47DCB8"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(197.033.480)</w:t>
            </w:r>
          </w:p>
        </w:tc>
        <w:tc>
          <w:tcPr>
            <w:tcW w:w="612" w:type="pct"/>
            <w:tcBorders>
              <w:bottom w:val="single" w:sz="4" w:space="0" w:color="auto"/>
            </w:tcBorders>
            <w:vAlign w:val="bottom"/>
          </w:tcPr>
          <w:p w14:paraId="7A38E857" w14:textId="5D1E2CA1"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(155.617.437)</w:t>
            </w:r>
          </w:p>
        </w:tc>
        <w:tc>
          <w:tcPr>
            <w:tcW w:w="584" w:type="pct"/>
            <w:tcBorders>
              <w:bottom w:val="single" w:sz="4" w:space="0" w:color="auto"/>
            </w:tcBorders>
            <w:vAlign w:val="bottom"/>
          </w:tcPr>
          <w:p w14:paraId="74365002" w14:textId="2DED2DE0"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(11.131.898)</w:t>
            </w:r>
          </w:p>
        </w:tc>
        <w:tc>
          <w:tcPr>
            <w:tcW w:w="577" w:type="pct"/>
            <w:tcBorders>
              <w:bottom w:val="single" w:sz="4" w:space="0" w:color="auto"/>
            </w:tcBorders>
            <w:vAlign w:val="bottom"/>
          </w:tcPr>
          <w:p w14:paraId="62A8470C" w14:textId="1A14915D"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(363.782.815)</w:t>
            </w:r>
          </w:p>
        </w:tc>
      </w:tr>
      <w:tr w:rsidR="002325A8" w:rsidRPr="005308C3" w14:paraId="65E27046" w14:textId="77777777" w:rsidTr="00D6109C">
        <w:tc>
          <w:tcPr>
            <w:tcW w:w="2642" w:type="pct"/>
            <w:tcBorders>
              <w:top w:val="single" w:sz="4" w:space="0" w:color="auto"/>
              <w:bottom w:val="single" w:sz="4" w:space="0" w:color="auto"/>
            </w:tcBorders>
            <w:vAlign w:val="bottom"/>
          </w:tcPr>
          <w:p w14:paraId="4BE5518A" w14:textId="77777777" w:rsidR="002325A8" w:rsidRPr="005308C3" w:rsidRDefault="002325A8" w:rsidP="002325A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Pozisyon</w:t>
            </w:r>
          </w:p>
        </w:tc>
        <w:tc>
          <w:tcPr>
            <w:tcW w:w="585" w:type="pct"/>
            <w:tcBorders>
              <w:top w:val="single" w:sz="4" w:space="0" w:color="auto"/>
              <w:bottom w:val="single" w:sz="4" w:space="0" w:color="auto"/>
            </w:tcBorders>
            <w:vAlign w:val="bottom"/>
          </w:tcPr>
          <w:p w14:paraId="3775EB15" w14:textId="4250D32E"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(1.352.228)</w:t>
            </w:r>
          </w:p>
        </w:tc>
        <w:tc>
          <w:tcPr>
            <w:tcW w:w="612" w:type="pct"/>
            <w:tcBorders>
              <w:top w:val="single" w:sz="4" w:space="0" w:color="auto"/>
              <w:bottom w:val="single" w:sz="4" w:space="0" w:color="auto"/>
            </w:tcBorders>
            <w:vAlign w:val="bottom"/>
          </w:tcPr>
          <w:p w14:paraId="41C85733" w14:textId="0BD54BD8"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(3.851.341)</w:t>
            </w:r>
          </w:p>
        </w:tc>
        <w:tc>
          <w:tcPr>
            <w:tcW w:w="584" w:type="pct"/>
            <w:tcBorders>
              <w:top w:val="single" w:sz="4" w:space="0" w:color="auto"/>
              <w:bottom w:val="single" w:sz="4" w:space="0" w:color="auto"/>
            </w:tcBorders>
            <w:vAlign w:val="bottom"/>
          </w:tcPr>
          <w:p w14:paraId="3DC61FD0" w14:textId="62F8A511"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8.622.353</w:t>
            </w:r>
          </w:p>
        </w:tc>
        <w:tc>
          <w:tcPr>
            <w:tcW w:w="577" w:type="pct"/>
            <w:tcBorders>
              <w:top w:val="single" w:sz="4" w:space="0" w:color="auto"/>
              <w:bottom w:val="single" w:sz="4" w:space="0" w:color="auto"/>
            </w:tcBorders>
            <w:vAlign w:val="bottom"/>
          </w:tcPr>
          <w:p w14:paraId="74BF31B2" w14:textId="1E0A2124"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3.418.784</w:t>
            </w:r>
          </w:p>
        </w:tc>
      </w:tr>
      <w:tr w:rsidR="002325A8" w:rsidRPr="005308C3" w14:paraId="18517E10" w14:textId="77777777" w:rsidTr="00D6109C">
        <w:tc>
          <w:tcPr>
            <w:tcW w:w="2642" w:type="pct"/>
            <w:tcBorders>
              <w:top w:val="single" w:sz="4" w:space="0" w:color="auto"/>
              <w:bottom w:val="nil"/>
            </w:tcBorders>
            <w:vAlign w:val="bottom"/>
          </w:tcPr>
          <w:p w14:paraId="3AFA1BF3" w14:textId="77777777" w:rsidR="002325A8" w:rsidRPr="005308C3" w:rsidRDefault="002325A8" w:rsidP="002325A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000000"/>
                <w:sz w:val="16"/>
                <w:szCs w:val="16"/>
              </w:rPr>
              <w:t>Gayri Nakdi Krediler</w:t>
            </w:r>
          </w:p>
        </w:tc>
        <w:tc>
          <w:tcPr>
            <w:tcW w:w="585" w:type="pct"/>
            <w:tcBorders>
              <w:top w:val="single" w:sz="4" w:space="0" w:color="auto"/>
              <w:bottom w:val="nil"/>
            </w:tcBorders>
            <w:vAlign w:val="bottom"/>
          </w:tcPr>
          <w:p w14:paraId="280F100C" w14:textId="511CA8AB"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54.545.182</w:t>
            </w:r>
          </w:p>
        </w:tc>
        <w:tc>
          <w:tcPr>
            <w:tcW w:w="612" w:type="pct"/>
            <w:tcBorders>
              <w:top w:val="single" w:sz="4" w:space="0" w:color="auto"/>
              <w:bottom w:val="nil"/>
            </w:tcBorders>
            <w:vAlign w:val="bottom"/>
          </w:tcPr>
          <w:p w14:paraId="64E75CDF" w14:textId="5FD732F3"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69.144.884</w:t>
            </w:r>
          </w:p>
        </w:tc>
        <w:tc>
          <w:tcPr>
            <w:tcW w:w="584" w:type="pct"/>
            <w:tcBorders>
              <w:top w:val="single" w:sz="4" w:space="0" w:color="auto"/>
              <w:bottom w:val="nil"/>
            </w:tcBorders>
            <w:vAlign w:val="bottom"/>
          </w:tcPr>
          <w:p w14:paraId="1AE2BFEA" w14:textId="3AC9BCBE" w:rsidR="002325A8" w:rsidRPr="005308C3" w:rsidRDefault="002325A8" w:rsidP="002325A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6.402.647</w:t>
            </w:r>
          </w:p>
        </w:tc>
        <w:tc>
          <w:tcPr>
            <w:tcW w:w="577" w:type="pct"/>
            <w:tcBorders>
              <w:top w:val="single" w:sz="4" w:space="0" w:color="auto"/>
              <w:bottom w:val="nil"/>
            </w:tcBorders>
            <w:vAlign w:val="bottom"/>
          </w:tcPr>
          <w:p w14:paraId="07E932E0" w14:textId="768AA198" w:rsidR="002325A8" w:rsidRPr="005308C3" w:rsidRDefault="002325A8" w:rsidP="002325A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130.092.713</w:t>
            </w:r>
          </w:p>
        </w:tc>
      </w:tr>
      <w:tr w:rsidR="00DE43E6" w:rsidRPr="005308C3" w14:paraId="0CD4C4C9" w14:textId="77777777" w:rsidTr="00D6109C">
        <w:tc>
          <w:tcPr>
            <w:tcW w:w="2642" w:type="pct"/>
            <w:tcBorders>
              <w:top w:val="nil"/>
              <w:bottom w:val="nil"/>
            </w:tcBorders>
            <w:vAlign w:val="bottom"/>
          </w:tcPr>
          <w:p w14:paraId="095DF89E" w14:textId="77777777" w:rsidR="00DE43E6" w:rsidRPr="005308C3" w:rsidRDefault="00DE43E6" w:rsidP="00DE43E6">
            <w:pPr>
              <w:rPr>
                <w:rFonts w:ascii="Microsoft Sans Serif" w:hAnsi="Microsoft Sans Serif" w:cs="Microsoft Sans Serif"/>
                <w:color w:val="000000"/>
                <w:sz w:val="8"/>
                <w:szCs w:val="8"/>
              </w:rPr>
            </w:pPr>
          </w:p>
        </w:tc>
        <w:tc>
          <w:tcPr>
            <w:tcW w:w="585" w:type="pct"/>
            <w:tcBorders>
              <w:top w:val="nil"/>
              <w:bottom w:val="nil"/>
            </w:tcBorders>
            <w:vAlign w:val="bottom"/>
          </w:tcPr>
          <w:p w14:paraId="75177FD7" w14:textId="77777777" w:rsidR="00DE43E6" w:rsidRPr="005308C3" w:rsidRDefault="00DE43E6" w:rsidP="00DE43E6">
            <w:pPr>
              <w:jc w:val="right"/>
              <w:rPr>
                <w:rFonts w:ascii="Microsoft Sans Serif" w:hAnsi="Microsoft Sans Serif" w:cs="Microsoft Sans Serif"/>
                <w:color w:val="404040"/>
                <w:sz w:val="8"/>
                <w:szCs w:val="8"/>
              </w:rPr>
            </w:pPr>
          </w:p>
        </w:tc>
        <w:tc>
          <w:tcPr>
            <w:tcW w:w="612" w:type="pct"/>
            <w:tcBorders>
              <w:top w:val="nil"/>
              <w:bottom w:val="nil"/>
            </w:tcBorders>
            <w:vAlign w:val="bottom"/>
          </w:tcPr>
          <w:p w14:paraId="21904F06" w14:textId="77777777" w:rsidR="00DE43E6" w:rsidRPr="005308C3" w:rsidRDefault="00DE43E6" w:rsidP="00DE43E6">
            <w:pPr>
              <w:jc w:val="right"/>
              <w:rPr>
                <w:rFonts w:ascii="Microsoft Sans Serif" w:hAnsi="Microsoft Sans Serif" w:cs="Microsoft Sans Serif"/>
                <w:color w:val="404040"/>
                <w:sz w:val="8"/>
                <w:szCs w:val="8"/>
              </w:rPr>
            </w:pPr>
          </w:p>
        </w:tc>
        <w:tc>
          <w:tcPr>
            <w:tcW w:w="584" w:type="pct"/>
            <w:tcBorders>
              <w:top w:val="nil"/>
              <w:bottom w:val="nil"/>
            </w:tcBorders>
            <w:vAlign w:val="bottom"/>
          </w:tcPr>
          <w:p w14:paraId="38344CA8" w14:textId="77777777" w:rsidR="00DE43E6" w:rsidRPr="005308C3" w:rsidRDefault="00DE43E6" w:rsidP="00DE43E6">
            <w:pPr>
              <w:jc w:val="right"/>
              <w:rPr>
                <w:rFonts w:ascii="Microsoft Sans Serif" w:hAnsi="Microsoft Sans Serif" w:cs="Microsoft Sans Serif"/>
                <w:color w:val="404040"/>
                <w:sz w:val="8"/>
                <w:szCs w:val="8"/>
              </w:rPr>
            </w:pPr>
          </w:p>
        </w:tc>
        <w:tc>
          <w:tcPr>
            <w:tcW w:w="577" w:type="pct"/>
            <w:tcBorders>
              <w:top w:val="nil"/>
              <w:bottom w:val="nil"/>
            </w:tcBorders>
            <w:vAlign w:val="bottom"/>
          </w:tcPr>
          <w:p w14:paraId="496D9AB4" w14:textId="77777777" w:rsidR="00DE43E6" w:rsidRPr="005308C3" w:rsidRDefault="00DE43E6" w:rsidP="00DE43E6">
            <w:pPr>
              <w:jc w:val="right"/>
              <w:rPr>
                <w:rFonts w:ascii="Microsoft Sans Serif" w:hAnsi="Microsoft Sans Serif" w:cs="Microsoft Sans Serif"/>
                <w:b/>
                <w:bCs/>
                <w:color w:val="000000"/>
                <w:sz w:val="8"/>
                <w:szCs w:val="8"/>
              </w:rPr>
            </w:pPr>
          </w:p>
        </w:tc>
      </w:tr>
      <w:tr w:rsidR="00DE43E6" w:rsidRPr="005308C3" w14:paraId="6604BA14" w14:textId="77777777" w:rsidTr="00D6109C">
        <w:tc>
          <w:tcPr>
            <w:tcW w:w="2642" w:type="pct"/>
            <w:tcBorders>
              <w:top w:val="nil"/>
              <w:bottom w:val="nil"/>
            </w:tcBorders>
            <w:vAlign w:val="bottom"/>
          </w:tcPr>
          <w:p w14:paraId="598DFAE1" w14:textId="77777777" w:rsidR="00DE43E6" w:rsidRPr="005308C3" w:rsidRDefault="00DE43E6" w:rsidP="00DE43E6">
            <w:pPr>
              <w:rPr>
                <w:rFonts w:ascii="Microsoft Sans Serif" w:hAnsi="Microsoft Sans Serif" w:cs="Microsoft Sans Serif"/>
                <w:color w:val="000000"/>
                <w:sz w:val="16"/>
                <w:szCs w:val="16"/>
              </w:rPr>
            </w:pPr>
            <w:r w:rsidRPr="005308C3">
              <w:rPr>
                <w:rFonts w:ascii="Microsoft Sans Serif" w:hAnsi="Microsoft Sans Serif" w:cs="Microsoft Sans Serif"/>
                <w:b/>
                <w:bCs/>
                <w:color w:val="000000"/>
                <w:sz w:val="16"/>
                <w:szCs w:val="16"/>
              </w:rPr>
              <w:t>Önceki Dönem</w:t>
            </w:r>
          </w:p>
        </w:tc>
        <w:tc>
          <w:tcPr>
            <w:tcW w:w="585" w:type="pct"/>
            <w:tcBorders>
              <w:top w:val="nil"/>
              <w:bottom w:val="nil"/>
            </w:tcBorders>
            <w:vAlign w:val="bottom"/>
          </w:tcPr>
          <w:p w14:paraId="36DE7BDB" w14:textId="77777777" w:rsidR="00DE43E6" w:rsidRPr="005308C3" w:rsidRDefault="00DE43E6" w:rsidP="00DE43E6">
            <w:pPr>
              <w:jc w:val="right"/>
              <w:rPr>
                <w:rFonts w:ascii="Microsoft Sans Serif" w:hAnsi="Microsoft Sans Serif" w:cs="Microsoft Sans Serif"/>
                <w:b/>
                <w:bCs/>
                <w:color w:val="000000"/>
                <w:sz w:val="16"/>
                <w:szCs w:val="16"/>
              </w:rPr>
            </w:pPr>
          </w:p>
        </w:tc>
        <w:tc>
          <w:tcPr>
            <w:tcW w:w="612" w:type="pct"/>
            <w:tcBorders>
              <w:top w:val="nil"/>
              <w:bottom w:val="nil"/>
            </w:tcBorders>
            <w:vAlign w:val="bottom"/>
          </w:tcPr>
          <w:p w14:paraId="10424C8A" w14:textId="77777777" w:rsidR="00DE43E6" w:rsidRPr="005308C3" w:rsidRDefault="00DE43E6" w:rsidP="00DE43E6">
            <w:pPr>
              <w:jc w:val="right"/>
              <w:rPr>
                <w:rFonts w:ascii="Microsoft Sans Serif" w:hAnsi="Microsoft Sans Serif" w:cs="Microsoft Sans Serif"/>
                <w:b/>
                <w:bCs/>
                <w:color w:val="000000"/>
                <w:sz w:val="16"/>
                <w:szCs w:val="16"/>
              </w:rPr>
            </w:pPr>
          </w:p>
        </w:tc>
        <w:tc>
          <w:tcPr>
            <w:tcW w:w="584" w:type="pct"/>
            <w:tcBorders>
              <w:top w:val="nil"/>
              <w:bottom w:val="nil"/>
            </w:tcBorders>
            <w:vAlign w:val="bottom"/>
          </w:tcPr>
          <w:p w14:paraId="5A7F04A7" w14:textId="77777777" w:rsidR="00DE43E6" w:rsidRPr="005308C3" w:rsidRDefault="00DE43E6" w:rsidP="00DE43E6">
            <w:pPr>
              <w:jc w:val="right"/>
              <w:rPr>
                <w:rFonts w:ascii="Microsoft Sans Serif" w:hAnsi="Microsoft Sans Serif" w:cs="Microsoft Sans Serif"/>
                <w:b/>
                <w:bCs/>
                <w:color w:val="000000"/>
                <w:sz w:val="16"/>
                <w:szCs w:val="16"/>
              </w:rPr>
            </w:pPr>
          </w:p>
        </w:tc>
        <w:tc>
          <w:tcPr>
            <w:tcW w:w="577" w:type="pct"/>
            <w:tcBorders>
              <w:top w:val="nil"/>
              <w:bottom w:val="nil"/>
            </w:tcBorders>
            <w:vAlign w:val="bottom"/>
          </w:tcPr>
          <w:p w14:paraId="55E24F30" w14:textId="77777777" w:rsidR="00DE43E6" w:rsidRPr="005308C3" w:rsidRDefault="00DE43E6" w:rsidP="00DE43E6">
            <w:pPr>
              <w:jc w:val="right"/>
              <w:rPr>
                <w:rFonts w:ascii="Microsoft Sans Serif" w:hAnsi="Microsoft Sans Serif" w:cs="Microsoft Sans Serif"/>
                <w:b/>
                <w:bCs/>
                <w:color w:val="000000"/>
                <w:sz w:val="16"/>
                <w:szCs w:val="16"/>
              </w:rPr>
            </w:pPr>
          </w:p>
        </w:tc>
      </w:tr>
      <w:tr w:rsidR="00DE43E6" w:rsidRPr="005308C3" w14:paraId="7F3F2479" w14:textId="77777777" w:rsidTr="00902884">
        <w:tc>
          <w:tcPr>
            <w:tcW w:w="2642" w:type="pct"/>
            <w:tcBorders>
              <w:top w:val="nil"/>
              <w:bottom w:val="nil"/>
            </w:tcBorders>
            <w:vAlign w:val="bottom"/>
          </w:tcPr>
          <w:p w14:paraId="5E6382B5" w14:textId="77777777" w:rsidR="00DE43E6" w:rsidRPr="005308C3" w:rsidRDefault="00DE43E6" w:rsidP="00DE43E6">
            <w:pPr>
              <w:rPr>
                <w:rFonts w:ascii="Microsoft Sans Serif" w:hAnsi="Microsoft Sans Serif" w:cs="Microsoft Sans Serif"/>
                <w:b/>
                <w:bCs/>
                <w:color w:val="000000"/>
                <w:sz w:val="16"/>
                <w:szCs w:val="16"/>
              </w:rPr>
            </w:pPr>
            <w:r w:rsidRPr="005308C3">
              <w:rPr>
                <w:rFonts w:ascii="Microsoft Sans Serif" w:hAnsi="Microsoft Sans Serif" w:cs="Microsoft Sans Serif"/>
                <w:color w:val="404040"/>
                <w:sz w:val="16"/>
                <w:szCs w:val="16"/>
              </w:rPr>
              <w:t>Toplam Varlıklar</w:t>
            </w:r>
          </w:p>
        </w:tc>
        <w:tc>
          <w:tcPr>
            <w:tcW w:w="585" w:type="pct"/>
            <w:tcBorders>
              <w:top w:val="nil"/>
              <w:bottom w:val="nil"/>
            </w:tcBorders>
            <w:vAlign w:val="center"/>
          </w:tcPr>
          <w:p w14:paraId="2A9A33BF" w14:textId="2901145B"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000000"/>
                <w:sz w:val="16"/>
                <w:szCs w:val="16"/>
              </w:rPr>
              <w:t>261.757.465</w:t>
            </w:r>
          </w:p>
        </w:tc>
        <w:tc>
          <w:tcPr>
            <w:tcW w:w="612" w:type="pct"/>
            <w:tcBorders>
              <w:top w:val="nil"/>
              <w:bottom w:val="nil"/>
            </w:tcBorders>
            <w:vAlign w:val="center"/>
          </w:tcPr>
          <w:p w14:paraId="78BFDFA1" w14:textId="4B65CE24"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000000"/>
                <w:sz w:val="16"/>
                <w:szCs w:val="16"/>
              </w:rPr>
              <w:t>247.582.155</w:t>
            </w:r>
          </w:p>
        </w:tc>
        <w:tc>
          <w:tcPr>
            <w:tcW w:w="584" w:type="pct"/>
            <w:tcBorders>
              <w:top w:val="nil"/>
              <w:bottom w:val="nil"/>
            </w:tcBorders>
            <w:vAlign w:val="center"/>
          </w:tcPr>
          <w:p w14:paraId="73F31AFF" w14:textId="3470C863"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000000"/>
                <w:sz w:val="16"/>
                <w:szCs w:val="16"/>
              </w:rPr>
              <w:t>22.444.456</w:t>
            </w:r>
          </w:p>
        </w:tc>
        <w:tc>
          <w:tcPr>
            <w:tcW w:w="577" w:type="pct"/>
            <w:tcBorders>
              <w:top w:val="nil"/>
              <w:bottom w:val="nil"/>
            </w:tcBorders>
            <w:vAlign w:val="bottom"/>
          </w:tcPr>
          <w:p w14:paraId="505F9E0C" w14:textId="391B837E"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531.784.076</w:t>
            </w:r>
          </w:p>
        </w:tc>
      </w:tr>
      <w:tr w:rsidR="00DE43E6" w:rsidRPr="005308C3" w14:paraId="7D755DC9" w14:textId="77777777" w:rsidTr="00902884">
        <w:tc>
          <w:tcPr>
            <w:tcW w:w="2642" w:type="pct"/>
            <w:tcBorders>
              <w:top w:val="nil"/>
              <w:bottom w:val="nil"/>
            </w:tcBorders>
            <w:vAlign w:val="bottom"/>
          </w:tcPr>
          <w:p w14:paraId="3467284C" w14:textId="77777777" w:rsidR="00DE43E6" w:rsidRPr="005308C3" w:rsidRDefault="00DE43E6" w:rsidP="00DE43E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Toplam Yükümlülükler</w:t>
            </w:r>
          </w:p>
        </w:tc>
        <w:tc>
          <w:tcPr>
            <w:tcW w:w="585" w:type="pct"/>
            <w:tcBorders>
              <w:top w:val="nil"/>
              <w:bottom w:val="nil"/>
            </w:tcBorders>
            <w:vAlign w:val="center"/>
          </w:tcPr>
          <w:p w14:paraId="7481CCA3" w14:textId="0AE14F33" w:rsidR="00DE43E6" w:rsidRPr="005308C3" w:rsidRDefault="00DE43E6" w:rsidP="00DE43E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16"/>
                <w:szCs w:val="16"/>
              </w:rPr>
              <w:t>176.329.622</w:t>
            </w:r>
          </w:p>
        </w:tc>
        <w:tc>
          <w:tcPr>
            <w:tcW w:w="612" w:type="pct"/>
            <w:tcBorders>
              <w:top w:val="nil"/>
              <w:bottom w:val="nil"/>
            </w:tcBorders>
            <w:vAlign w:val="center"/>
          </w:tcPr>
          <w:p w14:paraId="32949209" w14:textId="496A7AA8" w:rsidR="00DE43E6" w:rsidRPr="005308C3" w:rsidRDefault="00DE43E6" w:rsidP="00DE43E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16"/>
                <w:szCs w:val="16"/>
              </w:rPr>
              <w:t>346.486.173</w:t>
            </w:r>
          </w:p>
        </w:tc>
        <w:tc>
          <w:tcPr>
            <w:tcW w:w="584" w:type="pct"/>
            <w:tcBorders>
              <w:top w:val="nil"/>
              <w:bottom w:val="nil"/>
            </w:tcBorders>
            <w:vAlign w:val="center"/>
          </w:tcPr>
          <w:p w14:paraId="08B330D3" w14:textId="63888068" w:rsidR="00DE43E6" w:rsidRPr="005308C3" w:rsidRDefault="00DE43E6" w:rsidP="00DE43E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16"/>
                <w:szCs w:val="16"/>
              </w:rPr>
              <w:t>47.004.357</w:t>
            </w:r>
          </w:p>
        </w:tc>
        <w:tc>
          <w:tcPr>
            <w:tcW w:w="577" w:type="pct"/>
            <w:tcBorders>
              <w:top w:val="nil"/>
              <w:bottom w:val="nil"/>
            </w:tcBorders>
            <w:vAlign w:val="bottom"/>
          </w:tcPr>
          <w:p w14:paraId="5D64C20D" w14:textId="1996D8D3"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404040"/>
                <w:sz w:val="16"/>
                <w:szCs w:val="16"/>
              </w:rPr>
              <w:t>569.820.152</w:t>
            </w:r>
          </w:p>
        </w:tc>
      </w:tr>
      <w:tr w:rsidR="00DE43E6" w:rsidRPr="005308C3" w14:paraId="298C9C31" w14:textId="77777777" w:rsidTr="00D6109C">
        <w:tc>
          <w:tcPr>
            <w:tcW w:w="2642" w:type="pct"/>
            <w:tcBorders>
              <w:top w:val="nil"/>
              <w:bottom w:val="nil"/>
            </w:tcBorders>
            <w:vAlign w:val="bottom"/>
          </w:tcPr>
          <w:p w14:paraId="1A9BEBE5" w14:textId="77777777" w:rsidR="00DE43E6" w:rsidRPr="005308C3" w:rsidRDefault="00DE43E6" w:rsidP="00DE43E6">
            <w:pPr>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Net Bilanço Pozisyonu</w:t>
            </w:r>
          </w:p>
        </w:tc>
        <w:tc>
          <w:tcPr>
            <w:tcW w:w="585" w:type="pct"/>
            <w:tcBorders>
              <w:top w:val="nil"/>
              <w:bottom w:val="nil"/>
            </w:tcBorders>
            <w:vAlign w:val="bottom"/>
          </w:tcPr>
          <w:p w14:paraId="6AB57E0A" w14:textId="2D083119" w:rsidR="00DE43E6" w:rsidRPr="005308C3" w:rsidRDefault="00DE43E6" w:rsidP="00DE43E6">
            <w:pPr>
              <w:jc w:val="right"/>
              <w:rPr>
                <w:rFonts w:ascii="Microsoft Sans Serif" w:hAnsi="Microsoft Sans Serif" w:cs="Microsoft Sans Serif"/>
                <w:b/>
                <w:color w:val="FF0000"/>
                <w:sz w:val="16"/>
                <w:szCs w:val="16"/>
              </w:rPr>
            </w:pPr>
            <w:r w:rsidRPr="005308C3">
              <w:rPr>
                <w:rFonts w:ascii="Microsoft Sans Serif" w:hAnsi="Microsoft Sans Serif" w:cs="Microsoft Sans Serif"/>
                <w:b/>
                <w:bCs/>
                <w:color w:val="000000"/>
                <w:sz w:val="16"/>
                <w:szCs w:val="16"/>
              </w:rPr>
              <w:t>85.427.843</w:t>
            </w:r>
          </w:p>
        </w:tc>
        <w:tc>
          <w:tcPr>
            <w:tcW w:w="612" w:type="pct"/>
            <w:tcBorders>
              <w:top w:val="nil"/>
              <w:bottom w:val="nil"/>
            </w:tcBorders>
            <w:vAlign w:val="bottom"/>
          </w:tcPr>
          <w:p w14:paraId="4FB13B45" w14:textId="5CDBC67C" w:rsidR="00DE43E6" w:rsidRPr="005308C3" w:rsidRDefault="00DE43E6" w:rsidP="00DE43E6">
            <w:pPr>
              <w:jc w:val="right"/>
              <w:rPr>
                <w:rFonts w:ascii="Microsoft Sans Serif" w:hAnsi="Microsoft Sans Serif" w:cs="Microsoft Sans Serif"/>
                <w:b/>
                <w:color w:val="FF0000"/>
                <w:sz w:val="16"/>
                <w:szCs w:val="16"/>
              </w:rPr>
            </w:pPr>
            <w:r w:rsidRPr="005308C3">
              <w:rPr>
                <w:rFonts w:ascii="Microsoft Sans Serif" w:hAnsi="Microsoft Sans Serif" w:cs="Microsoft Sans Serif"/>
                <w:b/>
                <w:bCs/>
                <w:color w:val="000000"/>
                <w:sz w:val="16"/>
                <w:szCs w:val="16"/>
              </w:rPr>
              <w:t>(98.904.018)</w:t>
            </w:r>
          </w:p>
        </w:tc>
        <w:tc>
          <w:tcPr>
            <w:tcW w:w="584" w:type="pct"/>
            <w:tcBorders>
              <w:top w:val="nil"/>
              <w:bottom w:val="nil"/>
            </w:tcBorders>
            <w:vAlign w:val="bottom"/>
          </w:tcPr>
          <w:p w14:paraId="5D3BA6A6" w14:textId="03E0DFAF" w:rsidR="00DE43E6" w:rsidRPr="005308C3" w:rsidRDefault="00DE43E6" w:rsidP="00DE43E6">
            <w:pPr>
              <w:jc w:val="right"/>
              <w:rPr>
                <w:rFonts w:ascii="Microsoft Sans Serif" w:hAnsi="Microsoft Sans Serif" w:cs="Microsoft Sans Serif"/>
                <w:b/>
                <w:color w:val="FF0000"/>
                <w:sz w:val="16"/>
                <w:szCs w:val="16"/>
              </w:rPr>
            </w:pPr>
            <w:r w:rsidRPr="005308C3">
              <w:rPr>
                <w:rFonts w:ascii="Microsoft Sans Serif" w:hAnsi="Microsoft Sans Serif" w:cs="Microsoft Sans Serif"/>
                <w:b/>
                <w:bCs/>
                <w:color w:val="000000"/>
                <w:sz w:val="16"/>
                <w:szCs w:val="16"/>
              </w:rPr>
              <w:t>(24.559.901)</w:t>
            </w:r>
          </w:p>
        </w:tc>
        <w:tc>
          <w:tcPr>
            <w:tcW w:w="577" w:type="pct"/>
            <w:tcBorders>
              <w:top w:val="nil"/>
              <w:bottom w:val="nil"/>
            </w:tcBorders>
            <w:vAlign w:val="bottom"/>
          </w:tcPr>
          <w:p w14:paraId="54750D50" w14:textId="304837C2"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(38.036.076)</w:t>
            </w:r>
          </w:p>
        </w:tc>
      </w:tr>
      <w:tr w:rsidR="00DE43E6" w:rsidRPr="005308C3" w14:paraId="1FC6F637" w14:textId="77777777" w:rsidTr="00D6109C">
        <w:tc>
          <w:tcPr>
            <w:tcW w:w="2642" w:type="pct"/>
            <w:tcBorders>
              <w:top w:val="nil"/>
              <w:bottom w:val="nil"/>
            </w:tcBorders>
            <w:vAlign w:val="bottom"/>
          </w:tcPr>
          <w:p w14:paraId="1250CD62" w14:textId="77777777" w:rsidR="00DE43E6" w:rsidRPr="005308C3" w:rsidRDefault="00DE43E6" w:rsidP="00DE43E6">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Nazım Hesap Pozisyonu</w:t>
            </w:r>
          </w:p>
        </w:tc>
        <w:tc>
          <w:tcPr>
            <w:tcW w:w="585" w:type="pct"/>
            <w:tcBorders>
              <w:top w:val="nil"/>
              <w:bottom w:val="nil"/>
            </w:tcBorders>
            <w:vAlign w:val="bottom"/>
          </w:tcPr>
          <w:p w14:paraId="40E3EA50" w14:textId="7367EE94"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(96.514.129)</w:t>
            </w:r>
          </w:p>
        </w:tc>
        <w:tc>
          <w:tcPr>
            <w:tcW w:w="612" w:type="pct"/>
            <w:tcBorders>
              <w:top w:val="nil"/>
              <w:bottom w:val="nil"/>
            </w:tcBorders>
            <w:vAlign w:val="bottom"/>
          </w:tcPr>
          <w:p w14:paraId="02A0E45F" w14:textId="1913F18D"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96.369.733</w:t>
            </w:r>
          </w:p>
        </w:tc>
        <w:tc>
          <w:tcPr>
            <w:tcW w:w="584" w:type="pct"/>
            <w:tcBorders>
              <w:top w:val="nil"/>
              <w:bottom w:val="nil"/>
            </w:tcBorders>
            <w:vAlign w:val="bottom"/>
          </w:tcPr>
          <w:p w14:paraId="7165B3CD" w14:textId="350E9B3C"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26.430.838</w:t>
            </w:r>
          </w:p>
        </w:tc>
        <w:tc>
          <w:tcPr>
            <w:tcW w:w="577" w:type="pct"/>
            <w:tcBorders>
              <w:top w:val="nil"/>
              <w:bottom w:val="nil"/>
            </w:tcBorders>
            <w:vAlign w:val="bottom"/>
          </w:tcPr>
          <w:p w14:paraId="65AFAE84" w14:textId="43B1A63C"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26.286.442</w:t>
            </w:r>
          </w:p>
        </w:tc>
      </w:tr>
      <w:tr w:rsidR="00DE43E6" w:rsidRPr="005308C3" w14:paraId="457F9DB6" w14:textId="77777777" w:rsidTr="00902884">
        <w:tc>
          <w:tcPr>
            <w:tcW w:w="2642" w:type="pct"/>
            <w:tcBorders>
              <w:top w:val="nil"/>
              <w:bottom w:val="nil"/>
            </w:tcBorders>
            <w:vAlign w:val="bottom"/>
          </w:tcPr>
          <w:p w14:paraId="2EE063EA" w14:textId="77777777" w:rsidR="00DE43E6" w:rsidRPr="005308C3" w:rsidRDefault="00DE43E6" w:rsidP="00DE43E6">
            <w:pPr>
              <w:rPr>
                <w:rFonts w:ascii="Microsoft Sans Serif" w:hAnsi="Microsoft Sans Serif" w:cs="Microsoft Sans Serif"/>
                <w:b/>
                <w:bCs/>
                <w:color w:val="000000"/>
                <w:sz w:val="16"/>
                <w:szCs w:val="16"/>
              </w:rPr>
            </w:pPr>
            <w:r w:rsidRPr="005308C3">
              <w:rPr>
                <w:rFonts w:ascii="Microsoft Sans Serif" w:hAnsi="Microsoft Sans Serif" w:cs="Microsoft Sans Serif"/>
                <w:color w:val="404040"/>
                <w:sz w:val="16"/>
                <w:szCs w:val="16"/>
              </w:rPr>
              <w:t>Türev Finansal Araçlardan Alacaklar</w:t>
            </w:r>
          </w:p>
        </w:tc>
        <w:tc>
          <w:tcPr>
            <w:tcW w:w="585" w:type="pct"/>
            <w:tcBorders>
              <w:top w:val="nil"/>
              <w:bottom w:val="nil"/>
            </w:tcBorders>
            <w:vAlign w:val="center"/>
          </w:tcPr>
          <w:p w14:paraId="7165C9DE" w14:textId="5846ED0A"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404040"/>
                <w:sz w:val="16"/>
                <w:szCs w:val="16"/>
              </w:rPr>
              <w:t>47.001.915</w:t>
            </w:r>
          </w:p>
        </w:tc>
        <w:tc>
          <w:tcPr>
            <w:tcW w:w="612" w:type="pct"/>
            <w:tcBorders>
              <w:top w:val="nil"/>
              <w:bottom w:val="nil"/>
            </w:tcBorders>
            <w:vAlign w:val="center"/>
          </w:tcPr>
          <w:p w14:paraId="68FE3CE3" w14:textId="13CC343F"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404040"/>
                <w:sz w:val="16"/>
                <w:szCs w:val="16"/>
              </w:rPr>
              <w:t>185.313.100</w:t>
            </w:r>
          </w:p>
        </w:tc>
        <w:tc>
          <w:tcPr>
            <w:tcW w:w="584" w:type="pct"/>
            <w:tcBorders>
              <w:top w:val="nil"/>
              <w:bottom w:val="nil"/>
            </w:tcBorders>
            <w:vAlign w:val="center"/>
          </w:tcPr>
          <w:p w14:paraId="7C72B863" w14:textId="58BD40D9"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404040"/>
                <w:sz w:val="16"/>
                <w:szCs w:val="16"/>
              </w:rPr>
              <w:t>37.938.958</w:t>
            </w:r>
          </w:p>
        </w:tc>
        <w:tc>
          <w:tcPr>
            <w:tcW w:w="577" w:type="pct"/>
            <w:tcBorders>
              <w:top w:val="nil"/>
              <w:bottom w:val="nil"/>
            </w:tcBorders>
            <w:vAlign w:val="bottom"/>
          </w:tcPr>
          <w:p w14:paraId="5818ABB2" w14:textId="5CE86D15"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b/>
                <w:bCs/>
                <w:color w:val="000000"/>
                <w:sz w:val="16"/>
                <w:szCs w:val="16"/>
              </w:rPr>
              <w:t>270.253.973</w:t>
            </w:r>
          </w:p>
        </w:tc>
      </w:tr>
      <w:tr w:rsidR="00DE43E6" w:rsidRPr="005308C3" w14:paraId="7359F1C7" w14:textId="77777777" w:rsidTr="00902884">
        <w:tc>
          <w:tcPr>
            <w:tcW w:w="2642" w:type="pct"/>
            <w:tcBorders>
              <w:top w:val="nil"/>
              <w:bottom w:val="nil"/>
            </w:tcBorders>
            <w:vAlign w:val="bottom"/>
          </w:tcPr>
          <w:p w14:paraId="4BD224FC" w14:textId="77777777" w:rsidR="00DE43E6" w:rsidRPr="005308C3" w:rsidRDefault="00DE43E6" w:rsidP="00DE43E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Türev Finansal Araçlardan Borçlar</w:t>
            </w:r>
          </w:p>
        </w:tc>
        <w:tc>
          <w:tcPr>
            <w:tcW w:w="585" w:type="pct"/>
            <w:tcBorders>
              <w:top w:val="nil"/>
              <w:bottom w:val="nil"/>
            </w:tcBorders>
            <w:vAlign w:val="center"/>
          </w:tcPr>
          <w:p w14:paraId="57E1B787" w14:textId="0FCF5B4B" w:rsidR="00DE43E6" w:rsidRPr="005308C3" w:rsidRDefault="001178C0" w:rsidP="00DE43E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w:t>
            </w:r>
            <w:r w:rsidR="00DE43E6" w:rsidRPr="005308C3">
              <w:rPr>
                <w:rFonts w:ascii="Microsoft Sans Serif" w:hAnsi="Microsoft Sans Serif" w:cs="Microsoft Sans Serif"/>
                <w:color w:val="404040"/>
                <w:sz w:val="16"/>
                <w:szCs w:val="16"/>
              </w:rPr>
              <w:t>143.516.044</w:t>
            </w:r>
            <w:r w:rsidRPr="005308C3">
              <w:rPr>
                <w:rFonts w:ascii="Microsoft Sans Serif" w:hAnsi="Microsoft Sans Serif" w:cs="Microsoft Sans Serif"/>
                <w:color w:val="404040"/>
                <w:sz w:val="16"/>
                <w:szCs w:val="16"/>
              </w:rPr>
              <w:t>)</w:t>
            </w:r>
          </w:p>
        </w:tc>
        <w:tc>
          <w:tcPr>
            <w:tcW w:w="612" w:type="pct"/>
            <w:tcBorders>
              <w:top w:val="nil"/>
              <w:bottom w:val="nil"/>
            </w:tcBorders>
            <w:vAlign w:val="center"/>
          </w:tcPr>
          <w:p w14:paraId="094AAA09" w14:textId="51D63DD4" w:rsidR="00DE43E6" w:rsidRPr="005308C3" w:rsidRDefault="001178C0" w:rsidP="00DE43E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w:t>
            </w:r>
            <w:r w:rsidR="00DE43E6" w:rsidRPr="005308C3">
              <w:rPr>
                <w:rFonts w:ascii="Microsoft Sans Serif" w:hAnsi="Microsoft Sans Serif" w:cs="Microsoft Sans Serif"/>
                <w:color w:val="404040"/>
                <w:sz w:val="16"/>
                <w:szCs w:val="16"/>
              </w:rPr>
              <w:t>88.943.367</w:t>
            </w:r>
            <w:r w:rsidRPr="005308C3">
              <w:rPr>
                <w:rFonts w:ascii="Microsoft Sans Serif" w:hAnsi="Microsoft Sans Serif" w:cs="Microsoft Sans Serif"/>
                <w:color w:val="404040"/>
                <w:sz w:val="16"/>
                <w:szCs w:val="16"/>
              </w:rPr>
              <w:t>)</w:t>
            </w:r>
          </w:p>
        </w:tc>
        <w:tc>
          <w:tcPr>
            <w:tcW w:w="584" w:type="pct"/>
            <w:tcBorders>
              <w:top w:val="nil"/>
              <w:bottom w:val="nil"/>
            </w:tcBorders>
            <w:vAlign w:val="center"/>
          </w:tcPr>
          <w:p w14:paraId="1069D5A4" w14:textId="4EDA5436" w:rsidR="00DE43E6" w:rsidRPr="005308C3" w:rsidRDefault="001178C0" w:rsidP="00DE43E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w:t>
            </w:r>
            <w:r w:rsidR="00DE43E6" w:rsidRPr="005308C3">
              <w:rPr>
                <w:rFonts w:ascii="Microsoft Sans Serif" w:hAnsi="Microsoft Sans Serif" w:cs="Microsoft Sans Serif"/>
                <w:color w:val="404040"/>
                <w:sz w:val="16"/>
                <w:szCs w:val="16"/>
              </w:rPr>
              <w:t>11.508.120</w:t>
            </w:r>
            <w:r w:rsidRPr="005308C3">
              <w:rPr>
                <w:rFonts w:ascii="Microsoft Sans Serif" w:hAnsi="Microsoft Sans Serif" w:cs="Microsoft Sans Serif"/>
                <w:color w:val="404040"/>
                <w:sz w:val="16"/>
                <w:szCs w:val="16"/>
              </w:rPr>
              <w:t>)</w:t>
            </w:r>
          </w:p>
        </w:tc>
        <w:tc>
          <w:tcPr>
            <w:tcW w:w="577" w:type="pct"/>
            <w:tcBorders>
              <w:top w:val="nil"/>
              <w:bottom w:val="nil"/>
            </w:tcBorders>
            <w:vAlign w:val="bottom"/>
          </w:tcPr>
          <w:p w14:paraId="4735BB29" w14:textId="5EB3B755"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b/>
                <w:bCs/>
                <w:color w:val="404040"/>
                <w:sz w:val="16"/>
                <w:szCs w:val="16"/>
              </w:rPr>
              <w:t>(243.967.531)</w:t>
            </w:r>
          </w:p>
        </w:tc>
      </w:tr>
      <w:tr w:rsidR="00DE43E6" w:rsidRPr="005308C3" w14:paraId="49D087F2" w14:textId="77777777" w:rsidTr="00D6109C">
        <w:trPr>
          <w:trHeight w:val="70"/>
        </w:trPr>
        <w:tc>
          <w:tcPr>
            <w:tcW w:w="2642" w:type="pct"/>
            <w:tcBorders>
              <w:top w:val="nil"/>
              <w:bottom w:val="nil"/>
            </w:tcBorders>
            <w:vAlign w:val="bottom"/>
          </w:tcPr>
          <w:p w14:paraId="5C9D4FFC" w14:textId="77777777" w:rsidR="00DE43E6" w:rsidRPr="005308C3" w:rsidRDefault="00DE43E6" w:rsidP="00DE43E6">
            <w:pPr>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Net Pozisyon</w:t>
            </w:r>
          </w:p>
        </w:tc>
        <w:tc>
          <w:tcPr>
            <w:tcW w:w="585" w:type="pct"/>
            <w:tcBorders>
              <w:top w:val="nil"/>
              <w:bottom w:val="nil"/>
            </w:tcBorders>
            <w:vAlign w:val="bottom"/>
          </w:tcPr>
          <w:p w14:paraId="1A125795" w14:textId="5703B6EE" w:rsidR="00DE43E6" w:rsidRPr="005308C3" w:rsidRDefault="00DE43E6" w:rsidP="00DE43E6">
            <w:pPr>
              <w:jc w:val="right"/>
              <w:rPr>
                <w:rFonts w:ascii="Microsoft Sans Serif" w:hAnsi="Microsoft Sans Serif" w:cs="Microsoft Sans Serif"/>
                <w:b/>
                <w:color w:val="FF0000"/>
                <w:sz w:val="16"/>
                <w:szCs w:val="16"/>
              </w:rPr>
            </w:pPr>
            <w:r w:rsidRPr="005308C3">
              <w:rPr>
                <w:rFonts w:ascii="Microsoft Sans Serif" w:hAnsi="Microsoft Sans Serif" w:cs="Microsoft Sans Serif"/>
                <w:b/>
                <w:bCs/>
                <w:color w:val="000000"/>
                <w:sz w:val="16"/>
                <w:szCs w:val="16"/>
              </w:rPr>
              <w:t>(11.086.286)</w:t>
            </w:r>
          </w:p>
        </w:tc>
        <w:tc>
          <w:tcPr>
            <w:tcW w:w="612" w:type="pct"/>
            <w:tcBorders>
              <w:top w:val="nil"/>
              <w:bottom w:val="nil"/>
            </w:tcBorders>
            <w:vAlign w:val="bottom"/>
          </w:tcPr>
          <w:p w14:paraId="4CB6AB39" w14:textId="0A78400D" w:rsidR="00DE43E6" w:rsidRPr="005308C3" w:rsidRDefault="00DE43E6" w:rsidP="00DE43E6">
            <w:pPr>
              <w:jc w:val="right"/>
              <w:rPr>
                <w:rFonts w:ascii="Microsoft Sans Serif" w:hAnsi="Microsoft Sans Serif" w:cs="Microsoft Sans Serif"/>
                <w:b/>
                <w:color w:val="FF0000"/>
                <w:sz w:val="16"/>
                <w:szCs w:val="16"/>
              </w:rPr>
            </w:pPr>
            <w:r w:rsidRPr="005308C3">
              <w:rPr>
                <w:rFonts w:ascii="Microsoft Sans Serif" w:hAnsi="Microsoft Sans Serif" w:cs="Microsoft Sans Serif"/>
                <w:b/>
                <w:bCs/>
                <w:color w:val="000000"/>
                <w:sz w:val="16"/>
                <w:szCs w:val="16"/>
              </w:rPr>
              <w:t>(2.534.285)</w:t>
            </w:r>
          </w:p>
        </w:tc>
        <w:tc>
          <w:tcPr>
            <w:tcW w:w="584" w:type="pct"/>
            <w:tcBorders>
              <w:top w:val="nil"/>
              <w:bottom w:val="nil"/>
            </w:tcBorders>
            <w:vAlign w:val="bottom"/>
          </w:tcPr>
          <w:p w14:paraId="16D3771C" w14:textId="5BFCE0F7" w:rsidR="00DE43E6" w:rsidRPr="005308C3" w:rsidRDefault="00DE43E6" w:rsidP="00DE43E6">
            <w:pPr>
              <w:jc w:val="right"/>
              <w:rPr>
                <w:rFonts w:ascii="Microsoft Sans Serif" w:hAnsi="Microsoft Sans Serif" w:cs="Microsoft Sans Serif"/>
                <w:b/>
                <w:color w:val="FF0000"/>
                <w:sz w:val="16"/>
                <w:szCs w:val="16"/>
              </w:rPr>
            </w:pPr>
            <w:r w:rsidRPr="005308C3">
              <w:rPr>
                <w:rFonts w:ascii="Microsoft Sans Serif" w:hAnsi="Microsoft Sans Serif" w:cs="Microsoft Sans Serif"/>
                <w:b/>
                <w:bCs/>
                <w:color w:val="000000"/>
                <w:sz w:val="16"/>
                <w:szCs w:val="16"/>
              </w:rPr>
              <w:t>1.870.937</w:t>
            </w:r>
          </w:p>
        </w:tc>
        <w:tc>
          <w:tcPr>
            <w:tcW w:w="577" w:type="pct"/>
            <w:tcBorders>
              <w:top w:val="nil"/>
              <w:bottom w:val="nil"/>
            </w:tcBorders>
            <w:vAlign w:val="bottom"/>
          </w:tcPr>
          <w:p w14:paraId="498D3900" w14:textId="6FB767AA" w:rsidR="00DE43E6" w:rsidRPr="005308C3" w:rsidRDefault="00DE43E6" w:rsidP="00DE43E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(11.749.634)</w:t>
            </w:r>
          </w:p>
        </w:tc>
      </w:tr>
      <w:tr w:rsidR="00DE43E6" w:rsidRPr="005308C3" w14:paraId="237D9D09" w14:textId="77777777" w:rsidTr="00902884">
        <w:tc>
          <w:tcPr>
            <w:tcW w:w="2642" w:type="pct"/>
            <w:tcBorders>
              <w:top w:val="nil"/>
              <w:bottom w:val="thickThinSmallGap" w:sz="24" w:space="0" w:color="auto"/>
            </w:tcBorders>
            <w:vAlign w:val="bottom"/>
          </w:tcPr>
          <w:p w14:paraId="5FFC2BAC" w14:textId="77777777" w:rsidR="00DE43E6" w:rsidRPr="005308C3" w:rsidRDefault="00DE43E6" w:rsidP="00DE43E6">
            <w:pPr>
              <w:rPr>
                <w:rFonts w:ascii="Microsoft Sans Serif" w:hAnsi="Microsoft Sans Serif" w:cs="Microsoft Sans Serif"/>
                <w:b/>
                <w:bCs/>
                <w:color w:val="000000"/>
                <w:sz w:val="16"/>
                <w:szCs w:val="16"/>
              </w:rPr>
            </w:pPr>
            <w:r w:rsidRPr="005308C3">
              <w:rPr>
                <w:rFonts w:ascii="Microsoft Sans Serif" w:hAnsi="Microsoft Sans Serif" w:cs="Microsoft Sans Serif"/>
                <w:color w:val="404040"/>
                <w:sz w:val="16"/>
                <w:szCs w:val="16"/>
              </w:rPr>
              <w:t>Gayri Nakdi Krediler</w:t>
            </w:r>
          </w:p>
        </w:tc>
        <w:tc>
          <w:tcPr>
            <w:tcW w:w="585" w:type="pct"/>
            <w:tcBorders>
              <w:top w:val="nil"/>
              <w:bottom w:val="thickThinSmallGap" w:sz="24" w:space="0" w:color="auto"/>
            </w:tcBorders>
            <w:vAlign w:val="center"/>
          </w:tcPr>
          <w:p w14:paraId="682460BD" w14:textId="215E0EE2"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404040"/>
                <w:sz w:val="16"/>
                <w:szCs w:val="16"/>
              </w:rPr>
              <w:t>39.208.382</w:t>
            </w:r>
          </w:p>
        </w:tc>
        <w:tc>
          <w:tcPr>
            <w:tcW w:w="612" w:type="pct"/>
            <w:tcBorders>
              <w:top w:val="nil"/>
              <w:bottom w:val="thickThinSmallGap" w:sz="24" w:space="0" w:color="auto"/>
            </w:tcBorders>
            <w:vAlign w:val="center"/>
          </w:tcPr>
          <w:p w14:paraId="56A02B25" w14:textId="7C15AFAA"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404040"/>
                <w:sz w:val="16"/>
                <w:szCs w:val="16"/>
              </w:rPr>
              <w:t>54.552.872</w:t>
            </w:r>
          </w:p>
        </w:tc>
        <w:tc>
          <w:tcPr>
            <w:tcW w:w="584" w:type="pct"/>
            <w:tcBorders>
              <w:top w:val="nil"/>
              <w:bottom w:val="thickThinSmallGap" w:sz="24" w:space="0" w:color="auto"/>
            </w:tcBorders>
            <w:vAlign w:val="center"/>
          </w:tcPr>
          <w:p w14:paraId="59A40747" w14:textId="2CEDFB77"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color w:val="404040"/>
                <w:sz w:val="16"/>
                <w:szCs w:val="16"/>
              </w:rPr>
              <w:t>7.366.653</w:t>
            </w:r>
          </w:p>
        </w:tc>
        <w:tc>
          <w:tcPr>
            <w:tcW w:w="577" w:type="pct"/>
            <w:tcBorders>
              <w:top w:val="nil"/>
              <w:bottom w:val="thickThinSmallGap" w:sz="24" w:space="0" w:color="auto"/>
            </w:tcBorders>
            <w:vAlign w:val="bottom"/>
          </w:tcPr>
          <w:p w14:paraId="04B80AA9" w14:textId="3F38E2A7" w:rsidR="00DE43E6" w:rsidRPr="005308C3" w:rsidRDefault="00DE43E6" w:rsidP="00DE43E6">
            <w:pPr>
              <w:jc w:val="right"/>
              <w:rPr>
                <w:rFonts w:ascii="Microsoft Sans Serif" w:hAnsi="Microsoft Sans Serif" w:cs="Microsoft Sans Serif"/>
                <w:bCs/>
                <w:color w:val="FF0000"/>
                <w:sz w:val="16"/>
                <w:szCs w:val="16"/>
              </w:rPr>
            </w:pPr>
            <w:r w:rsidRPr="005308C3">
              <w:rPr>
                <w:rFonts w:ascii="Microsoft Sans Serif" w:hAnsi="Microsoft Sans Serif" w:cs="Microsoft Sans Serif"/>
                <w:b/>
                <w:bCs/>
                <w:color w:val="000000"/>
                <w:sz w:val="16"/>
                <w:szCs w:val="16"/>
              </w:rPr>
              <w:t>101.127.907</w:t>
            </w:r>
          </w:p>
        </w:tc>
      </w:tr>
    </w:tbl>
    <w:p w14:paraId="2554EFD8" w14:textId="5AE3C189" w:rsidR="000165C5" w:rsidRPr="005308C3" w:rsidRDefault="000165C5" w:rsidP="00DD4B14">
      <w:pPr>
        <w:pStyle w:val="BodyTextIndent"/>
        <w:tabs>
          <w:tab w:val="left" w:pos="284"/>
          <w:tab w:val="left" w:pos="426"/>
        </w:tabs>
        <w:spacing w:before="60" w:after="0"/>
        <w:ind w:left="0"/>
        <w:rPr>
          <w:rFonts w:ascii="Microsoft Sans Serif" w:hAnsi="Microsoft Sans Serif" w:cs="Microsoft Sans Serif"/>
          <w:color w:val="404040" w:themeColor="text1" w:themeTint="BF"/>
          <w:sz w:val="6"/>
          <w:szCs w:val="16"/>
        </w:rPr>
      </w:pPr>
    </w:p>
    <w:p w14:paraId="5B0A48B5" w14:textId="242A202F" w:rsidR="00BC4158" w:rsidRPr="005308C3" w:rsidRDefault="00BC4158"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(1)</w:t>
      </w:r>
      <w:r w:rsidRPr="005308C3">
        <w:rPr>
          <w:rFonts w:ascii="Microsoft Sans Serif" w:hAnsi="Microsoft Sans Serif" w:cs="Microsoft Sans Serif"/>
          <w:color w:val="404040" w:themeColor="text1" w:themeTint="BF"/>
          <w:sz w:val="16"/>
          <w:szCs w:val="16"/>
        </w:rPr>
        <w:tab/>
        <w:t>:</w:t>
      </w:r>
      <w:r w:rsidR="006F3F2D" w:rsidRPr="005308C3">
        <w:rPr>
          <w:rFonts w:ascii="Microsoft Sans Serif" w:hAnsi="Microsoft Sans Serif" w:cs="Microsoft Sans Serif"/>
          <w:color w:val="404040" w:themeColor="text1" w:themeTint="BF"/>
          <w:sz w:val="16"/>
          <w:szCs w:val="16"/>
        </w:rPr>
        <w:t xml:space="preserve">  </w:t>
      </w:r>
      <w:r w:rsidR="00E762F6">
        <w:rPr>
          <w:rFonts w:ascii="Microsoft Sans Serif" w:hAnsi="Microsoft Sans Serif" w:cs="Microsoft Sans Serif"/>
          <w:color w:val="404040" w:themeColor="text1" w:themeTint="BF"/>
          <w:sz w:val="16"/>
          <w:szCs w:val="16"/>
        </w:rPr>
        <w:t>6.857.773</w:t>
      </w:r>
      <w:r w:rsidR="000E140F" w:rsidRPr="005308C3">
        <w:rPr>
          <w:rFonts w:ascii="Microsoft Sans Serif" w:hAnsi="Microsoft Sans Serif" w:cs="Microsoft Sans Serif"/>
          <w:color w:val="404040" w:themeColor="text1" w:themeTint="BF"/>
          <w:sz w:val="16"/>
          <w:szCs w:val="16"/>
        </w:rPr>
        <w:t xml:space="preserve"> </w:t>
      </w:r>
      <w:r w:rsidRPr="005308C3">
        <w:rPr>
          <w:rFonts w:ascii="Microsoft Sans Serif" w:hAnsi="Microsoft Sans Serif" w:cs="Microsoft Sans Serif"/>
          <w:color w:val="404040" w:themeColor="text1" w:themeTint="BF"/>
          <w:sz w:val="16"/>
          <w:szCs w:val="16"/>
        </w:rPr>
        <w:t>TL tutarındaki türev finansal varlıklara ait kur farkları dahil edilmemiştir.</w:t>
      </w:r>
    </w:p>
    <w:p w14:paraId="468203E4" w14:textId="0BA2AACB" w:rsidR="000165C5" w:rsidRPr="005308C3" w:rsidRDefault="00ED0C63"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w:t>
      </w:r>
      <w:r w:rsidR="00BC4158" w:rsidRPr="005308C3">
        <w:rPr>
          <w:rFonts w:ascii="Microsoft Sans Serif" w:hAnsi="Microsoft Sans Serif" w:cs="Microsoft Sans Serif"/>
          <w:color w:val="404040" w:themeColor="text1" w:themeTint="BF"/>
          <w:sz w:val="16"/>
          <w:szCs w:val="16"/>
        </w:rPr>
        <w:t>2</w:t>
      </w:r>
      <w:r w:rsidRPr="005308C3">
        <w:rPr>
          <w:rFonts w:ascii="Microsoft Sans Serif" w:hAnsi="Microsoft Sans Serif" w:cs="Microsoft Sans Serif"/>
          <w:color w:val="404040" w:themeColor="text1" w:themeTint="BF"/>
          <w:sz w:val="16"/>
          <w:szCs w:val="16"/>
        </w:rPr>
        <w:t>)</w:t>
      </w:r>
      <w:r w:rsidRPr="005308C3">
        <w:rPr>
          <w:rFonts w:ascii="Microsoft Sans Serif" w:hAnsi="Microsoft Sans Serif" w:cs="Microsoft Sans Serif"/>
          <w:color w:val="404040" w:themeColor="text1" w:themeTint="BF"/>
          <w:sz w:val="16"/>
          <w:szCs w:val="16"/>
        </w:rPr>
        <w:tab/>
      </w:r>
      <w:r w:rsidR="000165C5" w:rsidRPr="005308C3">
        <w:rPr>
          <w:rFonts w:ascii="Microsoft Sans Serif" w:hAnsi="Microsoft Sans Serif" w:cs="Microsoft Sans Serif"/>
          <w:color w:val="404040" w:themeColor="text1" w:themeTint="BF"/>
          <w:sz w:val="16"/>
          <w:szCs w:val="16"/>
        </w:rPr>
        <w:t>:</w:t>
      </w:r>
      <w:r w:rsidR="000165C5" w:rsidRPr="005308C3">
        <w:rPr>
          <w:rFonts w:ascii="Microsoft Sans Serif" w:hAnsi="Microsoft Sans Serif" w:cs="Microsoft Sans Serif"/>
          <w:color w:val="404040" w:themeColor="text1" w:themeTint="BF"/>
          <w:sz w:val="16"/>
          <w:szCs w:val="16"/>
        </w:rPr>
        <w:tab/>
      </w:r>
      <w:r w:rsidR="00476C1B">
        <w:rPr>
          <w:rFonts w:ascii="Microsoft Sans Serif" w:hAnsi="Microsoft Sans Serif" w:cs="Microsoft Sans Serif"/>
          <w:color w:val="404040" w:themeColor="text1" w:themeTint="BF"/>
          <w:sz w:val="16"/>
          <w:szCs w:val="16"/>
        </w:rPr>
        <w:t>275.555</w:t>
      </w:r>
      <w:r w:rsidR="000165C5" w:rsidRPr="005308C3">
        <w:rPr>
          <w:rFonts w:ascii="Microsoft Sans Serif" w:hAnsi="Microsoft Sans Serif" w:cs="Microsoft Sans Serif"/>
          <w:color w:val="404040" w:themeColor="text1" w:themeTint="BF"/>
          <w:sz w:val="16"/>
          <w:szCs w:val="16"/>
        </w:rPr>
        <w:t xml:space="preserve"> TL tutarında dövize endeksli krediler dahil edilmiştir</w:t>
      </w:r>
      <w:r w:rsidR="00BC4158" w:rsidRPr="005308C3">
        <w:rPr>
          <w:rFonts w:ascii="Microsoft Sans Serif" w:hAnsi="Microsoft Sans Serif" w:cs="Microsoft Sans Serif"/>
          <w:color w:val="404040" w:themeColor="text1" w:themeTint="BF"/>
          <w:sz w:val="16"/>
          <w:szCs w:val="16"/>
        </w:rPr>
        <w:t>.</w:t>
      </w:r>
    </w:p>
    <w:p w14:paraId="04DC142E" w14:textId="398E2043" w:rsidR="000165C5" w:rsidRPr="005308C3" w:rsidRDefault="000165C5" w:rsidP="00DD4B14">
      <w:pPr>
        <w:pStyle w:val="BodyTextIndent"/>
        <w:tabs>
          <w:tab w:val="left" w:pos="284"/>
          <w:tab w:val="left" w:pos="426"/>
        </w:tabs>
        <w:spacing w:after="0"/>
        <w:ind w:left="0"/>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w:t>
      </w:r>
      <w:r w:rsidR="00BC4158" w:rsidRPr="005308C3">
        <w:rPr>
          <w:rFonts w:ascii="Microsoft Sans Serif" w:hAnsi="Microsoft Sans Serif" w:cs="Microsoft Sans Serif"/>
          <w:color w:val="404040" w:themeColor="text1" w:themeTint="BF"/>
          <w:sz w:val="16"/>
          <w:szCs w:val="16"/>
        </w:rPr>
        <w:t>3</w:t>
      </w:r>
      <w:r w:rsidRPr="005308C3">
        <w:rPr>
          <w:rFonts w:ascii="Microsoft Sans Serif" w:hAnsi="Microsoft Sans Serif" w:cs="Microsoft Sans Serif"/>
          <w:color w:val="404040" w:themeColor="text1" w:themeTint="BF"/>
          <w:sz w:val="16"/>
          <w:szCs w:val="16"/>
        </w:rPr>
        <w:t>)</w:t>
      </w:r>
      <w:r w:rsidRPr="005308C3">
        <w:rPr>
          <w:rFonts w:ascii="Microsoft Sans Serif" w:hAnsi="Microsoft Sans Serif" w:cs="Microsoft Sans Serif"/>
          <w:color w:val="404040" w:themeColor="text1" w:themeTint="BF"/>
          <w:sz w:val="16"/>
          <w:szCs w:val="16"/>
        </w:rPr>
        <w:tab/>
        <w:t>:</w:t>
      </w:r>
      <w:r w:rsidRPr="005308C3">
        <w:rPr>
          <w:rFonts w:ascii="Microsoft Sans Serif" w:hAnsi="Microsoft Sans Serif" w:cs="Microsoft Sans Serif"/>
          <w:color w:val="404040" w:themeColor="text1" w:themeTint="BF"/>
          <w:sz w:val="16"/>
          <w:szCs w:val="16"/>
        </w:rPr>
        <w:tab/>
      </w:r>
      <w:r w:rsidR="00C11DE5">
        <w:rPr>
          <w:rFonts w:ascii="Microsoft Sans Serif" w:hAnsi="Microsoft Sans Serif" w:cs="Microsoft Sans Serif"/>
          <w:color w:val="404040" w:themeColor="text1" w:themeTint="BF"/>
          <w:sz w:val="16"/>
          <w:szCs w:val="16"/>
        </w:rPr>
        <w:t>592.218</w:t>
      </w:r>
      <w:r w:rsidR="000E140F" w:rsidRPr="005308C3">
        <w:rPr>
          <w:rFonts w:ascii="Microsoft Sans Serif" w:hAnsi="Microsoft Sans Serif" w:cs="Microsoft Sans Serif"/>
          <w:color w:val="404040" w:themeColor="text1" w:themeTint="BF"/>
          <w:sz w:val="16"/>
          <w:szCs w:val="16"/>
        </w:rPr>
        <w:t xml:space="preserve"> </w:t>
      </w:r>
      <w:r w:rsidR="0043552D" w:rsidRPr="005308C3">
        <w:rPr>
          <w:rFonts w:ascii="Microsoft Sans Serif" w:hAnsi="Microsoft Sans Serif" w:cs="Microsoft Sans Serif"/>
          <w:color w:val="404040" w:themeColor="text1" w:themeTint="BF"/>
          <w:sz w:val="16"/>
          <w:szCs w:val="16"/>
        </w:rPr>
        <w:t>TL tutarında peşin ödenmiş giderler dahil edilmemiştir</w:t>
      </w:r>
      <w:r w:rsidR="00A479F4" w:rsidRPr="005308C3">
        <w:rPr>
          <w:rFonts w:ascii="Microsoft Sans Serif" w:hAnsi="Microsoft Sans Serif" w:cs="Microsoft Sans Serif"/>
          <w:color w:val="404040" w:themeColor="text1" w:themeTint="BF"/>
          <w:sz w:val="16"/>
          <w:szCs w:val="16"/>
        </w:rPr>
        <w:t>.</w:t>
      </w:r>
    </w:p>
    <w:p w14:paraId="09FECDBB" w14:textId="56EAFFC1" w:rsidR="000165C5" w:rsidRPr="005308C3" w:rsidRDefault="000165C5" w:rsidP="00DD4B14">
      <w:pPr>
        <w:pStyle w:val="BodyTextIndent"/>
        <w:tabs>
          <w:tab w:val="left" w:pos="284"/>
          <w:tab w:val="left" w:pos="426"/>
        </w:tabs>
        <w:spacing w:after="0"/>
        <w:ind w:left="425" w:hanging="425"/>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w:t>
      </w:r>
      <w:r w:rsidR="00BC4158" w:rsidRPr="005308C3">
        <w:rPr>
          <w:rFonts w:ascii="Microsoft Sans Serif" w:hAnsi="Microsoft Sans Serif" w:cs="Microsoft Sans Serif"/>
          <w:color w:val="404040" w:themeColor="text1" w:themeTint="BF"/>
          <w:sz w:val="16"/>
          <w:szCs w:val="16"/>
        </w:rPr>
        <w:t>4</w:t>
      </w:r>
      <w:r w:rsidRPr="005308C3">
        <w:rPr>
          <w:rFonts w:ascii="Microsoft Sans Serif" w:hAnsi="Microsoft Sans Serif" w:cs="Microsoft Sans Serif"/>
          <w:color w:val="404040" w:themeColor="text1" w:themeTint="BF"/>
          <w:sz w:val="16"/>
          <w:szCs w:val="16"/>
        </w:rPr>
        <w:t>)</w:t>
      </w:r>
      <w:r w:rsidRPr="005308C3">
        <w:rPr>
          <w:rFonts w:ascii="Microsoft Sans Serif" w:hAnsi="Microsoft Sans Serif" w:cs="Microsoft Sans Serif"/>
          <w:color w:val="404040" w:themeColor="text1" w:themeTint="BF"/>
          <w:sz w:val="16"/>
          <w:szCs w:val="16"/>
        </w:rPr>
        <w:tab/>
        <w:t>:</w:t>
      </w:r>
      <w:r w:rsidRPr="005308C3">
        <w:rPr>
          <w:rFonts w:ascii="Microsoft Sans Serif" w:hAnsi="Microsoft Sans Serif" w:cs="Microsoft Sans Serif"/>
          <w:color w:val="404040" w:themeColor="text1" w:themeTint="BF"/>
          <w:sz w:val="16"/>
          <w:szCs w:val="16"/>
        </w:rPr>
        <w:tab/>
      </w:r>
      <w:r w:rsidR="0043552D" w:rsidRPr="005308C3">
        <w:rPr>
          <w:rFonts w:ascii="Microsoft Sans Serif" w:hAnsi="Microsoft Sans Serif" w:cs="Microsoft Sans Serif"/>
          <w:color w:val="404040" w:themeColor="text1" w:themeTint="BF"/>
          <w:sz w:val="16"/>
          <w:szCs w:val="16"/>
        </w:rPr>
        <w:t xml:space="preserve">Toplam varlıklar içerisinde </w:t>
      </w:r>
      <w:r w:rsidR="001312B7">
        <w:rPr>
          <w:rFonts w:ascii="Microsoft Sans Serif" w:hAnsi="Microsoft Sans Serif" w:cs="Microsoft Sans Serif"/>
          <w:color w:val="404040" w:themeColor="text1" w:themeTint="BF"/>
          <w:sz w:val="16"/>
          <w:szCs w:val="16"/>
        </w:rPr>
        <w:t>30.826.655</w:t>
      </w:r>
      <w:r w:rsidR="0043552D" w:rsidRPr="005308C3">
        <w:rPr>
          <w:rFonts w:ascii="Microsoft Sans Serif" w:hAnsi="Microsoft Sans Serif" w:cs="Microsoft Sans Serif"/>
          <w:color w:val="404040" w:themeColor="text1" w:themeTint="BF"/>
          <w:sz w:val="16"/>
          <w:szCs w:val="16"/>
        </w:rPr>
        <w:t xml:space="preserve"> TL tutarında, toplam yükümlülüklerin içerisinde ise</w:t>
      </w:r>
      <w:r w:rsidR="006F3F2D" w:rsidRPr="005308C3">
        <w:rPr>
          <w:rFonts w:ascii="Microsoft Sans Serif" w:hAnsi="Microsoft Sans Serif" w:cs="Microsoft Sans Serif"/>
          <w:color w:val="404040" w:themeColor="text1" w:themeTint="BF"/>
          <w:sz w:val="16"/>
          <w:szCs w:val="16"/>
        </w:rPr>
        <w:t xml:space="preserve"> </w:t>
      </w:r>
      <w:r w:rsidR="001312B7">
        <w:rPr>
          <w:rFonts w:ascii="Microsoft Sans Serif" w:hAnsi="Microsoft Sans Serif" w:cs="Microsoft Sans Serif"/>
          <w:color w:val="404040" w:themeColor="text1" w:themeTint="BF"/>
          <w:sz w:val="16"/>
          <w:szCs w:val="16"/>
        </w:rPr>
        <w:t>67.506.754</w:t>
      </w:r>
      <w:r w:rsidR="0043552D" w:rsidRPr="005308C3">
        <w:rPr>
          <w:rFonts w:ascii="Microsoft Sans Serif" w:hAnsi="Microsoft Sans Serif" w:cs="Microsoft Sans Serif"/>
          <w:color w:val="404040" w:themeColor="text1" w:themeTint="BF"/>
          <w:sz w:val="16"/>
          <w:szCs w:val="16"/>
        </w:rPr>
        <w:t xml:space="preserve"> TL tutarında altın bakiyeleri mevcuttur</w:t>
      </w:r>
      <w:r w:rsidRPr="005308C3">
        <w:rPr>
          <w:rFonts w:ascii="Microsoft Sans Serif" w:hAnsi="Microsoft Sans Serif" w:cs="Microsoft Sans Serif"/>
          <w:color w:val="404040" w:themeColor="text1" w:themeTint="BF"/>
          <w:sz w:val="16"/>
          <w:szCs w:val="16"/>
        </w:rPr>
        <w:t>.</w:t>
      </w:r>
    </w:p>
    <w:p w14:paraId="0F272813" w14:textId="537EB111" w:rsidR="000165C5" w:rsidRPr="005308C3" w:rsidRDefault="000165C5" w:rsidP="00DD4B14">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w:t>
      </w:r>
      <w:r w:rsidR="00BC4158" w:rsidRPr="005308C3">
        <w:rPr>
          <w:rFonts w:ascii="Microsoft Sans Serif" w:hAnsi="Microsoft Sans Serif" w:cs="Microsoft Sans Serif"/>
          <w:color w:val="404040" w:themeColor="text1" w:themeTint="BF"/>
          <w:sz w:val="16"/>
          <w:szCs w:val="16"/>
        </w:rPr>
        <w:t>5</w:t>
      </w:r>
      <w:r w:rsidRPr="005308C3">
        <w:rPr>
          <w:rFonts w:ascii="Microsoft Sans Serif" w:hAnsi="Microsoft Sans Serif" w:cs="Microsoft Sans Serif"/>
          <w:color w:val="404040" w:themeColor="text1" w:themeTint="BF"/>
          <w:sz w:val="16"/>
          <w:szCs w:val="16"/>
        </w:rPr>
        <w:t>)</w:t>
      </w:r>
      <w:r w:rsidRPr="005308C3">
        <w:rPr>
          <w:rFonts w:ascii="Microsoft Sans Serif" w:hAnsi="Microsoft Sans Serif" w:cs="Microsoft Sans Serif"/>
          <w:color w:val="404040" w:themeColor="text1" w:themeTint="BF"/>
          <w:sz w:val="16"/>
          <w:szCs w:val="16"/>
        </w:rPr>
        <w:tab/>
        <w:t>:</w:t>
      </w:r>
      <w:r w:rsidRPr="005308C3">
        <w:rPr>
          <w:rFonts w:ascii="Microsoft Sans Serif" w:hAnsi="Microsoft Sans Serif" w:cs="Microsoft Sans Serif"/>
          <w:color w:val="404040" w:themeColor="text1" w:themeTint="BF"/>
          <w:sz w:val="16"/>
          <w:szCs w:val="16"/>
        </w:rPr>
        <w:tab/>
      </w:r>
      <w:r w:rsidR="001312B7">
        <w:rPr>
          <w:rFonts w:ascii="Microsoft Sans Serif" w:hAnsi="Microsoft Sans Serif" w:cs="Microsoft Sans Serif"/>
          <w:color w:val="404040" w:themeColor="text1" w:themeTint="BF"/>
          <w:sz w:val="16"/>
          <w:szCs w:val="16"/>
        </w:rPr>
        <w:t>1.723.834</w:t>
      </w:r>
      <w:r w:rsidR="0043552D" w:rsidRPr="005308C3">
        <w:rPr>
          <w:rFonts w:ascii="Microsoft Sans Serif" w:hAnsi="Microsoft Sans Serif" w:cs="Microsoft Sans Serif"/>
          <w:color w:val="404040" w:themeColor="text1" w:themeTint="BF"/>
          <w:sz w:val="16"/>
          <w:szCs w:val="16"/>
        </w:rPr>
        <w:t xml:space="preserve"> TL tutarında YP özkaynaklar</w:t>
      </w:r>
      <w:r w:rsidR="00AB5B84" w:rsidRPr="005308C3">
        <w:rPr>
          <w:rFonts w:ascii="Microsoft Sans Serif" w:hAnsi="Microsoft Sans Serif" w:cs="Microsoft Sans Serif"/>
          <w:color w:val="404040" w:themeColor="text1" w:themeTint="BF"/>
          <w:sz w:val="16"/>
          <w:szCs w:val="16"/>
        </w:rPr>
        <w:t>,</w:t>
      </w:r>
      <w:r w:rsidR="0043552D" w:rsidRPr="005308C3">
        <w:rPr>
          <w:rFonts w:ascii="Microsoft Sans Serif" w:hAnsi="Microsoft Sans Serif" w:cs="Microsoft Sans Serif"/>
          <w:color w:val="404040" w:themeColor="text1" w:themeTint="BF"/>
          <w:sz w:val="16"/>
          <w:szCs w:val="16"/>
        </w:rPr>
        <w:t xml:space="preserve"> </w:t>
      </w:r>
      <w:r w:rsidR="00E762F6">
        <w:rPr>
          <w:rFonts w:ascii="Microsoft Sans Serif" w:hAnsi="Microsoft Sans Serif" w:cs="Microsoft Sans Serif"/>
          <w:color w:val="404040" w:themeColor="text1" w:themeTint="BF"/>
          <w:sz w:val="16"/>
          <w:szCs w:val="16"/>
        </w:rPr>
        <w:t>2.812.248</w:t>
      </w:r>
      <w:r w:rsidR="001964FF" w:rsidRPr="005308C3">
        <w:rPr>
          <w:rFonts w:ascii="Microsoft Sans Serif" w:hAnsi="Microsoft Sans Serif" w:cs="Microsoft Sans Serif"/>
          <w:color w:val="404040" w:themeColor="text1" w:themeTint="BF"/>
          <w:sz w:val="16"/>
          <w:szCs w:val="16"/>
        </w:rPr>
        <w:t xml:space="preserve"> </w:t>
      </w:r>
      <w:r w:rsidR="0043552D" w:rsidRPr="005308C3">
        <w:rPr>
          <w:rFonts w:ascii="Microsoft Sans Serif" w:hAnsi="Microsoft Sans Serif" w:cs="Microsoft Sans Serif"/>
          <w:color w:val="404040" w:themeColor="text1" w:themeTint="BF"/>
          <w:sz w:val="16"/>
          <w:szCs w:val="16"/>
        </w:rPr>
        <w:t>TL tutarında türev finansal borçlara ait kur farkları</w:t>
      </w:r>
      <w:r w:rsidR="00C75811" w:rsidRPr="005308C3">
        <w:rPr>
          <w:rFonts w:ascii="Microsoft Sans Serif" w:hAnsi="Microsoft Sans Serif" w:cs="Microsoft Sans Serif"/>
          <w:color w:val="404040" w:themeColor="text1" w:themeTint="BF"/>
          <w:sz w:val="16"/>
          <w:szCs w:val="16"/>
        </w:rPr>
        <w:t xml:space="preserve"> </w:t>
      </w:r>
      <w:r w:rsidR="0043552D" w:rsidRPr="005308C3">
        <w:rPr>
          <w:rFonts w:ascii="Microsoft Sans Serif" w:hAnsi="Microsoft Sans Serif" w:cs="Microsoft Sans Serif"/>
          <w:color w:val="404040" w:themeColor="text1" w:themeTint="BF"/>
          <w:sz w:val="16"/>
          <w:szCs w:val="16"/>
        </w:rPr>
        <w:t>dahil edilmemiştir</w:t>
      </w:r>
      <w:r w:rsidRPr="005308C3">
        <w:rPr>
          <w:rFonts w:ascii="Microsoft Sans Serif" w:hAnsi="Microsoft Sans Serif" w:cs="Microsoft Sans Serif"/>
          <w:color w:val="404040" w:themeColor="text1" w:themeTint="BF"/>
          <w:sz w:val="16"/>
          <w:szCs w:val="16"/>
        </w:rPr>
        <w:t>.</w:t>
      </w:r>
      <w:r w:rsidR="00AA3491" w:rsidRPr="005308C3">
        <w:rPr>
          <w:rFonts w:ascii="Microsoft Sans Serif" w:hAnsi="Microsoft Sans Serif" w:cs="Microsoft Sans Serif"/>
          <w:color w:val="404040" w:themeColor="text1" w:themeTint="BF"/>
          <w:sz w:val="16"/>
          <w:szCs w:val="16"/>
        </w:rPr>
        <w:t xml:space="preserve"> Durdurulan faaliyetlere ilişkin </w:t>
      </w:r>
      <w:r w:rsidR="003A7E05" w:rsidRPr="005308C3">
        <w:rPr>
          <w:rFonts w:ascii="Microsoft Sans Serif" w:hAnsi="Microsoft Sans Serif" w:cs="Microsoft Sans Serif"/>
          <w:color w:val="404040" w:themeColor="text1" w:themeTint="BF"/>
          <w:sz w:val="16"/>
          <w:szCs w:val="16"/>
        </w:rPr>
        <w:t>duran varlık</w:t>
      </w:r>
      <w:r w:rsidR="00AA3491" w:rsidRPr="005308C3">
        <w:rPr>
          <w:rFonts w:ascii="Microsoft Sans Serif" w:hAnsi="Microsoft Sans Serif" w:cs="Microsoft Sans Serif"/>
          <w:color w:val="404040" w:themeColor="text1" w:themeTint="BF"/>
          <w:sz w:val="16"/>
          <w:szCs w:val="16"/>
        </w:rPr>
        <w:t xml:space="preserve"> borçlarını da içermektedir.</w:t>
      </w:r>
    </w:p>
    <w:p w14:paraId="1EFFA317" w14:textId="53AC1297" w:rsidR="00F45BEE" w:rsidRPr="005308C3" w:rsidRDefault="000165C5" w:rsidP="004C4799">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w:t>
      </w:r>
      <w:r w:rsidR="00BC4158" w:rsidRPr="005308C3">
        <w:rPr>
          <w:rFonts w:ascii="Microsoft Sans Serif" w:hAnsi="Microsoft Sans Serif" w:cs="Microsoft Sans Serif"/>
          <w:color w:val="404040" w:themeColor="text1" w:themeTint="BF"/>
          <w:sz w:val="16"/>
          <w:szCs w:val="16"/>
        </w:rPr>
        <w:t>6</w:t>
      </w:r>
      <w:r w:rsidRPr="005308C3">
        <w:rPr>
          <w:rFonts w:ascii="Microsoft Sans Serif" w:hAnsi="Microsoft Sans Serif" w:cs="Microsoft Sans Serif"/>
          <w:color w:val="404040" w:themeColor="text1" w:themeTint="BF"/>
          <w:sz w:val="16"/>
          <w:szCs w:val="16"/>
        </w:rPr>
        <w:t>)</w:t>
      </w:r>
      <w:r w:rsidRPr="005308C3">
        <w:rPr>
          <w:rFonts w:ascii="Microsoft Sans Serif" w:hAnsi="Microsoft Sans Serif" w:cs="Microsoft Sans Serif"/>
          <w:color w:val="404040" w:themeColor="text1" w:themeTint="BF"/>
          <w:sz w:val="16"/>
          <w:szCs w:val="16"/>
        </w:rPr>
        <w:tab/>
        <w:t>:</w:t>
      </w:r>
      <w:r w:rsidRPr="005308C3">
        <w:rPr>
          <w:rFonts w:ascii="Microsoft Sans Serif" w:hAnsi="Microsoft Sans Serif" w:cs="Microsoft Sans Serif"/>
          <w:color w:val="404040" w:themeColor="text1" w:themeTint="BF"/>
          <w:sz w:val="16"/>
          <w:szCs w:val="16"/>
        </w:rPr>
        <w:tab/>
      </w:r>
      <w:r w:rsidR="0043552D" w:rsidRPr="005308C3">
        <w:rPr>
          <w:rFonts w:ascii="Microsoft Sans Serif" w:hAnsi="Microsoft Sans Serif" w:cs="Microsoft Sans Serif"/>
          <w:color w:val="404040" w:themeColor="text1" w:themeTint="BF"/>
          <w:sz w:val="16"/>
          <w:szCs w:val="16"/>
        </w:rPr>
        <w:t>Türev finansal araçlardan alacaklar ile türev finansal araçlardan borçların netini göstermektedir. Finansal tablolarda “Vadeli aktif değer alım taahhütleri” kalemi altında gösterilen spot döviz alım/satım işlemleri “Net nazım hesap pozisyonu”na dahil edilmiştir</w:t>
      </w:r>
      <w:r w:rsidRPr="005308C3">
        <w:rPr>
          <w:rFonts w:ascii="Microsoft Sans Serif" w:hAnsi="Microsoft Sans Serif" w:cs="Microsoft Sans Serif"/>
          <w:color w:val="404040" w:themeColor="text1" w:themeTint="BF"/>
          <w:sz w:val="16"/>
          <w:szCs w:val="16"/>
        </w:rPr>
        <w:t>.</w:t>
      </w:r>
    </w:p>
    <w:p w14:paraId="7C5C11AB" w14:textId="137964FA" w:rsidR="00F45BEE" w:rsidRPr="005308C3"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3237CF3" w14:textId="40B56717" w:rsidR="00F45BEE" w:rsidRPr="005308C3"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0A40AAD6" w14:textId="580E479C" w:rsidR="00F45BEE" w:rsidRPr="005308C3"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6DE17CB" w14:textId="2AD7A7AE" w:rsidR="00F45BEE" w:rsidRPr="005308C3"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6DDBE90C" w14:textId="0DDDC9F1" w:rsidR="00F45BEE" w:rsidRPr="005308C3" w:rsidRDefault="00F45BEE"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098D6B4" w14:textId="52717B0D"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668A7C62" w14:textId="69D2B38F"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33F6DBC" w14:textId="436197A5"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2036053" w14:textId="2692F94A"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6F725B01" w14:textId="111A2E60"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3471D9D7" w14:textId="0EBED318"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49B4E5DB" w14:textId="3BE2EDDB"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0BCBC899" w14:textId="23DB477C"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2E5238D7" w14:textId="235B4CF3"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00A3CCA4" w14:textId="26EE5232"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1FD41EDC" w14:textId="27B0A2F8"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3E68D966" w14:textId="77777777" w:rsidR="000E1789" w:rsidRPr="005308C3" w:rsidRDefault="000E1789"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41D1B48" w14:textId="5D78110E" w:rsidR="00E60D1B" w:rsidRPr="005308C3" w:rsidRDefault="00F45BEE" w:rsidP="00076C9E">
      <w:pPr>
        <w:pStyle w:val="BASLIK2"/>
        <w:keepNext/>
        <w:widowControl/>
        <w:numPr>
          <w:ilvl w:val="0"/>
          <w:numId w:val="12"/>
        </w:numPr>
        <w:spacing w:before="120" w:line="240" w:lineRule="exact"/>
        <w:ind w:left="0" w:hanging="851"/>
        <w:rPr>
          <w:rFonts w:ascii="Microsoft Sans Serif" w:hAnsi="Microsoft Sans Serif" w:cs="Microsoft Sans Serif"/>
        </w:rPr>
      </w:pPr>
      <w:r w:rsidRPr="005308C3">
        <w:rPr>
          <w:rFonts w:ascii="Microsoft Sans Serif" w:hAnsi="Microsoft Sans Serif" w:cs="Microsoft Sans Serif"/>
        </w:rPr>
        <w:t>Fa</w:t>
      </w:r>
      <w:r w:rsidR="00E60D1B" w:rsidRPr="005308C3">
        <w:rPr>
          <w:rFonts w:ascii="Microsoft Sans Serif" w:hAnsi="Microsoft Sans Serif" w:cs="Microsoft Sans Serif"/>
        </w:rPr>
        <w:t>iz oranı riskine ilişkin açıklamalar</w:t>
      </w:r>
    </w:p>
    <w:p w14:paraId="49CD0032" w14:textId="0953DEE8" w:rsidR="00B14215" w:rsidRPr="005308C3" w:rsidRDefault="00B14215"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5308C3">
        <w:rPr>
          <w:rFonts w:ascii="Microsoft Sans Serif" w:hAnsi="Microsoft Sans Serif" w:cs="Microsoft Sans Serif"/>
          <w:b w:val="0"/>
          <w:bCs w:val="0"/>
          <w:color w:val="404040" w:themeColor="text1" w:themeTint="BF"/>
          <w:sz w:val="20"/>
          <w:szCs w:val="20"/>
        </w:rPr>
        <w:t>Faiz oranı riski, temel olarak aktif, pasif ve bilanço dışı kalemlerinin yeniden fiyatlanma tarihleri (değişken faizli ürünler için) veya vadeler (sabit faizli ürünler için) arasındaki uyuşmazlıklardan ileri gelmektedir. Bu uyuşmazlık, bankacılık sistemindeki yapısal bir durum olmakla beraber, faiz oranlarında beklenmedik değişiklikler olması halinde bankanın faiz gelir-giderini ve bilançonun ekonomik değerini etkileyebilir.</w:t>
      </w:r>
    </w:p>
    <w:p w14:paraId="060A7545" w14:textId="31E25460" w:rsidR="00F45BEE" w:rsidRPr="005308C3" w:rsidRDefault="00921B34"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5308C3">
        <w:rPr>
          <w:rFonts w:ascii="Microsoft Sans Serif" w:hAnsi="Microsoft Sans Serif" w:cs="Microsoft Sans Serif"/>
          <w:b w:val="0"/>
          <w:bCs w:val="0"/>
          <w:color w:val="404040" w:themeColor="text1" w:themeTint="BF"/>
          <w:sz w:val="20"/>
          <w:szCs w:val="20"/>
        </w:rPr>
        <w:t>Faiz oranı riskinin yönetilmesine dair nihai sorumluluk Aktif Pasif Komitesi’ndedir (“APKO”). Ancak, Hazine Grubu ve Mali İşler Grubu faiz oranı riski yönetimi için en uygun stratejilerin belirlenmesinden ve karar mercilerine önerilmesinden sorumludurlar. Faiz riskinin kontrolüne yönelik olarak belirlenmiş Yönetim Kurulu onaylı limitler bulunmaktadır.</w:t>
      </w:r>
    </w:p>
    <w:p w14:paraId="2B9C1C7B" w14:textId="0D50E86D" w:rsidR="00867194" w:rsidRPr="005308C3" w:rsidRDefault="00B14215" w:rsidP="00076C9E">
      <w:pPr>
        <w:pStyle w:val="ListParagraph"/>
        <w:numPr>
          <w:ilvl w:val="0"/>
          <w:numId w:val="14"/>
        </w:numPr>
        <w:spacing w:before="240" w:after="120" w:line="240" w:lineRule="exact"/>
        <w:ind w:left="0" w:hanging="567"/>
        <w:rPr>
          <w:rFonts w:ascii="Microsoft Sans Serif" w:hAnsi="Microsoft Sans Serif" w:cs="Microsoft Sans Serif"/>
          <w:b/>
          <w:bCs/>
          <w:color w:val="000000" w:themeColor="text1"/>
          <w:sz w:val="20"/>
          <w:szCs w:val="20"/>
        </w:rPr>
      </w:pPr>
      <w:r w:rsidRPr="005308C3">
        <w:rPr>
          <w:rFonts w:ascii="Microsoft Sans Serif" w:hAnsi="Microsoft Sans Serif" w:cs="Microsoft Sans Serif"/>
          <w:b/>
          <w:color w:val="000000" w:themeColor="text1"/>
          <w:sz w:val="20"/>
          <w:szCs w:val="20"/>
        </w:rPr>
        <w:t>Varlıkların, yükümlülüklerin ve bilanço dışı kalemlerin faize duyarlılığı (Yeniden fiyatlandırmaya kalan süreler itibarıyla):</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2"/>
        <w:gridCol w:w="987"/>
        <w:gridCol w:w="1026"/>
        <w:gridCol w:w="979"/>
        <w:gridCol w:w="979"/>
        <w:gridCol w:w="981"/>
        <w:gridCol w:w="981"/>
        <w:gridCol w:w="1024"/>
      </w:tblGrid>
      <w:tr w:rsidR="00FD5D3B" w:rsidRPr="005308C3" w14:paraId="48D7E150" w14:textId="77777777" w:rsidTr="00955199">
        <w:tc>
          <w:tcPr>
            <w:tcW w:w="1391" w:type="pct"/>
            <w:tcBorders>
              <w:top w:val="thinThickSmallGap" w:sz="24" w:space="0" w:color="auto"/>
              <w:bottom w:val="single" w:sz="4" w:space="0" w:color="auto"/>
            </w:tcBorders>
            <w:vAlign w:val="bottom"/>
          </w:tcPr>
          <w:p w14:paraId="606A7132" w14:textId="77777777" w:rsidR="00867194" w:rsidRPr="005308C3" w:rsidRDefault="00867194">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Cari Dönem Sonu</w:t>
            </w:r>
          </w:p>
        </w:tc>
        <w:tc>
          <w:tcPr>
            <w:tcW w:w="512" w:type="pct"/>
            <w:tcBorders>
              <w:top w:val="thinThickSmallGap" w:sz="24" w:space="0" w:color="auto"/>
              <w:bottom w:val="single" w:sz="4" w:space="0" w:color="auto"/>
            </w:tcBorders>
            <w:vAlign w:val="bottom"/>
          </w:tcPr>
          <w:p w14:paraId="0EA8E73A" w14:textId="0BABF78C" w:rsidR="00867194" w:rsidRPr="005308C3" w:rsidRDefault="00867194" w:rsidP="009F3DB6">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 Aya</w:t>
            </w:r>
            <w:r w:rsidR="009F3DB6" w:rsidRPr="005308C3">
              <w:rPr>
                <w:rFonts w:ascii="Microsoft Sans Serif" w:hAnsi="Microsoft Sans Serif" w:cs="Microsoft Sans Serif"/>
                <w:b/>
                <w:bCs/>
                <w:color w:val="000000"/>
                <w:sz w:val="14"/>
                <w:szCs w:val="14"/>
              </w:rPr>
              <w:t xml:space="preserve"> </w:t>
            </w:r>
            <w:r w:rsidRPr="005308C3">
              <w:rPr>
                <w:rFonts w:ascii="Microsoft Sans Serif" w:hAnsi="Microsoft Sans Serif" w:cs="Microsoft Sans Serif"/>
                <w:b/>
                <w:bCs/>
                <w:color w:val="000000"/>
                <w:sz w:val="14"/>
                <w:szCs w:val="14"/>
              </w:rPr>
              <w:t>Kadar</w:t>
            </w:r>
          </w:p>
        </w:tc>
        <w:tc>
          <w:tcPr>
            <w:tcW w:w="532" w:type="pct"/>
            <w:tcBorders>
              <w:top w:val="thinThickSmallGap" w:sz="24" w:space="0" w:color="auto"/>
              <w:bottom w:val="single" w:sz="4" w:space="0" w:color="auto"/>
            </w:tcBorders>
            <w:vAlign w:val="bottom"/>
          </w:tcPr>
          <w:p w14:paraId="00BB6222" w14:textId="77777777" w:rsidR="00867194" w:rsidRPr="005308C3" w:rsidRDefault="0086719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2FB05F76" w14:textId="77777777" w:rsidR="00867194" w:rsidRPr="005308C3" w:rsidRDefault="0086719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1C4AF2AF" w14:textId="77777777" w:rsidR="00867194" w:rsidRPr="005308C3" w:rsidRDefault="0086719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024CE720" w14:textId="77777777" w:rsidR="00867194" w:rsidRPr="005308C3" w:rsidRDefault="0086719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5B4B73A7" w14:textId="77777777" w:rsidR="00867194" w:rsidRPr="005308C3" w:rsidRDefault="0086719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78A0B8A1" w14:textId="77777777" w:rsidR="00867194" w:rsidRPr="005308C3" w:rsidRDefault="0086719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w:t>
            </w:r>
          </w:p>
        </w:tc>
      </w:tr>
      <w:tr w:rsidR="00FD5D3B" w:rsidRPr="005308C3" w14:paraId="005EDCC7" w14:textId="77777777" w:rsidTr="00955199">
        <w:tc>
          <w:tcPr>
            <w:tcW w:w="1391" w:type="pct"/>
            <w:tcBorders>
              <w:top w:val="single" w:sz="4" w:space="0" w:color="auto"/>
            </w:tcBorders>
            <w:vAlign w:val="bottom"/>
          </w:tcPr>
          <w:p w14:paraId="1CEB9866" w14:textId="77777777" w:rsidR="00867194" w:rsidRPr="005308C3" w:rsidRDefault="00867194">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Varlıklar</w:t>
            </w:r>
          </w:p>
        </w:tc>
        <w:tc>
          <w:tcPr>
            <w:tcW w:w="512" w:type="pct"/>
            <w:tcBorders>
              <w:top w:val="single" w:sz="4" w:space="0" w:color="auto"/>
            </w:tcBorders>
            <w:vAlign w:val="bottom"/>
          </w:tcPr>
          <w:p w14:paraId="15424ED5" w14:textId="77777777" w:rsidR="00867194" w:rsidRPr="005308C3" w:rsidRDefault="00867194">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2BD709B0" w14:textId="77777777" w:rsidR="00867194" w:rsidRPr="005308C3"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739B6346" w14:textId="77777777" w:rsidR="00867194" w:rsidRPr="005308C3"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2B3C796E" w14:textId="77777777" w:rsidR="00867194" w:rsidRPr="005308C3"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A0B3452" w14:textId="77777777" w:rsidR="00867194" w:rsidRPr="005308C3"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2AE312F2" w14:textId="77777777" w:rsidR="00867194" w:rsidRPr="005308C3" w:rsidRDefault="00867194">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45A89A1" w14:textId="77777777" w:rsidR="00867194" w:rsidRPr="005308C3" w:rsidRDefault="00867194">
            <w:pPr>
              <w:rPr>
                <w:rFonts w:ascii="Microsoft Sans Serif" w:hAnsi="Microsoft Sans Serif" w:cs="Microsoft Sans Serif"/>
                <w:color w:val="000000"/>
                <w:sz w:val="14"/>
                <w:szCs w:val="14"/>
              </w:rPr>
            </w:pPr>
          </w:p>
        </w:tc>
      </w:tr>
      <w:tr w:rsidR="001312B7" w:rsidRPr="005308C3" w14:paraId="69071D8E" w14:textId="77777777" w:rsidTr="00EE64CC">
        <w:tc>
          <w:tcPr>
            <w:tcW w:w="1391" w:type="pct"/>
            <w:vAlign w:val="bottom"/>
          </w:tcPr>
          <w:p w14:paraId="5248785D" w14:textId="77777777" w:rsidR="001312B7" w:rsidRPr="005308C3" w:rsidRDefault="001312B7" w:rsidP="001312B7">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Nakit Değerler ve T.C. Merkez Bnk.</w:t>
            </w:r>
          </w:p>
        </w:tc>
        <w:tc>
          <w:tcPr>
            <w:tcW w:w="512" w:type="pct"/>
            <w:vAlign w:val="bottom"/>
          </w:tcPr>
          <w:p w14:paraId="413E58DC" w14:textId="5260CAF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35.039.353</w:t>
            </w:r>
          </w:p>
        </w:tc>
        <w:tc>
          <w:tcPr>
            <w:tcW w:w="532" w:type="pct"/>
            <w:vAlign w:val="bottom"/>
          </w:tcPr>
          <w:p w14:paraId="0FE3C651" w14:textId="3CEC4D2D"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303BD576" w14:textId="168E36D6"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0278E703" w14:textId="206A46FF"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3431B14" w14:textId="30C1074F"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072C8EC" w14:textId="1DE7C658"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288.410.939</w:t>
            </w:r>
          </w:p>
        </w:tc>
        <w:tc>
          <w:tcPr>
            <w:tcW w:w="531" w:type="pct"/>
            <w:vAlign w:val="bottom"/>
          </w:tcPr>
          <w:p w14:paraId="7E9303D6" w14:textId="20793065"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323.450.292</w:t>
            </w:r>
          </w:p>
        </w:tc>
      </w:tr>
      <w:tr w:rsidR="001312B7" w:rsidRPr="005308C3" w14:paraId="5EAE8060" w14:textId="77777777" w:rsidTr="00EE64CC">
        <w:trPr>
          <w:trHeight w:val="53"/>
        </w:trPr>
        <w:tc>
          <w:tcPr>
            <w:tcW w:w="1391" w:type="pct"/>
            <w:vAlign w:val="bottom"/>
          </w:tcPr>
          <w:p w14:paraId="5105B151" w14:textId="22F47C60"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Bankalar</w:t>
            </w:r>
            <w:r w:rsidRPr="005308C3">
              <w:rPr>
                <w:rFonts w:ascii="Microsoft Sans Serif" w:hAnsi="Microsoft Sans Serif" w:cs="Microsoft Sans Serif"/>
                <w:color w:val="404040" w:themeColor="text1" w:themeTint="BF"/>
                <w:sz w:val="14"/>
                <w:szCs w:val="14"/>
                <w:vertAlign w:val="superscript"/>
              </w:rPr>
              <w:t>(1)</w:t>
            </w:r>
          </w:p>
        </w:tc>
        <w:tc>
          <w:tcPr>
            <w:tcW w:w="512" w:type="pct"/>
            <w:vAlign w:val="bottom"/>
          </w:tcPr>
          <w:p w14:paraId="62705D5F" w14:textId="5F7EDACA"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5.961.518</w:t>
            </w:r>
          </w:p>
        </w:tc>
        <w:tc>
          <w:tcPr>
            <w:tcW w:w="532" w:type="pct"/>
            <w:vAlign w:val="bottom"/>
          </w:tcPr>
          <w:p w14:paraId="0BBAE366" w14:textId="2999B5B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1BB28A63" w14:textId="2BF9F88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2B73B2A3" w14:textId="042EBC8F"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098D350" w14:textId="12A21A6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1EF4B19" w14:textId="4E603DC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21.895.097</w:t>
            </w:r>
          </w:p>
        </w:tc>
        <w:tc>
          <w:tcPr>
            <w:tcW w:w="531" w:type="pct"/>
            <w:vAlign w:val="bottom"/>
          </w:tcPr>
          <w:p w14:paraId="6420F045" w14:textId="5E3C438E"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27.856.615</w:t>
            </w:r>
          </w:p>
        </w:tc>
      </w:tr>
      <w:tr w:rsidR="001312B7" w:rsidRPr="005308C3" w14:paraId="4760DDA1" w14:textId="77777777" w:rsidTr="00EE64CC">
        <w:tc>
          <w:tcPr>
            <w:tcW w:w="1391" w:type="pct"/>
            <w:vAlign w:val="bottom"/>
          </w:tcPr>
          <w:p w14:paraId="677FBFA2" w14:textId="77777777" w:rsidR="001312B7" w:rsidRPr="005308C3" w:rsidRDefault="001312B7" w:rsidP="001312B7">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Gerçeğe Uygun Değer Farkı Kar veya Zarara Yansıtılan Fin.Var.</w:t>
            </w:r>
          </w:p>
        </w:tc>
        <w:tc>
          <w:tcPr>
            <w:tcW w:w="512" w:type="pct"/>
            <w:vAlign w:val="bottom"/>
          </w:tcPr>
          <w:p w14:paraId="2AE7A51C" w14:textId="7FCBF848"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22.421</w:t>
            </w:r>
          </w:p>
        </w:tc>
        <w:tc>
          <w:tcPr>
            <w:tcW w:w="532" w:type="pct"/>
            <w:vAlign w:val="bottom"/>
          </w:tcPr>
          <w:p w14:paraId="13B5F54C" w14:textId="710CA8C0"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5.698</w:t>
            </w:r>
          </w:p>
        </w:tc>
        <w:tc>
          <w:tcPr>
            <w:tcW w:w="508" w:type="pct"/>
            <w:vAlign w:val="bottom"/>
          </w:tcPr>
          <w:p w14:paraId="46901B15" w14:textId="1EC204E8"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1.474.764</w:t>
            </w:r>
          </w:p>
        </w:tc>
        <w:tc>
          <w:tcPr>
            <w:tcW w:w="508" w:type="pct"/>
            <w:vAlign w:val="bottom"/>
          </w:tcPr>
          <w:p w14:paraId="216BD07E" w14:textId="6777D658"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378.637</w:t>
            </w:r>
          </w:p>
        </w:tc>
        <w:tc>
          <w:tcPr>
            <w:tcW w:w="509" w:type="pct"/>
            <w:vAlign w:val="bottom"/>
          </w:tcPr>
          <w:p w14:paraId="402A3FC6" w14:textId="33146A7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522.693</w:t>
            </w:r>
          </w:p>
        </w:tc>
        <w:tc>
          <w:tcPr>
            <w:tcW w:w="509" w:type="pct"/>
            <w:vAlign w:val="bottom"/>
          </w:tcPr>
          <w:p w14:paraId="2FDD6C24" w14:textId="43DD6F3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12.746.200</w:t>
            </w:r>
          </w:p>
        </w:tc>
        <w:tc>
          <w:tcPr>
            <w:tcW w:w="531" w:type="pct"/>
            <w:vAlign w:val="bottom"/>
          </w:tcPr>
          <w:p w14:paraId="5C8A796B" w14:textId="278A91E9"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15.150.413</w:t>
            </w:r>
          </w:p>
        </w:tc>
      </w:tr>
      <w:tr w:rsidR="001312B7" w:rsidRPr="005308C3" w14:paraId="2CA1D21A" w14:textId="77777777" w:rsidTr="00EE64CC">
        <w:tc>
          <w:tcPr>
            <w:tcW w:w="1391" w:type="pct"/>
            <w:vAlign w:val="bottom"/>
          </w:tcPr>
          <w:p w14:paraId="6A234892"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Para Piyasalarından Alacaklar</w:t>
            </w:r>
          </w:p>
        </w:tc>
        <w:tc>
          <w:tcPr>
            <w:tcW w:w="512" w:type="pct"/>
            <w:vAlign w:val="bottom"/>
          </w:tcPr>
          <w:p w14:paraId="66A3F622" w14:textId="1A02F861"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vAlign w:val="bottom"/>
          </w:tcPr>
          <w:p w14:paraId="3B26622D" w14:textId="238D0BB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4A911A6F" w14:textId="3E1EAC2C"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3BAFF61B" w14:textId="0FCC2F1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68814538" w14:textId="0E973D84"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42496643" w14:textId="6A77C4A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14E4E7EB" w14:textId="67B18F2B"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1312B7" w:rsidRPr="005308C3" w14:paraId="79E28AB1" w14:textId="77777777" w:rsidTr="00EE64CC">
        <w:tc>
          <w:tcPr>
            <w:tcW w:w="1391" w:type="pct"/>
            <w:vAlign w:val="bottom"/>
          </w:tcPr>
          <w:p w14:paraId="5705FDF8" w14:textId="3CFFAB4E" w:rsidR="001312B7" w:rsidRPr="005308C3" w:rsidRDefault="001312B7" w:rsidP="001312B7">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Gerçeğe Uygun Değer Farkı Diğer Kapsamlı Gelire Yansıtılan FV</w:t>
            </w:r>
          </w:p>
        </w:tc>
        <w:tc>
          <w:tcPr>
            <w:tcW w:w="512" w:type="pct"/>
            <w:vAlign w:val="bottom"/>
          </w:tcPr>
          <w:p w14:paraId="1BECFAB9" w14:textId="00A681E3"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17.508.967</w:t>
            </w:r>
          </w:p>
        </w:tc>
        <w:tc>
          <w:tcPr>
            <w:tcW w:w="532" w:type="pct"/>
            <w:vAlign w:val="bottom"/>
          </w:tcPr>
          <w:p w14:paraId="6D5B46B3" w14:textId="19FDEB3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8.338.954</w:t>
            </w:r>
          </w:p>
        </w:tc>
        <w:tc>
          <w:tcPr>
            <w:tcW w:w="508" w:type="pct"/>
            <w:vAlign w:val="bottom"/>
          </w:tcPr>
          <w:p w14:paraId="61B42368" w14:textId="3979150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13.203.468</w:t>
            </w:r>
          </w:p>
        </w:tc>
        <w:tc>
          <w:tcPr>
            <w:tcW w:w="508" w:type="pct"/>
            <w:vAlign w:val="bottom"/>
          </w:tcPr>
          <w:p w14:paraId="56BF39A7" w14:textId="2E96AF82"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66.066.082</w:t>
            </w:r>
          </w:p>
        </w:tc>
        <w:tc>
          <w:tcPr>
            <w:tcW w:w="509" w:type="pct"/>
            <w:vAlign w:val="bottom"/>
          </w:tcPr>
          <w:p w14:paraId="01139297" w14:textId="25117B51"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40.722.935</w:t>
            </w:r>
          </w:p>
        </w:tc>
        <w:tc>
          <w:tcPr>
            <w:tcW w:w="509" w:type="pct"/>
            <w:vAlign w:val="bottom"/>
          </w:tcPr>
          <w:p w14:paraId="66EB52F1" w14:textId="6F390A4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985</w:t>
            </w:r>
          </w:p>
        </w:tc>
        <w:tc>
          <w:tcPr>
            <w:tcW w:w="531" w:type="pct"/>
            <w:vAlign w:val="bottom"/>
          </w:tcPr>
          <w:p w14:paraId="6CD9C835" w14:textId="4EE8E659"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145.841.391</w:t>
            </w:r>
          </w:p>
        </w:tc>
      </w:tr>
      <w:tr w:rsidR="001312B7" w:rsidRPr="005308C3" w14:paraId="0C7BE9BB" w14:textId="77777777" w:rsidTr="00EE64CC">
        <w:tc>
          <w:tcPr>
            <w:tcW w:w="1391" w:type="pct"/>
            <w:vAlign w:val="bottom"/>
          </w:tcPr>
          <w:p w14:paraId="02EFA8CF" w14:textId="236D46C1"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Verilen Krediler </w:t>
            </w:r>
            <w:r w:rsidRPr="005308C3">
              <w:rPr>
                <w:rFonts w:ascii="Microsoft Sans Serif" w:hAnsi="Microsoft Sans Serif" w:cs="Microsoft Sans Serif"/>
                <w:color w:val="404040"/>
                <w:sz w:val="14"/>
                <w:szCs w:val="14"/>
                <w:vertAlign w:val="superscript"/>
              </w:rPr>
              <w:t>(3)</w:t>
            </w:r>
          </w:p>
        </w:tc>
        <w:tc>
          <w:tcPr>
            <w:tcW w:w="512" w:type="pct"/>
            <w:vAlign w:val="bottom"/>
          </w:tcPr>
          <w:p w14:paraId="3F2BAE18" w14:textId="58E29E53"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330.349.539</w:t>
            </w:r>
          </w:p>
        </w:tc>
        <w:tc>
          <w:tcPr>
            <w:tcW w:w="532" w:type="pct"/>
            <w:vAlign w:val="bottom"/>
          </w:tcPr>
          <w:p w14:paraId="09C29E99" w14:textId="32364DA2"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147.500.462</w:t>
            </w:r>
          </w:p>
        </w:tc>
        <w:tc>
          <w:tcPr>
            <w:tcW w:w="508" w:type="pct"/>
            <w:vAlign w:val="bottom"/>
          </w:tcPr>
          <w:p w14:paraId="0A4B0FD4" w14:textId="6D085933"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223.246.924</w:t>
            </w:r>
          </w:p>
        </w:tc>
        <w:tc>
          <w:tcPr>
            <w:tcW w:w="508" w:type="pct"/>
            <w:vAlign w:val="bottom"/>
          </w:tcPr>
          <w:p w14:paraId="7CAAECFD" w14:textId="2CB0DECA"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156.334.236</w:t>
            </w:r>
          </w:p>
        </w:tc>
        <w:tc>
          <w:tcPr>
            <w:tcW w:w="509" w:type="pct"/>
            <w:vAlign w:val="bottom"/>
          </w:tcPr>
          <w:p w14:paraId="44528FDC" w14:textId="2894A1A1"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16.940.239</w:t>
            </w:r>
          </w:p>
        </w:tc>
        <w:tc>
          <w:tcPr>
            <w:tcW w:w="509" w:type="pct"/>
            <w:vAlign w:val="bottom"/>
          </w:tcPr>
          <w:p w14:paraId="2E65BEC5" w14:textId="27AD0BCC"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15.415.659</w:t>
            </w:r>
          </w:p>
        </w:tc>
        <w:tc>
          <w:tcPr>
            <w:tcW w:w="531" w:type="pct"/>
            <w:vAlign w:val="bottom"/>
          </w:tcPr>
          <w:p w14:paraId="105448DC" w14:textId="0737D093"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889.787.059</w:t>
            </w:r>
          </w:p>
        </w:tc>
      </w:tr>
      <w:tr w:rsidR="001312B7" w:rsidRPr="005308C3" w14:paraId="61D7233A" w14:textId="77777777" w:rsidTr="00EE64CC">
        <w:tc>
          <w:tcPr>
            <w:tcW w:w="1391" w:type="pct"/>
            <w:vAlign w:val="bottom"/>
          </w:tcPr>
          <w:p w14:paraId="08C25B31" w14:textId="45772A54" w:rsidR="001312B7" w:rsidRPr="005308C3" w:rsidRDefault="001312B7" w:rsidP="001312B7">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İtfa Edilmiş Maliyeti Üzerinden Değerlenen Finansal Varlıklar</w:t>
            </w:r>
          </w:p>
        </w:tc>
        <w:tc>
          <w:tcPr>
            <w:tcW w:w="512" w:type="pct"/>
            <w:vAlign w:val="bottom"/>
          </w:tcPr>
          <w:p w14:paraId="23311961" w14:textId="306B0D26"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10.944.390</w:t>
            </w:r>
          </w:p>
        </w:tc>
        <w:tc>
          <w:tcPr>
            <w:tcW w:w="532" w:type="pct"/>
            <w:vAlign w:val="bottom"/>
          </w:tcPr>
          <w:p w14:paraId="2DA76905" w14:textId="704FE071"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4.135.789</w:t>
            </w:r>
          </w:p>
        </w:tc>
        <w:tc>
          <w:tcPr>
            <w:tcW w:w="508" w:type="pct"/>
            <w:vAlign w:val="bottom"/>
          </w:tcPr>
          <w:p w14:paraId="0A74A2F0" w14:textId="2D0BA7D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42.758.146</w:t>
            </w:r>
          </w:p>
        </w:tc>
        <w:tc>
          <w:tcPr>
            <w:tcW w:w="508" w:type="pct"/>
            <w:vAlign w:val="bottom"/>
          </w:tcPr>
          <w:p w14:paraId="379B748E" w14:textId="45C5172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6.109.839</w:t>
            </w:r>
          </w:p>
        </w:tc>
        <w:tc>
          <w:tcPr>
            <w:tcW w:w="509" w:type="pct"/>
            <w:vAlign w:val="bottom"/>
          </w:tcPr>
          <w:p w14:paraId="61D33B3C" w14:textId="2793D33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4.098.578</w:t>
            </w:r>
          </w:p>
        </w:tc>
        <w:tc>
          <w:tcPr>
            <w:tcW w:w="509" w:type="pct"/>
            <w:vAlign w:val="bottom"/>
          </w:tcPr>
          <w:p w14:paraId="7F9449DB" w14:textId="2553B10C"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76E24753" w14:textId="3FD026D8"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68.046.742</w:t>
            </w:r>
          </w:p>
        </w:tc>
      </w:tr>
      <w:tr w:rsidR="001312B7" w:rsidRPr="005308C3" w14:paraId="1185ECB3" w14:textId="77777777" w:rsidTr="00EE64CC">
        <w:tc>
          <w:tcPr>
            <w:tcW w:w="1391" w:type="pct"/>
            <w:tcBorders>
              <w:bottom w:val="single" w:sz="4" w:space="0" w:color="auto"/>
            </w:tcBorders>
            <w:vAlign w:val="bottom"/>
          </w:tcPr>
          <w:p w14:paraId="156F4D74" w14:textId="6BA4074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Varlıklar</w:t>
            </w:r>
            <w:r w:rsidRPr="005308C3">
              <w:rPr>
                <w:rFonts w:ascii="Microsoft Sans Serif" w:hAnsi="Microsoft Sans Serif" w:cs="Microsoft Sans Serif"/>
                <w:color w:val="404040"/>
                <w:sz w:val="14"/>
                <w:szCs w:val="14"/>
                <w:vertAlign w:val="superscript"/>
              </w:rPr>
              <w:t>(2)</w:t>
            </w:r>
          </w:p>
        </w:tc>
        <w:tc>
          <w:tcPr>
            <w:tcW w:w="512" w:type="pct"/>
            <w:tcBorders>
              <w:bottom w:val="single" w:sz="4" w:space="0" w:color="auto"/>
            </w:tcBorders>
            <w:vAlign w:val="bottom"/>
          </w:tcPr>
          <w:p w14:paraId="69FB0566" w14:textId="4EE4F24E"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E0B04FA" w14:textId="1EFF675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7CACC60" w14:textId="12305C5A"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A0F6BBE" w14:textId="7A442B7E"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1.398.661</w:t>
            </w:r>
          </w:p>
        </w:tc>
        <w:tc>
          <w:tcPr>
            <w:tcW w:w="509" w:type="pct"/>
            <w:tcBorders>
              <w:bottom w:val="single" w:sz="4" w:space="0" w:color="auto"/>
            </w:tcBorders>
            <w:vAlign w:val="bottom"/>
          </w:tcPr>
          <w:p w14:paraId="6CA5554D" w14:textId="1943CAA4"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DC65FCA" w14:textId="17DB7722"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223.126.612</w:t>
            </w:r>
          </w:p>
        </w:tc>
        <w:tc>
          <w:tcPr>
            <w:tcW w:w="531" w:type="pct"/>
            <w:tcBorders>
              <w:bottom w:val="single" w:sz="4" w:space="0" w:color="auto"/>
            </w:tcBorders>
            <w:vAlign w:val="bottom"/>
          </w:tcPr>
          <w:p w14:paraId="5E5582C0" w14:textId="20949D51"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224.525.273</w:t>
            </w:r>
          </w:p>
        </w:tc>
      </w:tr>
      <w:tr w:rsidR="001312B7" w:rsidRPr="005308C3" w14:paraId="249A9760" w14:textId="77777777" w:rsidTr="00EE64CC">
        <w:tc>
          <w:tcPr>
            <w:tcW w:w="1391" w:type="pct"/>
            <w:tcBorders>
              <w:top w:val="single" w:sz="4" w:space="0" w:color="auto"/>
              <w:bottom w:val="single" w:sz="4" w:space="0" w:color="auto"/>
            </w:tcBorders>
            <w:vAlign w:val="bottom"/>
          </w:tcPr>
          <w:p w14:paraId="59D6468C" w14:textId="77777777" w:rsidR="001312B7" w:rsidRPr="005308C3" w:rsidRDefault="001312B7" w:rsidP="001312B7">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 Varlıklar</w:t>
            </w:r>
          </w:p>
        </w:tc>
        <w:tc>
          <w:tcPr>
            <w:tcW w:w="512" w:type="pct"/>
            <w:tcBorders>
              <w:top w:val="single" w:sz="4" w:space="0" w:color="auto"/>
              <w:bottom w:val="single" w:sz="4" w:space="0" w:color="auto"/>
            </w:tcBorders>
            <w:vAlign w:val="bottom"/>
          </w:tcPr>
          <w:p w14:paraId="0C5D598E" w14:textId="178AD94D"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399.826.188</w:t>
            </w:r>
          </w:p>
        </w:tc>
        <w:tc>
          <w:tcPr>
            <w:tcW w:w="532" w:type="pct"/>
            <w:tcBorders>
              <w:top w:val="single" w:sz="4" w:space="0" w:color="auto"/>
              <w:bottom w:val="single" w:sz="4" w:space="0" w:color="auto"/>
            </w:tcBorders>
            <w:vAlign w:val="bottom"/>
          </w:tcPr>
          <w:p w14:paraId="74415740" w14:textId="7380EB4D"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159.980.903</w:t>
            </w:r>
          </w:p>
        </w:tc>
        <w:tc>
          <w:tcPr>
            <w:tcW w:w="508" w:type="pct"/>
            <w:tcBorders>
              <w:top w:val="single" w:sz="4" w:space="0" w:color="auto"/>
              <w:bottom w:val="single" w:sz="4" w:space="0" w:color="auto"/>
            </w:tcBorders>
            <w:vAlign w:val="bottom"/>
          </w:tcPr>
          <w:p w14:paraId="09BD3B13" w14:textId="4A7631FE"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280.683.302</w:t>
            </w:r>
          </w:p>
        </w:tc>
        <w:tc>
          <w:tcPr>
            <w:tcW w:w="508" w:type="pct"/>
            <w:tcBorders>
              <w:top w:val="single" w:sz="4" w:space="0" w:color="auto"/>
              <w:bottom w:val="single" w:sz="4" w:space="0" w:color="auto"/>
            </w:tcBorders>
            <w:vAlign w:val="bottom"/>
          </w:tcPr>
          <w:p w14:paraId="3B8FEF17" w14:textId="50ECE03C"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230.287.455</w:t>
            </w:r>
          </w:p>
        </w:tc>
        <w:tc>
          <w:tcPr>
            <w:tcW w:w="509" w:type="pct"/>
            <w:tcBorders>
              <w:top w:val="single" w:sz="4" w:space="0" w:color="auto"/>
              <w:bottom w:val="single" w:sz="4" w:space="0" w:color="auto"/>
            </w:tcBorders>
            <w:vAlign w:val="bottom"/>
          </w:tcPr>
          <w:p w14:paraId="1BD41F1F" w14:textId="3DE0FCCA"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62.284.445</w:t>
            </w:r>
          </w:p>
        </w:tc>
        <w:tc>
          <w:tcPr>
            <w:tcW w:w="509" w:type="pct"/>
            <w:tcBorders>
              <w:top w:val="single" w:sz="4" w:space="0" w:color="auto"/>
              <w:bottom w:val="single" w:sz="4" w:space="0" w:color="auto"/>
            </w:tcBorders>
            <w:vAlign w:val="bottom"/>
          </w:tcPr>
          <w:p w14:paraId="33BAB2F7" w14:textId="13002769"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561.595.492</w:t>
            </w:r>
          </w:p>
        </w:tc>
        <w:tc>
          <w:tcPr>
            <w:tcW w:w="531" w:type="pct"/>
            <w:tcBorders>
              <w:top w:val="single" w:sz="4" w:space="0" w:color="auto"/>
              <w:bottom w:val="single" w:sz="4" w:space="0" w:color="auto"/>
            </w:tcBorders>
            <w:vAlign w:val="bottom"/>
          </w:tcPr>
          <w:p w14:paraId="1C708B3E" w14:textId="4DBFD8BA"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1.694.657.785</w:t>
            </w:r>
          </w:p>
        </w:tc>
      </w:tr>
      <w:tr w:rsidR="008D0556" w:rsidRPr="005308C3" w14:paraId="34FE8505" w14:textId="77777777" w:rsidTr="00955199">
        <w:tc>
          <w:tcPr>
            <w:tcW w:w="1391" w:type="pct"/>
            <w:tcBorders>
              <w:top w:val="single" w:sz="4" w:space="0" w:color="auto"/>
            </w:tcBorders>
            <w:vAlign w:val="bottom"/>
          </w:tcPr>
          <w:p w14:paraId="59AE0D26" w14:textId="77777777" w:rsidR="008D0556" w:rsidRPr="005308C3" w:rsidRDefault="008D0556" w:rsidP="008D0556">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053B4B64" w14:textId="77777777" w:rsidR="008D0556" w:rsidRPr="005308C3" w:rsidRDefault="008D0556" w:rsidP="008D0556">
            <w:pPr>
              <w:jc w:val="right"/>
              <w:rPr>
                <w:rFonts w:ascii="Microsoft Sans Serif" w:hAnsi="Microsoft Sans Serif" w:cs="Microsoft Sans Serif"/>
                <w:b/>
                <w:bCs/>
                <w:color w:val="000000"/>
                <w:sz w:val="14"/>
                <w:szCs w:val="14"/>
                <w:highlight w:val="yellow"/>
              </w:rPr>
            </w:pPr>
          </w:p>
        </w:tc>
        <w:tc>
          <w:tcPr>
            <w:tcW w:w="532" w:type="pct"/>
            <w:tcBorders>
              <w:top w:val="single" w:sz="4" w:space="0" w:color="auto"/>
            </w:tcBorders>
            <w:vAlign w:val="bottom"/>
          </w:tcPr>
          <w:p w14:paraId="4EC7F3F9" w14:textId="77777777" w:rsidR="008D0556" w:rsidRPr="005308C3" w:rsidRDefault="008D0556" w:rsidP="008D0556">
            <w:pPr>
              <w:jc w:val="right"/>
              <w:rPr>
                <w:sz w:val="14"/>
                <w:szCs w:val="14"/>
                <w:highlight w:val="yellow"/>
              </w:rPr>
            </w:pPr>
          </w:p>
        </w:tc>
        <w:tc>
          <w:tcPr>
            <w:tcW w:w="508" w:type="pct"/>
            <w:tcBorders>
              <w:top w:val="single" w:sz="4" w:space="0" w:color="auto"/>
            </w:tcBorders>
            <w:vAlign w:val="bottom"/>
          </w:tcPr>
          <w:p w14:paraId="67E77D95" w14:textId="77777777" w:rsidR="008D0556" w:rsidRPr="005308C3" w:rsidRDefault="008D0556" w:rsidP="008D0556">
            <w:pPr>
              <w:jc w:val="right"/>
              <w:rPr>
                <w:sz w:val="14"/>
                <w:szCs w:val="14"/>
                <w:highlight w:val="yellow"/>
              </w:rPr>
            </w:pPr>
          </w:p>
        </w:tc>
        <w:tc>
          <w:tcPr>
            <w:tcW w:w="508" w:type="pct"/>
            <w:tcBorders>
              <w:top w:val="single" w:sz="4" w:space="0" w:color="auto"/>
            </w:tcBorders>
            <w:vAlign w:val="bottom"/>
          </w:tcPr>
          <w:p w14:paraId="36C9AD13" w14:textId="77777777" w:rsidR="008D0556" w:rsidRPr="005308C3" w:rsidRDefault="008D0556" w:rsidP="008D0556">
            <w:pPr>
              <w:jc w:val="right"/>
              <w:rPr>
                <w:sz w:val="14"/>
                <w:szCs w:val="14"/>
                <w:highlight w:val="yellow"/>
              </w:rPr>
            </w:pPr>
          </w:p>
        </w:tc>
        <w:tc>
          <w:tcPr>
            <w:tcW w:w="509" w:type="pct"/>
            <w:tcBorders>
              <w:top w:val="single" w:sz="4" w:space="0" w:color="auto"/>
            </w:tcBorders>
            <w:vAlign w:val="bottom"/>
          </w:tcPr>
          <w:p w14:paraId="7201739D" w14:textId="77777777" w:rsidR="008D0556" w:rsidRPr="005308C3" w:rsidRDefault="008D0556" w:rsidP="008D0556">
            <w:pPr>
              <w:jc w:val="right"/>
              <w:rPr>
                <w:sz w:val="14"/>
                <w:szCs w:val="14"/>
                <w:highlight w:val="yellow"/>
              </w:rPr>
            </w:pPr>
          </w:p>
        </w:tc>
        <w:tc>
          <w:tcPr>
            <w:tcW w:w="509" w:type="pct"/>
            <w:tcBorders>
              <w:top w:val="single" w:sz="4" w:space="0" w:color="auto"/>
            </w:tcBorders>
            <w:vAlign w:val="bottom"/>
          </w:tcPr>
          <w:p w14:paraId="3CBD3357" w14:textId="77777777" w:rsidR="008D0556" w:rsidRPr="005308C3" w:rsidRDefault="008D0556" w:rsidP="008D0556">
            <w:pPr>
              <w:jc w:val="right"/>
              <w:rPr>
                <w:sz w:val="14"/>
                <w:szCs w:val="14"/>
                <w:highlight w:val="yellow"/>
              </w:rPr>
            </w:pPr>
          </w:p>
        </w:tc>
        <w:tc>
          <w:tcPr>
            <w:tcW w:w="531" w:type="pct"/>
            <w:tcBorders>
              <w:top w:val="single" w:sz="4" w:space="0" w:color="auto"/>
            </w:tcBorders>
            <w:vAlign w:val="bottom"/>
          </w:tcPr>
          <w:p w14:paraId="41675A43" w14:textId="77777777" w:rsidR="008D0556" w:rsidRPr="005308C3" w:rsidRDefault="008D0556" w:rsidP="008D0556">
            <w:pPr>
              <w:jc w:val="right"/>
              <w:rPr>
                <w:sz w:val="14"/>
                <w:szCs w:val="14"/>
                <w:highlight w:val="yellow"/>
              </w:rPr>
            </w:pPr>
          </w:p>
        </w:tc>
      </w:tr>
      <w:tr w:rsidR="008D0556" w:rsidRPr="005308C3" w14:paraId="78751044" w14:textId="77777777" w:rsidTr="00955199">
        <w:tc>
          <w:tcPr>
            <w:tcW w:w="1391" w:type="pct"/>
            <w:vAlign w:val="bottom"/>
          </w:tcPr>
          <w:p w14:paraId="2341F200" w14:textId="77777777" w:rsidR="008D0556" w:rsidRPr="005308C3" w:rsidRDefault="008D0556" w:rsidP="008D0556">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Yükümlülükler</w:t>
            </w:r>
          </w:p>
        </w:tc>
        <w:tc>
          <w:tcPr>
            <w:tcW w:w="512" w:type="pct"/>
            <w:vAlign w:val="bottom"/>
          </w:tcPr>
          <w:p w14:paraId="33EDB408" w14:textId="77777777" w:rsidR="008D0556" w:rsidRPr="005308C3" w:rsidRDefault="008D0556" w:rsidP="008D0556">
            <w:pPr>
              <w:jc w:val="right"/>
              <w:rPr>
                <w:sz w:val="14"/>
                <w:szCs w:val="14"/>
                <w:highlight w:val="yellow"/>
              </w:rPr>
            </w:pPr>
          </w:p>
        </w:tc>
        <w:tc>
          <w:tcPr>
            <w:tcW w:w="532" w:type="pct"/>
            <w:vAlign w:val="bottom"/>
          </w:tcPr>
          <w:p w14:paraId="41205C11" w14:textId="77777777" w:rsidR="008D0556" w:rsidRPr="005308C3" w:rsidRDefault="008D0556" w:rsidP="008D0556">
            <w:pPr>
              <w:jc w:val="right"/>
              <w:rPr>
                <w:sz w:val="14"/>
                <w:szCs w:val="14"/>
                <w:highlight w:val="yellow"/>
              </w:rPr>
            </w:pPr>
          </w:p>
        </w:tc>
        <w:tc>
          <w:tcPr>
            <w:tcW w:w="508" w:type="pct"/>
            <w:vAlign w:val="bottom"/>
          </w:tcPr>
          <w:p w14:paraId="1178C4C1" w14:textId="77777777" w:rsidR="008D0556" w:rsidRPr="005308C3" w:rsidRDefault="008D0556" w:rsidP="008D0556">
            <w:pPr>
              <w:jc w:val="right"/>
              <w:rPr>
                <w:sz w:val="14"/>
                <w:szCs w:val="14"/>
                <w:highlight w:val="yellow"/>
              </w:rPr>
            </w:pPr>
          </w:p>
        </w:tc>
        <w:tc>
          <w:tcPr>
            <w:tcW w:w="508" w:type="pct"/>
            <w:vAlign w:val="bottom"/>
          </w:tcPr>
          <w:p w14:paraId="6120EC04" w14:textId="77777777" w:rsidR="008D0556" w:rsidRPr="005308C3" w:rsidRDefault="008D0556" w:rsidP="008D0556">
            <w:pPr>
              <w:jc w:val="right"/>
              <w:rPr>
                <w:sz w:val="14"/>
                <w:szCs w:val="14"/>
                <w:highlight w:val="yellow"/>
              </w:rPr>
            </w:pPr>
          </w:p>
        </w:tc>
        <w:tc>
          <w:tcPr>
            <w:tcW w:w="509" w:type="pct"/>
            <w:vAlign w:val="bottom"/>
          </w:tcPr>
          <w:p w14:paraId="470B2F5E" w14:textId="77777777" w:rsidR="008D0556" w:rsidRPr="005308C3" w:rsidRDefault="008D0556" w:rsidP="008D0556">
            <w:pPr>
              <w:jc w:val="right"/>
              <w:rPr>
                <w:sz w:val="14"/>
                <w:szCs w:val="14"/>
                <w:highlight w:val="yellow"/>
              </w:rPr>
            </w:pPr>
          </w:p>
        </w:tc>
        <w:tc>
          <w:tcPr>
            <w:tcW w:w="509" w:type="pct"/>
            <w:vAlign w:val="bottom"/>
          </w:tcPr>
          <w:p w14:paraId="132501CB" w14:textId="77777777" w:rsidR="008D0556" w:rsidRPr="005308C3" w:rsidRDefault="008D0556" w:rsidP="008D0556">
            <w:pPr>
              <w:jc w:val="right"/>
              <w:rPr>
                <w:sz w:val="14"/>
                <w:szCs w:val="14"/>
                <w:highlight w:val="yellow"/>
              </w:rPr>
            </w:pPr>
          </w:p>
        </w:tc>
        <w:tc>
          <w:tcPr>
            <w:tcW w:w="531" w:type="pct"/>
            <w:vAlign w:val="bottom"/>
          </w:tcPr>
          <w:p w14:paraId="0DC277A8" w14:textId="77777777" w:rsidR="008D0556" w:rsidRPr="005308C3" w:rsidRDefault="008D0556" w:rsidP="008D0556">
            <w:pPr>
              <w:jc w:val="right"/>
              <w:rPr>
                <w:sz w:val="14"/>
                <w:szCs w:val="14"/>
                <w:highlight w:val="yellow"/>
              </w:rPr>
            </w:pPr>
          </w:p>
        </w:tc>
      </w:tr>
      <w:tr w:rsidR="001312B7" w:rsidRPr="005308C3" w14:paraId="46EE23EA" w14:textId="77777777" w:rsidTr="00197551">
        <w:tc>
          <w:tcPr>
            <w:tcW w:w="1391" w:type="pct"/>
            <w:vAlign w:val="bottom"/>
          </w:tcPr>
          <w:p w14:paraId="3DFDEF4C"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Bankalar Mevduatı</w:t>
            </w:r>
          </w:p>
        </w:tc>
        <w:tc>
          <w:tcPr>
            <w:tcW w:w="512" w:type="pct"/>
            <w:vAlign w:val="bottom"/>
          </w:tcPr>
          <w:p w14:paraId="51D21458" w14:textId="0065278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7.087.950</w:t>
            </w:r>
          </w:p>
        </w:tc>
        <w:tc>
          <w:tcPr>
            <w:tcW w:w="532" w:type="pct"/>
            <w:vAlign w:val="bottom"/>
          </w:tcPr>
          <w:p w14:paraId="036356BA" w14:textId="7BC24950"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1.777.496</w:t>
            </w:r>
          </w:p>
        </w:tc>
        <w:tc>
          <w:tcPr>
            <w:tcW w:w="508" w:type="pct"/>
            <w:vAlign w:val="bottom"/>
          </w:tcPr>
          <w:p w14:paraId="1502E07C" w14:textId="3D28E56E"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24.880.207</w:t>
            </w:r>
          </w:p>
        </w:tc>
        <w:tc>
          <w:tcPr>
            <w:tcW w:w="508" w:type="pct"/>
            <w:vAlign w:val="bottom"/>
          </w:tcPr>
          <w:p w14:paraId="2A6AB064" w14:textId="60E614E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1.038.508</w:t>
            </w:r>
          </w:p>
        </w:tc>
        <w:tc>
          <w:tcPr>
            <w:tcW w:w="509" w:type="pct"/>
            <w:vAlign w:val="bottom"/>
          </w:tcPr>
          <w:p w14:paraId="59FDC0C5" w14:textId="71B8DAAC"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6D93A9A" w14:textId="1EEAB566"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2.556.249</w:t>
            </w:r>
          </w:p>
        </w:tc>
        <w:tc>
          <w:tcPr>
            <w:tcW w:w="531" w:type="pct"/>
            <w:vAlign w:val="bottom"/>
          </w:tcPr>
          <w:p w14:paraId="06AA1B83" w14:textId="375D1C65"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37.340.410</w:t>
            </w:r>
          </w:p>
        </w:tc>
      </w:tr>
      <w:tr w:rsidR="001312B7" w:rsidRPr="005308C3" w14:paraId="50937006" w14:textId="77777777" w:rsidTr="00197551">
        <w:tc>
          <w:tcPr>
            <w:tcW w:w="1391" w:type="pct"/>
            <w:vAlign w:val="bottom"/>
          </w:tcPr>
          <w:p w14:paraId="38E4B21B"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Mevduat</w:t>
            </w:r>
          </w:p>
        </w:tc>
        <w:tc>
          <w:tcPr>
            <w:tcW w:w="512" w:type="pct"/>
            <w:vAlign w:val="bottom"/>
          </w:tcPr>
          <w:p w14:paraId="38919771" w14:textId="3394F0EF"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473.382.670</w:t>
            </w:r>
          </w:p>
        </w:tc>
        <w:tc>
          <w:tcPr>
            <w:tcW w:w="532" w:type="pct"/>
            <w:vAlign w:val="bottom"/>
          </w:tcPr>
          <w:p w14:paraId="446B9787" w14:textId="3B0253FD"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157.542.682</w:t>
            </w:r>
          </w:p>
        </w:tc>
        <w:tc>
          <w:tcPr>
            <w:tcW w:w="508" w:type="pct"/>
            <w:vAlign w:val="bottom"/>
          </w:tcPr>
          <w:p w14:paraId="6EA0E8D6" w14:textId="7F810F9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73.593.648</w:t>
            </w:r>
          </w:p>
        </w:tc>
        <w:tc>
          <w:tcPr>
            <w:tcW w:w="508" w:type="pct"/>
            <w:vAlign w:val="bottom"/>
          </w:tcPr>
          <w:p w14:paraId="2E114EEE" w14:textId="554BA0D6"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80.221</w:t>
            </w:r>
          </w:p>
        </w:tc>
        <w:tc>
          <w:tcPr>
            <w:tcW w:w="509" w:type="pct"/>
            <w:vAlign w:val="bottom"/>
          </w:tcPr>
          <w:p w14:paraId="690DDD98" w14:textId="51E88F8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3FB07F4" w14:textId="1C48DCAF"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233.655.113</w:t>
            </w:r>
          </w:p>
        </w:tc>
        <w:tc>
          <w:tcPr>
            <w:tcW w:w="531" w:type="pct"/>
            <w:vAlign w:val="bottom"/>
          </w:tcPr>
          <w:p w14:paraId="606CFF85" w14:textId="647468B6"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938.254.334</w:t>
            </w:r>
          </w:p>
        </w:tc>
      </w:tr>
      <w:tr w:rsidR="001312B7" w:rsidRPr="005308C3" w14:paraId="0940521D" w14:textId="77777777" w:rsidTr="00197551">
        <w:tc>
          <w:tcPr>
            <w:tcW w:w="1391" w:type="pct"/>
            <w:vAlign w:val="bottom"/>
          </w:tcPr>
          <w:p w14:paraId="433D86CC"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Para Piyasalarına Borçlar</w:t>
            </w:r>
          </w:p>
        </w:tc>
        <w:tc>
          <w:tcPr>
            <w:tcW w:w="512" w:type="pct"/>
            <w:vAlign w:val="bottom"/>
          </w:tcPr>
          <w:p w14:paraId="2A691A2D" w14:textId="564D0B03"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43.042.998</w:t>
            </w:r>
          </w:p>
        </w:tc>
        <w:tc>
          <w:tcPr>
            <w:tcW w:w="532" w:type="pct"/>
            <w:vAlign w:val="bottom"/>
          </w:tcPr>
          <w:p w14:paraId="1D1DF090" w14:textId="3FB628F9"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57.535</w:t>
            </w:r>
          </w:p>
        </w:tc>
        <w:tc>
          <w:tcPr>
            <w:tcW w:w="508" w:type="pct"/>
            <w:vAlign w:val="bottom"/>
          </w:tcPr>
          <w:p w14:paraId="20A29157" w14:textId="4521218D"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17AE85F5" w14:textId="5FA7115A"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D55C932" w14:textId="7CF3932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7F1437AF" w14:textId="5A304104"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45A94170" w14:textId="6025D9CD"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43.100.533</w:t>
            </w:r>
          </w:p>
        </w:tc>
      </w:tr>
      <w:tr w:rsidR="001312B7" w:rsidRPr="005308C3" w14:paraId="04309780" w14:textId="77777777" w:rsidTr="00197551">
        <w:tc>
          <w:tcPr>
            <w:tcW w:w="1391" w:type="pct"/>
            <w:vAlign w:val="bottom"/>
          </w:tcPr>
          <w:p w14:paraId="039ACFA5"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Muhtelif Borçlar</w:t>
            </w:r>
          </w:p>
        </w:tc>
        <w:tc>
          <w:tcPr>
            <w:tcW w:w="512" w:type="pct"/>
            <w:vAlign w:val="bottom"/>
          </w:tcPr>
          <w:p w14:paraId="651CADC1" w14:textId="486E0F42"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vAlign w:val="bottom"/>
          </w:tcPr>
          <w:p w14:paraId="1842A387" w14:textId="24A0209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4F88206C" w14:textId="0FE2857E"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3450B9C9" w14:textId="16850DBE"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7F412BD" w14:textId="33C1079D"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097F916A" w14:textId="3C7D7D2A"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7DFA3E2F" w14:textId="3127B1AD"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1312B7" w:rsidRPr="005308C3" w14:paraId="5643C9AE" w14:textId="77777777" w:rsidTr="00197551">
        <w:tc>
          <w:tcPr>
            <w:tcW w:w="1391" w:type="pct"/>
            <w:vAlign w:val="bottom"/>
          </w:tcPr>
          <w:p w14:paraId="5730B7E1"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İhraç Edilen Menkul Değerler</w:t>
            </w:r>
          </w:p>
        </w:tc>
        <w:tc>
          <w:tcPr>
            <w:tcW w:w="512" w:type="pct"/>
            <w:vAlign w:val="bottom"/>
          </w:tcPr>
          <w:p w14:paraId="030B1D4A" w14:textId="2B789B24"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4.684.301</w:t>
            </w:r>
          </w:p>
        </w:tc>
        <w:tc>
          <w:tcPr>
            <w:tcW w:w="532" w:type="pct"/>
            <w:vAlign w:val="bottom"/>
          </w:tcPr>
          <w:p w14:paraId="5C6F5E99" w14:textId="753F77E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4.596.207</w:t>
            </w:r>
          </w:p>
        </w:tc>
        <w:tc>
          <w:tcPr>
            <w:tcW w:w="508" w:type="pct"/>
            <w:vAlign w:val="bottom"/>
          </w:tcPr>
          <w:p w14:paraId="378CEEB3" w14:textId="34D3A6EC"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24.205.483</w:t>
            </w:r>
          </w:p>
        </w:tc>
        <w:tc>
          <w:tcPr>
            <w:tcW w:w="508" w:type="pct"/>
            <w:vAlign w:val="bottom"/>
          </w:tcPr>
          <w:p w14:paraId="34AE0EB6" w14:textId="3A63C060"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10.744.100</w:t>
            </w:r>
          </w:p>
        </w:tc>
        <w:tc>
          <w:tcPr>
            <w:tcW w:w="509" w:type="pct"/>
            <w:vAlign w:val="bottom"/>
          </w:tcPr>
          <w:p w14:paraId="1477331D" w14:textId="3BA22EAE"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3BF08E97" w14:textId="1E3A2C14"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169B1365" w14:textId="4B4E28B2"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44.230.091</w:t>
            </w:r>
          </w:p>
        </w:tc>
      </w:tr>
      <w:tr w:rsidR="001312B7" w:rsidRPr="005308C3" w14:paraId="53E92090" w14:textId="77777777" w:rsidTr="00197551">
        <w:tc>
          <w:tcPr>
            <w:tcW w:w="1391" w:type="pct"/>
            <w:vAlign w:val="bottom"/>
          </w:tcPr>
          <w:p w14:paraId="019CF6B3" w14:textId="77777777"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Mali Kurul. Sağl. Fonlar</w:t>
            </w:r>
          </w:p>
        </w:tc>
        <w:tc>
          <w:tcPr>
            <w:tcW w:w="512" w:type="pct"/>
            <w:vAlign w:val="bottom"/>
          </w:tcPr>
          <w:p w14:paraId="7DB0E65F" w14:textId="04FFBD1D"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40.075.404</w:t>
            </w:r>
          </w:p>
        </w:tc>
        <w:tc>
          <w:tcPr>
            <w:tcW w:w="532" w:type="pct"/>
            <w:vAlign w:val="bottom"/>
          </w:tcPr>
          <w:p w14:paraId="0682D74F" w14:textId="35B16D6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175.065.448</w:t>
            </w:r>
          </w:p>
        </w:tc>
        <w:tc>
          <w:tcPr>
            <w:tcW w:w="508" w:type="pct"/>
            <w:vAlign w:val="bottom"/>
          </w:tcPr>
          <w:p w14:paraId="648A960A" w14:textId="109BA0B3"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57.019.363</w:t>
            </w:r>
          </w:p>
        </w:tc>
        <w:tc>
          <w:tcPr>
            <w:tcW w:w="508" w:type="pct"/>
            <w:vAlign w:val="bottom"/>
          </w:tcPr>
          <w:p w14:paraId="33AADB25" w14:textId="25FB312D"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1.980.644</w:t>
            </w:r>
          </w:p>
        </w:tc>
        <w:tc>
          <w:tcPr>
            <w:tcW w:w="509" w:type="pct"/>
            <w:vAlign w:val="bottom"/>
          </w:tcPr>
          <w:p w14:paraId="3CA5E84B" w14:textId="2988696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14.779.391</w:t>
            </w:r>
          </w:p>
        </w:tc>
        <w:tc>
          <w:tcPr>
            <w:tcW w:w="509" w:type="pct"/>
            <w:vAlign w:val="bottom"/>
          </w:tcPr>
          <w:p w14:paraId="43CD5485" w14:textId="3FFDA200"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373052E6" w14:textId="30A734FD"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288.920.250</w:t>
            </w:r>
          </w:p>
        </w:tc>
      </w:tr>
      <w:tr w:rsidR="001312B7" w:rsidRPr="005308C3" w14:paraId="37F00CB4" w14:textId="77777777" w:rsidTr="00197551">
        <w:tc>
          <w:tcPr>
            <w:tcW w:w="1391" w:type="pct"/>
            <w:tcBorders>
              <w:bottom w:val="single" w:sz="4" w:space="0" w:color="auto"/>
            </w:tcBorders>
            <w:vAlign w:val="bottom"/>
          </w:tcPr>
          <w:p w14:paraId="31931A71" w14:textId="4DABFB9F" w:rsidR="001312B7" w:rsidRPr="005308C3" w:rsidRDefault="001312B7" w:rsidP="001312B7">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Yükümlülükler</w:t>
            </w:r>
            <w:r w:rsidRPr="005308C3">
              <w:rPr>
                <w:rFonts w:ascii="Microsoft Sans Serif" w:hAnsi="Microsoft Sans Serif" w:cs="Microsoft Sans Serif"/>
                <w:color w:val="404040"/>
                <w:sz w:val="14"/>
                <w:szCs w:val="14"/>
                <w:vertAlign w:val="superscript"/>
              </w:rPr>
              <w:t>(4)</w:t>
            </w:r>
          </w:p>
        </w:tc>
        <w:tc>
          <w:tcPr>
            <w:tcW w:w="512" w:type="pct"/>
            <w:tcBorders>
              <w:bottom w:val="single" w:sz="4" w:space="0" w:color="auto"/>
            </w:tcBorders>
            <w:vAlign w:val="bottom"/>
          </w:tcPr>
          <w:p w14:paraId="736A2AA1" w14:textId="769A0C68"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3.592.345</w:t>
            </w:r>
          </w:p>
        </w:tc>
        <w:tc>
          <w:tcPr>
            <w:tcW w:w="532" w:type="pct"/>
            <w:tcBorders>
              <w:bottom w:val="single" w:sz="4" w:space="0" w:color="auto"/>
            </w:tcBorders>
            <w:vAlign w:val="bottom"/>
          </w:tcPr>
          <w:p w14:paraId="4AF24A90" w14:textId="01B89455"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2.421.640</w:t>
            </w:r>
          </w:p>
        </w:tc>
        <w:tc>
          <w:tcPr>
            <w:tcW w:w="508" w:type="pct"/>
            <w:tcBorders>
              <w:bottom w:val="single" w:sz="4" w:space="0" w:color="auto"/>
            </w:tcBorders>
            <w:vAlign w:val="bottom"/>
          </w:tcPr>
          <w:p w14:paraId="4C235BB1" w14:textId="42AD1550"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16.649.629</w:t>
            </w:r>
          </w:p>
        </w:tc>
        <w:tc>
          <w:tcPr>
            <w:tcW w:w="508" w:type="pct"/>
            <w:tcBorders>
              <w:bottom w:val="single" w:sz="4" w:space="0" w:color="auto"/>
            </w:tcBorders>
            <w:vAlign w:val="bottom"/>
          </w:tcPr>
          <w:p w14:paraId="038165ED" w14:textId="724294DC"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1.533.019</w:t>
            </w:r>
          </w:p>
        </w:tc>
        <w:tc>
          <w:tcPr>
            <w:tcW w:w="509" w:type="pct"/>
            <w:tcBorders>
              <w:bottom w:val="single" w:sz="4" w:space="0" w:color="auto"/>
            </w:tcBorders>
            <w:vAlign w:val="bottom"/>
          </w:tcPr>
          <w:p w14:paraId="162FF9A9" w14:textId="16C8AD41"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49898396" w14:textId="678ACBE7" w:rsidR="001312B7" w:rsidRPr="005308C3" w:rsidRDefault="001312B7" w:rsidP="001312B7">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318.615.534</w:t>
            </w:r>
          </w:p>
        </w:tc>
        <w:tc>
          <w:tcPr>
            <w:tcW w:w="531" w:type="pct"/>
            <w:tcBorders>
              <w:bottom w:val="single" w:sz="4" w:space="0" w:color="auto"/>
            </w:tcBorders>
            <w:vAlign w:val="bottom"/>
          </w:tcPr>
          <w:p w14:paraId="3B89FE5D" w14:textId="4193EF02"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342.812.167</w:t>
            </w:r>
          </w:p>
        </w:tc>
      </w:tr>
      <w:tr w:rsidR="001312B7" w:rsidRPr="005308C3" w14:paraId="5D6CD1E8" w14:textId="77777777" w:rsidTr="00197551">
        <w:tc>
          <w:tcPr>
            <w:tcW w:w="1391" w:type="pct"/>
            <w:tcBorders>
              <w:top w:val="single" w:sz="4" w:space="0" w:color="auto"/>
              <w:bottom w:val="single" w:sz="4" w:space="0" w:color="auto"/>
            </w:tcBorders>
            <w:vAlign w:val="bottom"/>
          </w:tcPr>
          <w:p w14:paraId="0F2423D8" w14:textId="77777777" w:rsidR="001312B7" w:rsidRPr="005308C3" w:rsidRDefault="001312B7" w:rsidP="001312B7">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 Yükümlülükler</w:t>
            </w:r>
          </w:p>
        </w:tc>
        <w:tc>
          <w:tcPr>
            <w:tcW w:w="512" w:type="pct"/>
            <w:tcBorders>
              <w:top w:val="single" w:sz="4" w:space="0" w:color="auto"/>
              <w:bottom w:val="single" w:sz="4" w:space="0" w:color="auto"/>
            </w:tcBorders>
            <w:vAlign w:val="bottom"/>
          </w:tcPr>
          <w:p w14:paraId="787FCFC3" w14:textId="68AB3B65"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571.865.668</w:t>
            </w:r>
          </w:p>
        </w:tc>
        <w:tc>
          <w:tcPr>
            <w:tcW w:w="532" w:type="pct"/>
            <w:tcBorders>
              <w:top w:val="single" w:sz="4" w:space="0" w:color="auto"/>
              <w:bottom w:val="single" w:sz="4" w:space="0" w:color="auto"/>
            </w:tcBorders>
            <w:vAlign w:val="bottom"/>
          </w:tcPr>
          <w:p w14:paraId="5A5251D1" w14:textId="3FB8CCC3"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341.461.008</w:t>
            </w:r>
          </w:p>
        </w:tc>
        <w:tc>
          <w:tcPr>
            <w:tcW w:w="508" w:type="pct"/>
            <w:tcBorders>
              <w:top w:val="single" w:sz="4" w:space="0" w:color="auto"/>
              <w:bottom w:val="single" w:sz="4" w:space="0" w:color="auto"/>
            </w:tcBorders>
            <w:vAlign w:val="bottom"/>
          </w:tcPr>
          <w:p w14:paraId="2319A102" w14:textId="5F6B81F0"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196.348.330</w:t>
            </w:r>
          </w:p>
        </w:tc>
        <w:tc>
          <w:tcPr>
            <w:tcW w:w="508" w:type="pct"/>
            <w:tcBorders>
              <w:top w:val="single" w:sz="4" w:space="0" w:color="auto"/>
              <w:bottom w:val="single" w:sz="4" w:space="0" w:color="auto"/>
            </w:tcBorders>
            <w:vAlign w:val="bottom"/>
          </w:tcPr>
          <w:p w14:paraId="29429AA7" w14:textId="45ED77C3"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15.376.492</w:t>
            </w:r>
          </w:p>
        </w:tc>
        <w:tc>
          <w:tcPr>
            <w:tcW w:w="509" w:type="pct"/>
            <w:tcBorders>
              <w:top w:val="single" w:sz="4" w:space="0" w:color="auto"/>
              <w:bottom w:val="single" w:sz="4" w:space="0" w:color="auto"/>
            </w:tcBorders>
            <w:vAlign w:val="bottom"/>
          </w:tcPr>
          <w:p w14:paraId="7B33B2BC" w14:textId="3B740659"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14.779.391</w:t>
            </w:r>
          </w:p>
        </w:tc>
        <w:tc>
          <w:tcPr>
            <w:tcW w:w="509" w:type="pct"/>
            <w:tcBorders>
              <w:top w:val="single" w:sz="4" w:space="0" w:color="auto"/>
              <w:bottom w:val="single" w:sz="4" w:space="0" w:color="auto"/>
            </w:tcBorders>
            <w:vAlign w:val="bottom"/>
          </w:tcPr>
          <w:p w14:paraId="095CCDBC" w14:textId="2401B4E7"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554.826.896</w:t>
            </w:r>
          </w:p>
        </w:tc>
        <w:tc>
          <w:tcPr>
            <w:tcW w:w="531" w:type="pct"/>
            <w:tcBorders>
              <w:top w:val="single" w:sz="4" w:space="0" w:color="auto"/>
              <w:bottom w:val="single" w:sz="4" w:space="0" w:color="auto"/>
            </w:tcBorders>
            <w:vAlign w:val="bottom"/>
          </w:tcPr>
          <w:p w14:paraId="484D6D74" w14:textId="59E4F7CE" w:rsidR="001312B7" w:rsidRPr="005308C3" w:rsidRDefault="001312B7" w:rsidP="001312B7">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1.694.657.785</w:t>
            </w:r>
          </w:p>
        </w:tc>
      </w:tr>
      <w:tr w:rsidR="008D0556" w:rsidRPr="005308C3" w14:paraId="7FCE4A7A" w14:textId="77777777" w:rsidTr="00955199">
        <w:tc>
          <w:tcPr>
            <w:tcW w:w="1391" w:type="pct"/>
            <w:tcBorders>
              <w:top w:val="single" w:sz="4" w:space="0" w:color="auto"/>
            </w:tcBorders>
            <w:vAlign w:val="bottom"/>
          </w:tcPr>
          <w:p w14:paraId="32BD9829" w14:textId="77777777" w:rsidR="008D0556" w:rsidRPr="005308C3" w:rsidRDefault="008D0556" w:rsidP="008D0556">
            <w:pPr>
              <w:rPr>
                <w:rFonts w:ascii="Microsoft Sans Serif" w:hAnsi="Microsoft Sans Serif" w:cs="Microsoft Sans Serif"/>
                <w:color w:val="000000"/>
                <w:sz w:val="14"/>
                <w:szCs w:val="14"/>
              </w:rPr>
            </w:pPr>
          </w:p>
        </w:tc>
        <w:tc>
          <w:tcPr>
            <w:tcW w:w="512" w:type="pct"/>
            <w:tcBorders>
              <w:top w:val="single" w:sz="4" w:space="0" w:color="auto"/>
            </w:tcBorders>
            <w:vAlign w:val="bottom"/>
          </w:tcPr>
          <w:p w14:paraId="2E831F6F" w14:textId="0C4B9413" w:rsidR="008D0556" w:rsidRPr="005308C3" w:rsidRDefault="008D0556" w:rsidP="008D0556">
            <w:pPr>
              <w:jc w:val="right"/>
              <w:rPr>
                <w:rFonts w:ascii="Microsoft Sans Serif" w:hAnsi="Microsoft Sans Serif" w:cs="Microsoft Sans Serif"/>
                <w:b/>
                <w:bCs/>
                <w:color w:val="000000"/>
                <w:sz w:val="14"/>
                <w:szCs w:val="14"/>
                <w:highlight w:val="yellow"/>
              </w:rPr>
            </w:pPr>
          </w:p>
        </w:tc>
        <w:tc>
          <w:tcPr>
            <w:tcW w:w="532" w:type="pct"/>
            <w:tcBorders>
              <w:top w:val="single" w:sz="4" w:space="0" w:color="auto"/>
            </w:tcBorders>
            <w:vAlign w:val="bottom"/>
          </w:tcPr>
          <w:p w14:paraId="7759A430" w14:textId="1F693C4C" w:rsidR="008D0556" w:rsidRPr="005308C3" w:rsidRDefault="008D0556" w:rsidP="008D0556">
            <w:pPr>
              <w:jc w:val="center"/>
              <w:rPr>
                <w:sz w:val="14"/>
                <w:szCs w:val="14"/>
                <w:highlight w:val="yellow"/>
              </w:rPr>
            </w:pPr>
          </w:p>
        </w:tc>
        <w:tc>
          <w:tcPr>
            <w:tcW w:w="508" w:type="pct"/>
            <w:tcBorders>
              <w:top w:val="single" w:sz="4" w:space="0" w:color="auto"/>
            </w:tcBorders>
            <w:vAlign w:val="bottom"/>
          </w:tcPr>
          <w:p w14:paraId="44FCAE7D" w14:textId="2A08FC69" w:rsidR="008D0556" w:rsidRPr="005308C3" w:rsidRDefault="008D0556" w:rsidP="008D0556">
            <w:pPr>
              <w:jc w:val="center"/>
              <w:rPr>
                <w:sz w:val="14"/>
                <w:szCs w:val="14"/>
                <w:highlight w:val="yellow"/>
              </w:rPr>
            </w:pPr>
          </w:p>
        </w:tc>
        <w:tc>
          <w:tcPr>
            <w:tcW w:w="508" w:type="pct"/>
            <w:tcBorders>
              <w:top w:val="single" w:sz="4" w:space="0" w:color="auto"/>
            </w:tcBorders>
            <w:vAlign w:val="bottom"/>
          </w:tcPr>
          <w:p w14:paraId="2CBEBE5D" w14:textId="558B233B" w:rsidR="008D0556" w:rsidRPr="005308C3" w:rsidRDefault="008D0556" w:rsidP="008D0556">
            <w:pPr>
              <w:jc w:val="center"/>
              <w:rPr>
                <w:sz w:val="14"/>
                <w:szCs w:val="14"/>
                <w:highlight w:val="yellow"/>
              </w:rPr>
            </w:pPr>
          </w:p>
        </w:tc>
        <w:tc>
          <w:tcPr>
            <w:tcW w:w="509" w:type="pct"/>
            <w:tcBorders>
              <w:top w:val="single" w:sz="4" w:space="0" w:color="auto"/>
            </w:tcBorders>
            <w:vAlign w:val="bottom"/>
          </w:tcPr>
          <w:p w14:paraId="2C99BE2B" w14:textId="2E5C08AD" w:rsidR="008D0556" w:rsidRPr="005308C3" w:rsidRDefault="008D0556" w:rsidP="008D0556">
            <w:pPr>
              <w:jc w:val="center"/>
              <w:rPr>
                <w:sz w:val="14"/>
                <w:szCs w:val="14"/>
                <w:highlight w:val="yellow"/>
              </w:rPr>
            </w:pPr>
          </w:p>
        </w:tc>
        <w:tc>
          <w:tcPr>
            <w:tcW w:w="509" w:type="pct"/>
            <w:tcBorders>
              <w:top w:val="single" w:sz="4" w:space="0" w:color="auto"/>
            </w:tcBorders>
            <w:vAlign w:val="bottom"/>
          </w:tcPr>
          <w:p w14:paraId="21213CEF" w14:textId="41DD7036" w:rsidR="008D0556" w:rsidRPr="005308C3" w:rsidRDefault="008D0556" w:rsidP="008D0556">
            <w:pPr>
              <w:rPr>
                <w:sz w:val="14"/>
                <w:szCs w:val="14"/>
                <w:highlight w:val="yellow"/>
              </w:rPr>
            </w:pPr>
          </w:p>
        </w:tc>
        <w:tc>
          <w:tcPr>
            <w:tcW w:w="531" w:type="pct"/>
            <w:tcBorders>
              <w:top w:val="single" w:sz="4" w:space="0" w:color="auto"/>
            </w:tcBorders>
            <w:vAlign w:val="bottom"/>
          </w:tcPr>
          <w:p w14:paraId="132B50FA" w14:textId="4DABE29B" w:rsidR="008D0556" w:rsidRPr="005308C3" w:rsidRDefault="008D0556" w:rsidP="008D0556">
            <w:pPr>
              <w:rPr>
                <w:sz w:val="14"/>
                <w:szCs w:val="14"/>
                <w:highlight w:val="yellow"/>
              </w:rPr>
            </w:pPr>
          </w:p>
        </w:tc>
      </w:tr>
      <w:tr w:rsidR="00025EA9" w:rsidRPr="005308C3" w14:paraId="1DAAF28A" w14:textId="77777777" w:rsidTr="003B6B9E">
        <w:tc>
          <w:tcPr>
            <w:tcW w:w="1391" w:type="pct"/>
            <w:vAlign w:val="bottom"/>
          </w:tcPr>
          <w:p w14:paraId="280C2B59" w14:textId="77777777" w:rsidR="00025EA9" w:rsidRPr="005308C3" w:rsidRDefault="00025EA9" w:rsidP="00025EA9">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Bilançodaki Uzun Pozisyon</w:t>
            </w:r>
          </w:p>
        </w:tc>
        <w:tc>
          <w:tcPr>
            <w:tcW w:w="512" w:type="pct"/>
            <w:vAlign w:val="bottom"/>
          </w:tcPr>
          <w:p w14:paraId="75E7C713" w14:textId="323689B8"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vAlign w:val="bottom"/>
          </w:tcPr>
          <w:p w14:paraId="57CD2A9F" w14:textId="5D7093CA"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74E90660" w14:textId="0C4610B4"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84.334.972</w:t>
            </w:r>
          </w:p>
        </w:tc>
        <w:tc>
          <w:tcPr>
            <w:tcW w:w="508" w:type="pct"/>
            <w:vAlign w:val="bottom"/>
          </w:tcPr>
          <w:p w14:paraId="2AA6914E" w14:textId="29651D26"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214.910.963</w:t>
            </w:r>
          </w:p>
        </w:tc>
        <w:tc>
          <w:tcPr>
            <w:tcW w:w="509" w:type="pct"/>
            <w:vAlign w:val="bottom"/>
          </w:tcPr>
          <w:p w14:paraId="53211DB3" w14:textId="799063C9"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47.505.054</w:t>
            </w:r>
          </w:p>
        </w:tc>
        <w:tc>
          <w:tcPr>
            <w:tcW w:w="509" w:type="pct"/>
            <w:vAlign w:val="bottom"/>
          </w:tcPr>
          <w:p w14:paraId="387D36FE" w14:textId="4758AB44"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6.768.596</w:t>
            </w:r>
          </w:p>
        </w:tc>
        <w:tc>
          <w:tcPr>
            <w:tcW w:w="531" w:type="pct"/>
            <w:vAlign w:val="bottom"/>
          </w:tcPr>
          <w:p w14:paraId="36B37562" w14:textId="6E9FE23E"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353.519.585</w:t>
            </w:r>
          </w:p>
        </w:tc>
      </w:tr>
      <w:tr w:rsidR="00025EA9" w:rsidRPr="005308C3" w14:paraId="46657566" w14:textId="77777777" w:rsidTr="003B6B9E">
        <w:tc>
          <w:tcPr>
            <w:tcW w:w="1391" w:type="pct"/>
            <w:vAlign w:val="bottom"/>
          </w:tcPr>
          <w:p w14:paraId="42276BFA" w14:textId="77777777" w:rsidR="00025EA9" w:rsidRPr="005308C3" w:rsidRDefault="00025EA9" w:rsidP="00025EA9">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Bilançodaki Kısa Pozisyon</w:t>
            </w:r>
          </w:p>
        </w:tc>
        <w:tc>
          <w:tcPr>
            <w:tcW w:w="512" w:type="pct"/>
            <w:vAlign w:val="bottom"/>
          </w:tcPr>
          <w:p w14:paraId="7D663979" w14:textId="42304175"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(172.039.480)</w:t>
            </w:r>
          </w:p>
        </w:tc>
        <w:tc>
          <w:tcPr>
            <w:tcW w:w="532" w:type="pct"/>
            <w:vAlign w:val="bottom"/>
          </w:tcPr>
          <w:p w14:paraId="55B7C720" w14:textId="0C9E5B04"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(181.480.105)</w:t>
            </w:r>
          </w:p>
        </w:tc>
        <w:tc>
          <w:tcPr>
            <w:tcW w:w="508" w:type="pct"/>
            <w:vAlign w:val="bottom"/>
          </w:tcPr>
          <w:p w14:paraId="065EED52" w14:textId="221BC53E"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02C31C57" w14:textId="7BF0C2A8"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1222D5E7" w14:textId="6E606BED"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5D74BD69" w14:textId="5A15148C"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6293425B" w14:textId="347662F7"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(353.519.585)</w:t>
            </w:r>
          </w:p>
        </w:tc>
      </w:tr>
      <w:tr w:rsidR="00025EA9" w:rsidRPr="005308C3" w14:paraId="7616C85D" w14:textId="77777777" w:rsidTr="003B6B9E">
        <w:tc>
          <w:tcPr>
            <w:tcW w:w="1391" w:type="pct"/>
            <w:vAlign w:val="bottom"/>
          </w:tcPr>
          <w:p w14:paraId="3D55A9D0" w14:textId="77777777" w:rsidR="00025EA9" w:rsidRPr="005308C3" w:rsidRDefault="00025EA9" w:rsidP="00025EA9">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Nazım Hesaplardaki Uzun Pozisyon</w:t>
            </w:r>
          </w:p>
        </w:tc>
        <w:tc>
          <w:tcPr>
            <w:tcW w:w="512" w:type="pct"/>
            <w:vAlign w:val="bottom"/>
          </w:tcPr>
          <w:p w14:paraId="1A606FA6" w14:textId="1621C752"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2" w:type="pct"/>
            <w:vAlign w:val="bottom"/>
          </w:tcPr>
          <w:p w14:paraId="00A7FA0B" w14:textId="73A4994D"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vAlign w:val="bottom"/>
          </w:tcPr>
          <w:p w14:paraId="47301717" w14:textId="0E911FC6"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4.529.386</w:t>
            </w:r>
          </w:p>
        </w:tc>
        <w:tc>
          <w:tcPr>
            <w:tcW w:w="508" w:type="pct"/>
            <w:vAlign w:val="bottom"/>
          </w:tcPr>
          <w:p w14:paraId="1AF2B5CF" w14:textId="76B1B57F"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vAlign w:val="bottom"/>
          </w:tcPr>
          <w:p w14:paraId="6C358D14" w14:textId="2403F826"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1.613.333</w:t>
            </w:r>
          </w:p>
        </w:tc>
        <w:tc>
          <w:tcPr>
            <w:tcW w:w="509" w:type="pct"/>
            <w:vAlign w:val="bottom"/>
          </w:tcPr>
          <w:p w14:paraId="5D723206" w14:textId="6E5AE6E1"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bottom"/>
          </w:tcPr>
          <w:p w14:paraId="00F5F077" w14:textId="42D0FF22"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6.142.719</w:t>
            </w:r>
          </w:p>
        </w:tc>
      </w:tr>
      <w:tr w:rsidR="00025EA9" w:rsidRPr="005308C3" w14:paraId="409F0964" w14:textId="77777777" w:rsidTr="003B6B9E">
        <w:tc>
          <w:tcPr>
            <w:tcW w:w="1391" w:type="pct"/>
            <w:tcBorders>
              <w:bottom w:val="single" w:sz="4" w:space="0" w:color="auto"/>
            </w:tcBorders>
            <w:vAlign w:val="bottom"/>
          </w:tcPr>
          <w:p w14:paraId="63118E65" w14:textId="77777777" w:rsidR="00025EA9" w:rsidRPr="005308C3" w:rsidRDefault="00025EA9" w:rsidP="00025EA9">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Nazım Hesaplardaki Kısa Pozisyon</w:t>
            </w:r>
          </w:p>
        </w:tc>
        <w:tc>
          <w:tcPr>
            <w:tcW w:w="512" w:type="pct"/>
            <w:tcBorders>
              <w:bottom w:val="single" w:sz="4" w:space="0" w:color="auto"/>
            </w:tcBorders>
            <w:vAlign w:val="bottom"/>
          </w:tcPr>
          <w:p w14:paraId="3390B2C0" w14:textId="1BEF00D9"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(19.474.846)</w:t>
            </w:r>
          </w:p>
        </w:tc>
        <w:tc>
          <w:tcPr>
            <w:tcW w:w="532" w:type="pct"/>
            <w:tcBorders>
              <w:bottom w:val="single" w:sz="4" w:space="0" w:color="auto"/>
            </w:tcBorders>
            <w:vAlign w:val="bottom"/>
          </w:tcPr>
          <w:p w14:paraId="51264578" w14:textId="15C73A7B"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(9.348.389)</w:t>
            </w:r>
          </w:p>
        </w:tc>
        <w:tc>
          <w:tcPr>
            <w:tcW w:w="508" w:type="pct"/>
            <w:tcBorders>
              <w:bottom w:val="single" w:sz="4" w:space="0" w:color="auto"/>
            </w:tcBorders>
            <w:vAlign w:val="bottom"/>
          </w:tcPr>
          <w:p w14:paraId="4443DEA4" w14:textId="0CA0D88F"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7AC10F71" w14:textId="57A6ADBA"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(15.065.850)</w:t>
            </w:r>
          </w:p>
        </w:tc>
        <w:tc>
          <w:tcPr>
            <w:tcW w:w="509" w:type="pct"/>
            <w:tcBorders>
              <w:bottom w:val="single" w:sz="4" w:space="0" w:color="auto"/>
            </w:tcBorders>
            <w:vAlign w:val="bottom"/>
          </w:tcPr>
          <w:p w14:paraId="5B7A6865" w14:textId="79C6175A"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0203DEC2" w14:textId="66DEC28B" w:rsidR="00025EA9" w:rsidRPr="005308C3" w:rsidRDefault="00025EA9" w:rsidP="00025E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698579D0" w14:textId="71B135BA"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(43.889.085)</w:t>
            </w:r>
          </w:p>
        </w:tc>
      </w:tr>
      <w:tr w:rsidR="00025EA9" w:rsidRPr="005308C3" w14:paraId="229E56E5" w14:textId="77777777" w:rsidTr="003B6B9E">
        <w:tc>
          <w:tcPr>
            <w:tcW w:w="1391" w:type="pct"/>
            <w:tcBorders>
              <w:top w:val="single" w:sz="4" w:space="0" w:color="auto"/>
              <w:bottom w:val="thickThinSmallGap" w:sz="24" w:space="0" w:color="auto"/>
            </w:tcBorders>
            <w:vAlign w:val="bottom"/>
          </w:tcPr>
          <w:p w14:paraId="3038103B" w14:textId="77777777" w:rsidR="00025EA9" w:rsidRPr="005308C3" w:rsidRDefault="00025EA9" w:rsidP="00025EA9">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 Pozisyon</w:t>
            </w:r>
          </w:p>
        </w:tc>
        <w:tc>
          <w:tcPr>
            <w:tcW w:w="512" w:type="pct"/>
            <w:tcBorders>
              <w:top w:val="single" w:sz="4" w:space="0" w:color="auto"/>
              <w:bottom w:val="thickThinSmallGap" w:sz="24" w:space="0" w:color="auto"/>
            </w:tcBorders>
            <w:vAlign w:val="bottom"/>
          </w:tcPr>
          <w:p w14:paraId="71D3652C" w14:textId="2A2822B8"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(191.514.326)</w:t>
            </w:r>
          </w:p>
        </w:tc>
        <w:tc>
          <w:tcPr>
            <w:tcW w:w="532" w:type="pct"/>
            <w:tcBorders>
              <w:top w:val="single" w:sz="4" w:space="0" w:color="auto"/>
              <w:bottom w:val="thickThinSmallGap" w:sz="24" w:space="0" w:color="auto"/>
            </w:tcBorders>
            <w:vAlign w:val="bottom"/>
          </w:tcPr>
          <w:p w14:paraId="55DD3C99" w14:textId="106FA547"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(190.828.494)</w:t>
            </w:r>
          </w:p>
        </w:tc>
        <w:tc>
          <w:tcPr>
            <w:tcW w:w="508" w:type="pct"/>
            <w:tcBorders>
              <w:top w:val="single" w:sz="4" w:space="0" w:color="auto"/>
              <w:bottom w:val="thickThinSmallGap" w:sz="24" w:space="0" w:color="auto"/>
            </w:tcBorders>
            <w:vAlign w:val="bottom"/>
          </w:tcPr>
          <w:p w14:paraId="236A9DEA" w14:textId="58D5B229"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88.864.358</w:t>
            </w:r>
          </w:p>
        </w:tc>
        <w:tc>
          <w:tcPr>
            <w:tcW w:w="508" w:type="pct"/>
            <w:tcBorders>
              <w:top w:val="single" w:sz="4" w:space="0" w:color="auto"/>
              <w:bottom w:val="thickThinSmallGap" w:sz="24" w:space="0" w:color="auto"/>
            </w:tcBorders>
            <w:vAlign w:val="bottom"/>
          </w:tcPr>
          <w:p w14:paraId="4C38D5CD" w14:textId="15F01AB8"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199.845.113</w:t>
            </w:r>
          </w:p>
        </w:tc>
        <w:tc>
          <w:tcPr>
            <w:tcW w:w="509" w:type="pct"/>
            <w:tcBorders>
              <w:top w:val="single" w:sz="4" w:space="0" w:color="auto"/>
              <w:bottom w:val="thickThinSmallGap" w:sz="24" w:space="0" w:color="auto"/>
            </w:tcBorders>
            <w:vAlign w:val="bottom"/>
          </w:tcPr>
          <w:p w14:paraId="3B6EF15D" w14:textId="5986A8E9"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49.118.387</w:t>
            </w:r>
          </w:p>
        </w:tc>
        <w:tc>
          <w:tcPr>
            <w:tcW w:w="509" w:type="pct"/>
            <w:tcBorders>
              <w:top w:val="single" w:sz="4" w:space="0" w:color="auto"/>
              <w:bottom w:val="thickThinSmallGap" w:sz="24" w:space="0" w:color="auto"/>
            </w:tcBorders>
            <w:vAlign w:val="bottom"/>
          </w:tcPr>
          <w:p w14:paraId="2A2E5919" w14:textId="230AF7EA"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6.768.596</w:t>
            </w:r>
          </w:p>
        </w:tc>
        <w:tc>
          <w:tcPr>
            <w:tcW w:w="531" w:type="pct"/>
            <w:tcBorders>
              <w:top w:val="single" w:sz="4" w:space="0" w:color="auto"/>
              <w:bottom w:val="thickThinSmallGap" w:sz="24" w:space="0" w:color="auto"/>
            </w:tcBorders>
            <w:vAlign w:val="bottom"/>
          </w:tcPr>
          <w:p w14:paraId="4F1CE587" w14:textId="7A03CD22" w:rsidR="00025EA9" w:rsidRPr="005308C3" w:rsidRDefault="00025EA9" w:rsidP="00025EA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(37.746.366)</w:t>
            </w:r>
          </w:p>
        </w:tc>
      </w:tr>
    </w:tbl>
    <w:p w14:paraId="0CF7B612" w14:textId="34AC58CE" w:rsidR="00481D82" w:rsidRPr="00025EA9" w:rsidRDefault="000C7222" w:rsidP="00D1663E">
      <w:pPr>
        <w:pStyle w:val="NormalWeb"/>
        <w:numPr>
          <w:ilvl w:val="0"/>
          <w:numId w:val="48"/>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025EA9">
        <w:rPr>
          <w:rFonts w:ascii="Microsoft Sans Serif" w:hAnsi="Microsoft Sans Serif" w:cs="Microsoft Sans Serif"/>
          <w:color w:val="404040" w:themeColor="text1" w:themeTint="BF"/>
          <w:sz w:val="16"/>
          <w:szCs w:val="16"/>
          <w:lang w:val="tr-TR"/>
        </w:rPr>
        <w:t>(</w:t>
      </w:r>
      <w:r w:rsidR="00025EA9" w:rsidRPr="00025EA9">
        <w:rPr>
          <w:rFonts w:ascii="Microsoft Sans Serif" w:hAnsi="Microsoft Sans Serif" w:cs="Microsoft Sans Serif"/>
          <w:color w:val="404040" w:themeColor="text1" w:themeTint="BF"/>
          <w:sz w:val="16"/>
          <w:szCs w:val="16"/>
          <w:lang w:val="tr-TR"/>
        </w:rPr>
        <w:t>1.025</w:t>
      </w:r>
      <w:r w:rsidRPr="00025EA9">
        <w:rPr>
          <w:rFonts w:ascii="Microsoft Sans Serif" w:hAnsi="Microsoft Sans Serif" w:cs="Microsoft Sans Serif"/>
          <w:color w:val="404040" w:themeColor="text1" w:themeTint="BF"/>
          <w:sz w:val="16"/>
          <w:szCs w:val="16"/>
          <w:lang w:val="tr-TR"/>
        </w:rPr>
        <w:t>)</w:t>
      </w:r>
      <w:r w:rsidR="00481D82" w:rsidRPr="00025EA9">
        <w:rPr>
          <w:rFonts w:ascii="Microsoft Sans Serif" w:hAnsi="Microsoft Sans Serif" w:cs="Microsoft Sans Serif"/>
          <w:color w:val="404040" w:themeColor="text1" w:themeTint="BF"/>
          <w:sz w:val="16"/>
          <w:szCs w:val="16"/>
          <w:lang w:val="tr-TR"/>
        </w:rPr>
        <w:t xml:space="preserve"> TL tutarında 1. ve 2. aşama beklenen zarar karşılıklarını içermektedir.</w:t>
      </w:r>
    </w:p>
    <w:p w14:paraId="2F78436B" w14:textId="01E4DEDE" w:rsidR="00312C12" w:rsidRPr="00025EA9" w:rsidRDefault="00481D82" w:rsidP="00910FB0">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025EA9">
        <w:rPr>
          <w:rFonts w:ascii="Microsoft Sans Serif" w:hAnsi="Microsoft Sans Serif" w:cs="Microsoft Sans Serif"/>
          <w:color w:val="404040" w:themeColor="text1" w:themeTint="BF"/>
          <w:sz w:val="16"/>
          <w:szCs w:val="16"/>
          <w:lang w:val="tr-TR"/>
        </w:rPr>
        <w:t>(</w:t>
      </w:r>
      <w:r w:rsidR="005F32F3" w:rsidRPr="00025EA9">
        <w:rPr>
          <w:rFonts w:ascii="Microsoft Sans Serif" w:hAnsi="Microsoft Sans Serif" w:cs="Microsoft Sans Serif"/>
          <w:color w:val="404040" w:themeColor="text1" w:themeTint="BF"/>
          <w:sz w:val="16"/>
          <w:szCs w:val="16"/>
          <w:lang w:val="tr-TR"/>
        </w:rPr>
        <w:t>2</w:t>
      </w:r>
      <w:r w:rsidR="00312C12" w:rsidRPr="00025EA9">
        <w:rPr>
          <w:rFonts w:ascii="Microsoft Sans Serif" w:hAnsi="Microsoft Sans Serif" w:cs="Microsoft Sans Serif"/>
          <w:color w:val="404040" w:themeColor="text1" w:themeTint="BF"/>
          <w:sz w:val="16"/>
          <w:szCs w:val="16"/>
          <w:lang w:val="tr-TR"/>
        </w:rPr>
        <w:t xml:space="preserve">) Diğer varlıklar-faizsiz; </w:t>
      </w:r>
      <w:r w:rsidR="00025EA9" w:rsidRPr="00025EA9">
        <w:rPr>
          <w:rFonts w:ascii="Microsoft Sans Serif" w:hAnsi="Microsoft Sans Serif" w:cs="Microsoft Sans Serif"/>
          <w:color w:val="404040" w:themeColor="text1" w:themeTint="BF"/>
          <w:sz w:val="16"/>
          <w:szCs w:val="16"/>
          <w:lang w:val="tr-TR"/>
        </w:rPr>
        <w:t>17.406.140</w:t>
      </w:r>
      <w:r w:rsidR="00B474F6" w:rsidRPr="00025EA9">
        <w:rPr>
          <w:rFonts w:ascii="Microsoft Sans Serif" w:hAnsi="Microsoft Sans Serif" w:cs="Microsoft Sans Serif"/>
          <w:color w:val="404040" w:themeColor="text1" w:themeTint="BF"/>
          <w:sz w:val="16"/>
          <w:szCs w:val="16"/>
          <w:lang w:val="tr-TR"/>
        </w:rPr>
        <w:t xml:space="preserve"> </w:t>
      </w:r>
      <w:r w:rsidR="00312C12" w:rsidRPr="00025EA9">
        <w:rPr>
          <w:rFonts w:ascii="Microsoft Sans Serif" w:hAnsi="Microsoft Sans Serif" w:cs="Microsoft Sans Serif"/>
          <w:color w:val="404040" w:themeColor="text1" w:themeTint="BF"/>
          <w:sz w:val="16"/>
          <w:szCs w:val="16"/>
          <w:lang w:val="tr-TR"/>
        </w:rPr>
        <w:t>TL tutarında maddi duran varlıklar,</w:t>
      </w:r>
      <w:r w:rsidR="003341C3" w:rsidRPr="00025EA9">
        <w:rPr>
          <w:rFonts w:ascii="Microsoft Sans Serif" w:hAnsi="Microsoft Sans Serif" w:cs="Microsoft Sans Serif"/>
          <w:color w:val="404040" w:themeColor="text1" w:themeTint="BF"/>
          <w:sz w:val="16"/>
          <w:szCs w:val="16"/>
          <w:lang w:val="tr-TR"/>
        </w:rPr>
        <w:t xml:space="preserve"> </w:t>
      </w:r>
      <w:r w:rsidR="00025EA9" w:rsidRPr="00025EA9">
        <w:rPr>
          <w:rFonts w:ascii="Microsoft Sans Serif" w:hAnsi="Microsoft Sans Serif" w:cs="Microsoft Sans Serif"/>
          <w:color w:val="404040" w:themeColor="text1" w:themeTint="BF"/>
          <w:sz w:val="16"/>
          <w:szCs w:val="16"/>
          <w:lang w:val="tr-TR"/>
        </w:rPr>
        <w:t>6.127.163</w:t>
      </w:r>
      <w:r w:rsidR="00312C12" w:rsidRPr="00025EA9">
        <w:rPr>
          <w:rFonts w:ascii="Microsoft Sans Serif" w:hAnsi="Microsoft Sans Serif" w:cs="Microsoft Sans Serif"/>
          <w:color w:val="404040" w:themeColor="text1" w:themeTint="BF"/>
          <w:sz w:val="16"/>
          <w:szCs w:val="16"/>
          <w:lang w:val="tr-TR"/>
        </w:rPr>
        <w:t xml:space="preserve"> TL tutarında maddi olmayan duran varlıklar, </w:t>
      </w:r>
      <w:r w:rsidR="00025EA9" w:rsidRPr="00025EA9">
        <w:rPr>
          <w:rFonts w:ascii="Microsoft Sans Serif" w:hAnsi="Microsoft Sans Serif" w:cs="Microsoft Sans Serif"/>
          <w:color w:val="404040" w:themeColor="text1" w:themeTint="BF"/>
          <w:sz w:val="16"/>
          <w:szCs w:val="16"/>
          <w:lang w:val="tr-TR"/>
        </w:rPr>
        <w:t>120.873.058</w:t>
      </w:r>
      <w:r w:rsidR="007C3411" w:rsidRPr="00025EA9">
        <w:rPr>
          <w:rFonts w:ascii="Microsoft Sans Serif" w:hAnsi="Microsoft Sans Serif" w:cs="Microsoft Sans Serif"/>
          <w:color w:val="404040" w:themeColor="text1" w:themeTint="BF"/>
          <w:sz w:val="16"/>
          <w:szCs w:val="16"/>
          <w:lang w:val="tr-TR"/>
        </w:rPr>
        <w:t xml:space="preserve"> </w:t>
      </w:r>
      <w:r w:rsidR="00312C12" w:rsidRPr="00025EA9">
        <w:rPr>
          <w:rFonts w:ascii="Microsoft Sans Serif" w:hAnsi="Microsoft Sans Serif" w:cs="Microsoft Sans Serif"/>
          <w:color w:val="404040" w:themeColor="text1" w:themeTint="BF"/>
          <w:sz w:val="16"/>
          <w:szCs w:val="16"/>
          <w:lang w:val="tr-TR"/>
        </w:rPr>
        <w:t xml:space="preserve">TL tutarında </w:t>
      </w:r>
      <w:r w:rsidR="007C3411" w:rsidRPr="00025EA9">
        <w:rPr>
          <w:rFonts w:ascii="Microsoft Sans Serif" w:hAnsi="Microsoft Sans Serif" w:cs="Microsoft Sans Serif"/>
          <w:color w:val="404040" w:themeColor="text1" w:themeTint="BF"/>
          <w:sz w:val="16"/>
          <w:szCs w:val="16"/>
          <w:lang w:val="tr-TR"/>
        </w:rPr>
        <w:t>ortaklık yatırımları</w:t>
      </w:r>
      <w:r w:rsidR="00312C12" w:rsidRPr="00025EA9">
        <w:rPr>
          <w:rFonts w:ascii="Microsoft Sans Serif" w:hAnsi="Microsoft Sans Serif" w:cs="Microsoft Sans Serif"/>
          <w:color w:val="404040" w:themeColor="text1" w:themeTint="BF"/>
          <w:sz w:val="16"/>
          <w:szCs w:val="16"/>
          <w:lang w:val="tr-TR"/>
        </w:rPr>
        <w:t xml:space="preserve">, </w:t>
      </w:r>
      <w:r w:rsidR="00025EA9" w:rsidRPr="00025EA9">
        <w:rPr>
          <w:rFonts w:ascii="Microsoft Sans Serif" w:hAnsi="Microsoft Sans Serif" w:cs="Microsoft Sans Serif"/>
          <w:color w:val="404040" w:themeColor="text1" w:themeTint="BF"/>
          <w:sz w:val="16"/>
          <w:szCs w:val="16"/>
          <w:lang w:val="tr-TR"/>
        </w:rPr>
        <w:t>6.107.318</w:t>
      </w:r>
      <w:r w:rsidR="00312C12" w:rsidRPr="00025EA9">
        <w:rPr>
          <w:rFonts w:ascii="Microsoft Sans Serif" w:hAnsi="Microsoft Sans Serif" w:cs="Microsoft Sans Serif"/>
          <w:color w:val="404040" w:themeColor="text1" w:themeTint="BF"/>
          <w:sz w:val="16"/>
          <w:szCs w:val="16"/>
          <w:lang w:val="tr-TR"/>
        </w:rPr>
        <w:t xml:space="preserve"> TL tutarında vergi varlığı, </w:t>
      </w:r>
      <w:r w:rsidR="00025EA9" w:rsidRPr="00025EA9">
        <w:rPr>
          <w:rFonts w:ascii="Microsoft Sans Serif" w:hAnsi="Microsoft Sans Serif" w:cs="Microsoft Sans Serif"/>
          <w:color w:val="404040" w:themeColor="text1" w:themeTint="BF"/>
          <w:sz w:val="16"/>
          <w:szCs w:val="16"/>
          <w:lang w:val="tr-TR"/>
        </w:rPr>
        <w:t>22.514.271</w:t>
      </w:r>
      <w:r w:rsidR="00312C12" w:rsidRPr="00025EA9">
        <w:rPr>
          <w:rFonts w:ascii="Microsoft Sans Serif" w:hAnsi="Microsoft Sans Serif" w:cs="Microsoft Sans Serif"/>
          <w:color w:val="404040" w:themeColor="text1" w:themeTint="BF"/>
          <w:sz w:val="16"/>
          <w:szCs w:val="16"/>
          <w:lang w:val="tr-TR"/>
        </w:rPr>
        <w:t xml:space="preserve"> TL tutarında </w:t>
      </w:r>
      <w:r w:rsidR="003F32DD" w:rsidRPr="00025EA9">
        <w:rPr>
          <w:rFonts w:ascii="Microsoft Sans Serif" w:hAnsi="Microsoft Sans Serif" w:cs="Microsoft Sans Serif"/>
          <w:color w:val="404040" w:themeColor="text1" w:themeTint="BF"/>
          <w:sz w:val="16"/>
          <w:szCs w:val="16"/>
          <w:lang w:val="tr-TR"/>
        </w:rPr>
        <w:t>elden çıkarılacak kıymetleri, (</w:t>
      </w:r>
      <w:r w:rsidR="00025EA9" w:rsidRPr="00025EA9">
        <w:rPr>
          <w:rFonts w:ascii="Microsoft Sans Serif" w:hAnsi="Microsoft Sans Serif" w:cs="Microsoft Sans Serif"/>
          <w:color w:val="404040" w:themeColor="text1" w:themeTint="BF"/>
          <w:sz w:val="16"/>
          <w:szCs w:val="16"/>
          <w:lang w:val="tr-TR"/>
        </w:rPr>
        <w:t>69.654</w:t>
      </w:r>
      <w:r w:rsidR="003F32DD" w:rsidRPr="00025EA9">
        <w:rPr>
          <w:rFonts w:ascii="Microsoft Sans Serif" w:hAnsi="Microsoft Sans Serif" w:cs="Microsoft Sans Serif"/>
          <w:color w:val="404040" w:themeColor="text1" w:themeTint="BF"/>
          <w:sz w:val="16"/>
          <w:szCs w:val="16"/>
          <w:lang w:val="tr-TR"/>
        </w:rPr>
        <w:t xml:space="preserve">) TL tutarında </w:t>
      </w:r>
      <w:r w:rsidR="00726879" w:rsidRPr="00025EA9">
        <w:rPr>
          <w:rFonts w:ascii="Microsoft Sans Serif" w:hAnsi="Microsoft Sans Serif" w:cs="Microsoft Sans Serif"/>
          <w:color w:val="404040" w:themeColor="text1" w:themeTint="BF"/>
          <w:sz w:val="16"/>
          <w:szCs w:val="16"/>
          <w:lang w:val="tr-TR"/>
        </w:rPr>
        <w:t>diğer aktiflerin</w:t>
      </w:r>
      <w:r w:rsidR="003F32DD" w:rsidRPr="00025EA9">
        <w:rPr>
          <w:rFonts w:ascii="Microsoft Sans Serif" w:hAnsi="Microsoft Sans Serif" w:cs="Microsoft Sans Serif"/>
          <w:color w:val="404040" w:themeColor="text1" w:themeTint="BF"/>
          <w:sz w:val="16"/>
          <w:szCs w:val="16"/>
          <w:lang w:val="tr-TR"/>
        </w:rPr>
        <w:t xml:space="preserve"> beklenen zarar karşılıklarını ve </w:t>
      </w:r>
      <w:r w:rsidR="00025EA9" w:rsidRPr="00025EA9">
        <w:rPr>
          <w:rFonts w:ascii="Microsoft Sans Serif" w:hAnsi="Microsoft Sans Serif" w:cs="Microsoft Sans Serif"/>
          <w:color w:val="404040" w:themeColor="text1" w:themeTint="BF"/>
          <w:sz w:val="16"/>
          <w:szCs w:val="16"/>
          <w:lang w:val="tr-TR"/>
        </w:rPr>
        <w:t>50.168.316</w:t>
      </w:r>
      <w:r w:rsidR="00312C12" w:rsidRPr="00025EA9">
        <w:rPr>
          <w:rFonts w:ascii="Microsoft Sans Serif" w:hAnsi="Microsoft Sans Serif" w:cs="Microsoft Sans Serif"/>
          <w:color w:val="404040" w:themeColor="text1" w:themeTint="BF"/>
          <w:sz w:val="16"/>
          <w:szCs w:val="16"/>
          <w:lang w:val="tr-TR"/>
        </w:rPr>
        <w:t xml:space="preserve"> TL tutarında diğer aktifle</w:t>
      </w:r>
      <w:r w:rsidR="003F32DD" w:rsidRPr="00025EA9">
        <w:rPr>
          <w:rFonts w:ascii="Microsoft Sans Serif" w:hAnsi="Microsoft Sans Serif" w:cs="Microsoft Sans Serif"/>
          <w:color w:val="404040" w:themeColor="text1" w:themeTint="BF"/>
          <w:sz w:val="16"/>
          <w:szCs w:val="16"/>
          <w:lang w:val="tr-TR"/>
        </w:rPr>
        <w:t>ri</w:t>
      </w:r>
      <w:r w:rsidR="00312C12" w:rsidRPr="00025EA9">
        <w:rPr>
          <w:rFonts w:ascii="Microsoft Sans Serif" w:hAnsi="Microsoft Sans Serif" w:cs="Microsoft Sans Serif"/>
          <w:color w:val="404040" w:themeColor="text1" w:themeTint="BF"/>
          <w:sz w:val="16"/>
          <w:szCs w:val="16"/>
          <w:lang w:val="tr-TR"/>
        </w:rPr>
        <w:t xml:space="preserve"> içermektedir.</w:t>
      </w:r>
    </w:p>
    <w:p w14:paraId="6C24D0B9" w14:textId="48E775DE" w:rsidR="002639AA" w:rsidRPr="00025EA9" w:rsidRDefault="002639AA" w:rsidP="00910FB0">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025EA9">
        <w:rPr>
          <w:rFonts w:ascii="Microsoft Sans Serif" w:hAnsi="Microsoft Sans Serif" w:cs="Microsoft Sans Serif"/>
          <w:color w:val="404040" w:themeColor="text1" w:themeTint="BF"/>
          <w:sz w:val="16"/>
          <w:szCs w:val="16"/>
        </w:rPr>
        <w:t>(</w:t>
      </w:r>
      <w:r w:rsidR="005F32F3" w:rsidRPr="00025EA9">
        <w:rPr>
          <w:rFonts w:ascii="Microsoft Sans Serif" w:hAnsi="Microsoft Sans Serif" w:cs="Microsoft Sans Serif"/>
          <w:color w:val="404040" w:themeColor="text1" w:themeTint="BF"/>
          <w:sz w:val="16"/>
          <w:szCs w:val="16"/>
        </w:rPr>
        <w:t>3</w:t>
      </w:r>
      <w:r w:rsidRPr="00025EA9">
        <w:rPr>
          <w:rFonts w:ascii="Microsoft Sans Serif" w:hAnsi="Microsoft Sans Serif" w:cs="Microsoft Sans Serif"/>
          <w:color w:val="404040" w:themeColor="text1" w:themeTint="BF"/>
          <w:sz w:val="16"/>
          <w:szCs w:val="16"/>
        </w:rPr>
        <w:t>) 3. Aşama krediler net olarak “Faizsiz” olarak gösterilmiştir.</w:t>
      </w:r>
    </w:p>
    <w:p w14:paraId="33BF2A80" w14:textId="1D4CF371" w:rsidR="00312C12" w:rsidRPr="005308C3" w:rsidRDefault="00312C12"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025EA9">
        <w:rPr>
          <w:rFonts w:ascii="Microsoft Sans Serif" w:hAnsi="Microsoft Sans Serif" w:cs="Microsoft Sans Serif"/>
          <w:color w:val="404040" w:themeColor="text1" w:themeTint="BF"/>
          <w:sz w:val="16"/>
          <w:szCs w:val="16"/>
        </w:rPr>
        <w:t>(</w:t>
      </w:r>
      <w:r w:rsidR="005F32F3" w:rsidRPr="00025EA9">
        <w:rPr>
          <w:rFonts w:ascii="Microsoft Sans Serif" w:hAnsi="Microsoft Sans Serif" w:cs="Microsoft Sans Serif"/>
          <w:color w:val="404040" w:themeColor="text1" w:themeTint="BF"/>
          <w:sz w:val="16"/>
          <w:szCs w:val="16"/>
        </w:rPr>
        <w:t>4</w:t>
      </w:r>
      <w:r w:rsidRPr="00025EA9">
        <w:rPr>
          <w:rFonts w:ascii="Microsoft Sans Serif" w:hAnsi="Microsoft Sans Serif" w:cs="Microsoft Sans Serif"/>
          <w:color w:val="404040" w:themeColor="text1" w:themeTint="BF"/>
          <w:sz w:val="16"/>
          <w:szCs w:val="16"/>
        </w:rPr>
        <w:t>) Diğer yükümlülükler-faizsiz;</w:t>
      </w:r>
      <w:r w:rsidR="00562085" w:rsidRPr="00025EA9">
        <w:rPr>
          <w:rFonts w:ascii="Microsoft Sans Serif" w:hAnsi="Microsoft Sans Serif" w:cs="Microsoft Sans Serif"/>
          <w:color w:val="404040" w:themeColor="text1" w:themeTint="BF"/>
          <w:sz w:val="16"/>
          <w:szCs w:val="16"/>
        </w:rPr>
        <w:t xml:space="preserve"> </w:t>
      </w:r>
      <w:r w:rsidR="00025EA9" w:rsidRPr="00025EA9">
        <w:rPr>
          <w:rFonts w:ascii="Microsoft Sans Serif" w:hAnsi="Microsoft Sans Serif" w:cs="Microsoft Sans Serif"/>
          <w:color w:val="404040" w:themeColor="text1" w:themeTint="BF"/>
          <w:sz w:val="16"/>
          <w:szCs w:val="16"/>
        </w:rPr>
        <w:t>199.169.410</w:t>
      </w:r>
      <w:r w:rsidRPr="00025EA9">
        <w:rPr>
          <w:rFonts w:ascii="Microsoft Sans Serif" w:hAnsi="Microsoft Sans Serif" w:cs="Microsoft Sans Serif"/>
          <w:color w:val="404040" w:themeColor="text1" w:themeTint="BF"/>
          <w:sz w:val="16"/>
          <w:szCs w:val="16"/>
        </w:rPr>
        <w:t xml:space="preserve"> TL tutarında özkaynaklar, </w:t>
      </w:r>
      <w:r w:rsidR="00025EA9" w:rsidRPr="00025EA9">
        <w:rPr>
          <w:rFonts w:ascii="Microsoft Sans Serif" w:hAnsi="Microsoft Sans Serif" w:cs="Microsoft Sans Serif"/>
          <w:color w:val="404040" w:themeColor="text1" w:themeTint="BF"/>
          <w:sz w:val="16"/>
          <w:szCs w:val="16"/>
        </w:rPr>
        <w:t>86.460.086</w:t>
      </w:r>
      <w:r w:rsidRPr="00025EA9">
        <w:rPr>
          <w:rFonts w:ascii="Microsoft Sans Serif" w:hAnsi="Microsoft Sans Serif" w:cs="Microsoft Sans Serif"/>
          <w:color w:val="404040" w:themeColor="text1" w:themeTint="BF"/>
          <w:sz w:val="16"/>
          <w:szCs w:val="16"/>
        </w:rPr>
        <w:t xml:space="preserve"> TL tutarında </w:t>
      </w:r>
      <w:r w:rsidR="003F32DD" w:rsidRPr="00025EA9">
        <w:rPr>
          <w:rFonts w:ascii="Microsoft Sans Serif" w:hAnsi="Microsoft Sans Serif" w:cs="Microsoft Sans Serif"/>
          <w:color w:val="404040" w:themeColor="text1" w:themeTint="BF"/>
          <w:sz w:val="16"/>
          <w:szCs w:val="16"/>
        </w:rPr>
        <w:t>diğer yükümlülükler</w:t>
      </w:r>
      <w:r w:rsidR="00F936A5" w:rsidRPr="00025EA9">
        <w:rPr>
          <w:rFonts w:ascii="Microsoft Sans Serif" w:hAnsi="Microsoft Sans Serif" w:cs="Microsoft Sans Serif"/>
          <w:color w:val="404040" w:themeColor="text1" w:themeTint="BF"/>
          <w:sz w:val="16"/>
          <w:szCs w:val="16"/>
        </w:rPr>
        <w:t>,</w:t>
      </w:r>
      <w:r w:rsidR="0064705F" w:rsidRPr="00025EA9">
        <w:rPr>
          <w:rFonts w:ascii="Microsoft Sans Serif" w:hAnsi="Microsoft Sans Serif" w:cs="Microsoft Sans Serif"/>
          <w:color w:val="404040" w:themeColor="text1" w:themeTint="BF"/>
          <w:sz w:val="16"/>
          <w:szCs w:val="16"/>
        </w:rPr>
        <w:t xml:space="preserve"> </w:t>
      </w:r>
      <w:r w:rsidR="00025EA9" w:rsidRPr="00025EA9">
        <w:rPr>
          <w:rFonts w:ascii="Microsoft Sans Serif" w:hAnsi="Microsoft Sans Serif" w:cs="Microsoft Sans Serif"/>
          <w:color w:val="404040" w:themeColor="text1" w:themeTint="BF"/>
          <w:sz w:val="16"/>
          <w:szCs w:val="16"/>
        </w:rPr>
        <w:t>20.936.642</w:t>
      </w:r>
      <w:r w:rsidR="003D0DE4" w:rsidRPr="00025EA9">
        <w:rPr>
          <w:rFonts w:ascii="Microsoft Sans Serif" w:hAnsi="Microsoft Sans Serif" w:cs="Microsoft Sans Serif"/>
          <w:color w:val="404040" w:themeColor="text1" w:themeTint="BF"/>
          <w:sz w:val="16"/>
          <w:szCs w:val="16"/>
        </w:rPr>
        <w:t xml:space="preserve"> </w:t>
      </w:r>
      <w:r w:rsidRPr="00025EA9">
        <w:rPr>
          <w:rFonts w:ascii="Microsoft Sans Serif" w:hAnsi="Microsoft Sans Serif" w:cs="Microsoft Sans Serif"/>
          <w:color w:val="404040" w:themeColor="text1" w:themeTint="BF"/>
          <w:sz w:val="16"/>
          <w:szCs w:val="16"/>
        </w:rPr>
        <w:t xml:space="preserve">TL tutarında karşılıklar, </w:t>
      </w:r>
      <w:r w:rsidR="00025EA9" w:rsidRPr="00025EA9">
        <w:rPr>
          <w:rFonts w:ascii="Microsoft Sans Serif" w:hAnsi="Microsoft Sans Serif" w:cs="Microsoft Sans Serif"/>
          <w:color w:val="404040" w:themeColor="text1" w:themeTint="BF"/>
          <w:sz w:val="16"/>
          <w:szCs w:val="16"/>
        </w:rPr>
        <w:t>7.581.970</w:t>
      </w:r>
      <w:r w:rsidRPr="00025EA9">
        <w:rPr>
          <w:rFonts w:ascii="Microsoft Sans Serif" w:hAnsi="Microsoft Sans Serif" w:cs="Microsoft Sans Serif"/>
          <w:color w:val="404040" w:themeColor="text1" w:themeTint="BF"/>
          <w:sz w:val="16"/>
          <w:szCs w:val="16"/>
        </w:rPr>
        <w:t xml:space="preserve"> TL tutarında vergi borcu</w:t>
      </w:r>
      <w:r w:rsidR="003154B3" w:rsidRPr="00025EA9">
        <w:rPr>
          <w:rFonts w:ascii="Microsoft Sans Serif" w:hAnsi="Microsoft Sans Serif" w:cs="Microsoft Sans Serif"/>
          <w:color w:val="404040" w:themeColor="text1" w:themeTint="BF"/>
          <w:sz w:val="16"/>
          <w:szCs w:val="16"/>
        </w:rPr>
        <w:t>,</w:t>
      </w:r>
      <w:r w:rsidR="00967495" w:rsidRPr="00025EA9">
        <w:rPr>
          <w:rFonts w:ascii="Microsoft Sans Serif" w:hAnsi="Microsoft Sans Serif" w:cs="Microsoft Sans Serif"/>
          <w:color w:val="404040" w:themeColor="text1" w:themeTint="BF"/>
          <w:sz w:val="16"/>
          <w:szCs w:val="16"/>
        </w:rPr>
        <w:t xml:space="preserve"> </w:t>
      </w:r>
      <w:r w:rsidR="00025EA9" w:rsidRPr="00025EA9">
        <w:rPr>
          <w:rFonts w:ascii="Microsoft Sans Serif" w:hAnsi="Microsoft Sans Serif" w:cs="Microsoft Sans Serif"/>
          <w:color w:val="404040" w:themeColor="text1" w:themeTint="BF"/>
          <w:sz w:val="16"/>
          <w:szCs w:val="16"/>
        </w:rPr>
        <w:t>4</w:t>
      </w:r>
      <w:r w:rsidR="00025EA9">
        <w:rPr>
          <w:rFonts w:ascii="Microsoft Sans Serif" w:hAnsi="Microsoft Sans Serif" w:cs="Microsoft Sans Serif"/>
          <w:color w:val="404040" w:themeColor="text1" w:themeTint="BF"/>
          <w:sz w:val="16"/>
          <w:szCs w:val="16"/>
        </w:rPr>
        <w:t>.467.426</w:t>
      </w:r>
      <w:r w:rsidR="00033288" w:rsidRPr="005308C3">
        <w:rPr>
          <w:rFonts w:ascii="Microsoft Sans Serif" w:hAnsi="Microsoft Sans Serif" w:cs="Microsoft Sans Serif"/>
          <w:color w:val="404040" w:themeColor="text1" w:themeTint="BF"/>
          <w:sz w:val="16"/>
          <w:szCs w:val="16"/>
        </w:rPr>
        <w:t xml:space="preserve"> </w:t>
      </w:r>
      <w:r w:rsidR="002000F6" w:rsidRPr="005308C3">
        <w:rPr>
          <w:rFonts w:ascii="Microsoft Sans Serif" w:hAnsi="Microsoft Sans Serif" w:cs="Microsoft Sans Serif"/>
          <w:color w:val="404040" w:themeColor="text1" w:themeTint="BF"/>
          <w:sz w:val="16"/>
          <w:szCs w:val="16"/>
        </w:rPr>
        <w:t>TL tutarında türev finansal yükümlülükler</w:t>
      </w:r>
      <w:r w:rsidR="003154B3" w:rsidRPr="005308C3">
        <w:rPr>
          <w:rFonts w:ascii="Microsoft Sans Serif" w:hAnsi="Microsoft Sans Serif" w:cs="Microsoft Sans Serif"/>
          <w:color w:val="404040" w:themeColor="text1" w:themeTint="BF"/>
          <w:sz w:val="16"/>
          <w:szCs w:val="16"/>
        </w:rPr>
        <w:t xml:space="preserve"> </w:t>
      </w:r>
      <w:r w:rsidRPr="005308C3">
        <w:rPr>
          <w:rFonts w:ascii="Microsoft Sans Serif" w:hAnsi="Microsoft Sans Serif" w:cs="Microsoft Sans Serif"/>
          <w:color w:val="404040" w:themeColor="text1" w:themeTint="BF"/>
          <w:sz w:val="16"/>
          <w:szCs w:val="16"/>
        </w:rPr>
        <w:t>bakiyelerini içermektedir</w:t>
      </w:r>
      <w:r w:rsidRPr="005308C3">
        <w:rPr>
          <w:rFonts w:ascii="Microsoft Sans Serif" w:eastAsia="Arial Unicode MS" w:hAnsi="Microsoft Sans Serif" w:cs="Microsoft Sans Serif"/>
          <w:color w:val="404040" w:themeColor="text1" w:themeTint="BF"/>
          <w:sz w:val="16"/>
          <w:szCs w:val="16"/>
        </w:rPr>
        <w:t>.</w:t>
      </w:r>
    </w:p>
    <w:p w14:paraId="73607AFD" w14:textId="466F79FF"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DA80194" w14:textId="77777777" w:rsidR="003E72CF" w:rsidRPr="005308C3" w:rsidRDefault="003E72CF"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D4CCDD3" w14:textId="556E0401"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89C6CEE" w14:textId="600F70DA"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B6952DB" w14:textId="780884EC"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9E04319" w14:textId="0A76B9E8"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7C6AFC2" w14:textId="7E1D3843"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204702E" w14:textId="1C361549"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1DB558D" w14:textId="3CF57F3B"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1EC4D7" w14:textId="32E22444"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89618C6" w14:textId="2C16FCCB"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8ECC9DF" w14:textId="5833B441"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29712E7" w14:textId="1CD2D67A"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F7ACD20" w14:textId="522A5D0F"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E40E91B" w14:textId="17B90DEC"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57C4BE" w14:textId="4AEA1EDD"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3F24BB6" w14:textId="34F2741C" w:rsidR="00E60D1B" w:rsidRPr="005308C3"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9FE3209" w14:textId="77C0F7E8" w:rsidR="00B050E3" w:rsidRPr="005308C3" w:rsidRDefault="00B050E3" w:rsidP="00312C12">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5308C3">
        <w:rPr>
          <w:rFonts w:ascii="Microsoft Sans Serif" w:eastAsia="Arial Unicode MS" w:hAnsi="Microsoft Sans Serif" w:cs="Microsoft Sans Serif"/>
          <w:color w:val="404040" w:themeColor="text1" w:themeTint="BF"/>
          <w:sz w:val="16"/>
          <w:szCs w:val="16"/>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4"/>
        <w:gridCol w:w="985"/>
        <w:gridCol w:w="1026"/>
        <w:gridCol w:w="979"/>
        <w:gridCol w:w="979"/>
        <w:gridCol w:w="981"/>
        <w:gridCol w:w="981"/>
        <w:gridCol w:w="1024"/>
      </w:tblGrid>
      <w:tr w:rsidR="00172A55" w:rsidRPr="005308C3" w14:paraId="436C5D39" w14:textId="77777777" w:rsidTr="00ED08E2">
        <w:tc>
          <w:tcPr>
            <w:tcW w:w="1392" w:type="pct"/>
            <w:tcBorders>
              <w:top w:val="thinThickSmallGap" w:sz="24" w:space="0" w:color="auto"/>
              <w:bottom w:val="single" w:sz="4" w:space="0" w:color="auto"/>
            </w:tcBorders>
            <w:vAlign w:val="bottom"/>
          </w:tcPr>
          <w:p w14:paraId="4379471D" w14:textId="19BBF5EE" w:rsidR="00172A55" w:rsidRPr="005308C3" w:rsidRDefault="00172A55" w:rsidP="00ED08E2">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Önceki Dönem Sonu</w:t>
            </w:r>
          </w:p>
        </w:tc>
        <w:tc>
          <w:tcPr>
            <w:tcW w:w="511" w:type="pct"/>
            <w:tcBorders>
              <w:top w:val="thinThickSmallGap" w:sz="24" w:space="0" w:color="auto"/>
              <w:bottom w:val="single" w:sz="4" w:space="0" w:color="auto"/>
            </w:tcBorders>
            <w:vAlign w:val="bottom"/>
          </w:tcPr>
          <w:p w14:paraId="1EA9FE5A"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 Aya Kadar</w:t>
            </w:r>
          </w:p>
        </w:tc>
        <w:tc>
          <w:tcPr>
            <w:tcW w:w="532" w:type="pct"/>
            <w:tcBorders>
              <w:top w:val="thinThickSmallGap" w:sz="24" w:space="0" w:color="auto"/>
              <w:bottom w:val="single" w:sz="4" w:space="0" w:color="auto"/>
            </w:tcBorders>
            <w:vAlign w:val="bottom"/>
          </w:tcPr>
          <w:p w14:paraId="7A8F7BDD"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6D8FBDD3"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3E724143"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403E79B0"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37CF2051"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201792ED" w14:textId="77777777" w:rsidR="00172A55" w:rsidRPr="005308C3" w:rsidRDefault="00172A55" w:rsidP="00ED08E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w:t>
            </w:r>
          </w:p>
        </w:tc>
      </w:tr>
      <w:tr w:rsidR="00172A55" w:rsidRPr="005308C3" w14:paraId="1A537728" w14:textId="77777777" w:rsidTr="0096320D">
        <w:trPr>
          <w:trHeight w:val="44"/>
        </w:trPr>
        <w:tc>
          <w:tcPr>
            <w:tcW w:w="1392" w:type="pct"/>
            <w:tcBorders>
              <w:top w:val="single" w:sz="4" w:space="0" w:color="auto"/>
            </w:tcBorders>
            <w:vAlign w:val="bottom"/>
          </w:tcPr>
          <w:p w14:paraId="2F41265B" w14:textId="77777777" w:rsidR="00172A55" w:rsidRPr="005308C3" w:rsidRDefault="00172A55" w:rsidP="00ED08E2">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Varlıklar</w:t>
            </w:r>
          </w:p>
        </w:tc>
        <w:tc>
          <w:tcPr>
            <w:tcW w:w="511" w:type="pct"/>
            <w:tcBorders>
              <w:top w:val="single" w:sz="4" w:space="0" w:color="auto"/>
            </w:tcBorders>
            <w:vAlign w:val="bottom"/>
          </w:tcPr>
          <w:p w14:paraId="716931F2" w14:textId="77777777" w:rsidR="00172A55" w:rsidRPr="005308C3" w:rsidRDefault="00172A55" w:rsidP="00ED08E2">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6BADF64A" w14:textId="77777777" w:rsidR="00172A55" w:rsidRPr="005308C3"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BCE6BF3" w14:textId="77777777" w:rsidR="00172A55" w:rsidRPr="005308C3"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90FEE85" w14:textId="77777777" w:rsidR="00172A55" w:rsidRPr="005308C3"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33E225B" w14:textId="77777777" w:rsidR="00172A55" w:rsidRPr="005308C3"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1B8E62F" w14:textId="77777777" w:rsidR="00172A55" w:rsidRPr="005308C3" w:rsidRDefault="00172A55" w:rsidP="00ED08E2">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D636CD7" w14:textId="77777777" w:rsidR="00172A55" w:rsidRPr="005308C3" w:rsidRDefault="00172A55" w:rsidP="00ED08E2">
            <w:pPr>
              <w:rPr>
                <w:rFonts w:ascii="Microsoft Sans Serif" w:hAnsi="Microsoft Sans Serif" w:cs="Microsoft Sans Serif"/>
                <w:color w:val="000000"/>
                <w:sz w:val="14"/>
                <w:szCs w:val="14"/>
              </w:rPr>
            </w:pPr>
          </w:p>
        </w:tc>
      </w:tr>
      <w:tr w:rsidR="00DA6908" w:rsidRPr="005308C3" w14:paraId="529226FC" w14:textId="77777777" w:rsidTr="00ED08E2">
        <w:tc>
          <w:tcPr>
            <w:tcW w:w="1392" w:type="pct"/>
            <w:vAlign w:val="bottom"/>
          </w:tcPr>
          <w:p w14:paraId="0F0F0789" w14:textId="77777777" w:rsidR="00DA6908" w:rsidRPr="005308C3" w:rsidRDefault="00DA6908" w:rsidP="00DA6908">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Nakit Değerler ve T.C. Merkez Bnk.</w:t>
            </w:r>
          </w:p>
        </w:tc>
        <w:tc>
          <w:tcPr>
            <w:tcW w:w="511" w:type="pct"/>
            <w:vAlign w:val="bottom"/>
          </w:tcPr>
          <w:p w14:paraId="4EA0C99E" w14:textId="7E70D54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3.673.620</w:t>
            </w:r>
          </w:p>
        </w:tc>
        <w:tc>
          <w:tcPr>
            <w:tcW w:w="532" w:type="pct"/>
            <w:vAlign w:val="bottom"/>
          </w:tcPr>
          <w:p w14:paraId="09638ABE" w14:textId="5060B4BD"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4ACE546B" w14:textId="6534503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68896BF4" w14:textId="6C3F702E"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7AFF5CBC" w14:textId="4884498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3195841F" w14:textId="0A6A33B3"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210.393.796</w:t>
            </w:r>
          </w:p>
        </w:tc>
        <w:tc>
          <w:tcPr>
            <w:tcW w:w="531" w:type="pct"/>
            <w:vAlign w:val="bottom"/>
          </w:tcPr>
          <w:p w14:paraId="4FFA5B6C" w14:textId="75FEDB56"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214.067.416</w:t>
            </w:r>
          </w:p>
        </w:tc>
      </w:tr>
      <w:tr w:rsidR="00DA6908" w:rsidRPr="005308C3" w14:paraId="6FAC508F" w14:textId="77777777" w:rsidTr="00ED08E2">
        <w:trPr>
          <w:trHeight w:val="53"/>
        </w:trPr>
        <w:tc>
          <w:tcPr>
            <w:tcW w:w="1392" w:type="pct"/>
            <w:vAlign w:val="bottom"/>
          </w:tcPr>
          <w:p w14:paraId="4BEE68D7" w14:textId="77777777"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Bankalar</w:t>
            </w:r>
            <w:r w:rsidRPr="005308C3">
              <w:rPr>
                <w:rFonts w:ascii="Microsoft Sans Serif" w:hAnsi="Microsoft Sans Serif" w:cs="Microsoft Sans Serif"/>
                <w:color w:val="404040" w:themeColor="text1" w:themeTint="BF"/>
                <w:sz w:val="14"/>
                <w:szCs w:val="14"/>
                <w:vertAlign w:val="superscript"/>
              </w:rPr>
              <w:t>(1)</w:t>
            </w:r>
          </w:p>
        </w:tc>
        <w:tc>
          <w:tcPr>
            <w:tcW w:w="511" w:type="pct"/>
            <w:vAlign w:val="bottom"/>
          </w:tcPr>
          <w:p w14:paraId="1438CB09" w14:textId="7D7BEBA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976.400</w:t>
            </w:r>
          </w:p>
        </w:tc>
        <w:tc>
          <w:tcPr>
            <w:tcW w:w="532" w:type="pct"/>
            <w:vAlign w:val="bottom"/>
          </w:tcPr>
          <w:p w14:paraId="61D1E452" w14:textId="0FE1D47B"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4C3105A4" w14:textId="72A6600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0FB234FB" w14:textId="0B5CF980"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42A730D7" w14:textId="0A6E6A90"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23096FAA" w14:textId="56DFEA48"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19.601.032</w:t>
            </w:r>
          </w:p>
        </w:tc>
        <w:tc>
          <w:tcPr>
            <w:tcW w:w="531" w:type="pct"/>
            <w:vAlign w:val="bottom"/>
          </w:tcPr>
          <w:p w14:paraId="3C0D9224" w14:textId="0F6C863F"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20.577.432</w:t>
            </w:r>
          </w:p>
        </w:tc>
      </w:tr>
      <w:tr w:rsidR="00DA6908" w:rsidRPr="005308C3" w14:paraId="6F75EFE9" w14:textId="77777777" w:rsidTr="00ED08E2">
        <w:tc>
          <w:tcPr>
            <w:tcW w:w="1392" w:type="pct"/>
            <w:vAlign w:val="bottom"/>
          </w:tcPr>
          <w:p w14:paraId="409B63DA" w14:textId="77777777" w:rsidR="00DA6908" w:rsidRPr="005308C3" w:rsidRDefault="00DA6908" w:rsidP="00DA6908">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Gerçeğe Uygun Değer Farkı Kar veya Zarara Yansıtılan Fin.Var.</w:t>
            </w:r>
          </w:p>
        </w:tc>
        <w:tc>
          <w:tcPr>
            <w:tcW w:w="511" w:type="pct"/>
            <w:vAlign w:val="bottom"/>
          </w:tcPr>
          <w:p w14:paraId="24527D3C" w14:textId="6F145D4D"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16.027</w:t>
            </w:r>
          </w:p>
        </w:tc>
        <w:tc>
          <w:tcPr>
            <w:tcW w:w="532" w:type="pct"/>
            <w:vAlign w:val="bottom"/>
          </w:tcPr>
          <w:p w14:paraId="0B9B34E0" w14:textId="390BC383"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108.572</w:t>
            </w:r>
          </w:p>
        </w:tc>
        <w:tc>
          <w:tcPr>
            <w:tcW w:w="508" w:type="pct"/>
            <w:vAlign w:val="bottom"/>
          </w:tcPr>
          <w:p w14:paraId="5C483330" w14:textId="3B6839C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50.809</w:t>
            </w:r>
          </w:p>
        </w:tc>
        <w:tc>
          <w:tcPr>
            <w:tcW w:w="508" w:type="pct"/>
            <w:vAlign w:val="bottom"/>
          </w:tcPr>
          <w:p w14:paraId="58E0B305" w14:textId="6944123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1.069.975</w:t>
            </w:r>
          </w:p>
        </w:tc>
        <w:tc>
          <w:tcPr>
            <w:tcW w:w="509" w:type="pct"/>
            <w:vAlign w:val="bottom"/>
          </w:tcPr>
          <w:p w14:paraId="3F40A6F3" w14:textId="6DF80D8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184.880</w:t>
            </w:r>
          </w:p>
        </w:tc>
        <w:tc>
          <w:tcPr>
            <w:tcW w:w="509" w:type="pct"/>
            <w:vAlign w:val="bottom"/>
          </w:tcPr>
          <w:p w14:paraId="2E5193D7" w14:textId="1E7A4E8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14.864.450</w:t>
            </w:r>
          </w:p>
        </w:tc>
        <w:tc>
          <w:tcPr>
            <w:tcW w:w="531" w:type="pct"/>
            <w:vAlign w:val="bottom"/>
          </w:tcPr>
          <w:p w14:paraId="0AA17799" w14:textId="669E112C"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16.294.713</w:t>
            </w:r>
          </w:p>
        </w:tc>
      </w:tr>
      <w:tr w:rsidR="00DA6908" w:rsidRPr="005308C3" w14:paraId="54E1F69C" w14:textId="77777777" w:rsidTr="00ED08E2">
        <w:tc>
          <w:tcPr>
            <w:tcW w:w="1392" w:type="pct"/>
            <w:vAlign w:val="bottom"/>
          </w:tcPr>
          <w:p w14:paraId="1A81BADA" w14:textId="77777777"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Para Piyasalarından Alacaklar</w:t>
            </w:r>
          </w:p>
        </w:tc>
        <w:tc>
          <w:tcPr>
            <w:tcW w:w="511" w:type="pct"/>
            <w:vAlign w:val="bottom"/>
          </w:tcPr>
          <w:p w14:paraId="7DEA04C0" w14:textId="4BA188A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76.567.876</w:t>
            </w:r>
          </w:p>
        </w:tc>
        <w:tc>
          <w:tcPr>
            <w:tcW w:w="532" w:type="pct"/>
            <w:vAlign w:val="bottom"/>
          </w:tcPr>
          <w:p w14:paraId="15C52580" w14:textId="4F81C54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473C5AC5" w14:textId="439F345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7173050A" w14:textId="1886C393"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649549CA" w14:textId="5A901D8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4E3CBFA5" w14:textId="7C62A1D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0B91010D" w14:textId="484EDE73"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76.567.876</w:t>
            </w:r>
          </w:p>
        </w:tc>
      </w:tr>
      <w:tr w:rsidR="00DA6908" w:rsidRPr="005308C3" w14:paraId="063490A6" w14:textId="77777777" w:rsidTr="00ED08E2">
        <w:tc>
          <w:tcPr>
            <w:tcW w:w="1392" w:type="pct"/>
            <w:vAlign w:val="bottom"/>
          </w:tcPr>
          <w:p w14:paraId="7BBEA2EC" w14:textId="77777777" w:rsidR="00DA6908" w:rsidRPr="005308C3" w:rsidRDefault="00DA6908" w:rsidP="00DA6908">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Gerçeğe Uygun Değer Farkı Diğer Kapsamlı Gelire Yansıtılan FV</w:t>
            </w:r>
          </w:p>
        </w:tc>
        <w:tc>
          <w:tcPr>
            <w:tcW w:w="511" w:type="pct"/>
            <w:vAlign w:val="bottom"/>
          </w:tcPr>
          <w:p w14:paraId="5B7D3949" w14:textId="10E24CF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17.748.472</w:t>
            </w:r>
          </w:p>
        </w:tc>
        <w:tc>
          <w:tcPr>
            <w:tcW w:w="532" w:type="pct"/>
            <w:vAlign w:val="bottom"/>
          </w:tcPr>
          <w:p w14:paraId="6E0B819B" w14:textId="67E68998"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1.655.520</w:t>
            </w:r>
          </w:p>
        </w:tc>
        <w:tc>
          <w:tcPr>
            <w:tcW w:w="508" w:type="pct"/>
            <w:vAlign w:val="bottom"/>
          </w:tcPr>
          <w:p w14:paraId="4A77FA37" w14:textId="3FD0965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23.303.491</w:t>
            </w:r>
          </w:p>
        </w:tc>
        <w:tc>
          <w:tcPr>
            <w:tcW w:w="508" w:type="pct"/>
            <w:vAlign w:val="bottom"/>
          </w:tcPr>
          <w:p w14:paraId="77C6E0D3" w14:textId="3BAA3FA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27.231.604</w:t>
            </w:r>
          </w:p>
        </w:tc>
        <w:tc>
          <w:tcPr>
            <w:tcW w:w="509" w:type="pct"/>
            <w:vAlign w:val="bottom"/>
          </w:tcPr>
          <w:p w14:paraId="23ABFE7B" w14:textId="4BCE3A8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39.250.078</w:t>
            </w:r>
          </w:p>
        </w:tc>
        <w:tc>
          <w:tcPr>
            <w:tcW w:w="509" w:type="pct"/>
            <w:vAlign w:val="bottom"/>
          </w:tcPr>
          <w:p w14:paraId="184E8A08" w14:textId="6DCE1C68"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960</w:t>
            </w:r>
          </w:p>
        </w:tc>
        <w:tc>
          <w:tcPr>
            <w:tcW w:w="531" w:type="pct"/>
            <w:vAlign w:val="bottom"/>
          </w:tcPr>
          <w:p w14:paraId="1812041D" w14:textId="74056266"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109.190.125</w:t>
            </w:r>
          </w:p>
        </w:tc>
      </w:tr>
      <w:tr w:rsidR="00DA6908" w:rsidRPr="005308C3" w14:paraId="2E5FC70D" w14:textId="77777777" w:rsidTr="00ED08E2">
        <w:tc>
          <w:tcPr>
            <w:tcW w:w="1392" w:type="pct"/>
            <w:vAlign w:val="bottom"/>
          </w:tcPr>
          <w:p w14:paraId="299DE80E" w14:textId="77777777"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Verilen Krediler </w:t>
            </w:r>
            <w:r w:rsidRPr="005308C3">
              <w:rPr>
                <w:rFonts w:ascii="Microsoft Sans Serif" w:hAnsi="Microsoft Sans Serif" w:cs="Microsoft Sans Serif"/>
                <w:color w:val="404040"/>
                <w:sz w:val="14"/>
                <w:szCs w:val="14"/>
                <w:vertAlign w:val="superscript"/>
              </w:rPr>
              <w:t>(4)</w:t>
            </w:r>
          </w:p>
        </w:tc>
        <w:tc>
          <w:tcPr>
            <w:tcW w:w="511" w:type="pct"/>
            <w:vAlign w:val="bottom"/>
          </w:tcPr>
          <w:p w14:paraId="29DC19F5" w14:textId="5787C42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285.854.435</w:t>
            </w:r>
          </w:p>
        </w:tc>
        <w:tc>
          <w:tcPr>
            <w:tcW w:w="532" w:type="pct"/>
            <w:vAlign w:val="bottom"/>
          </w:tcPr>
          <w:p w14:paraId="7BDCA0AB" w14:textId="4CB50D4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100.987.629</w:t>
            </w:r>
          </w:p>
        </w:tc>
        <w:tc>
          <w:tcPr>
            <w:tcW w:w="508" w:type="pct"/>
            <w:vAlign w:val="bottom"/>
          </w:tcPr>
          <w:p w14:paraId="5A0CCA10" w14:textId="67600293"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180.895.153</w:t>
            </w:r>
          </w:p>
        </w:tc>
        <w:tc>
          <w:tcPr>
            <w:tcW w:w="508" w:type="pct"/>
            <w:vAlign w:val="bottom"/>
          </w:tcPr>
          <w:p w14:paraId="37B0B116" w14:textId="3033F1F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105.850.193</w:t>
            </w:r>
          </w:p>
        </w:tc>
        <w:tc>
          <w:tcPr>
            <w:tcW w:w="509" w:type="pct"/>
            <w:vAlign w:val="bottom"/>
          </w:tcPr>
          <w:p w14:paraId="10867AB4" w14:textId="753ECB59"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15.618.346</w:t>
            </w:r>
          </w:p>
        </w:tc>
        <w:tc>
          <w:tcPr>
            <w:tcW w:w="509" w:type="pct"/>
            <w:vAlign w:val="bottom"/>
          </w:tcPr>
          <w:p w14:paraId="121DF97A" w14:textId="3A192C4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10.976.927</w:t>
            </w:r>
          </w:p>
        </w:tc>
        <w:tc>
          <w:tcPr>
            <w:tcW w:w="531" w:type="pct"/>
            <w:vAlign w:val="bottom"/>
          </w:tcPr>
          <w:p w14:paraId="22F865A2" w14:textId="24DD9748"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700.182.683</w:t>
            </w:r>
          </w:p>
        </w:tc>
      </w:tr>
      <w:tr w:rsidR="00DA6908" w:rsidRPr="005308C3" w14:paraId="42496107" w14:textId="77777777" w:rsidTr="00ED08E2">
        <w:tc>
          <w:tcPr>
            <w:tcW w:w="1392" w:type="pct"/>
            <w:vAlign w:val="bottom"/>
          </w:tcPr>
          <w:p w14:paraId="2B641757" w14:textId="77777777" w:rsidR="00DA6908" w:rsidRPr="005308C3" w:rsidRDefault="00DA6908" w:rsidP="00DA6908">
            <w:pPr>
              <w:ind w:left="142"/>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İtfa Edilmiş Maliyeti Üzerinden Değerlenen Finansal Varlıklar</w:t>
            </w:r>
            <w:r w:rsidRPr="005308C3">
              <w:rPr>
                <w:rFonts w:ascii="Microsoft Sans Serif" w:hAnsi="Microsoft Sans Serif" w:cs="Microsoft Sans Serif"/>
                <w:color w:val="404040"/>
                <w:sz w:val="14"/>
                <w:szCs w:val="14"/>
                <w:vertAlign w:val="superscript"/>
              </w:rPr>
              <w:t>(2)</w:t>
            </w:r>
          </w:p>
        </w:tc>
        <w:tc>
          <w:tcPr>
            <w:tcW w:w="511" w:type="pct"/>
            <w:vAlign w:val="bottom"/>
          </w:tcPr>
          <w:p w14:paraId="39E0215F" w14:textId="2405414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1.957.141</w:t>
            </w:r>
          </w:p>
        </w:tc>
        <w:tc>
          <w:tcPr>
            <w:tcW w:w="532" w:type="pct"/>
            <w:vAlign w:val="bottom"/>
          </w:tcPr>
          <w:p w14:paraId="666D1F43" w14:textId="02257EB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40.964.601</w:t>
            </w:r>
          </w:p>
        </w:tc>
        <w:tc>
          <w:tcPr>
            <w:tcW w:w="508" w:type="pct"/>
            <w:vAlign w:val="bottom"/>
          </w:tcPr>
          <w:p w14:paraId="035540CF" w14:textId="2EF691B0"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12.414.018</w:t>
            </w:r>
          </w:p>
        </w:tc>
        <w:tc>
          <w:tcPr>
            <w:tcW w:w="508" w:type="pct"/>
            <w:vAlign w:val="bottom"/>
          </w:tcPr>
          <w:p w14:paraId="78A3F526" w14:textId="5EAE1E3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6.258.916</w:t>
            </w:r>
          </w:p>
        </w:tc>
        <w:tc>
          <w:tcPr>
            <w:tcW w:w="509" w:type="pct"/>
            <w:vAlign w:val="bottom"/>
          </w:tcPr>
          <w:p w14:paraId="4500BC9A" w14:textId="39CA102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3.992.885</w:t>
            </w:r>
          </w:p>
        </w:tc>
        <w:tc>
          <w:tcPr>
            <w:tcW w:w="509" w:type="pct"/>
            <w:vAlign w:val="bottom"/>
          </w:tcPr>
          <w:p w14:paraId="48502BD9" w14:textId="23A35D3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46AEFDBF" w14:textId="26F48108"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65.587.561</w:t>
            </w:r>
          </w:p>
        </w:tc>
      </w:tr>
      <w:tr w:rsidR="00DA6908" w:rsidRPr="005308C3" w14:paraId="3527CAC2" w14:textId="77777777" w:rsidTr="00ED08E2">
        <w:tc>
          <w:tcPr>
            <w:tcW w:w="1392" w:type="pct"/>
            <w:tcBorders>
              <w:bottom w:val="single" w:sz="4" w:space="0" w:color="auto"/>
            </w:tcBorders>
            <w:vAlign w:val="bottom"/>
          </w:tcPr>
          <w:p w14:paraId="141C1ED0" w14:textId="77777777"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Varlıklar</w:t>
            </w:r>
            <w:r w:rsidRPr="005308C3">
              <w:rPr>
                <w:rFonts w:ascii="Microsoft Sans Serif" w:hAnsi="Microsoft Sans Serif" w:cs="Microsoft Sans Serif"/>
                <w:color w:val="404040"/>
                <w:sz w:val="14"/>
                <w:szCs w:val="14"/>
                <w:vertAlign w:val="superscript"/>
              </w:rPr>
              <w:t>(3)</w:t>
            </w:r>
          </w:p>
        </w:tc>
        <w:tc>
          <w:tcPr>
            <w:tcW w:w="511" w:type="pct"/>
            <w:tcBorders>
              <w:bottom w:val="single" w:sz="4" w:space="0" w:color="auto"/>
            </w:tcBorders>
            <w:vAlign w:val="bottom"/>
          </w:tcPr>
          <w:p w14:paraId="15D6E02A" w14:textId="5982014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6F62737C" w14:textId="4CC9609B"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2EF56026" w14:textId="69D713D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16764E46" w14:textId="1C484F2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1.114.561</w:t>
            </w:r>
          </w:p>
        </w:tc>
        <w:tc>
          <w:tcPr>
            <w:tcW w:w="509" w:type="pct"/>
            <w:tcBorders>
              <w:bottom w:val="single" w:sz="4" w:space="0" w:color="auto"/>
            </w:tcBorders>
            <w:vAlign w:val="bottom"/>
          </w:tcPr>
          <w:p w14:paraId="53A59D4F" w14:textId="4EC49DF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390BD4A" w14:textId="04119AD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167.038.665</w:t>
            </w:r>
          </w:p>
        </w:tc>
        <w:tc>
          <w:tcPr>
            <w:tcW w:w="531" w:type="pct"/>
            <w:tcBorders>
              <w:bottom w:val="single" w:sz="4" w:space="0" w:color="auto"/>
            </w:tcBorders>
            <w:vAlign w:val="bottom"/>
          </w:tcPr>
          <w:p w14:paraId="32BA6E57" w14:textId="3A0E837E"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168.153.226</w:t>
            </w:r>
          </w:p>
        </w:tc>
      </w:tr>
      <w:tr w:rsidR="00DA6908" w:rsidRPr="005308C3" w14:paraId="26CCA429" w14:textId="77777777" w:rsidTr="00ED08E2">
        <w:tc>
          <w:tcPr>
            <w:tcW w:w="1392" w:type="pct"/>
            <w:tcBorders>
              <w:top w:val="single" w:sz="4" w:space="0" w:color="auto"/>
              <w:bottom w:val="single" w:sz="4" w:space="0" w:color="auto"/>
            </w:tcBorders>
            <w:vAlign w:val="bottom"/>
          </w:tcPr>
          <w:p w14:paraId="529A556F" w14:textId="77777777" w:rsidR="00DA6908" w:rsidRPr="005308C3" w:rsidRDefault="00DA6908" w:rsidP="00DA6908">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 Varlıklar</w:t>
            </w:r>
          </w:p>
        </w:tc>
        <w:tc>
          <w:tcPr>
            <w:tcW w:w="511" w:type="pct"/>
            <w:tcBorders>
              <w:top w:val="single" w:sz="4" w:space="0" w:color="auto"/>
              <w:bottom w:val="single" w:sz="4" w:space="0" w:color="auto"/>
            </w:tcBorders>
            <w:vAlign w:val="bottom"/>
          </w:tcPr>
          <w:p w14:paraId="05CC5ED1" w14:textId="358BD712"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386.793.971</w:t>
            </w:r>
          </w:p>
        </w:tc>
        <w:tc>
          <w:tcPr>
            <w:tcW w:w="532" w:type="pct"/>
            <w:tcBorders>
              <w:top w:val="single" w:sz="4" w:space="0" w:color="auto"/>
              <w:bottom w:val="single" w:sz="4" w:space="0" w:color="auto"/>
            </w:tcBorders>
            <w:vAlign w:val="bottom"/>
          </w:tcPr>
          <w:p w14:paraId="0C5E2317" w14:textId="6C27B2EA"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143.716.322</w:t>
            </w:r>
          </w:p>
        </w:tc>
        <w:tc>
          <w:tcPr>
            <w:tcW w:w="508" w:type="pct"/>
            <w:tcBorders>
              <w:top w:val="single" w:sz="4" w:space="0" w:color="auto"/>
              <w:bottom w:val="single" w:sz="4" w:space="0" w:color="auto"/>
            </w:tcBorders>
            <w:vAlign w:val="bottom"/>
          </w:tcPr>
          <w:p w14:paraId="1274CE73" w14:textId="22084202"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216.663.471</w:t>
            </w:r>
          </w:p>
        </w:tc>
        <w:tc>
          <w:tcPr>
            <w:tcW w:w="508" w:type="pct"/>
            <w:tcBorders>
              <w:top w:val="single" w:sz="4" w:space="0" w:color="auto"/>
              <w:bottom w:val="single" w:sz="4" w:space="0" w:color="auto"/>
            </w:tcBorders>
            <w:vAlign w:val="bottom"/>
          </w:tcPr>
          <w:p w14:paraId="2620C1E2" w14:textId="70619C41"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141.525.249</w:t>
            </w:r>
          </w:p>
        </w:tc>
        <w:tc>
          <w:tcPr>
            <w:tcW w:w="509" w:type="pct"/>
            <w:tcBorders>
              <w:top w:val="single" w:sz="4" w:space="0" w:color="auto"/>
              <w:bottom w:val="single" w:sz="4" w:space="0" w:color="auto"/>
            </w:tcBorders>
            <w:vAlign w:val="bottom"/>
          </w:tcPr>
          <w:p w14:paraId="51BAC61B" w14:textId="7EB49DA3"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59.046.189</w:t>
            </w:r>
          </w:p>
        </w:tc>
        <w:tc>
          <w:tcPr>
            <w:tcW w:w="509" w:type="pct"/>
            <w:tcBorders>
              <w:top w:val="single" w:sz="4" w:space="0" w:color="auto"/>
              <w:bottom w:val="single" w:sz="4" w:space="0" w:color="auto"/>
            </w:tcBorders>
            <w:vAlign w:val="bottom"/>
          </w:tcPr>
          <w:p w14:paraId="054ECCD5" w14:textId="7E452579"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422.875.830</w:t>
            </w:r>
          </w:p>
        </w:tc>
        <w:tc>
          <w:tcPr>
            <w:tcW w:w="531" w:type="pct"/>
            <w:tcBorders>
              <w:top w:val="single" w:sz="4" w:space="0" w:color="auto"/>
              <w:bottom w:val="single" w:sz="4" w:space="0" w:color="auto"/>
            </w:tcBorders>
            <w:vAlign w:val="bottom"/>
          </w:tcPr>
          <w:p w14:paraId="3B14C4BF" w14:textId="619BCB89"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1.370.621.032</w:t>
            </w:r>
          </w:p>
        </w:tc>
      </w:tr>
      <w:tr w:rsidR="00DA6908" w:rsidRPr="005308C3" w14:paraId="08456337" w14:textId="77777777" w:rsidTr="009F0AF5">
        <w:tc>
          <w:tcPr>
            <w:tcW w:w="1392" w:type="pct"/>
            <w:vAlign w:val="bottom"/>
          </w:tcPr>
          <w:p w14:paraId="13C28B65" w14:textId="3E277B9A" w:rsidR="00DA6908" w:rsidRPr="005308C3" w:rsidRDefault="00DA6908" w:rsidP="00DA6908">
            <w:pPr>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Yükümlülükler</w:t>
            </w:r>
          </w:p>
        </w:tc>
        <w:tc>
          <w:tcPr>
            <w:tcW w:w="511" w:type="pct"/>
            <w:vAlign w:val="bottom"/>
          </w:tcPr>
          <w:p w14:paraId="296A54A5" w14:textId="77777777" w:rsidR="00DA6908" w:rsidRPr="005308C3" w:rsidRDefault="00DA6908" w:rsidP="00DA6908">
            <w:pPr>
              <w:jc w:val="right"/>
              <w:rPr>
                <w:rFonts w:ascii="Microsoft Sans Serif" w:hAnsi="Microsoft Sans Serif" w:cs="Microsoft Sans Serif"/>
                <w:b/>
                <w:bCs/>
                <w:color w:val="000000"/>
                <w:sz w:val="14"/>
                <w:szCs w:val="14"/>
              </w:rPr>
            </w:pPr>
          </w:p>
        </w:tc>
        <w:tc>
          <w:tcPr>
            <w:tcW w:w="532" w:type="pct"/>
            <w:vAlign w:val="bottom"/>
          </w:tcPr>
          <w:p w14:paraId="6F3E0532" w14:textId="77777777" w:rsidR="00DA6908" w:rsidRPr="005308C3" w:rsidRDefault="00DA6908" w:rsidP="00DA6908">
            <w:pPr>
              <w:rPr>
                <w:sz w:val="14"/>
                <w:szCs w:val="14"/>
              </w:rPr>
            </w:pPr>
          </w:p>
        </w:tc>
        <w:tc>
          <w:tcPr>
            <w:tcW w:w="508" w:type="pct"/>
            <w:vAlign w:val="bottom"/>
          </w:tcPr>
          <w:p w14:paraId="395A4567" w14:textId="77777777" w:rsidR="00DA6908" w:rsidRPr="005308C3" w:rsidRDefault="00DA6908" w:rsidP="00DA6908">
            <w:pPr>
              <w:rPr>
                <w:sz w:val="14"/>
                <w:szCs w:val="14"/>
              </w:rPr>
            </w:pPr>
          </w:p>
        </w:tc>
        <w:tc>
          <w:tcPr>
            <w:tcW w:w="508" w:type="pct"/>
            <w:vAlign w:val="bottom"/>
          </w:tcPr>
          <w:p w14:paraId="57254C2B" w14:textId="77777777" w:rsidR="00DA6908" w:rsidRPr="005308C3" w:rsidRDefault="00DA6908" w:rsidP="00DA6908">
            <w:pPr>
              <w:rPr>
                <w:sz w:val="14"/>
                <w:szCs w:val="14"/>
              </w:rPr>
            </w:pPr>
          </w:p>
        </w:tc>
        <w:tc>
          <w:tcPr>
            <w:tcW w:w="509" w:type="pct"/>
            <w:vAlign w:val="bottom"/>
          </w:tcPr>
          <w:p w14:paraId="4CE7FFF6" w14:textId="77777777" w:rsidR="00DA6908" w:rsidRPr="005308C3" w:rsidRDefault="00DA6908" w:rsidP="00DA6908">
            <w:pPr>
              <w:rPr>
                <w:sz w:val="14"/>
                <w:szCs w:val="14"/>
              </w:rPr>
            </w:pPr>
          </w:p>
        </w:tc>
        <w:tc>
          <w:tcPr>
            <w:tcW w:w="509" w:type="pct"/>
            <w:vAlign w:val="bottom"/>
          </w:tcPr>
          <w:p w14:paraId="7B53613F" w14:textId="77777777" w:rsidR="00DA6908" w:rsidRPr="005308C3" w:rsidRDefault="00DA6908" w:rsidP="00DA6908">
            <w:pPr>
              <w:rPr>
                <w:sz w:val="14"/>
                <w:szCs w:val="14"/>
              </w:rPr>
            </w:pPr>
          </w:p>
        </w:tc>
        <w:tc>
          <w:tcPr>
            <w:tcW w:w="531" w:type="pct"/>
            <w:vAlign w:val="bottom"/>
          </w:tcPr>
          <w:p w14:paraId="48C6A8C5" w14:textId="77777777" w:rsidR="00DA6908" w:rsidRPr="005308C3" w:rsidRDefault="00DA6908" w:rsidP="00DA6908">
            <w:pPr>
              <w:rPr>
                <w:sz w:val="14"/>
                <w:szCs w:val="14"/>
              </w:rPr>
            </w:pPr>
          </w:p>
        </w:tc>
      </w:tr>
      <w:tr w:rsidR="00DA6908" w:rsidRPr="005308C3" w14:paraId="3CCAD7D6" w14:textId="77777777" w:rsidTr="000050B8">
        <w:tc>
          <w:tcPr>
            <w:tcW w:w="1392" w:type="pct"/>
            <w:vAlign w:val="bottom"/>
          </w:tcPr>
          <w:p w14:paraId="68FBD9B1" w14:textId="0659A3FE" w:rsidR="00DA6908" w:rsidRPr="005308C3" w:rsidRDefault="00DA6908" w:rsidP="00DA6908">
            <w:pPr>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Bankalar Mevduatı</w:t>
            </w:r>
          </w:p>
        </w:tc>
        <w:tc>
          <w:tcPr>
            <w:tcW w:w="511" w:type="pct"/>
            <w:vAlign w:val="bottom"/>
          </w:tcPr>
          <w:p w14:paraId="20DB5BA8" w14:textId="30C22616"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2.679.306</w:t>
            </w:r>
          </w:p>
        </w:tc>
        <w:tc>
          <w:tcPr>
            <w:tcW w:w="532" w:type="pct"/>
            <w:vAlign w:val="bottom"/>
          </w:tcPr>
          <w:p w14:paraId="1A57F547" w14:textId="4A76CD0C"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770.573</w:t>
            </w:r>
          </w:p>
        </w:tc>
        <w:tc>
          <w:tcPr>
            <w:tcW w:w="508" w:type="pct"/>
            <w:vAlign w:val="bottom"/>
          </w:tcPr>
          <w:p w14:paraId="3B6975F1" w14:textId="3BE7167C"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2.070.076</w:t>
            </w:r>
          </w:p>
        </w:tc>
        <w:tc>
          <w:tcPr>
            <w:tcW w:w="508" w:type="pct"/>
            <w:vAlign w:val="bottom"/>
          </w:tcPr>
          <w:p w14:paraId="57DE6D86" w14:textId="2C1243DB"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w:t>
            </w:r>
          </w:p>
        </w:tc>
        <w:tc>
          <w:tcPr>
            <w:tcW w:w="509" w:type="pct"/>
            <w:vAlign w:val="bottom"/>
          </w:tcPr>
          <w:p w14:paraId="0B1C98C1" w14:textId="5330C841"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w:t>
            </w:r>
          </w:p>
        </w:tc>
        <w:tc>
          <w:tcPr>
            <w:tcW w:w="509" w:type="pct"/>
            <w:vAlign w:val="bottom"/>
          </w:tcPr>
          <w:p w14:paraId="631CED3E" w14:textId="5AE5A8F9"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945.915</w:t>
            </w:r>
          </w:p>
        </w:tc>
        <w:tc>
          <w:tcPr>
            <w:tcW w:w="531" w:type="pct"/>
            <w:vAlign w:val="bottom"/>
          </w:tcPr>
          <w:p w14:paraId="67C64826" w14:textId="34BD9E90" w:rsidR="00DA6908" w:rsidRPr="005308C3" w:rsidRDefault="00DA6908" w:rsidP="00DA6908">
            <w:pPr>
              <w:jc w:val="right"/>
              <w:rPr>
                <w:sz w:val="14"/>
                <w:szCs w:val="14"/>
              </w:rPr>
            </w:pPr>
            <w:r w:rsidRPr="005308C3">
              <w:rPr>
                <w:rFonts w:ascii="Microsoft Sans Serif" w:hAnsi="Microsoft Sans Serif" w:cs="Microsoft Sans Serif"/>
                <w:b/>
                <w:bCs/>
                <w:color w:val="000000"/>
                <w:sz w:val="14"/>
                <w:szCs w:val="14"/>
              </w:rPr>
              <w:t>6.465.870</w:t>
            </w:r>
          </w:p>
        </w:tc>
      </w:tr>
      <w:tr w:rsidR="00DA6908" w:rsidRPr="005308C3" w14:paraId="104BCDDE" w14:textId="77777777" w:rsidTr="000050B8">
        <w:tc>
          <w:tcPr>
            <w:tcW w:w="1392" w:type="pct"/>
            <w:vAlign w:val="bottom"/>
          </w:tcPr>
          <w:p w14:paraId="4CC6F426" w14:textId="2EE2CC74"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Mevduat</w:t>
            </w:r>
          </w:p>
        </w:tc>
        <w:tc>
          <w:tcPr>
            <w:tcW w:w="511" w:type="pct"/>
            <w:vAlign w:val="bottom"/>
          </w:tcPr>
          <w:p w14:paraId="0791339E" w14:textId="5A58DA6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330.337.524</w:t>
            </w:r>
          </w:p>
        </w:tc>
        <w:tc>
          <w:tcPr>
            <w:tcW w:w="532" w:type="pct"/>
            <w:vAlign w:val="bottom"/>
          </w:tcPr>
          <w:p w14:paraId="6875F7C2" w14:textId="3B8274B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153.940.086</w:t>
            </w:r>
          </w:p>
        </w:tc>
        <w:tc>
          <w:tcPr>
            <w:tcW w:w="508" w:type="pct"/>
            <w:vAlign w:val="bottom"/>
          </w:tcPr>
          <w:p w14:paraId="10AEB2A2" w14:textId="68C7A72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92.201.251</w:t>
            </w:r>
          </w:p>
        </w:tc>
        <w:tc>
          <w:tcPr>
            <w:tcW w:w="508" w:type="pct"/>
            <w:vAlign w:val="bottom"/>
          </w:tcPr>
          <w:p w14:paraId="1907AC92" w14:textId="2BE1181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2.733.135</w:t>
            </w:r>
          </w:p>
        </w:tc>
        <w:tc>
          <w:tcPr>
            <w:tcW w:w="509" w:type="pct"/>
            <w:vAlign w:val="bottom"/>
          </w:tcPr>
          <w:p w14:paraId="56742DF6" w14:textId="3FB9999B"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421416CD" w14:textId="059AC21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176.763.950</w:t>
            </w:r>
          </w:p>
        </w:tc>
        <w:tc>
          <w:tcPr>
            <w:tcW w:w="531" w:type="pct"/>
            <w:vAlign w:val="bottom"/>
          </w:tcPr>
          <w:p w14:paraId="17BB878C" w14:textId="37003132"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755.975.946</w:t>
            </w:r>
          </w:p>
        </w:tc>
      </w:tr>
      <w:tr w:rsidR="00DA6908" w:rsidRPr="005308C3" w14:paraId="1795BDEF" w14:textId="77777777" w:rsidTr="000050B8">
        <w:tc>
          <w:tcPr>
            <w:tcW w:w="1392" w:type="pct"/>
            <w:vAlign w:val="bottom"/>
          </w:tcPr>
          <w:p w14:paraId="4725867B" w14:textId="6B5D6ED6"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Para Piyasalarına Borçlar</w:t>
            </w:r>
          </w:p>
        </w:tc>
        <w:tc>
          <w:tcPr>
            <w:tcW w:w="511" w:type="pct"/>
            <w:vAlign w:val="bottom"/>
          </w:tcPr>
          <w:p w14:paraId="05A4E571" w14:textId="57BAB5B5"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33.600.669</w:t>
            </w:r>
          </w:p>
        </w:tc>
        <w:tc>
          <w:tcPr>
            <w:tcW w:w="532" w:type="pct"/>
            <w:vAlign w:val="bottom"/>
          </w:tcPr>
          <w:p w14:paraId="2202E1D7" w14:textId="2ECF08C0"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463.532</w:t>
            </w:r>
          </w:p>
        </w:tc>
        <w:tc>
          <w:tcPr>
            <w:tcW w:w="508" w:type="pct"/>
            <w:vAlign w:val="bottom"/>
          </w:tcPr>
          <w:p w14:paraId="639EBB03" w14:textId="362F561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753.377</w:t>
            </w:r>
          </w:p>
        </w:tc>
        <w:tc>
          <w:tcPr>
            <w:tcW w:w="508" w:type="pct"/>
            <w:vAlign w:val="bottom"/>
          </w:tcPr>
          <w:p w14:paraId="5B794DFC" w14:textId="10BA530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57B1ABF7" w14:textId="188BB79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561F0064" w14:textId="186B8E68"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7E5ED81D" w14:textId="2E506F14"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34.817.578</w:t>
            </w:r>
          </w:p>
        </w:tc>
      </w:tr>
      <w:tr w:rsidR="00DA6908" w:rsidRPr="005308C3" w14:paraId="0D172BE3" w14:textId="77777777" w:rsidTr="000050B8">
        <w:tc>
          <w:tcPr>
            <w:tcW w:w="1392" w:type="pct"/>
            <w:vAlign w:val="bottom"/>
          </w:tcPr>
          <w:p w14:paraId="66A434CA" w14:textId="1C11B945"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Muhtelif Borçlar</w:t>
            </w:r>
          </w:p>
        </w:tc>
        <w:tc>
          <w:tcPr>
            <w:tcW w:w="511" w:type="pct"/>
            <w:vAlign w:val="bottom"/>
          </w:tcPr>
          <w:p w14:paraId="448A27B6" w14:textId="5A5C56E5"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2" w:type="pct"/>
            <w:vAlign w:val="bottom"/>
          </w:tcPr>
          <w:p w14:paraId="03225467" w14:textId="42A4742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570C9A61" w14:textId="2CD9D82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198B6677" w14:textId="4933A315"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13E6AAF1" w14:textId="06B2DF5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13388C83" w14:textId="2624DE9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7B733076" w14:textId="14928D7E"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w:t>
            </w:r>
          </w:p>
        </w:tc>
      </w:tr>
      <w:tr w:rsidR="00DA6908" w:rsidRPr="005308C3" w14:paraId="16AC9FBA" w14:textId="77777777" w:rsidTr="000050B8">
        <w:tc>
          <w:tcPr>
            <w:tcW w:w="1392" w:type="pct"/>
            <w:vAlign w:val="bottom"/>
          </w:tcPr>
          <w:p w14:paraId="4CFB513F" w14:textId="2EEC7191"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İhraç Edilen Menkul Değerler</w:t>
            </w:r>
          </w:p>
        </w:tc>
        <w:tc>
          <w:tcPr>
            <w:tcW w:w="511" w:type="pct"/>
            <w:vAlign w:val="bottom"/>
          </w:tcPr>
          <w:p w14:paraId="6068B70D" w14:textId="35BF91EB"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3.737.511</w:t>
            </w:r>
          </w:p>
        </w:tc>
        <w:tc>
          <w:tcPr>
            <w:tcW w:w="532" w:type="pct"/>
            <w:vAlign w:val="bottom"/>
          </w:tcPr>
          <w:p w14:paraId="2C434D68" w14:textId="6C424969"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13.364.995</w:t>
            </w:r>
          </w:p>
        </w:tc>
        <w:tc>
          <w:tcPr>
            <w:tcW w:w="508" w:type="pct"/>
            <w:vAlign w:val="bottom"/>
          </w:tcPr>
          <w:p w14:paraId="2CFD66E6" w14:textId="1D96D9C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34.091.346</w:t>
            </w:r>
          </w:p>
        </w:tc>
        <w:tc>
          <w:tcPr>
            <w:tcW w:w="508" w:type="pct"/>
            <w:vAlign w:val="bottom"/>
          </w:tcPr>
          <w:p w14:paraId="10615069" w14:textId="464E53C9"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2.967.073</w:t>
            </w:r>
          </w:p>
        </w:tc>
        <w:tc>
          <w:tcPr>
            <w:tcW w:w="509" w:type="pct"/>
            <w:vAlign w:val="bottom"/>
          </w:tcPr>
          <w:p w14:paraId="0056913C" w14:textId="5045D6BD"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140E4A0C" w14:textId="547BAD2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033B5806" w14:textId="00062EDF"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54.160.925</w:t>
            </w:r>
          </w:p>
        </w:tc>
      </w:tr>
      <w:tr w:rsidR="00DA6908" w:rsidRPr="005308C3" w14:paraId="292EC518" w14:textId="77777777" w:rsidTr="000050B8">
        <w:tc>
          <w:tcPr>
            <w:tcW w:w="1392" w:type="pct"/>
            <w:vAlign w:val="bottom"/>
          </w:tcPr>
          <w:p w14:paraId="77785B6C" w14:textId="28918271"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Mali Kurul. Sağl. Fonlar</w:t>
            </w:r>
          </w:p>
        </w:tc>
        <w:tc>
          <w:tcPr>
            <w:tcW w:w="511" w:type="pct"/>
            <w:vAlign w:val="bottom"/>
          </w:tcPr>
          <w:p w14:paraId="5F5831C1" w14:textId="36E5D67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27.998.918</w:t>
            </w:r>
          </w:p>
        </w:tc>
        <w:tc>
          <w:tcPr>
            <w:tcW w:w="532" w:type="pct"/>
            <w:vAlign w:val="bottom"/>
          </w:tcPr>
          <w:p w14:paraId="55799E57" w14:textId="6D5F5FD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124.657.283</w:t>
            </w:r>
          </w:p>
        </w:tc>
        <w:tc>
          <w:tcPr>
            <w:tcW w:w="508" w:type="pct"/>
            <w:vAlign w:val="bottom"/>
          </w:tcPr>
          <w:p w14:paraId="35BC58A8" w14:textId="69736F5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76.887.564</w:t>
            </w:r>
          </w:p>
        </w:tc>
        <w:tc>
          <w:tcPr>
            <w:tcW w:w="508" w:type="pct"/>
            <w:vAlign w:val="bottom"/>
          </w:tcPr>
          <w:p w14:paraId="15A1F1D6" w14:textId="07102D8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933.302</w:t>
            </w:r>
          </w:p>
        </w:tc>
        <w:tc>
          <w:tcPr>
            <w:tcW w:w="509" w:type="pct"/>
            <w:vAlign w:val="bottom"/>
          </w:tcPr>
          <w:p w14:paraId="00C75931" w14:textId="47FE4B1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12.021.609</w:t>
            </w:r>
          </w:p>
        </w:tc>
        <w:tc>
          <w:tcPr>
            <w:tcW w:w="509" w:type="pct"/>
            <w:vAlign w:val="bottom"/>
          </w:tcPr>
          <w:p w14:paraId="7AB553FC" w14:textId="0EBE0EF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1963EAAE" w14:textId="5128AA81"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242.498.676</w:t>
            </w:r>
          </w:p>
        </w:tc>
      </w:tr>
      <w:tr w:rsidR="00DA6908" w:rsidRPr="005308C3" w14:paraId="7E1AB811" w14:textId="77777777" w:rsidTr="000050B8">
        <w:tc>
          <w:tcPr>
            <w:tcW w:w="1392" w:type="pct"/>
            <w:tcBorders>
              <w:bottom w:val="single" w:sz="4" w:space="0" w:color="auto"/>
            </w:tcBorders>
            <w:vAlign w:val="bottom"/>
          </w:tcPr>
          <w:p w14:paraId="024BDFD2" w14:textId="1B581CA0"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Yükümlülükler</w:t>
            </w:r>
            <w:r w:rsidRPr="005308C3">
              <w:rPr>
                <w:rFonts w:ascii="Microsoft Sans Serif" w:hAnsi="Microsoft Sans Serif" w:cs="Microsoft Sans Serif"/>
                <w:color w:val="404040"/>
                <w:sz w:val="14"/>
                <w:szCs w:val="14"/>
                <w:vertAlign w:val="superscript"/>
              </w:rPr>
              <w:t>(5)</w:t>
            </w:r>
          </w:p>
        </w:tc>
        <w:tc>
          <w:tcPr>
            <w:tcW w:w="511" w:type="pct"/>
            <w:tcBorders>
              <w:bottom w:val="single" w:sz="4" w:space="0" w:color="auto"/>
            </w:tcBorders>
            <w:vAlign w:val="bottom"/>
          </w:tcPr>
          <w:p w14:paraId="33D63450" w14:textId="543F66F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462.950</w:t>
            </w:r>
          </w:p>
        </w:tc>
        <w:tc>
          <w:tcPr>
            <w:tcW w:w="532" w:type="pct"/>
            <w:tcBorders>
              <w:bottom w:val="single" w:sz="4" w:space="0" w:color="auto"/>
            </w:tcBorders>
            <w:vAlign w:val="bottom"/>
          </w:tcPr>
          <w:p w14:paraId="3BA19D4F" w14:textId="603454B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2.676.740</w:t>
            </w:r>
          </w:p>
        </w:tc>
        <w:tc>
          <w:tcPr>
            <w:tcW w:w="508" w:type="pct"/>
            <w:tcBorders>
              <w:bottom w:val="single" w:sz="4" w:space="0" w:color="auto"/>
            </w:tcBorders>
            <w:vAlign w:val="bottom"/>
          </w:tcPr>
          <w:p w14:paraId="421CABAD" w14:textId="66DA73AE"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16.646.961</w:t>
            </w:r>
          </w:p>
        </w:tc>
        <w:tc>
          <w:tcPr>
            <w:tcW w:w="508" w:type="pct"/>
            <w:tcBorders>
              <w:bottom w:val="single" w:sz="4" w:space="0" w:color="auto"/>
            </w:tcBorders>
            <w:vAlign w:val="bottom"/>
          </w:tcPr>
          <w:p w14:paraId="60F2ECBA" w14:textId="1528244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1.619.892</w:t>
            </w:r>
          </w:p>
        </w:tc>
        <w:tc>
          <w:tcPr>
            <w:tcW w:w="509" w:type="pct"/>
            <w:tcBorders>
              <w:bottom w:val="single" w:sz="4" w:space="0" w:color="auto"/>
            </w:tcBorders>
            <w:vAlign w:val="bottom"/>
          </w:tcPr>
          <w:p w14:paraId="62709673" w14:textId="6AFFEE57"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448B5C9" w14:textId="56DE8E1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255.295.494</w:t>
            </w:r>
          </w:p>
        </w:tc>
        <w:tc>
          <w:tcPr>
            <w:tcW w:w="531" w:type="pct"/>
            <w:tcBorders>
              <w:bottom w:val="single" w:sz="4" w:space="0" w:color="auto"/>
            </w:tcBorders>
            <w:vAlign w:val="bottom"/>
          </w:tcPr>
          <w:p w14:paraId="4472AB19" w14:textId="7E71DCC5"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276.702.037</w:t>
            </w:r>
          </w:p>
        </w:tc>
      </w:tr>
      <w:tr w:rsidR="00DA6908" w:rsidRPr="005308C3" w14:paraId="4A39DBDC" w14:textId="77777777" w:rsidTr="000050B8">
        <w:tc>
          <w:tcPr>
            <w:tcW w:w="1392" w:type="pct"/>
            <w:tcBorders>
              <w:top w:val="single" w:sz="4" w:space="0" w:color="auto"/>
              <w:bottom w:val="single" w:sz="4" w:space="0" w:color="auto"/>
            </w:tcBorders>
            <w:vAlign w:val="bottom"/>
          </w:tcPr>
          <w:p w14:paraId="62146A25" w14:textId="59FB79E7"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Toplam Yükümlülükler</w:t>
            </w:r>
          </w:p>
        </w:tc>
        <w:tc>
          <w:tcPr>
            <w:tcW w:w="511" w:type="pct"/>
            <w:tcBorders>
              <w:top w:val="single" w:sz="4" w:space="0" w:color="auto"/>
              <w:bottom w:val="single" w:sz="4" w:space="0" w:color="auto"/>
            </w:tcBorders>
            <w:vAlign w:val="bottom"/>
          </w:tcPr>
          <w:p w14:paraId="443904F4" w14:textId="4357ADE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398.816.878</w:t>
            </w:r>
          </w:p>
        </w:tc>
        <w:tc>
          <w:tcPr>
            <w:tcW w:w="532" w:type="pct"/>
            <w:tcBorders>
              <w:top w:val="single" w:sz="4" w:space="0" w:color="auto"/>
              <w:bottom w:val="single" w:sz="4" w:space="0" w:color="auto"/>
            </w:tcBorders>
            <w:vAlign w:val="bottom"/>
          </w:tcPr>
          <w:p w14:paraId="5A7FD39D" w14:textId="18957735"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295.873.209</w:t>
            </w:r>
          </w:p>
        </w:tc>
        <w:tc>
          <w:tcPr>
            <w:tcW w:w="508" w:type="pct"/>
            <w:tcBorders>
              <w:top w:val="single" w:sz="4" w:space="0" w:color="auto"/>
              <w:bottom w:val="single" w:sz="4" w:space="0" w:color="auto"/>
            </w:tcBorders>
            <w:vAlign w:val="bottom"/>
          </w:tcPr>
          <w:p w14:paraId="74E6191B" w14:textId="7318C4E0"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222.650.575</w:t>
            </w:r>
          </w:p>
        </w:tc>
        <w:tc>
          <w:tcPr>
            <w:tcW w:w="508" w:type="pct"/>
            <w:tcBorders>
              <w:top w:val="single" w:sz="4" w:space="0" w:color="auto"/>
              <w:bottom w:val="single" w:sz="4" w:space="0" w:color="auto"/>
            </w:tcBorders>
            <w:vAlign w:val="bottom"/>
          </w:tcPr>
          <w:p w14:paraId="3A5E104D" w14:textId="4763546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8.253.402</w:t>
            </w:r>
          </w:p>
        </w:tc>
        <w:tc>
          <w:tcPr>
            <w:tcW w:w="509" w:type="pct"/>
            <w:tcBorders>
              <w:top w:val="single" w:sz="4" w:space="0" w:color="auto"/>
              <w:bottom w:val="single" w:sz="4" w:space="0" w:color="auto"/>
            </w:tcBorders>
            <w:vAlign w:val="bottom"/>
          </w:tcPr>
          <w:p w14:paraId="45A43E9A" w14:textId="2636BB4D"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12.021.609</w:t>
            </w:r>
          </w:p>
        </w:tc>
        <w:tc>
          <w:tcPr>
            <w:tcW w:w="509" w:type="pct"/>
            <w:tcBorders>
              <w:top w:val="single" w:sz="4" w:space="0" w:color="auto"/>
              <w:bottom w:val="single" w:sz="4" w:space="0" w:color="auto"/>
            </w:tcBorders>
            <w:vAlign w:val="bottom"/>
          </w:tcPr>
          <w:p w14:paraId="4902719C" w14:textId="7C498F3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433.005.359</w:t>
            </w:r>
          </w:p>
        </w:tc>
        <w:tc>
          <w:tcPr>
            <w:tcW w:w="531" w:type="pct"/>
            <w:tcBorders>
              <w:top w:val="single" w:sz="4" w:space="0" w:color="auto"/>
              <w:bottom w:val="single" w:sz="4" w:space="0" w:color="auto"/>
            </w:tcBorders>
            <w:vAlign w:val="bottom"/>
          </w:tcPr>
          <w:p w14:paraId="7DCD5B70" w14:textId="0CE08B03"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1.370.621.032</w:t>
            </w:r>
          </w:p>
        </w:tc>
      </w:tr>
      <w:tr w:rsidR="00DA6908" w:rsidRPr="005308C3" w14:paraId="26D97434" w14:textId="77777777" w:rsidTr="000050B8">
        <w:tc>
          <w:tcPr>
            <w:tcW w:w="1392" w:type="pct"/>
            <w:vAlign w:val="bottom"/>
          </w:tcPr>
          <w:p w14:paraId="28B470A6" w14:textId="0E0D8435" w:rsidR="00DA6908" w:rsidRPr="005308C3" w:rsidRDefault="00DA6908" w:rsidP="00DA6908">
            <w:pPr>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Bilançodaki Uzun Pozisyon</w:t>
            </w:r>
          </w:p>
        </w:tc>
        <w:tc>
          <w:tcPr>
            <w:tcW w:w="511" w:type="pct"/>
            <w:vAlign w:val="bottom"/>
          </w:tcPr>
          <w:p w14:paraId="2D524F19" w14:textId="61779121"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32" w:type="pct"/>
            <w:vAlign w:val="bottom"/>
          </w:tcPr>
          <w:p w14:paraId="49B12DCD" w14:textId="13EF0972"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08" w:type="pct"/>
            <w:vAlign w:val="bottom"/>
          </w:tcPr>
          <w:p w14:paraId="2D36E266" w14:textId="384E7223"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08" w:type="pct"/>
            <w:vAlign w:val="bottom"/>
          </w:tcPr>
          <w:p w14:paraId="2D981D20" w14:textId="4F25C653"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133.271.847</w:t>
            </w:r>
          </w:p>
        </w:tc>
        <w:tc>
          <w:tcPr>
            <w:tcW w:w="509" w:type="pct"/>
            <w:vAlign w:val="bottom"/>
          </w:tcPr>
          <w:p w14:paraId="3FA225B3" w14:textId="77790CA6"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47.024.580</w:t>
            </w:r>
          </w:p>
        </w:tc>
        <w:tc>
          <w:tcPr>
            <w:tcW w:w="509" w:type="pct"/>
            <w:vAlign w:val="bottom"/>
          </w:tcPr>
          <w:p w14:paraId="4A8D0C08" w14:textId="33E43D30"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31" w:type="pct"/>
            <w:vAlign w:val="bottom"/>
          </w:tcPr>
          <w:p w14:paraId="20137E1A" w14:textId="28EE8B21"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180.296.427</w:t>
            </w:r>
          </w:p>
        </w:tc>
      </w:tr>
      <w:tr w:rsidR="00DA6908" w:rsidRPr="005308C3" w14:paraId="4AAD7C15" w14:textId="77777777" w:rsidTr="000050B8">
        <w:tc>
          <w:tcPr>
            <w:tcW w:w="1392" w:type="pct"/>
            <w:vAlign w:val="bottom"/>
          </w:tcPr>
          <w:p w14:paraId="7F4BB0AD" w14:textId="57847558" w:rsidR="00DA6908" w:rsidRPr="005308C3" w:rsidRDefault="00DA6908" w:rsidP="00DA6908">
            <w:pPr>
              <w:rPr>
                <w:rFonts w:ascii="Microsoft Sans Serif" w:hAnsi="Microsoft Sans Serif" w:cs="Microsoft Sans Serif"/>
                <w:color w:val="000000"/>
                <w:sz w:val="14"/>
                <w:szCs w:val="14"/>
              </w:rPr>
            </w:pPr>
            <w:r w:rsidRPr="005308C3">
              <w:rPr>
                <w:rFonts w:ascii="Microsoft Sans Serif" w:hAnsi="Microsoft Sans Serif" w:cs="Microsoft Sans Serif"/>
                <w:color w:val="404040"/>
                <w:sz w:val="14"/>
                <w:szCs w:val="14"/>
              </w:rPr>
              <w:t>Bilançodaki Kısa Pozisyon</w:t>
            </w:r>
          </w:p>
        </w:tc>
        <w:tc>
          <w:tcPr>
            <w:tcW w:w="511" w:type="pct"/>
            <w:vAlign w:val="bottom"/>
          </w:tcPr>
          <w:p w14:paraId="15C5C91F" w14:textId="054E6B21"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(12.022.907)</w:t>
            </w:r>
          </w:p>
        </w:tc>
        <w:tc>
          <w:tcPr>
            <w:tcW w:w="532" w:type="pct"/>
            <w:vAlign w:val="bottom"/>
          </w:tcPr>
          <w:p w14:paraId="5FC16FDE" w14:textId="72EA22A9"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(152.156.887)</w:t>
            </w:r>
          </w:p>
        </w:tc>
        <w:tc>
          <w:tcPr>
            <w:tcW w:w="508" w:type="pct"/>
            <w:vAlign w:val="bottom"/>
          </w:tcPr>
          <w:p w14:paraId="1AED8E0A" w14:textId="180EFDD6"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(5.987.104)</w:t>
            </w:r>
          </w:p>
        </w:tc>
        <w:tc>
          <w:tcPr>
            <w:tcW w:w="508" w:type="pct"/>
            <w:vAlign w:val="bottom"/>
          </w:tcPr>
          <w:p w14:paraId="266EC8D0" w14:textId="58FEB6AD"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w:t>
            </w:r>
          </w:p>
        </w:tc>
        <w:tc>
          <w:tcPr>
            <w:tcW w:w="509" w:type="pct"/>
            <w:vAlign w:val="bottom"/>
          </w:tcPr>
          <w:p w14:paraId="031A895D" w14:textId="71801426"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w:t>
            </w:r>
          </w:p>
        </w:tc>
        <w:tc>
          <w:tcPr>
            <w:tcW w:w="509" w:type="pct"/>
            <w:vAlign w:val="bottom"/>
          </w:tcPr>
          <w:p w14:paraId="2C14784C" w14:textId="4CA37E69" w:rsidR="00DA6908" w:rsidRPr="005308C3" w:rsidRDefault="00DA6908" w:rsidP="00DA6908">
            <w:pPr>
              <w:jc w:val="right"/>
              <w:rPr>
                <w:sz w:val="14"/>
                <w:szCs w:val="14"/>
              </w:rPr>
            </w:pPr>
            <w:r w:rsidRPr="005308C3">
              <w:rPr>
                <w:rFonts w:ascii="Microsoft Sans Serif" w:hAnsi="Microsoft Sans Serif" w:cs="Microsoft Sans Serif"/>
                <w:color w:val="404040"/>
                <w:sz w:val="14"/>
                <w:szCs w:val="14"/>
              </w:rPr>
              <w:t>(10.129.529)</w:t>
            </w:r>
          </w:p>
        </w:tc>
        <w:tc>
          <w:tcPr>
            <w:tcW w:w="531" w:type="pct"/>
            <w:vAlign w:val="bottom"/>
          </w:tcPr>
          <w:p w14:paraId="2857C857" w14:textId="16783451" w:rsidR="00DA6908" w:rsidRPr="005308C3" w:rsidRDefault="00DA6908" w:rsidP="00DA6908">
            <w:pPr>
              <w:jc w:val="right"/>
              <w:rPr>
                <w:sz w:val="14"/>
                <w:szCs w:val="14"/>
              </w:rPr>
            </w:pPr>
            <w:r w:rsidRPr="005308C3">
              <w:rPr>
                <w:rFonts w:ascii="Microsoft Sans Serif" w:hAnsi="Microsoft Sans Serif" w:cs="Microsoft Sans Serif"/>
                <w:b/>
                <w:bCs/>
                <w:color w:val="000000"/>
                <w:sz w:val="14"/>
                <w:szCs w:val="14"/>
              </w:rPr>
              <w:t>(180.296.427)</w:t>
            </w:r>
          </w:p>
        </w:tc>
      </w:tr>
      <w:tr w:rsidR="00DA6908" w:rsidRPr="005308C3" w14:paraId="7156AE15" w14:textId="77777777" w:rsidTr="000050B8">
        <w:tc>
          <w:tcPr>
            <w:tcW w:w="1392" w:type="pct"/>
            <w:vAlign w:val="bottom"/>
          </w:tcPr>
          <w:p w14:paraId="7C7E2098" w14:textId="3444A15A"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Nazım Hesaplardaki Uzun Pozisyon</w:t>
            </w:r>
          </w:p>
        </w:tc>
        <w:tc>
          <w:tcPr>
            <w:tcW w:w="511" w:type="pct"/>
            <w:vAlign w:val="bottom"/>
          </w:tcPr>
          <w:p w14:paraId="0DB567CD" w14:textId="50737076"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4.435.042</w:t>
            </w:r>
          </w:p>
        </w:tc>
        <w:tc>
          <w:tcPr>
            <w:tcW w:w="532" w:type="pct"/>
            <w:vAlign w:val="bottom"/>
          </w:tcPr>
          <w:p w14:paraId="035BCB43" w14:textId="73B952CA"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vAlign w:val="bottom"/>
          </w:tcPr>
          <w:p w14:paraId="73918E1F" w14:textId="433E7291"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8.328.879</w:t>
            </w:r>
          </w:p>
        </w:tc>
        <w:tc>
          <w:tcPr>
            <w:tcW w:w="508" w:type="pct"/>
            <w:vAlign w:val="bottom"/>
          </w:tcPr>
          <w:p w14:paraId="320631B9" w14:textId="0ACBD74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vAlign w:val="bottom"/>
          </w:tcPr>
          <w:p w14:paraId="32AE66CA" w14:textId="64F8FF1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1.121.893</w:t>
            </w:r>
          </w:p>
        </w:tc>
        <w:tc>
          <w:tcPr>
            <w:tcW w:w="509" w:type="pct"/>
            <w:vAlign w:val="bottom"/>
          </w:tcPr>
          <w:p w14:paraId="67AA3264" w14:textId="1DC7B155"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vAlign w:val="bottom"/>
          </w:tcPr>
          <w:p w14:paraId="075C0C76" w14:textId="19DC2D4F"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13.885.814</w:t>
            </w:r>
          </w:p>
        </w:tc>
      </w:tr>
      <w:tr w:rsidR="00DA6908" w:rsidRPr="005308C3" w14:paraId="7404DF67" w14:textId="77777777" w:rsidTr="000050B8">
        <w:tc>
          <w:tcPr>
            <w:tcW w:w="1392" w:type="pct"/>
            <w:tcBorders>
              <w:bottom w:val="single" w:sz="4" w:space="0" w:color="auto"/>
            </w:tcBorders>
            <w:vAlign w:val="bottom"/>
          </w:tcPr>
          <w:p w14:paraId="256143B5" w14:textId="774035EC"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Nazım Hesaplardaki Kısa Pozisyon</w:t>
            </w:r>
          </w:p>
        </w:tc>
        <w:tc>
          <w:tcPr>
            <w:tcW w:w="511" w:type="pct"/>
            <w:tcBorders>
              <w:bottom w:val="single" w:sz="4" w:space="0" w:color="auto"/>
            </w:tcBorders>
            <w:vAlign w:val="bottom"/>
          </w:tcPr>
          <w:p w14:paraId="1F6F35C5" w14:textId="078ED02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086E9731" w14:textId="2351475F"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(3.134.145)</w:t>
            </w:r>
          </w:p>
        </w:tc>
        <w:tc>
          <w:tcPr>
            <w:tcW w:w="508" w:type="pct"/>
            <w:tcBorders>
              <w:bottom w:val="single" w:sz="4" w:space="0" w:color="auto"/>
            </w:tcBorders>
            <w:vAlign w:val="bottom"/>
          </w:tcPr>
          <w:p w14:paraId="15AAF75D" w14:textId="2AE7941B"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5AE065FA" w14:textId="055E50E0"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(21.856.697)</w:t>
            </w:r>
          </w:p>
        </w:tc>
        <w:tc>
          <w:tcPr>
            <w:tcW w:w="509" w:type="pct"/>
            <w:tcBorders>
              <w:bottom w:val="single" w:sz="4" w:space="0" w:color="auto"/>
            </w:tcBorders>
            <w:vAlign w:val="bottom"/>
          </w:tcPr>
          <w:p w14:paraId="6DB514B0" w14:textId="63A0C4CD"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56E7A137" w14:textId="1B6C2FDC"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0F20AFCC" w14:textId="3DD25186"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(24.990.842)</w:t>
            </w:r>
          </w:p>
        </w:tc>
      </w:tr>
      <w:tr w:rsidR="00DA6908" w:rsidRPr="005308C3" w14:paraId="1DBE3EB2" w14:textId="77777777" w:rsidTr="000050B8">
        <w:tc>
          <w:tcPr>
            <w:tcW w:w="1392" w:type="pct"/>
            <w:tcBorders>
              <w:top w:val="single" w:sz="4" w:space="0" w:color="auto"/>
              <w:bottom w:val="thickThinSmallGap" w:sz="24" w:space="0" w:color="auto"/>
            </w:tcBorders>
            <w:vAlign w:val="bottom"/>
          </w:tcPr>
          <w:p w14:paraId="79FB5864" w14:textId="5345275A" w:rsidR="00DA6908" w:rsidRPr="005308C3" w:rsidRDefault="00DA6908" w:rsidP="00DA6908">
            <w:pPr>
              <w:ind w:firstLineChars="100" w:firstLine="140"/>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Toplam Pozisyon</w:t>
            </w:r>
          </w:p>
        </w:tc>
        <w:tc>
          <w:tcPr>
            <w:tcW w:w="511" w:type="pct"/>
            <w:tcBorders>
              <w:top w:val="single" w:sz="4" w:space="0" w:color="auto"/>
              <w:bottom w:val="thickThinSmallGap" w:sz="24" w:space="0" w:color="auto"/>
            </w:tcBorders>
            <w:vAlign w:val="bottom"/>
          </w:tcPr>
          <w:p w14:paraId="3A7AFCC6" w14:textId="1714FD9B"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(7.587.865)</w:t>
            </w:r>
          </w:p>
        </w:tc>
        <w:tc>
          <w:tcPr>
            <w:tcW w:w="532" w:type="pct"/>
            <w:tcBorders>
              <w:top w:val="single" w:sz="4" w:space="0" w:color="auto"/>
              <w:bottom w:val="thickThinSmallGap" w:sz="24" w:space="0" w:color="auto"/>
            </w:tcBorders>
            <w:vAlign w:val="bottom"/>
          </w:tcPr>
          <w:p w14:paraId="1B4008EE" w14:textId="2E648649"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(155.291.032)</w:t>
            </w:r>
          </w:p>
        </w:tc>
        <w:tc>
          <w:tcPr>
            <w:tcW w:w="508" w:type="pct"/>
            <w:tcBorders>
              <w:top w:val="single" w:sz="4" w:space="0" w:color="auto"/>
              <w:bottom w:val="thickThinSmallGap" w:sz="24" w:space="0" w:color="auto"/>
            </w:tcBorders>
            <w:vAlign w:val="bottom"/>
          </w:tcPr>
          <w:p w14:paraId="02A35381" w14:textId="189ED2B5"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2.341.775</w:t>
            </w:r>
          </w:p>
        </w:tc>
        <w:tc>
          <w:tcPr>
            <w:tcW w:w="508" w:type="pct"/>
            <w:tcBorders>
              <w:top w:val="single" w:sz="4" w:space="0" w:color="auto"/>
              <w:bottom w:val="thickThinSmallGap" w:sz="24" w:space="0" w:color="auto"/>
            </w:tcBorders>
            <w:vAlign w:val="bottom"/>
          </w:tcPr>
          <w:p w14:paraId="4EC72273" w14:textId="29706602"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111.415.150</w:t>
            </w:r>
          </w:p>
        </w:tc>
        <w:tc>
          <w:tcPr>
            <w:tcW w:w="509" w:type="pct"/>
            <w:tcBorders>
              <w:top w:val="single" w:sz="4" w:space="0" w:color="auto"/>
              <w:bottom w:val="thickThinSmallGap" w:sz="24" w:space="0" w:color="auto"/>
            </w:tcBorders>
            <w:vAlign w:val="bottom"/>
          </w:tcPr>
          <w:p w14:paraId="48818486" w14:textId="7D69BAE4"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48.146.473</w:t>
            </w:r>
          </w:p>
        </w:tc>
        <w:tc>
          <w:tcPr>
            <w:tcW w:w="509" w:type="pct"/>
            <w:tcBorders>
              <w:top w:val="single" w:sz="4" w:space="0" w:color="auto"/>
              <w:bottom w:val="thickThinSmallGap" w:sz="24" w:space="0" w:color="auto"/>
            </w:tcBorders>
            <w:vAlign w:val="bottom"/>
          </w:tcPr>
          <w:p w14:paraId="2BC5E4FE" w14:textId="49CD77B9" w:rsidR="00DA6908" w:rsidRPr="005308C3" w:rsidRDefault="00DA6908" w:rsidP="00DA6908">
            <w:pPr>
              <w:jc w:val="righ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(10.129.529)</w:t>
            </w:r>
          </w:p>
        </w:tc>
        <w:tc>
          <w:tcPr>
            <w:tcW w:w="531" w:type="pct"/>
            <w:tcBorders>
              <w:top w:val="single" w:sz="4" w:space="0" w:color="auto"/>
              <w:bottom w:val="thickThinSmallGap" w:sz="24" w:space="0" w:color="auto"/>
            </w:tcBorders>
            <w:vAlign w:val="bottom"/>
          </w:tcPr>
          <w:p w14:paraId="61EEB5B8" w14:textId="69D71F06" w:rsidR="00DA6908" w:rsidRPr="005308C3" w:rsidRDefault="00DA6908" w:rsidP="00DA6908">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(11.105.028)</w:t>
            </w:r>
          </w:p>
        </w:tc>
      </w:tr>
    </w:tbl>
    <w:p w14:paraId="505C779A" w14:textId="77777777" w:rsidR="00902467" w:rsidRPr="005308C3" w:rsidRDefault="0056335A" w:rsidP="00902467">
      <w:pPr>
        <w:pStyle w:val="NormalWeb"/>
        <w:tabs>
          <w:tab w:val="left" w:pos="284"/>
        </w:tabs>
        <w:spacing w:before="60" w:beforeAutospacing="0" w:after="0" w:afterAutospacing="0"/>
        <w:rPr>
          <w:rFonts w:ascii="Microsoft Sans Serif" w:hAnsi="Microsoft Sans Serif" w:cs="Microsoft Sans Serif"/>
          <w:color w:val="404040" w:themeColor="text1" w:themeTint="BF"/>
          <w:sz w:val="16"/>
          <w:szCs w:val="16"/>
          <w:lang w:val="tr-TR"/>
        </w:rPr>
      </w:pPr>
      <w:r w:rsidRPr="005308C3">
        <w:rPr>
          <w:rFonts w:ascii="Microsoft Sans Serif" w:hAnsi="Microsoft Sans Serif" w:cs="Microsoft Sans Serif"/>
          <w:color w:val="404040" w:themeColor="text1" w:themeTint="BF"/>
          <w:sz w:val="16"/>
          <w:szCs w:val="16"/>
          <w:lang w:val="tr-TR"/>
        </w:rPr>
        <w:t xml:space="preserve">(1) </w:t>
      </w:r>
      <w:r w:rsidR="00902467" w:rsidRPr="005308C3">
        <w:rPr>
          <w:rFonts w:ascii="Microsoft Sans Serif" w:hAnsi="Microsoft Sans Serif" w:cs="Microsoft Sans Serif"/>
          <w:color w:val="404040" w:themeColor="text1" w:themeTint="BF"/>
          <w:sz w:val="16"/>
          <w:szCs w:val="16"/>
          <w:lang w:val="tr-TR"/>
        </w:rPr>
        <w:t>(695) TL tutarında 1. ve 2. aşama beklenen zarar karşılıklarını içermektedir.</w:t>
      </w:r>
    </w:p>
    <w:p w14:paraId="06653E98" w14:textId="77777777" w:rsidR="00902467" w:rsidRPr="005308C3" w:rsidRDefault="00902467" w:rsidP="00902467">
      <w:pPr>
        <w:pStyle w:val="NormalWeb"/>
        <w:numPr>
          <w:ilvl w:val="0"/>
          <w:numId w:val="48"/>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5308C3">
        <w:rPr>
          <w:rFonts w:ascii="Microsoft Sans Serif" w:hAnsi="Microsoft Sans Serif" w:cs="Microsoft Sans Serif"/>
          <w:color w:val="404040" w:themeColor="text1" w:themeTint="BF"/>
          <w:sz w:val="16"/>
          <w:szCs w:val="16"/>
          <w:lang w:val="tr-TR"/>
        </w:rPr>
        <w:t>(7.830) TL tutarında 1. ve 2. aşama beklenen zarar karşılıklarını içermektedir.</w:t>
      </w:r>
    </w:p>
    <w:p w14:paraId="751EF30E" w14:textId="77777777" w:rsidR="00902467" w:rsidRPr="005308C3" w:rsidRDefault="00902467" w:rsidP="00902467">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5308C3">
        <w:rPr>
          <w:rFonts w:ascii="Microsoft Sans Serif" w:hAnsi="Microsoft Sans Serif" w:cs="Microsoft Sans Serif"/>
          <w:color w:val="404040" w:themeColor="text1" w:themeTint="BF"/>
          <w:sz w:val="16"/>
          <w:szCs w:val="16"/>
          <w:lang w:val="tr-TR"/>
        </w:rPr>
        <w:t>(3) Diğer varlıklar-faizsiz; 17.232.763 TL tutarında maddi duran varlıklar, 4.865.774 TL tutarında maddi olmayan duran varlıklar, 88.744.432 TL tutarında ortaklık yatırımları, 4.756.787 TL tutarında vergi varlığı, 17.456.251 TL tutarında elden çıkarılacak kıymetleri, (61.879) TL tutarında diğer aktiflerin beklenen zarar karşılıklarını ve 34.044.537 TL tutarında diğer aktifleri içermektedir.</w:t>
      </w:r>
    </w:p>
    <w:p w14:paraId="3F5F55E0" w14:textId="77777777" w:rsidR="00902467" w:rsidRPr="005308C3" w:rsidRDefault="00902467" w:rsidP="00902467">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(4) 3. Aşama krediler net olarak “Faizsiz” olarak gösterilmiştir.</w:t>
      </w:r>
    </w:p>
    <w:p w14:paraId="62E84934" w14:textId="1895720F" w:rsidR="00902467" w:rsidRPr="005308C3" w:rsidRDefault="00902467" w:rsidP="004F34A7">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(5) Diğer yükümlülükler-faizsiz; 150.700.718 TL tutarında özkaynaklar, 72.156.441 TL tutarında diğer yükümlülükler, 21.963.404 TL tutarında karşılıklar, 5.359.450 TL tutarında vergi borcu, 5.115.481 TL tutarında türev finansal yükümlülükler bakiyelerini içermektedir</w:t>
      </w:r>
      <w:r w:rsidRPr="005308C3">
        <w:rPr>
          <w:rFonts w:ascii="Microsoft Sans Serif" w:eastAsia="Arial Unicode MS" w:hAnsi="Microsoft Sans Serif" w:cs="Microsoft Sans Serif"/>
          <w:color w:val="404040" w:themeColor="text1" w:themeTint="BF"/>
          <w:sz w:val="16"/>
          <w:szCs w:val="16"/>
        </w:rPr>
        <w:t>.</w:t>
      </w:r>
    </w:p>
    <w:p w14:paraId="4771E1CB" w14:textId="77777777" w:rsidR="00ED711D" w:rsidRPr="005308C3" w:rsidRDefault="00ED711D" w:rsidP="00290D92">
      <w:pPr>
        <w:pStyle w:val="BASLIK2"/>
        <w:widowControl/>
        <w:numPr>
          <w:ilvl w:val="0"/>
          <w:numId w:val="14"/>
        </w:numPr>
        <w:spacing w:line="240" w:lineRule="exact"/>
        <w:ind w:left="0" w:hanging="567"/>
        <w:rPr>
          <w:rFonts w:ascii="Microsoft Sans Serif" w:hAnsi="Microsoft Sans Serif" w:cs="Microsoft Sans Serif"/>
          <w:sz w:val="20"/>
          <w:szCs w:val="20"/>
        </w:rPr>
      </w:pPr>
      <w:bookmarkStart w:id="31" w:name="_Hlk165297687"/>
      <w:r w:rsidRPr="005308C3">
        <w:rPr>
          <w:rFonts w:ascii="Microsoft Sans Serif" w:hAnsi="Microsoft Sans Serif" w:cs="Microsoft Sans Serif"/>
          <w:sz w:val="20"/>
          <w:szCs w:val="20"/>
        </w:rPr>
        <w:t>Parasal finansal araçlara uygulanan ortalama faiz oranları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ED711D" w:rsidRPr="005308C3" w14:paraId="57734F5B" w14:textId="77777777" w:rsidTr="00622E75">
        <w:tc>
          <w:tcPr>
            <w:tcW w:w="2500" w:type="pct"/>
            <w:tcBorders>
              <w:top w:val="thinThickSmallGap" w:sz="24" w:space="0" w:color="auto"/>
              <w:bottom w:val="single" w:sz="4" w:space="0" w:color="auto"/>
            </w:tcBorders>
            <w:vAlign w:val="bottom"/>
          </w:tcPr>
          <w:p w14:paraId="76EFF89E" w14:textId="2DFEB1C7" w:rsidR="00ED711D" w:rsidRPr="005308C3" w:rsidRDefault="00ED711D" w:rsidP="00CF34A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Cari Dönem: </w:t>
            </w:r>
            <w:r w:rsidR="004C4799" w:rsidRPr="005308C3">
              <w:rPr>
                <w:rFonts w:ascii="Microsoft Sans Serif" w:hAnsi="Microsoft Sans Serif" w:cs="Microsoft Sans Serif"/>
                <w:b/>
                <w:bCs/>
                <w:color w:val="000000"/>
                <w:sz w:val="16"/>
                <w:szCs w:val="16"/>
              </w:rPr>
              <w:t>3</w:t>
            </w:r>
            <w:r w:rsidR="00F218FD" w:rsidRPr="005308C3">
              <w:rPr>
                <w:rFonts w:ascii="Microsoft Sans Serif" w:hAnsi="Microsoft Sans Serif" w:cs="Microsoft Sans Serif"/>
                <w:b/>
                <w:bCs/>
                <w:color w:val="000000"/>
                <w:sz w:val="16"/>
                <w:szCs w:val="16"/>
              </w:rPr>
              <w:t>0</w:t>
            </w:r>
            <w:r w:rsidR="004C4799" w:rsidRPr="005308C3">
              <w:rPr>
                <w:rFonts w:ascii="Microsoft Sans Serif" w:hAnsi="Microsoft Sans Serif" w:cs="Microsoft Sans Serif"/>
                <w:b/>
                <w:bCs/>
                <w:color w:val="000000"/>
                <w:sz w:val="16"/>
                <w:szCs w:val="16"/>
              </w:rPr>
              <w:t xml:space="preserve"> </w:t>
            </w:r>
            <w:r w:rsidR="007F3F06" w:rsidRPr="005308C3">
              <w:rPr>
                <w:rFonts w:ascii="Microsoft Sans Serif" w:hAnsi="Microsoft Sans Serif" w:cs="Microsoft Sans Serif"/>
                <w:b/>
                <w:bCs/>
                <w:color w:val="000000"/>
                <w:sz w:val="16"/>
                <w:szCs w:val="16"/>
              </w:rPr>
              <w:t>Eylül</w:t>
            </w:r>
            <w:r w:rsidR="009C0743" w:rsidRPr="005308C3">
              <w:rPr>
                <w:rFonts w:ascii="Microsoft Sans Serif" w:hAnsi="Microsoft Sans Serif" w:cs="Microsoft Sans Serif"/>
                <w:b/>
                <w:bCs/>
                <w:color w:val="000000"/>
                <w:sz w:val="16"/>
                <w:szCs w:val="16"/>
              </w:rPr>
              <w:t xml:space="preserve"> </w:t>
            </w:r>
            <w:r w:rsidR="004C4799" w:rsidRPr="005308C3">
              <w:rPr>
                <w:rFonts w:ascii="Microsoft Sans Serif" w:hAnsi="Microsoft Sans Serif" w:cs="Microsoft Sans Serif"/>
                <w:b/>
                <w:bCs/>
                <w:color w:val="000000"/>
                <w:sz w:val="16"/>
                <w:szCs w:val="16"/>
              </w:rPr>
              <w:t>2</w:t>
            </w:r>
            <w:r w:rsidR="00021ABB" w:rsidRPr="005308C3">
              <w:rPr>
                <w:rFonts w:ascii="Microsoft Sans Serif" w:hAnsi="Microsoft Sans Serif" w:cs="Microsoft Sans Serif"/>
                <w:b/>
                <w:bCs/>
                <w:color w:val="000000"/>
                <w:sz w:val="16"/>
                <w:szCs w:val="16"/>
              </w:rPr>
              <w:t>025</w:t>
            </w:r>
          </w:p>
        </w:tc>
        <w:tc>
          <w:tcPr>
            <w:tcW w:w="589" w:type="pct"/>
            <w:tcBorders>
              <w:top w:val="thinThickSmallGap" w:sz="24" w:space="0" w:color="auto"/>
              <w:bottom w:val="single" w:sz="4" w:space="0" w:color="auto"/>
            </w:tcBorders>
            <w:vAlign w:val="bottom"/>
          </w:tcPr>
          <w:p w14:paraId="6F21CE5D" w14:textId="77777777" w:rsidR="00ED711D" w:rsidRPr="005308C3" w:rsidRDefault="00ED711D">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7EF6C77C" w14:textId="77777777" w:rsidR="00ED711D" w:rsidRPr="005308C3" w:rsidRDefault="00ED711D">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5C4FCA12" w14:textId="77777777" w:rsidR="00ED711D" w:rsidRPr="005308C3" w:rsidRDefault="00ED711D">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7C07EF46" w14:textId="77777777" w:rsidR="00ED711D" w:rsidRPr="005308C3" w:rsidRDefault="00ED711D">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TL %</w:t>
            </w:r>
          </w:p>
        </w:tc>
      </w:tr>
      <w:tr w:rsidR="00ED711D" w:rsidRPr="005308C3" w14:paraId="4EC7EBA8" w14:textId="77777777" w:rsidTr="00622E75">
        <w:tc>
          <w:tcPr>
            <w:tcW w:w="2500" w:type="pct"/>
            <w:tcBorders>
              <w:top w:val="single" w:sz="4" w:space="0" w:color="auto"/>
            </w:tcBorders>
            <w:vAlign w:val="bottom"/>
          </w:tcPr>
          <w:p w14:paraId="7DB84ADE" w14:textId="77777777" w:rsidR="00ED711D" w:rsidRPr="005308C3" w:rsidRDefault="00ED711D">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221D2DAC" w14:textId="77777777" w:rsidR="00ED711D" w:rsidRPr="005308C3" w:rsidRDefault="00ED711D">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46DDF3F" w14:textId="77777777" w:rsidR="00ED711D" w:rsidRPr="005308C3" w:rsidRDefault="00ED711D">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161A63D5" w14:textId="77777777" w:rsidR="00ED711D" w:rsidRPr="005308C3" w:rsidRDefault="00ED711D">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0D74A418" w14:textId="77777777" w:rsidR="00ED711D" w:rsidRPr="005308C3" w:rsidRDefault="00ED711D">
            <w:pPr>
              <w:jc w:val="center"/>
              <w:rPr>
                <w:rFonts w:ascii="Microsoft Sans Serif" w:hAnsi="Microsoft Sans Serif" w:cs="Microsoft Sans Serif"/>
                <w:b/>
                <w:bCs/>
                <w:color w:val="000000"/>
                <w:sz w:val="16"/>
                <w:szCs w:val="16"/>
              </w:rPr>
            </w:pPr>
          </w:p>
        </w:tc>
      </w:tr>
      <w:tr w:rsidR="0060638F" w:rsidRPr="005308C3" w14:paraId="24E164C3" w14:textId="77777777" w:rsidTr="00B14580">
        <w:trPr>
          <w:trHeight w:val="55"/>
        </w:trPr>
        <w:tc>
          <w:tcPr>
            <w:tcW w:w="2500" w:type="pct"/>
            <w:vAlign w:val="bottom"/>
          </w:tcPr>
          <w:p w14:paraId="66A87C0C" w14:textId="490ABEA3"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68ABC767" w14:textId="03A678F4"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2,96</w:t>
            </w:r>
          </w:p>
        </w:tc>
        <w:tc>
          <w:tcPr>
            <w:tcW w:w="736" w:type="pct"/>
            <w:tcMar>
              <w:right w:w="567" w:type="dxa"/>
            </w:tcMar>
            <w:vAlign w:val="bottom"/>
          </w:tcPr>
          <w:p w14:paraId="210D9B9A" w14:textId="19555152"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22172CFA" w14:textId="7C3439D3"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6E2537FA" w14:textId="31E76196"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0638F" w:rsidRPr="005308C3" w14:paraId="75A655B5" w14:textId="77777777" w:rsidTr="00DE20AD">
        <w:trPr>
          <w:trHeight w:val="68"/>
        </w:trPr>
        <w:tc>
          <w:tcPr>
            <w:tcW w:w="2500" w:type="pct"/>
            <w:vAlign w:val="bottom"/>
          </w:tcPr>
          <w:p w14:paraId="75E358E4" w14:textId="1BBE2AA5"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2DD60AAE" w14:textId="12DADC25" w:rsidR="0060638F" w:rsidRPr="00CB2118" w:rsidRDefault="0060638F" w:rsidP="0060638F">
            <w:pPr>
              <w:ind w:left="1"/>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1,66</w:t>
            </w:r>
          </w:p>
        </w:tc>
        <w:tc>
          <w:tcPr>
            <w:tcW w:w="736" w:type="pct"/>
            <w:tcMar>
              <w:right w:w="567" w:type="dxa"/>
            </w:tcMar>
            <w:vAlign w:val="bottom"/>
          </w:tcPr>
          <w:p w14:paraId="076485C3" w14:textId="2C9D872A"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3,75</w:t>
            </w:r>
          </w:p>
        </w:tc>
        <w:tc>
          <w:tcPr>
            <w:tcW w:w="661" w:type="pct"/>
            <w:tcMar>
              <w:right w:w="567" w:type="dxa"/>
            </w:tcMar>
            <w:vAlign w:val="bottom"/>
          </w:tcPr>
          <w:p w14:paraId="366C476F" w14:textId="54841046"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72FD2CA3" w14:textId="344A1BC2"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39,65</w:t>
            </w:r>
          </w:p>
        </w:tc>
      </w:tr>
      <w:tr w:rsidR="0060638F" w:rsidRPr="005308C3" w14:paraId="7BA0B270" w14:textId="77777777" w:rsidTr="00B14580">
        <w:tc>
          <w:tcPr>
            <w:tcW w:w="2500" w:type="pct"/>
            <w:vAlign w:val="bottom"/>
          </w:tcPr>
          <w:p w14:paraId="0933018F" w14:textId="0DD1D865"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04CF87B8" w14:textId="19747B61"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4,95</w:t>
            </w:r>
          </w:p>
        </w:tc>
        <w:tc>
          <w:tcPr>
            <w:tcW w:w="736" w:type="pct"/>
            <w:tcMar>
              <w:right w:w="567" w:type="dxa"/>
            </w:tcMar>
            <w:vAlign w:val="bottom"/>
          </w:tcPr>
          <w:p w14:paraId="28965D3C" w14:textId="4115C7AF"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6,64</w:t>
            </w:r>
          </w:p>
        </w:tc>
        <w:tc>
          <w:tcPr>
            <w:tcW w:w="661" w:type="pct"/>
            <w:tcMar>
              <w:right w:w="567" w:type="dxa"/>
            </w:tcMar>
            <w:vAlign w:val="bottom"/>
          </w:tcPr>
          <w:p w14:paraId="2B8393E6" w14:textId="6D0ACFD5"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71CDB4DF" w14:textId="2B30B3B6"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36,81</w:t>
            </w:r>
          </w:p>
        </w:tc>
      </w:tr>
      <w:tr w:rsidR="0060638F" w:rsidRPr="005308C3" w14:paraId="125DD395" w14:textId="77777777" w:rsidTr="00B14580">
        <w:tc>
          <w:tcPr>
            <w:tcW w:w="2500" w:type="pct"/>
            <w:vAlign w:val="bottom"/>
          </w:tcPr>
          <w:p w14:paraId="5EEA7463" w14:textId="03400408"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637FE3FD" w14:textId="537B27F3"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3C5A3B93" w14:textId="5C100921"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6CAC47FF" w14:textId="6E7F5E77"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2852FA6C" w14:textId="72EE7EBE"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0638F" w:rsidRPr="005308C3" w14:paraId="19C0CDCF" w14:textId="77777777" w:rsidTr="00B14580">
        <w:tc>
          <w:tcPr>
            <w:tcW w:w="2500" w:type="pct"/>
            <w:vAlign w:val="bottom"/>
          </w:tcPr>
          <w:p w14:paraId="348AC682" w14:textId="4AF6599D"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AEE38BA" w14:textId="744C3B44"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5,97</w:t>
            </w:r>
          </w:p>
        </w:tc>
        <w:tc>
          <w:tcPr>
            <w:tcW w:w="736" w:type="pct"/>
            <w:tcMar>
              <w:right w:w="567" w:type="dxa"/>
            </w:tcMar>
            <w:vAlign w:val="bottom"/>
          </w:tcPr>
          <w:p w14:paraId="300306B2" w14:textId="7C0C284E"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7,09</w:t>
            </w:r>
          </w:p>
        </w:tc>
        <w:tc>
          <w:tcPr>
            <w:tcW w:w="661" w:type="pct"/>
            <w:tcMar>
              <w:right w:w="567" w:type="dxa"/>
            </w:tcMar>
            <w:vAlign w:val="bottom"/>
          </w:tcPr>
          <w:p w14:paraId="7F24AD4E" w14:textId="51C6150D"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3D1996F3" w14:textId="41D45C53"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39,16</w:t>
            </w:r>
          </w:p>
        </w:tc>
      </w:tr>
      <w:tr w:rsidR="0060638F" w:rsidRPr="005308C3" w14:paraId="0F997546" w14:textId="77777777" w:rsidTr="00B14580">
        <w:tc>
          <w:tcPr>
            <w:tcW w:w="2500" w:type="pct"/>
            <w:vAlign w:val="bottom"/>
          </w:tcPr>
          <w:p w14:paraId="14A43666" w14:textId="7EEBADDF"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Verilen Krediler</w:t>
            </w:r>
          </w:p>
        </w:tc>
        <w:tc>
          <w:tcPr>
            <w:tcW w:w="589" w:type="pct"/>
            <w:tcMar>
              <w:right w:w="397" w:type="dxa"/>
            </w:tcMar>
            <w:vAlign w:val="bottom"/>
          </w:tcPr>
          <w:p w14:paraId="7AC7A35E" w14:textId="5105D5C1"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6,80</w:t>
            </w:r>
          </w:p>
        </w:tc>
        <w:tc>
          <w:tcPr>
            <w:tcW w:w="736" w:type="pct"/>
            <w:tcMar>
              <w:right w:w="567" w:type="dxa"/>
            </w:tcMar>
            <w:vAlign w:val="bottom"/>
          </w:tcPr>
          <w:p w14:paraId="57D355D1" w14:textId="039F2E3F"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8,06</w:t>
            </w:r>
          </w:p>
        </w:tc>
        <w:tc>
          <w:tcPr>
            <w:tcW w:w="661" w:type="pct"/>
            <w:tcMar>
              <w:right w:w="567" w:type="dxa"/>
            </w:tcMar>
            <w:vAlign w:val="bottom"/>
          </w:tcPr>
          <w:p w14:paraId="619018C0" w14:textId="6BFBA19C"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6,00</w:t>
            </w:r>
          </w:p>
        </w:tc>
        <w:tc>
          <w:tcPr>
            <w:tcW w:w="514" w:type="pct"/>
            <w:tcMar>
              <w:right w:w="284" w:type="dxa"/>
            </w:tcMar>
            <w:vAlign w:val="bottom"/>
          </w:tcPr>
          <w:p w14:paraId="7012782E" w14:textId="0645637A"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51,16</w:t>
            </w:r>
          </w:p>
        </w:tc>
      </w:tr>
      <w:tr w:rsidR="0060638F" w:rsidRPr="005308C3" w14:paraId="03020E54" w14:textId="77777777" w:rsidTr="00B14580">
        <w:tc>
          <w:tcPr>
            <w:tcW w:w="2500" w:type="pct"/>
            <w:vAlign w:val="bottom"/>
          </w:tcPr>
          <w:p w14:paraId="0D34BBF3" w14:textId="1877F9A4"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3B1B11A0" w14:textId="1317E416"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187FF162" w14:textId="0C79D8CC"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7F5BF04C" w14:textId="4CC925D9"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051EA08E" w14:textId="1AF1B560"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22,54</w:t>
            </w:r>
          </w:p>
        </w:tc>
      </w:tr>
      <w:tr w:rsidR="00814A87" w:rsidRPr="005308C3" w14:paraId="7213DFDD" w14:textId="77777777" w:rsidTr="005B4CEA">
        <w:trPr>
          <w:trHeight w:val="72"/>
        </w:trPr>
        <w:tc>
          <w:tcPr>
            <w:tcW w:w="2500" w:type="pct"/>
            <w:vAlign w:val="bottom"/>
          </w:tcPr>
          <w:p w14:paraId="7A9E05F9" w14:textId="5DE034B1" w:rsidR="00814A87" w:rsidRPr="005308C3" w:rsidRDefault="00814A87" w:rsidP="00814A87">
            <w:pPr>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Yükümlülükler</w:t>
            </w:r>
          </w:p>
        </w:tc>
        <w:tc>
          <w:tcPr>
            <w:tcW w:w="589" w:type="pct"/>
            <w:tcMar>
              <w:right w:w="397" w:type="dxa"/>
            </w:tcMar>
          </w:tcPr>
          <w:p w14:paraId="1B580AF5" w14:textId="77777777" w:rsidR="00814A87" w:rsidRPr="00CB2118" w:rsidRDefault="00814A87" w:rsidP="00814A87">
            <w:pPr>
              <w:jc w:val="right"/>
              <w:rPr>
                <w:rFonts w:ascii="Microsoft Sans Serif" w:hAnsi="Microsoft Sans Serif" w:cs="Microsoft Sans Serif"/>
                <w:color w:val="404040"/>
                <w:sz w:val="16"/>
                <w:szCs w:val="16"/>
                <w:highlight w:val="yellow"/>
              </w:rPr>
            </w:pPr>
          </w:p>
        </w:tc>
        <w:tc>
          <w:tcPr>
            <w:tcW w:w="736" w:type="pct"/>
            <w:tcMar>
              <w:right w:w="567" w:type="dxa"/>
            </w:tcMar>
          </w:tcPr>
          <w:p w14:paraId="1BA92941" w14:textId="77777777" w:rsidR="00814A87" w:rsidRPr="00CB2118" w:rsidRDefault="00814A87" w:rsidP="00814A87">
            <w:pPr>
              <w:jc w:val="right"/>
              <w:rPr>
                <w:rFonts w:ascii="Microsoft Sans Serif" w:hAnsi="Microsoft Sans Serif" w:cs="Microsoft Sans Serif"/>
                <w:color w:val="404040"/>
                <w:sz w:val="16"/>
                <w:szCs w:val="16"/>
                <w:highlight w:val="yellow"/>
              </w:rPr>
            </w:pPr>
          </w:p>
        </w:tc>
        <w:tc>
          <w:tcPr>
            <w:tcW w:w="661" w:type="pct"/>
            <w:tcMar>
              <w:right w:w="567" w:type="dxa"/>
            </w:tcMar>
          </w:tcPr>
          <w:p w14:paraId="43A06AB2" w14:textId="77777777" w:rsidR="00814A87" w:rsidRPr="00CB2118" w:rsidRDefault="00814A87" w:rsidP="00814A87">
            <w:pPr>
              <w:jc w:val="right"/>
              <w:rPr>
                <w:rFonts w:ascii="Microsoft Sans Serif" w:hAnsi="Microsoft Sans Serif" w:cs="Microsoft Sans Serif"/>
                <w:color w:val="404040"/>
                <w:sz w:val="16"/>
                <w:szCs w:val="16"/>
                <w:highlight w:val="yellow"/>
              </w:rPr>
            </w:pPr>
          </w:p>
        </w:tc>
        <w:tc>
          <w:tcPr>
            <w:tcW w:w="514" w:type="pct"/>
            <w:tcMar>
              <w:right w:w="284" w:type="dxa"/>
            </w:tcMar>
          </w:tcPr>
          <w:p w14:paraId="7C29FE76" w14:textId="77777777" w:rsidR="00814A87" w:rsidRPr="00CB2118" w:rsidRDefault="00814A87" w:rsidP="00814A87">
            <w:pPr>
              <w:jc w:val="right"/>
              <w:rPr>
                <w:rFonts w:ascii="Microsoft Sans Serif" w:hAnsi="Microsoft Sans Serif" w:cs="Microsoft Sans Serif"/>
                <w:color w:val="404040"/>
                <w:sz w:val="16"/>
                <w:szCs w:val="16"/>
                <w:highlight w:val="yellow"/>
              </w:rPr>
            </w:pPr>
          </w:p>
        </w:tc>
      </w:tr>
      <w:tr w:rsidR="0060638F" w:rsidRPr="005308C3" w14:paraId="7A9E2A75" w14:textId="77777777" w:rsidTr="001D06E5">
        <w:tc>
          <w:tcPr>
            <w:tcW w:w="2500" w:type="pct"/>
            <w:vAlign w:val="bottom"/>
          </w:tcPr>
          <w:p w14:paraId="7F0A917B" w14:textId="7D5260AF"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Mevduatı</w:t>
            </w:r>
          </w:p>
        </w:tc>
        <w:tc>
          <w:tcPr>
            <w:tcW w:w="589" w:type="pct"/>
            <w:tcMar>
              <w:right w:w="397" w:type="dxa"/>
            </w:tcMar>
            <w:vAlign w:val="bottom"/>
          </w:tcPr>
          <w:p w14:paraId="537C233A" w14:textId="66CF13EF"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3,27</w:t>
            </w:r>
          </w:p>
        </w:tc>
        <w:tc>
          <w:tcPr>
            <w:tcW w:w="736" w:type="pct"/>
            <w:tcMar>
              <w:right w:w="567" w:type="dxa"/>
            </w:tcMar>
            <w:vAlign w:val="bottom"/>
          </w:tcPr>
          <w:p w14:paraId="5C605889" w14:textId="001C655A"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5,27</w:t>
            </w:r>
          </w:p>
        </w:tc>
        <w:tc>
          <w:tcPr>
            <w:tcW w:w="661" w:type="pct"/>
            <w:tcMar>
              <w:right w:w="567" w:type="dxa"/>
            </w:tcMar>
            <w:vAlign w:val="bottom"/>
          </w:tcPr>
          <w:p w14:paraId="77317242" w14:textId="3C06A404"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3EF93CCC" w14:textId="50E4CA9A"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41,24</w:t>
            </w:r>
          </w:p>
        </w:tc>
      </w:tr>
      <w:tr w:rsidR="0060638F" w:rsidRPr="005308C3" w14:paraId="34891C3B" w14:textId="77777777" w:rsidTr="00424C56">
        <w:trPr>
          <w:trHeight w:val="59"/>
        </w:trPr>
        <w:tc>
          <w:tcPr>
            <w:tcW w:w="2500" w:type="pct"/>
            <w:vAlign w:val="bottom"/>
          </w:tcPr>
          <w:p w14:paraId="00EC5C79" w14:textId="0B6FC1FB" w:rsidR="0060638F" w:rsidRPr="005308C3" w:rsidRDefault="0060638F" w:rsidP="0060638F">
            <w:pPr>
              <w:ind w:firstLineChars="100" w:firstLine="160"/>
              <w:rPr>
                <w:rFonts w:ascii="Microsoft Sans Serif" w:hAnsi="Microsoft Sans Serif" w:cs="Microsoft Sans Serif"/>
                <w:color w:val="404040"/>
                <w:sz w:val="16"/>
                <w:szCs w:val="16"/>
              </w:rPr>
            </w:pPr>
            <w:bookmarkStart w:id="32" w:name="_Hlk165297646"/>
            <w:r w:rsidRPr="005308C3">
              <w:rPr>
                <w:rFonts w:ascii="Microsoft Sans Serif" w:hAnsi="Microsoft Sans Serif" w:cs="Microsoft Sans Serif"/>
                <w:color w:val="404040"/>
                <w:sz w:val="16"/>
                <w:szCs w:val="16"/>
              </w:rPr>
              <w:t>Diğer Mevduat</w:t>
            </w:r>
          </w:p>
        </w:tc>
        <w:tc>
          <w:tcPr>
            <w:tcW w:w="589" w:type="pct"/>
            <w:tcMar>
              <w:right w:w="397" w:type="dxa"/>
            </w:tcMar>
            <w:vAlign w:val="bottom"/>
          </w:tcPr>
          <w:p w14:paraId="06A44B08" w14:textId="6E478DE8"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1,10</w:t>
            </w:r>
          </w:p>
        </w:tc>
        <w:tc>
          <w:tcPr>
            <w:tcW w:w="736" w:type="pct"/>
            <w:tcMar>
              <w:right w:w="567" w:type="dxa"/>
            </w:tcMar>
            <w:vAlign w:val="bottom"/>
          </w:tcPr>
          <w:p w14:paraId="67DF1770" w14:textId="2BD5F274"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2,19</w:t>
            </w:r>
          </w:p>
        </w:tc>
        <w:tc>
          <w:tcPr>
            <w:tcW w:w="661" w:type="pct"/>
            <w:tcMar>
              <w:right w:w="567" w:type="dxa"/>
            </w:tcMar>
            <w:vAlign w:val="bottom"/>
          </w:tcPr>
          <w:p w14:paraId="749310D6" w14:textId="5E588292"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48F9DC66" w14:textId="09477D40"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41,84</w:t>
            </w:r>
          </w:p>
        </w:tc>
      </w:tr>
      <w:tr w:rsidR="0060638F" w:rsidRPr="005308C3" w14:paraId="76B62819" w14:textId="77777777" w:rsidTr="00424C56">
        <w:trPr>
          <w:trHeight w:val="148"/>
        </w:trPr>
        <w:tc>
          <w:tcPr>
            <w:tcW w:w="2500" w:type="pct"/>
            <w:vAlign w:val="bottom"/>
          </w:tcPr>
          <w:p w14:paraId="0B0CE1D9" w14:textId="3E0DD5CC"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0840F037" w14:textId="1220F558"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2,65</w:t>
            </w:r>
          </w:p>
        </w:tc>
        <w:tc>
          <w:tcPr>
            <w:tcW w:w="736" w:type="pct"/>
            <w:tcMar>
              <w:right w:w="567" w:type="dxa"/>
            </w:tcMar>
            <w:vAlign w:val="bottom"/>
          </w:tcPr>
          <w:p w14:paraId="3E4C322A" w14:textId="27E1909D"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4,20</w:t>
            </w:r>
          </w:p>
        </w:tc>
        <w:tc>
          <w:tcPr>
            <w:tcW w:w="661" w:type="pct"/>
            <w:tcMar>
              <w:right w:w="567" w:type="dxa"/>
            </w:tcMar>
            <w:vAlign w:val="bottom"/>
          </w:tcPr>
          <w:p w14:paraId="0C2D5A57" w14:textId="20F62241"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42EF705B" w14:textId="3E7A55F7" w:rsidR="0060638F" w:rsidRPr="00CB2118" w:rsidRDefault="0060638F" w:rsidP="0060638F">
            <w:pPr>
              <w:jc w:val="right"/>
              <w:rPr>
                <w:sz w:val="16"/>
                <w:szCs w:val="16"/>
                <w:highlight w:val="yellow"/>
              </w:rPr>
            </w:pPr>
            <w:r>
              <w:rPr>
                <w:rFonts w:ascii="Microsoft Sans Serif" w:hAnsi="Microsoft Sans Serif" w:cs="Microsoft Sans Serif"/>
                <w:color w:val="404040"/>
                <w:sz w:val="16"/>
                <w:szCs w:val="16"/>
              </w:rPr>
              <w:t>40,23</w:t>
            </w:r>
          </w:p>
        </w:tc>
      </w:tr>
      <w:tr w:rsidR="0060638F" w:rsidRPr="005308C3" w14:paraId="0837A337" w14:textId="77777777" w:rsidTr="00424C56">
        <w:tc>
          <w:tcPr>
            <w:tcW w:w="2500" w:type="pct"/>
            <w:vAlign w:val="bottom"/>
          </w:tcPr>
          <w:p w14:paraId="452D4D81" w14:textId="18817CEF"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Muhtelif Borçlar</w:t>
            </w:r>
          </w:p>
        </w:tc>
        <w:tc>
          <w:tcPr>
            <w:tcW w:w="589" w:type="pct"/>
            <w:tcMar>
              <w:right w:w="397" w:type="dxa"/>
            </w:tcMar>
            <w:vAlign w:val="bottom"/>
          </w:tcPr>
          <w:p w14:paraId="7603229B" w14:textId="2DA7CF88"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36" w:type="pct"/>
            <w:tcMar>
              <w:right w:w="567" w:type="dxa"/>
            </w:tcMar>
            <w:vAlign w:val="bottom"/>
          </w:tcPr>
          <w:p w14:paraId="71537EDB" w14:textId="0ED622B9"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tcMar>
              <w:right w:w="567" w:type="dxa"/>
            </w:tcMar>
            <w:vAlign w:val="bottom"/>
          </w:tcPr>
          <w:p w14:paraId="2B367CCA" w14:textId="142478BB"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645E1424" w14:textId="4CCE15D4"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0638F" w:rsidRPr="005308C3" w14:paraId="13A443C5" w14:textId="77777777" w:rsidTr="00424C56">
        <w:tc>
          <w:tcPr>
            <w:tcW w:w="2500" w:type="pct"/>
            <w:vAlign w:val="bottom"/>
          </w:tcPr>
          <w:p w14:paraId="597D2B4D" w14:textId="443CDB92"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31F31D43" w14:textId="39AD74A5"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4,53</w:t>
            </w:r>
          </w:p>
        </w:tc>
        <w:tc>
          <w:tcPr>
            <w:tcW w:w="736" w:type="pct"/>
            <w:tcMar>
              <w:right w:w="567" w:type="dxa"/>
            </w:tcMar>
            <w:vAlign w:val="bottom"/>
          </w:tcPr>
          <w:p w14:paraId="56B66995" w14:textId="6BE52E74"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5,85</w:t>
            </w:r>
          </w:p>
        </w:tc>
        <w:tc>
          <w:tcPr>
            <w:tcW w:w="661" w:type="pct"/>
            <w:tcMar>
              <w:right w:w="567" w:type="dxa"/>
            </w:tcMar>
            <w:vAlign w:val="bottom"/>
          </w:tcPr>
          <w:p w14:paraId="2EFD5597" w14:textId="2EB1721A"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47C9613D" w14:textId="250C46CE"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60638F" w:rsidRPr="003563C8" w14:paraId="5C8F0735" w14:textId="77777777" w:rsidTr="00424C56">
        <w:tc>
          <w:tcPr>
            <w:tcW w:w="2500" w:type="pct"/>
            <w:vAlign w:val="bottom"/>
          </w:tcPr>
          <w:p w14:paraId="1FC8918B" w14:textId="1867D520" w:rsidR="0060638F" w:rsidRPr="005308C3" w:rsidRDefault="0060638F" w:rsidP="0060638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C844514" w14:textId="55BE02A2"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3,56</w:t>
            </w:r>
          </w:p>
        </w:tc>
        <w:tc>
          <w:tcPr>
            <w:tcW w:w="736" w:type="pct"/>
            <w:tcMar>
              <w:right w:w="567" w:type="dxa"/>
            </w:tcMar>
            <w:vAlign w:val="bottom"/>
          </w:tcPr>
          <w:p w14:paraId="295B0A53" w14:textId="141B924F"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5,86</w:t>
            </w:r>
          </w:p>
        </w:tc>
        <w:tc>
          <w:tcPr>
            <w:tcW w:w="661" w:type="pct"/>
            <w:tcMar>
              <w:right w:w="567" w:type="dxa"/>
            </w:tcMar>
            <w:vAlign w:val="bottom"/>
          </w:tcPr>
          <w:p w14:paraId="24A7E7F2" w14:textId="2BD1FE09"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14" w:type="pct"/>
            <w:tcMar>
              <w:right w:w="284" w:type="dxa"/>
            </w:tcMar>
            <w:vAlign w:val="bottom"/>
          </w:tcPr>
          <w:p w14:paraId="587A07ED" w14:textId="7B9F9673" w:rsidR="0060638F" w:rsidRPr="00CB2118" w:rsidRDefault="0060638F" w:rsidP="0060638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39,89</w:t>
            </w:r>
          </w:p>
        </w:tc>
      </w:tr>
      <w:bookmarkEnd w:id="31"/>
      <w:bookmarkEnd w:id="32"/>
    </w:tbl>
    <w:p w14:paraId="49BD6BDD" w14:textId="2D696653" w:rsidR="009F0AF5" w:rsidRPr="003563C8" w:rsidRDefault="009F0AF5" w:rsidP="00737A8F">
      <w:pPr>
        <w:pStyle w:val="ListParagraph"/>
        <w:spacing w:before="120" w:after="120"/>
        <w:ind w:left="0"/>
        <w:rPr>
          <w:rFonts w:ascii="Microsoft Sans Serif" w:hAnsi="Microsoft Sans Serif" w:cs="Microsoft Sans Serif"/>
          <w:b/>
          <w:color w:val="404040" w:themeColor="text1" w:themeTint="BF"/>
          <w:sz w:val="2"/>
          <w:szCs w:val="16"/>
          <w:highlight w:val="yellow"/>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91372A" w:rsidRPr="003563C8" w14:paraId="1D6BA598" w14:textId="77777777" w:rsidTr="00087006">
        <w:tc>
          <w:tcPr>
            <w:tcW w:w="2500" w:type="pct"/>
            <w:tcBorders>
              <w:top w:val="thinThickSmallGap" w:sz="24" w:space="0" w:color="auto"/>
              <w:bottom w:val="single" w:sz="4" w:space="0" w:color="auto"/>
            </w:tcBorders>
            <w:vAlign w:val="bottom"/>
          </w:tcPr>
          <w:p w14:paraId="19774C21" w14:textId="7FDA0B0D" w:rsidR="0091372A" w:rsidRPr="007F3F06" w:rsidRDefault="00ED4AC6" w:rsidP="0091372A">
            <w:pPr>
              <w:rPr>
                <w:rFonts w:ascii="Microsoft Sans Serif" w:hAnsi="Microsoft Sans Serif" w:cs="Microsoft Sans Serif"/>
                <w:b/>
                <w:bCs/>
                <w:color w:val="000000"/>
                <w:sz w:val="16"/>
                <w:szCs w:val="16"/>
              </w:rPr>
            </w:pPr>
            <w:r w:rsidRPr="007F3F06">
              <w:rPr>
                <w:rFonts w:ascii="Microsoft Sans Serif" w:hAnsi="Microsoft Sans Serif" w:cs="Microsoft Sans Serif"/>
                <w:b/>
                <w:bCs/>
                <w:color w:val="000000"/>
                <w:sz w:val="16"/>
                <w:szCs w:val="16"/>
              </w:rPr>
              <w:t>Önceki</w:t>
            </w:r>
            <w:r w:rsidR="00DB3D7E" w:rsidRPr="007F3F06">
              <w:rPr>
                <w:rFonts w:ascii="Microsoft Sans Serif" w:hAnsi="Microsoft Sans Serif" w:cs="Microsoft Sans Serif"/>
                <w:b/>
                <w:bCs/>
                <w:color w:val="000000"/>
                <w:sz w:val="16"/>
                <w:szCs w:val="16"/>
              </w:rPr>
              <w:t xml:space="preserve"> Dönem: 31 Aralık 202</w:t>
            </w:r>
            <w:r w:rsidR="009C0743" w:rsidRPr="007F3F06">
              <w:rPr>
                <w:rFonts w:ascii="Microsoft Sans Serif" w:hAnsi="Microsoft Sans Serif" w:cs="Microsoft Sans Serif"/>
                <w:b/>
                <w:bCs/>
                <w:color w:val="000000"/>
                <w:sz w:val="16"/>
                <w:szCs w:val="16"/>
              </w:rPr>
              <w:t>4</w:t>
            </w:r>
          </w:p>
        </w:tc>
        <w:tc>
          <w:tcPr>
            <w:tcW w:w="589" w:type="pct"/>
            <w:tcBorders>
              <w:top w:val="thinThickSmallGap" w:sz="24" w:space="0" w:color="auto"/>
              <w:bottom w:val="single" w:sz="4" w:space="0" w:color="auto"/>
            </w:tcBorders>
            <w:vAlign w:val="bottom"/>
          </w:tcPr>
          <w:p w14:paraId="10B03B53" w14:textId="77777777" w:rsidR="0091372A" w:rsidRPr="007F3F06" w:rsidRDefault="0091372A" w:rsidP="00087006">
            <w:pPr>
              <w:jc w:val="center"/>
              <w:rPr>
                <w:rFonts w:ascii="Microsoft Sans Serif" w:hAnsi="Microsoft Sans Serif" w:cs="Microsoft Sans Serif"/>
                <w:b/>
                <w:bCs/>
                <w:color w:val="000000"/>
                <w:sz w:val="16"/>
                <w:szCs w:val="16"/>
              </w:rPr>
            </w:pPr>
            <w:r w:rsidRPr="007F3F06">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53E08E82" w14:textId="77777777" w:rsidR="0091372A" w:rsidRPr="007F3F06" w:rsidRDefault="0091372A" w:rsidP="00087006">
            <w:pPr>
              <w:jc w:val="center"/>
              <w:rPr>
                <w:rFonts w:ascii="Microsoft Sans Serif" w:hAnsi="Microsoft Sans Serif" w:cs="Microsoft Sans Serif"/>
                <w:b/>
                <w:bCs/>
                <w:color w:val="000000"/>
                <w:sz w:val="16"/>
                <w:szCs w:val="16"/>
              </w:rPr>
            </w:pPr>
            <w:r w:rsidRPr="007F3F06">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68C7E345" w14:textId="77777777" w:rsidR="0091372A" w:rsidRPr="007F3F06" w:rsidRDefault="0091372A" w:rsidP="00087006">
            <w:pPr>
              <w:jc w:val="center"/>
              <w:rPr>
                <w:rFonts w:ascii="Microsoft Sans Serif" w:hAnsi="Microsoft Sans Serif" w:cs="Microsoft Sans Serif"/>
                <w:b/>
                <w:bCs/>
                <w:color w:val="000000"/>
                <w:sz w:val="16"/>
                <w:szCs w:val="16"/>
              </w:rPr>
            </w:pPr>
            <w:r w:rsidRPr="007F3F06">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5766CA4C" w14:textId="77777777" w:rsidR="0091372A" w:rsidRPr="007F3F06" w:rsidRDefault="0091372A" w:rsidP="00087006">
            <w:pPr>
              <w:jc w:val="center"/>
              <w:rPr>
                <w:rFonts w:ascii="Microsoft Sans Serif" w:hAnsi="Microsoft Sans Serif" w:cs="Microsoft Sans Serif"/>
                <w:b/>
                <w:bCs/>
                <w:color w:val="000000"/>
                <w:sz w:val="16"/>
                <w:szCs w:val="16"/>
              </w:rPr>
            </w:pPr>
            <w:r w:rsidRPr="007F3F06">
              <w:rPr>
                <w:rFonts w:ascii="Microsoft Sans Serif" w:hAnsi="Microsoft Sans Serif" w:cs="Microsoft Sans Serif"/>
                <w:b/>
                <w:bCs/>
                <w:color w:val="000000"/>
                <w:sz w:val="16"/>
                <w:szCs w:val="16"/>
              </w:rPr>
              <w:t>TL %</w:t>
            </w:r>
          </w:p>
        </w:tc>
      </w:tr>
      <w:tr w:rsidR="0091372A" w:rsidRPr="003563C8" w14:paraId="40D46AED" w14:textId="77777777" w:rsidTr="00087006">
        <w:tc>
          <w:tcPr>
            <w:tcW w:w="2500" w:type="pct"/>
            <w:tcBorders>
              <w:top w:val="single" w:sz="4" w:space="0" w:color="auto"/>
            </w:tcBorders>
            <w:vAlign w:val="bottom"/>
          </w:tcPr>
          <w:p w14:paraId="45BC85D8" w14:textId="77777777" w:rsidR="0091372A" w:rsidRPr="007F3F06" w:rsidRDefault="0091372A" w:rsidP="00087006">
            <w:pPr>
              <w:rPr>
                <w:rFonts w:ascii="Microsoft Sans Serif" w:hAnsi="Microsoft Sans Serif" w:cs="Microsoft Sans Serif"/>
                <w:b/>
                <w:bCs/>
                <w:color w:val="000000"/>
                <w:sz w:val="16"/>
                <w:szCs w:val="16"/>
              </w:rPr>
            </w:pPr>
            <w:r w:rsidRPr="007F3F06">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6C679033" w14:textId="77777777" w:rsidR="0091372A" w:rsidRPr="007F3F06" w:rsidRDefault="0091372A" w:rsidP="00087006">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C13E179" w14:textId="77777777" w:rsidR="0091372A" w:rsidRPr="007F3F06" w:rsidRDefault="0091372A" w:rsidP="00087006">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01BDBCFF" w14:textId="77777777" w:rsidR="0091372A" w:rsidRPr="007F3F06" w:rsidRDefault="0091372A" w:rsidP="00087006">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67083489" w14:textId="77777777" w:rsidR="0091372A" w:rsidRPr="007F3F06" w:rsidRDefault="0091372A" w:rsidP="00087006">
            <w:pPr>
              <w:jc w:val="center"/>
              <w:rPr>
                <w:rFonts w:ascii="Microsoft Sans Serif" w:hAnsi="Microsoft Sans Serif" w:cs="Microsoft Sans Serif"/>
                <w:b/>
                <w:bCs/>
                <w:color w:val="000000"/>
                <w:sz w:val="16"/>
                <w:szCs w:val="16"/>
              </w:rPr>
            </w:pPr>
          </w:p>
        </w:tc>
      </w:tr>
      <w:tr w:rsidR="00106735" w:rsidRPr="003563C8" w14:paraId="226F0792" w14:textId="77777777" w:rsidTr="00087006">
        <w:tc>
          <w:tcPr>
            <w:tcW w:w="2500" w:type="pct"/>
            <w:vAlign w:val="bottom"/>
          </w:tcPr>
          <w:p w14:paraId="3016D9F2" w14:textId="62CCB65A"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77B3D634" w14:textId="41CF95A4"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4,30</w:t>
            </w:r>
          </w:p>
        </w:tc>
        <w:tc>
          <w:tcPr>
            <w:tcW w:w="736" w:type="pct"/>
            <w:tcMar>
              <w:right w:w="567" w:type="dxa"/>
            </w:tcMar>
            <w:vAlign w:val="bottom"/>
          </w:tcPr>
          <w:p w14:paraId="492D790F" w14:textId="205E93D6"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661" w:type="pct"/>
            <w:tcMar>
              <w:right w:w="567" w:type="dxa"/>
            </w:tcMar>
            <w:vAlign w:val="bottom"/>
          </w:tcPr>
          <w:p w14:paraId="708A0B23" w14:textId="0A2E28B5"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7ADA43FC" w14:textId="4D1A674B"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r>
      <w:tr w:rsidR="00106735" w:rsidRPr="003563C8" w14:paraId="67CEC05C" w14:textId="77777777" w:rsidTr="00087006">
        <w:tc>
          <w:tcPr>
            <w:tcW w:w="2500" w:type="pct"/>
            <w:vAlign w:val="bottom"/>
          </w:tcPr>
          <w:p w14:paraId="18822A9B" w14:textId="13BBAE9C"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54A9497C" w14:textId="6722D61C"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3,17</w:t>
            </w:r>
          </w:p>
        </w:tc>
        <w:tc>
          <w:tcPr>
            <w:tcW w:w="736" w:type="pct"/>
            <w:tcMar>
              <w:right w:w="567" w:type="dxa"/>
            </w:tcMar>
            <w:vAlign w:val="bottom"/>
          </w:tcPr>
          <w:p w14:paraId="7D74F754" w14:textId="5863B876"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3,97</w:t>
            </w:r>
          </w:p>
        </w:tc>
        <w:tc>
          <w:tcPr>
            <w:tcW w:w="661" w:type="pct"/>
            <w:tcMar>
              <w:right w:w="567" w:type="dxa"/>
            </w:tcMar>
            <w:vAlign w:val="bottom"/>
          </w:tcPr>
          <w:p w14:paraId="0B415731" w14:textId="4DA0AE40"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64BAA813" w14:textId="2B48BE4A"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47,60</w:t>
            </w:r>
          </w:p>
        </w:tc>
      </w:tr>
      <w:tr w:rsidR="00106735" w:rsidRPr="003563C8" w14:paraId="00F8ECD3" w14:textId="77777777" w:rsidTr="00087006">
        <w:tc>
          <w:tcPr>
            <w:tcW w:w="2500" w:type="pct"/>
            <w:vAlign w:val="bottom"/>
          </w:tcPr>
          <w:p w14:paraId="01B67300" w14:textId="42976C56"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4F6677DA" w14:textId="70EF7F1F"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3,80</w:t>
            </w:r>
          </w:p>
        </w:tc>
        <w:tc>
          <w:tcPr>
            <w:tcW w:w="736" w:type="pct"/>
            <w:tcMar>
              <w:right w:w="567" w:type="dxa"/>
            </w:tcMar>
            <w:vAlign w:val="bottom"/>
          </w:tcPr>
          <w:p w14:paraId="2910D086" w14:textId="49BFB26A"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7,85</w:t>
            </w:r>
          </w:p>
        </w:tc>
        <w:tc>
          <w:tcPr>
            <w:tcW w:w="661" w:type="pct"/>
            <w:tcMar>
              <w:right w:w="567" w:type="dxa"/>
            </w:tcMar>
            <w:vAlign w:val="bottom"/>
          </w:tcPr>
          <w:p w14:paraId="051C657F" w14:textId="7217B041"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2D6E712F" w14:textId="32D82A54"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41,72</w:t>
            </w:r>
          </w:p>
        </w:tc>
      </w:tr>
      <w:tr w:rsidR="00106735" w:rsidRPr="003563C8" w14:paraId="765BACB0" w14:textId="77777777" w:rsidTr="00087006">
        <w:tc>
          <w:tcPr>
            <w:tcW w:w="2500" w:type="pct"/>
            <w:vAlign w:val="bottom"/>
          </w:tcPr>
          <w:p w14:paraId="68A1F879" w14:textId="7158516D"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28C61F0A" w14:textId="1093D72D"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736" w:type="pct"/>
            <w:tcMar>
              <w:right w:w="567" w:type="dxa"/>
            </w:tcMar>
            <w:vAlign w:val="bottom"/>
          </w:tcPr>
          <w:p w14:paraId="53A182D8" w14:textId="687D990D"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661" w:type="pct"/>
            <w:tcMar>
              <w:right w:w="567" w:type="dxa"/>
            </w:tcMar>
            <w:vAlign w:val="bottom"/>
          </w:tcPr>
          <w:p w14:paraId="76258BDB" w14:textId="130281F0"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19734646" w14:textId="3A023968"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48,90</w:t>
            </w:r>
          </w:p>
        </w:tc>
      </w:tr>
      <w:tr w:rsidR="00106735" w:rsidRPr="003563C8" w14:paraId="1E98B7EF" w14:textId="77777777" w:rsidTr="00087006">
        <w:tc>
          <w:tcPr>
            <w:tcW w:w="2500" w:type="pct"/>
            <w:vAlign w:val="bottom"/>
          </w:tcPr>
          <w:p w14:paraId="35FCE428" w14:textId="45089A1D"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1C9B510" w14:textId="60AA7D41"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6,12</w:t>
            </w:r>
          </w:p>
        </w:tc>
        <w:tc>
          <w:tcPr>
            <w:tcW w:w="736" w:type="pct"/>
            <w:tcMar>
              <w:right w:w="567" w:type="dxa"/>
            </w:tcMar>
            <w:vAlign w:val="bottom"/>
          </w:tcPr>
          <w:p w14:paraId="7233FB2E" w14:textId="5829798B"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7,06</w:t>
            </w:r>
          </w:p>
        </w:tc>
        <w:tc>
          <w:tcPr>
            <w:tcW w:w="661" w:type="pct"/>
            <w:tcMar>
              <w:right w:w="567" w:type="dxa"/>
            </w:tcMar>
            <w:vAlign w:val="bottom"/>
          </w:tcPr>
          <w:p w14:paraId="4F3801C8" w14:textId="130C378E"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32A9290D" w14:textId="07A16A09"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45,67</w:t>
            </w:r>
          </w:p>
        </w:tc>
      </w:tr>
      <w:tr w:rsidR="00106735" w:rsidRPr="003563C8" w14:paraId="04FE7634" w14:textId="77777777" w:rsidTr="00210AAB">
        <w:trPr>
          <w:trHeight w:val="101"/>
        </w:trPr>
        <w:tc>
          <w:tcPr>
            <w:tcW w:w="2500" w:type="pct"/>
            <w:vAlign w:val="bottom"/>
          </w:tcPr>
          <w:p w14:paraId="63D507FD" w14:textId="3AC3128D"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Verilen Krediler</w:t>
            </w:r>
          </w:p>
        </w:tc>
        <w:tc>
          <w:tcPr>
            <w:tcW w:w="589" w:type="pct"/>
            <w:tcMar>
              <w:right w:w="397" w:type="dxa"/>
            </w:tcMar>
            <w:vAlign w:val="bottom"/>
          </w:tcPr>
          <w:p w14:paraId="7EA06FA4" w14:textId="436ECE0B"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7,01</w:t>
            </w:r>
          </w:p>
        </w:tc>
        <w:tc>
          <w:tcPr>
            <w:tcW w:w="736" w:type="pct"/>
            <w:tcMar>
              <w:right w:w="567" w:type="dxa"/>
            </w:tcMar>
            <w:vAlign w:val="bottom"/>
          </w:tcPr>
          <w:p w14:paraId="6BE7D4A5" w14:textId="072A5263"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7,79</w:t>
            </w:r>
          </w:p>
        </w:tc>
        <w:tc>
          <w:tcPr>
            <w:tcW w:w="661" w:type="pct"/>
            <w:tcMar>
              <w:right w:w="567" w:type="dxa"/>
            </w:tcMar>
            <w:vAlign w:val="bottom"/>
          </w:tcPr>
          <w:p w14:paraId="37D5B7B3" w14:textId="14DD42E2"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6,00</w:t>
            </w:r>
          </w:p>
        </w:tc>
        <w:tc>
          <w:tcPr>
            <w:tcW w:w="514" w:type="pct"/>
            <w:tcMar>
              <w:right w:w="284" w:type="dxa"/>
            </w:tcMar>
            <w:vAlign w:val="bottom"/>
          </w:tcPr>
          <w:p w14:paraId="1CF52E50" w14:textId="612B5A39"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53,11</w:t>
            </w:r>
          </w:p>
        </w:tc>
      </w:tr>
      <w:tr w:rsidR="00106735" w:rsidRPr="003563C8" w14:paraId="159E0C15" w14:textId="77777777" w:rsidTr="00E60D1B">
        <w:trPr>
          <w:trHeight w:val="76"/>
        </w:trPr>
        <w:tc>
          <w:tcPr>
            <w:tcW w:w="2500" w:type="pct"/>
            <w:vAlign w:val="bottom"/>
          </w:tcPr>
          <w:p w14:paraId="310952C7" w14:textId="0B975A47"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4DB96460" w14:textId="16764E45"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736" w:type="pct"/>
            <w:tcMar>
              <w:right w:w="567" w:type="dxa"/>
            </w:tcMar>
            <w:vAlign w:val="bottom"/>
          </w:tcPr>
          <w:p w14:paraId="5C4C86AC" w14:textId="0A0E0AD4"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4,64</w:t>
            </w:r>
          </w:p>
        </w:tc>
        <w:tc>
          <w:tcPr>
            <w:tcW w:w="661" w:type="pct"/>
            <w:tcMar>
              <w:right w:w="567" w:type="dxa"/>
            </w:tcMar>
            <w:vAlign w:val="bottom"/>
          </w:tcPr>
          <w:p w14:paraId="7ED75F7A" w14:textId="4BAA6F04"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2776DA36" w14:textId="7B75010E"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31,58</w:t>
            </w:r>
          </w:p>
        </w:tc>
      </w:tr>
      <w:tr w:rsidR="00106735" w:rsidRPr="003563C8" w14:paraId="52CAB8F0" w14:textId="77777777" w:rsidTr="00E60D1B">
        <w:trPr>
          <w:trHeight w:val="76"/>
        </w:trPr>
        <w:tc>
          <w:tcPr>
            <w:tcW w:w="2500" w:type="pct"/>
            <w:vAlign w:val="bottom"/>
          </w:tcPr>
          <w:p w14:paraId="4EE8E1FB" w14:textId="77777777" w:rsidR="00106735" w:rsidRPr="007F3F06" w:rsidRDefault="00106735" w:rsidP="00106735">
            <w:pPr>
              <w:ind w:firstLineChars="100" w:firstLine="160"/>
              <w:rPr>
                <w:rFonts w:ascii="Microsoft Sans Serif" w:hAnsi="Microsoft Sans Serif" w:cs="Microsoft Sans Serif"/>
                <w:color w:val="404040"/>
                <w:sz w:val="16"/>
                <w:szCs w:val="16"/>
              </w:rPr>
            </w:pPr>
          </w:p>
        </w:tc>
        <w:tc>
          <w:tcPr>
            <w:tcW w:w="589" w:type="pct"/>
            <w:tcMar>
              <w:right w:w="397" w:type="dxa"/>
            </w:tcMar>
            <w:vAlign w:val="bottom"/>
          </w:tcPr>
          <w:p w14:paraId="57324BD9" w14:textId="77777777" w:rsidR="00106735" w:rsidRPr="007F3F06" w:rsidRDefault="00106735" w:rsidP="00106735">
            <w:pPr>
              <w:jc w:val="right"/>
              <w:rPr>
                <w:rFonts w:ascii="Microsoft Sans Serif" w:hAnsi="Microsoft Sans Serif" w:cs="Microsoft Sans Serif"/>
                <w:color w:val="404040"/>
                <w:sz w:val="16"/>
                <w:szCs w:val="16"/>
              </w:rPr>
            </w:pPr>
          </w:p>
        </w:tc>
        <w:tc>
          <w:tcPr>
            <w:tcW w:w="736" w:type="pct"/>
            <w:tcMar>
              <w:right w:w="567" w:type="dxa"/>
            </w:tcMar>
            <w:vAlign w:val="bottom"/>
          </w:tcPr>
          <w:p w14:paraId="3F94B2BA" w14:textId="77777777" w:rsidR="00106735" w:rsidRPr="007F3F06" w:rsidRDefault="00106735" w:rsidP="00106735">
            <w:pPr>
              <w:jc w:val="right"/>
              <w:rPr>
                <w:rFonts w:ascii="Microsoft Sans Serif" w:hAnsi="Microsoft Sans Serif" w:cs="Microsoft Sans Serif"/>
                <w:color w:val="404040"/>
                <w:sz w:val="16"/>
                <w:szCs w:val="16"/>
              </w:rPr>
            </w:pPr>
          </w:p>
        </w:tc>
        <w:tc>
          <w:tcPr>
            <w:tcW w:w="661" w:type="pct"/>
            <w:tcMar>
              <w:right w:w="567" w:type="dxa"/>
            </w:tcMar>
            <w:vAlign w:val="bottom"/>
          </w:tcPr>
          <w:p w14:paraId="46995CD1" w14:textId="77777777" w:rsidR="00106735" w:rsidRPr="007F3F06" w:rsidRDefault="00106735" w:rsidP="00106735">
            <w:pPr>
              <w:jc w:val="right"/>
              <w:rPr>
                <w:rFonts w:ascii="Microsoft Sans Serif" w:hAnsi="Microsoft Sans Serif" w:cs="Microsoft Sans Serif"/>
                <w:color w:val="404040"/>
                <w:sz w:val="16"/>
                <w:szCs w:val="16"/>
              </w:rPr>
            </w:pPr>
          </w:p>
        </w:tc>
        <w:tc>
          <w:tcPr>
            <w:tcW w:w="514" w:type="pct"/>
            <w:tcMar>
              <w:right w:w="284" w:type="dxa"/>
            </w:tcMar>
            <w:vAlign w:val="bottom"/>
          </w:tcPr>
          <w:p w14:paraId="048A9033" w14:textId="77777777" w:rsidR="00106735" w:rsidRPr="007F3F06" w:rsidRDefault="00106735" w:rsidP="00106735">
            <w:pPr>
              <w:jc w:val="right"/>
              <w:rPr>
                <w:rFonts w:ascii="Microsoft Sans Serif" w:hAnsi="Microsoft Sans Serif" w:cs="Microsoft Sans Serif"/>
                <w:color w:val="404040"/>
                <w:sz w:val="16"/>
                <w:szCs w:val="16"/>
              </w:rPr>
            </w:pPr>
          </w:p>
        </w:tc>
      </w:tr>
      <w:tr w:rsidR="00106735" w:rsidRPr="003563C8" w14:paraId="6EDEAEC2" w14:textId="77777777" w:rsidTr="00087006">
        <w:trPr>
          <w:trHeight w:val="53"/>
        </w:trPr>
        <w:tc>
          <w:tcPr>
            <w:tcW w:w="2500" w:type="pct"/>
            <w:vAlign w:val="bottom"/>
          </w:tcPr>
          <w:p w14:paraId="6B423986" w14:textId="1DD3B20A" w:rsidR="00106735" w:rsidRPr="007F3F06" w:rsidRDefault="00106735" w:rsidP="00106735">
            <w:pPr>
              <w:rPr>
                <w:rFonts w:ascii="Microsoft Sans Serif" w:hAnsi="Microsoft Sans Serif" w:cs="Microsoft Sans Serif"/>
                <w:color w:val="000000"/>
                <w:sz w:val="8"/>
                <w:szCs w:val="8"/>
              </w:rPr>
            </w:pPr>
            <w:r w:rsidRPr="007F3F06">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66A5B6D9" w14:textId="77777777" w:rsidR="00106735" w:rsidRPr="007F3F06" w:rsidRDefault="00106735" w:rsidP="00106735">
            <w:pPr>
              <w:jc w:val="right"/>
              <w:rPr>
                <w:rFonts w:ascii="Microsoft Sans Serif" w:hAnsi="Microsoft Sans Serif" w:cs="Microsoft Sans Serif"/>
                <w:color w:val="404040"/>
                <w:sz w:val="8"/>
                <w:szCs w:val="8"/>
              </w:rPr>
            </w:pPr>
          </w:p>
        </w:tc>
        <w:tc>
          <w:tcPr>
            <w:tcW w:w="736" w:type="pct"/>
            <w:tcMar>
              <w:right w:w="567" w:type="dxa"/>
            </w:tcMar>
            <w:vAlign w:val="bottom"/>
          </w:tcPr>
          <w:p w14:paraId="7E6495B2" w14:textId="77777777" w:rsidR="00106735" w:rsidRPr="007F3F06" w:rsidRDefault="00106735" w:rsidP="00106735">
            <w:pPr>
              <w:jc w:val="right"/>
              <w:rPr>
                <w:sz w:val="8"/>
                <w:szCs w:val="8"/>
              </w:rPr>
            </w:pPr>
          </w:p>
        </w:tc>
        <w:tc>
          <w:tcPr>
            <w:tcW w:w="661" w:type="pct"/>
            <w:tcMar>
              <w:right w:w="567" w:type="dxa"/>
            </w:tcMar>
            <w:vAlign w:val="bottom"/>
          </w:tcPr>
          <w:p w14:paraId="73CFB8F5" w14:textId="77777777" w:rsidR="00106735" w:rsidRPr="007F3F06" w:rsidRDefault="00106735" w:rsidP="00106735">
            <w:pPr>
              <w:jc w:val="right"/>
              <w:rPr>
                <w:sz w:val="8"/>
                <w:szCs w:val="8"/>
              </w:rPr>
            </w:pPr>
          </w:p>
        </w:tc>
        <w:tc>
          <w:tcPr>
            <w:tcW w:w="514" w:type="pct"/>
            <w:tcMar>
              <w:right w:w="284" w:type="dxa"/>
            </w:tcMar>
            <w:vAlign w:val="bottom"/>
          </w:tcPr>
          <w:p w14:paraId="02F79368" w14:textId="77777777" w:rsidR="00106735" w:rsidRPr="007F3F06" w:rsidRDefault="00106735" w:rsidP="00106735">
            <w:pPr>
              <w:jc w:val="right"/>
              <w:rPr>
                <w:sz w:val="8"/>
                <w:szCs w:val="8"/>
              </w:rPr>
            </w:pPr>
          </w:p>
        </w:tc>
      </w:tr>
      <w:tr w:rsidR="00106735" w:rsidRPr="003563C8" w14:paraId="6688B358" w14:textId="77777777" w:rsidTr="00087006">
        <w:trPr>
          <w:trHeight w:val="148"/>
        </w:trPr>
        <w:tc>
          <w:tcPr>
            <w:tcW w:w="2500" w:type="pct"/>
            <w:vAlign w:val="bottom"/>
          </w:tcPr>
          <w:p w14:paraId="6FE3283C" w14:textId="0EE5076A" w:rsidR="00106735" w:rsidRPr="007F3F06" w:rsidRDefault="00106735" w:rsidP="00106735">
            <w:pPr>
              <w:ind w:firstLineChars="100" w:firstLine="160"/>
              <w:rPr>
                <w:rFonts w:ascii="Microsoft Sans Serif" w:hAnsi="Microsoft Sans Serif" w:cs="Microsoft Sans Serif"/>
                <w:b/>
                <w:bCs/>
                <w:color w:val="000000"/>
                <w:sz w:val="16"/>
                <w:szCs w:val="16"/>
              </w:rPr>
            </w:pPr>
            <w:r w:rsidRPr="007F3F06">
              <w:rPr>
                <w:rFonts w:ascii="Microsoft Sans Serif" w:hAnsi="Microsoft Sans Serif" w:cs="Microsoft Sans Serif"/>
                <w:color w:val="404040"/>
                <w:sz w:val="16"/>
                <w:szCs w:val="16"/>
              </w:rPr>
              <w:t>Bankalar Mevduatı</w:t>
            </w:r>
          </w:p>
        </w:tc>
        <w:tc>
          <w:tcPr>
            <w:tcW w:w="589" w:type="pct"/>
            <w:tcMar>
              <w:right w:w="397" w:type="dxa"/>
            </w:tcMar>
            <w:vAlign w:val="bottom"/>
          </w:tcPr>
          <w:p w14:paraId="788B7BF5" w14:textId="1346398D" w:rsidR="00106735" w:rsidRPr="007F3F06" w:rsidRDefault="00106735" w:rsidP="00106735">
            <w:pPr>
              <w:jc w:val="right"/>
              <w:rPr>
                <w:sz w:val="16"/>
                <w:szCs w:val="16"/>
              </w:rPr>
            </w:pPr>
            <w:r w:rsidRPr="007F3F06">
              <w:rPr>
                <w:rFonts w:ascii="Microsoft Sans Serif" w:hAnsi="Microsoft Sans Serif" w:cs="Microsoft Sans Serif"/>
                <w:color w:val="404040"/>
                <w:sz w:val="16"/>
                <w:szCs w:val="16"/>
              </w:rPr>
              <w:t>3,68</w:t>
            </w:r>
          </w:p>
        </w:tc>
        <w:tc>
          <w:tcPr>
            <w:tcW w:w="736" w:type="pct"/>
            <w:tcMar>
              <w:right w:w="567" w:type="dxa"/>
            </w:tcMar>
            <w:vAlign w:val="bottom"/>
          </w:tcPr>
          <w:p w14:paraId="1A1F5114" w14:textId="7D01CB1E" w:rsidR="00106735" w:rsidRPr="007F3F06" w:rsidRDefault="00106735" w:rsidP="00106735">
            <w:pPr>
              <w:jc w:val="right"/>
              <w:rPr>
                <w:sz w:val="16"/>
                <w:szCs w:val="16"/>
              </w:rPr>
            </w:pPr>
            <w:r w:rsidRPr="007F3F06">
              <w:rPr>
                <w:rFonts w:ascii="Microsoft Sans Serif" w:hAnsi="Microsoft Sans Serif" w:cs="Microsoft Sans Serif"/>
                <w:color w:val="404040"/>
                <w:sz w:val="16"/>
                <w:szCs w:val="16"/>
              </w:rPr>
              <w:t>6,01</w:t>
            </w:r>
          </w:p>
        </w:tc>
        <w:tc>
          <w:tcPr>
            <w:tcW w:w="661" w:type="pct"/>
            <w:tcMar>
              <w:right w:w="567" w:type="dxa"/>
            </w:tcMar>
            <w:vAlign w:val="bottom"/>
          </w:tcPr>
          <w:p w14:paraId="3E763579" w14:textId="78875203" w:rsidR="00106735" w:rsidRPr="007F3F06" w:rsidRDefault="00106735" w:rsidP="00106735">
            <w:pPr>
              <w:jc w:val="right"/>
              <w:rPr>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57EE2831" w14:textId="25DED7AF" w:rsidR="00106735" w:rsidRPr="007F3F06" w:rsidRDefault="00106735" w:rsidP="00106735">
            <w:pPr>
              <w:jc w:val="right"/>
              <w:rPr>
                <w:sz w:val="16"/>
                <w:szCs w:val="16"/>
              </w:rPr>
            </w:pPr>
            <w:r w:rsidRPr="007F3F06">
              <w:rPr>
                <w:rFonts w:ascii="Microsoft Sans Serif" w:hAnsi="Microsoft Sans Serif" w:cs="Microsoft Sans Serif"/>
                <w:color w:val="404040"/>
                <w:sz w:val="16"/>
                <w:szCs w:val="16"/>
              </w:rPr>
              <w:t>42,97</w:t>
            </w:r>
          </w:p>
        </w:tc>
      </w:tr>
      <w:tr w:rsidR="00106735" w:rsidRPr="003563C8" w14:paraId="05675C4A" w14:textId="77777777" w:rsidTr="00087006">
        <w:tc>
          <w:tcPr>
            <w:tcW w:w="2500" w:type="pct"/>
            <w:vAlign w:val="bottom"/>
          </w:tcPr>
          <w:p w14:paraId="2555251E" w14:textId="10C5538D"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Diğer Mevduat</w:t>
            </w:r>
          </w:p>
        </w:tc>
        <w:tc>
          <w:tcPr>
            <w:tcW w:w="589" w:type="pct"/>
            <w:tcMar>
              <w:right w:w="397" w:type="dxa"/>
            </w:tcMar>
            <w:vAlign w:val="bottom"/>
          </w:tcPr>
          <w:p w14:paraId="4E7DA3D3" w14:textId="6940AA53"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0,92</w:t>
            </w:r>
          </w:p>
        </w:tc>
        <w:tc>
          <w:tcPr>
            <w:tcW w:w="736" w:type="pct"/>
            <w:tcMar>
              <w:right w:w="567" w:type="dxa"/>
            </w:tcMar>
            <w:vAlign w:val="bottom"/>
          </w:tcPr>
          <w:p w14:paraId="4502AAC5" w14:textId="6D124ED6"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2,08</w:t>
            </w:r>
          </w:p>
        </w:tc>
        <w:tc>
          <w:tcPr>
            <w:tcW w:w="661" w:type="pct"/>
            <w:tcMar>
              <w:right w:w="567" w:type="dxa"/>
            </w:tcMar>
            <w:vAlign w:val="bottom"/>
          </w:tcPr>
          <w:p w14:paraId="125E2E99" w14:textId="03C683C5"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0,01</w:t>
            </w:r>
          </w:p>
        </w:tc>
        <w:tc>
          <w:tcPr>
            <w:tcW w:w="514" w:type="pct"/>
            <w:tcMar>
              <w:right w:w="284" w:type="dxa"/>
            </w:tcMar>
            <w:vAlign w:val="bottom"/>
          </w:tcPr>
          <w:p w14:paraId="422E4DB1" w14:textId="7EFF1838"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46,28</w:t>
            </w:r>
          </w:p>
        </w:tc>
      </w:tr>
      <w:tr w:rsidR="00106735" w:rsidRPr="003563C8" w14:paraId="5C73833F" w14:textId="77777777" w:rsidTr="00087006">
        <w:tc>
          <w:tcPr>
            <w:tcW w:w="2500" w:type="pct"/>
            <w:vAlign w:val="bottom"/>
          </w:tcPr>
          <w:p w14:paraId="694C4651" w14:textId="526D67FC"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2E327D8C" w14:textId="104589AE"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2,65</w:t>
            </w:r>
          </w:p>
        </w:tc>
        <w:tc>
          <w:tcPr>
            <w:tcW w:w="736" w:type="pct"/>
            <w:tcMar>
              <w:right w:w="567" w:type="dxa"/>
            </w:tcMar>
            <w:vAlign w:val="bottom"/>
          </w:tcPr>
          <w:p w14:paraId="620741D1" w14:textId="0F613977"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3,74</w:t>
            </w:r>
          </w:p>
        </w:tc>
        <w:tc>
          <w:tcPr>
            <w:tcW w:w="661" w:type="pct"/>
            <w:tcMar>
              <w:right w:w="567" w:type="dxa"/>
            </w:tcMar>
            <w:vAlign w:val="bottom"/>
          </w:tcPr>
          <w:p w14:paraId="4B74E696" w14:textId="5D788A55"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5EBEE567" w14:textId="18664F33"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48,73</w:t>
            </w:r>
          </w:p>
        </w:tc>
      </w:tr>
      <w:tr w:rsidR="00106735" w:rsidRPr="003563C8" w14:paraId="5473AB3A" w14:textId="77777777" w:rsidTr="00087006">
        <w:tc>
          <w:tcPr>
            <w:tcW w:w="2500" w:type="pct"/>
            <w:vAlign w:val="bottom"/>
          </w:tcPr>
          <w:p w14:paraId="567EF821" w14:textId="08F65033"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Muhtelif Borçlar</w:t>
            </w:r>
          </w:p>
        </w:tc>
        <w:tc>
          <w:tcPr>
            <w:tcW w:w="589" w:type="pct"/>
            <w:tcMar>
              <w:right w:w="397" w:type="dxa"/>
            </w:tcMar>
            <w:vAlign w:val="bottom"/>
          </w:tcPr>
          <w:p w14:paraId="6001E792" w14:textId="17BABBF4"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736" w:type="pct"/>
            <w:tcMar>
              <w:right w:w="567" w:type="dxa"/>
            </w:tcMar>
            <w:vAlign w:val="bottom"/>
          </w:tcPr>
          <w:p w14:paraId="441DC739" w14:textId="4F2252EA"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661" w:type="pct"/>
            <w:tcMar>
              <w:right w:w="567" w:type="dxa"/>
            </w:tcMar>
            <w:vAlign w:val="bottom"/>
          </w:tcPr>
          <w:p w14:paraId="4570A0DC" w14:textId="3F85B23A"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0CD7F8E2" w14:textId="078E1890"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r>
      <w:tr w:rsidR="00106735" w:rsidRPr="003563C8" w14:paraId="74261530" w14:textId="77777777" w:rsidTr="00087006">
        <w:tc>
          <w:tcPr>
            <w:tcW w:w="2500" w:type="pct"/>
            <w:vAlign w:val="bottom"/>
          </w:tcPr>
          <w:p w14:paraId="747CA197" w14:textId="0899E7EF"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6C500FAB" w14:textId="48D11851"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4,81</w:t>
            </w:r>
          </w:p>
        </w:tc>
        <w:tc>
          <w:tcPr>
            <w:tcW w:w="736" w:type="pct"/>
            <w:tcMar>
              <w:right w:w="567" w:type="dxa"/>
            </w:tcMar>
            <w:vAlign w:val="bottom"/>
          </w:tcPr>
          <w:p w14:paraId="56761007" w14:textId="1C54BB1A"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6,23</w:t>
            </w:r>
          </w:p>
        </w:tc>
        <w:tc>
          <w:tcPr>
            <w:tcW w:w="661" w:type="pct"/>
            <w:tcMar>
              <w:right w:w="567" w:type="dxa"/>
            </w:tcMar>
            <w:vAlign w:val="bottom"/>
          </w:tcPr>
          <w:p w14:paraId="0A51AE98" w14:textId="3903F2E8"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7AA3ACB8" w14:textId="47306EF8"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r>
      <w:tr w:rsidR="00106735" w:rsidRPr="003563C8" w14:paraId="0FF93790" w14:textId="77777777" w:rsidTr="00087006">
        <w:tc>
          <w:tcPr>
            <w:tcW w:w="2500" w:type="pct"/>
            <w:vAlign w:val="bottom"/>
          </w:tcPr>
          <w:p w14:paraId="7407C680" w14:textId="6E7107E1" w:rsidR="00106735" w:rsidRPr="007F3F06" w:rsidRDefault="00106735" w:rsidP="00106735">
            <w:pPr>
              <w:ind w:firstLineChars="100" w:firstLine="160"/>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9570446" w14:textId="22D04311"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4,34</w:t>
            </w:r>
          </w:p>
        </w:tc>
        <w:tc>
          <w:tcPr>
            <w:tcW w:w="736" w:type="pct"/>
            <w:tcMar>
              <w:right w:w="567" w:type="dxa"/>
            </w:tcMar>
            <w:vAlign w:val="bottom"/>
          </w:tcPr>
          <w:p w14:paraId="4A4BE14C" w14:textId="471C554E"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6,36</w:t>
            </w:r>
          </w:p>
        </w:tc>
        <w:tc>
          <w:tcPr>
            <w:tcW w:w="661" w:type="pct"/>
            <w:tcMar>
              <w:right w:w="567" w:type="dxa"/>
            </w:tcMar>
            <w:vAlign w:val="bottom"/>
          </w:tcPr>
          <w:p w14:paraId="5C0F01B7" w14:textId="4337267C"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w:t>
            </w:r>
          </w:p>
        </w:tc>
        <w:tc>
          <w:tcPr>
            <w:tcW w:w="514" w:type="pct"/>
            <w:tcMar>
              <w:right w:w="284" w:type="dxa"/>
            </w:tcMar>
            <w:vAlign w:val="bottom"/>
          </w:tcPr>
          <w:p w14:paraId="46C1B2E8" w14:textId="76B328DC" w:rsidR="00106735" w:rsidRPr="007F3F06" w:rsidRDefault="00106735" w:rsidP="00106735">
            <w:pPr>
              <w:jc w:val="right"/>
              <w:rPr>
                <w:rFonts w:ascii="Microsoft Sans Serif" w:hAnsi="Microsoft Sans Serif" w:cs="Microsoft Sans Serif"/>
                <w:color w:val="404040"/>
                <w:sz w:val="16"/>
                <w:szCs w:val="16"/>
              </w:rPr>
            </w:pPr>
            <w:r w:rsidRPr="007F3F06">
              <w:rPr>
                <w:rFonts w:ascii="Microsoft Sans Serif" w:hAnsi="Microsoft Sans Serif" w:cs="Microsoft Sans Serif"/>
                <w:color w:val="404040"/>
                <w:sz w:val="16"/>
                <w:szCs w:val="16"/>
              </w:rPr>
              <w:t>43,02</w:t>
            </w:r>
          </w:p>
        </w:tc>
      </w:tr>
    </w:tbl>
    <w:p w14:paraId="63E22BA3" w14:textId="77777777" w:rsidR="005F32F3" w:rsidRPr="003563C8" w:rsidRDefault="005F32F3" w:rsidP="005F32F3">
      <w:pPr>
        <w:pStyle w:val="ListParagraph"/>
        <w:spacing w:before="240" w:after="120" w:line="240" w:lineRule="exact"/>
        <w:ind w:left="0"/>
        <w:rPr>
          <w:rFonts w:ascii="Microsoft Sans Serif" w:hAnsi="Microsoft Sans Serif" w:cs="Microsoft Sans Serif"/>
          <w:b/>
          <w:color w:val="404040" w:themeColor="text1" w:themeTint="BF"/>
          <w:sz w:val="20"/>
          <w:szCs w:val="20"/>
          <w:highlight w:val="yellow"/>
        </w:rPr>
      </w:pPr>
    </w:p>
    <w:p w14:paraId="45D91903" w14:textId="3240329B" w:rsidR="009C0743" w:rsidRPr="005308C3" w:rsidRDefault="009C0743" w:rsidP="009C0743">
      <w:pPr>
        <w:pStyle w:val="ListParagraph"/>
        <w:numPr>
          <w:ilvl w:val="0"/>
          <w:numId w:val="12"/>
        </w:numPr>
        <w:spacing w:before="240" w:after="120" w:line="240" w:lineRule="exact"/>
        <w:ind w:left="0" w:hanging="851"/>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rPr>
        <w:t>Bankacılık hesaplarından kaynaklanan hisse senedi pozisyon riski</w:t>
      </w:r>
    </w:p>
    <w:p w14:paraId="41EABB52" w14:textId="77777777" w:rsidR="0034371C" w:rsidRPr="005308C3" w:rsidRDefault="0034371C" w:rsidP="00076C9E">
      <w:pPr>
        <w:pStyle w:val="ListParagraph"/>
        <w:numPr>
          <w:ilvl w:val="0"/>
          <w:numId w:val="15"/>
        </w:numPr>
        <w:spacing w:before="240" w:after="120" w:line="240" w:lineRule="exact"/>
        <w:ind w:left="0" w:hanging="567"/>
        <w:contextualSpacing w:val="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b/>
          <w:sz w:val="20"/>
          <w:szCs w:val="20"/>
        </w:rPr>
        <w:t>Hisse senedi yatırımlarının bilanço değeri, gerçeğe uygun değer ve piyasa değeri karşılaştırma</w:t>
      </w:r>
    </w:p>
    <w:p w14:paraId="65210EBB" w14:textId="195330DC" w:rsidR="0034371C" w:rsidRPr="005308C3" w:rsidRDefault="0071675D" w:rsidP="00BB61F0">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color w:val="404040" w:themeColor="text1" w:themeTint="BF"/>
          <w:sz w:val="20"/>
          <w:szCs w:val="20"/>
          <w:lang w:eastAsia="tr-TR"/>
        </w:rPr>
        <w:t xml:space="preserve">Banka'nın, </w:t>
      </w:r>
      <w:r w:rsidR="001F6E51" w:rsidRPr="005308C3">
        <w:rPr>
          <w:rFonts w:ascii="Microsoft Sans Serif" w:hAnsi="Microsoft Sans Serif" w:cs="Microsoft Sans Serif"/>
          <w:b w:val="0"/>
          <w:color w:val="404040" w:themeColor="text1" w:themeTint="BF"/>
          <w:sz w:val="20"/>
          <w:szCs w:val="20"/>
          <w:lang w:eastAsia="tr-TR"/>
        </w:rPr>
        <w:t>3</w:t>
      </w:r>
      <w:r w:rsidR="004F3C6E" w:rsidRPr="005308C3">
        <w:rPr>
          <w:rFonts w:ascii="Microsoft Sans Serif" w:hAnsi="Microsoft Sans Serif" w:cs="Microsoft Sans Serif"/>
          <w:b w:val="0"/>
          <w:color w:val="404040" w:themeColor="text1" w:themeTint="BF"/>
          <w:sz w:val="20"/>
          <w:szCs w:val="20"/>
          <w:lang w:eastAsia="tr-TR"/>
        </w:rPr>
        <w:t xml:space="preserve">0 </w:t>
      </w:r>
      <w:r w:rsidR="004760A2">
        <w:rPr>
          <w:rFonts w:ascii="Microsoft Sans Serif" w:hAnsi="Microsoft Sans Serif" w:cs="Microsoft Sans Serif"/>
          <w:b w:val="0"/>
          <w:color w:val="404040" w:themeColor="text1" w:themeTint="BF"/>
          <w:sz w:val="20"/>
          <w:szCs w:val="20"/>
          <w:lang w:eastAsia="tr-TR"/>
        </w:rPr>
        <w:t>Eylül</w:t>
      </w:r>
      <w:r w:rsidR="004F3C6E" w:rsidRPr="005308C3">
        <w:rPr>
          <w:rFonts w:ascii="Microsoft Sans Serif" w:hAnsi="Microsoft Sans Serif" w:cs="Microsoft Sans Serif"/>
          <w:b w:val="0"/>
          <w:color w:val="404040" w:themeColor="text1" w:themeTint="BF"/>
          <w:sz w:val="20"/>
          <w:szCs w:val="20"/>
          <w:lang w:eastAsia="tr-TR"/>
        </w:rPr>
        <w:t xml:space="preserve"> </w:t>
      </w:r>
      <w:r w:rsidR="001F6E51" w:rsidRPr="005308C3">
        <w:rPr>
          <w:rFonts w:ascii="Microsoft Sans Serif" w:hAnsi="Microsoft Sans Serif" w:cs="Microsoft Sans Serif"/>
          <w:b w:val="0"/>
          <w:color w:val="404040" w:themeColor="text1" w:themeTint="BF"/>
          <w:sz w:val="20"/>
          <w:szCs w:val="20"/>
          <w:lang w:eastAsia="tr-TR"/>
        </w:rPr>
        <w:t xml:space="preserve">2025 </w:t>
      </w:r>
      <w:r w:rsidR="009C1D17" w:rsidRPr="005308C3">
        <w:rPr>
          <w:rFonts w:ascii="Microsoft Sans Serif" w:hAnsi="Microsoft Sans Serif" w:cs="Microsoft Sans Serif"/>
          <w:b w:val="0"/>
          <w:color w:val="404040" w:themeColor="text1" w:themeTint="BF"/>
          <w:sz w:val="20"/>
          <w:szCs w:val="20"/>
          <w:lang w:eastAsia="tr-TR"/>
        </w:rPr>
        <w:t xml:space="preserve">ve </w:t>
      </w:r>
      <w:r w:rsidR="00B11BA7" w:rsidRPr="005308C3">
        <w:rPr>
          <w:rFonts w:ascii="Microsoft Sans Serif" w:hAnsi="Microsoft Sans Serif" w:cs="Microsoft Sans Serif"/>
          <w:b w:val="0"/>
          <w:color w:val="404040" w:themeColor="text1" w:themeTint="BF"/>
          <w:sz w:val="20"/>
          <w:szCs w:val="20"/>
          <w:lang w:eastAsia="tr-TR"/>
        </w:rPr>
        <w:t>31 Aralık 202</w:t>
      </w:r>
      <w:r w:rsidR="001F6E51" w:rsidRPr="005308C3">
        <w:rPr>
          <w:rFonts w:ascii="Microsoft Sans Serif" w:hAnsi="Microsoft Sans Serif" w:cs="Microsoft Sans Serif"/>
          <w:b w:val="0"/>
          <w:color w:val="404040" w:themeColor="text1" w:themeTint="BF"/>
          <w:sz w:val="20"/>
          <w:szCs w:val="20"/>
          <w:lang w:eastAsia="tr-TR"/>
        </w:rPr>
        <w:t>4</w:t>
      </w:r>
      <w:r w:rsidR="009C1D17" w:rsidRPr="005308C3">
        <w:rPr>
          <w:rFonts w:ascii="Microsoft Sans Serif" w:hAnsi="Microsoft Sans Serif" w:cs="Microsoft Sans Serif"/>
          <w:b w:val="0"/>
          <w:color w:val="404040" w:themeColor="text1" w:themeTint="BF"/>
          <w:sz w:val="20"/>
          <w:szCs w:val="20"/>
          <w:lang w:eastAsia="tr-TR"/>
        </w:rPr>
        <w:t xml:space="preserve"> tarihleri </w:t>
      </w:r>
      <w:r w:rsidRPr="005308C3">
        <w:rPr>
          <w:rFonts w:ascii="Microsoft Sans Serif" w:hAnsi="Microsoft Sans Serif" w:cs="Microsoft Sans Serif"/>
          <w:b w:val="0"/>
          <w:color w:val="404040" w:themeColor="text1" w:themeTint="BF"/>
          <w:sz w:val="20"/>
          <w:szCs w:val="20"/>
          <w:lang w:eastAsia="tr-TR"/>
        </w:rPr>
        <w:t>itibarıyla BIST piyasalarında işlem gören ve konsolide olmayan mali tablolarda gerçeğe uygun değerleriyle gösterilen iştirak ve bağlı ortaklığı bulunmamaktadır</w:t>
      </w:r>
      <w:r w:rsidR="00E655DB" w:rsidRPr="005308C3">
        <w:rPr>
          <w:rFonts w:ascii="Microsoft Sans Serif" w:hAnsi="Microsoft Sans Serif" w:cs="Microsoft Sans Serif"/>
          <w:b w:val="0"/>
          <w:bCs w:val="0"/>
          <w:color w:val="404040" w:themeColor="text1" w:themeTint="BF"/>
          <w:sz w:val="20"/>
          <w:szCs w:val="20"/>
          <w:lang w:eastAsia="tr-TR"/>
        </w:rPr>
        <w:t>.</w:t>
      </w:r>
      <w:r w:rsidR="003D27F8" w:rsidRPr="005308C3">
        <w:rPr>
          <w:rFonts w:ascii="Microsoft Sans Serif" w:hAnsi="Microsoft Sans Serif" w:cs="Microsoft Sans Serif"/>
          <w:b w:val="0"/>
          <w:bCs w:val="0"/>
          <w:color w:val="404040" w:themeColor="text1" w:themeTint="BF"/>
          <w:sz w:val="20"/>
          <w:szCs w:val="20"/>
          <w:lang w:eastAsia="tr-TR"/>
        </w:rPr>
        <w:t xml:space="preserve"> </w:t>
      </w:r>
    </w:p>
    <w:p w14:paraId="403F02E3" w14:textId="77777777" w:rsidR="0034371C" w:rsidRPr="005308C3" w:rsidRDefault="0034371C" w:rsidP="00076C9E">
      <w:pPr>
        <w:pStyle w:val="ListParagraph"/>
        <w:numPr>
          <w:ilvl w:val="0"/>
          <w:numId w:val="15"/>
        </w:numPr>
        <w:spacing w:before="120" w:after="120" w:line="240" w:lineRule="exact"/>
        <w:ind w:left="0" w:hanging="567"/>
        <w:contextualSpacing w:val="0"/>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sz w:val="20"/>
          <w:szCs w:val="20"/>
        </w:rPr>
        <w:t>Hisse senedi yatırımlarının gerçekleşmiş kazanç veya kayıpları, yeniden değerleme değer artışlar ve gerçekleşmemiş kazanç veya kayıpları ile bunların ana ve katkı sermayeye dahil edilen tutarlarına ilişkin bilgiler</w:t>
      </w:r>
    </w:p>
    <w:p w14:paraId="547D2727" w14:textId="68166B22" w:rsidR="004C4799" w:rsidRPr="005308C3" w:rsidRDefault="009C1D17"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Bulunmamaktadır.</w:t>
      </w:r>
    </w:p>
    <w:p w14:paraId="61931633" w14:textId="5A368041" w:rsidR="0034371C" w:rsidRPr="005308C3" w:rsidRDefault="0071675D" w:rsidP="00076C9E">
      <w:pPr>
        <w:pStyle w:val="ListParagraph"/>
        <w:numPr>
          <w:ilvl w:val="0"/>
          <w:numId w:val="12"/>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rPr>
        <w:t>L</w:t>
      </w:r>
      <w:r w:rsidR="0034371C" w:rsidRPr="005308C3">
        <w:rPr>
          <w:rFonts w:ascii="Microsoft Sans Serif" w:hAnsi="Microsoft Sans Serif" w:cs="Microsoft Sans Serif"/>
          <w:b/>
        </w:rPr>
        <w:t xml:space="preserve">ikidite riski </w:t>
      </w:r>
      <w:r w:rsidR="00CB2D75" w:rsidRPr="005308C3">
        <w:rPr>
          <w:rFonts w:ascii="Microsoft Sans Serif" w:hAnsi="Microsoft Sans Serif" w:cs="Microsoft Sans Serif"/>
          <w:b/>
        </w:rPr>
        <w:t xml:space="preserve">yönetimi, likidite karşılama oranı ve net istikrarlı fonlama oranına </w:t>
      </w:r>
      <w:r w:rsidR="0034371C" w:rsidRPr="005308C3">
        <w:rPr>
          <w:rFonts w:ascii="Microsoft Sans Serif" w:hAnsi="Microsoft Sans Serif" w:cs="Microsoft Sans Serif"/>
          <w:b/>
        </w:rPr>
        <w:t>ilişkin açıklamalar</w:t>
      </w:r>
    </w:p>
    <w:p w14:paraId="62C78BF3" w14:textId="1C5497C0" w:rsidR="000D4255" w:rsidRPr="005308C3"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Likidite riski, genel anlamda fonlama riskinin oluşması veya piyasa likiditesinde meydana gelebilecek önemli değişiklikler sonucunda oluşabilmektedir</w:t>
      </w:r>
      <w:r w:rsidR="00D5139A" w:rsidRPr="005308C3">
        <w:rPr>
          <w:rFonts w:ascii="Microsoft Sans Serif" w:hAnsi="Microsoft Sans Serif" w:cs="Microsoft Sans Serif"/>
          <w:color w:val="404040" w:themeColor="text1" w:themeTint="BF"/>
          <w:sz w:val="20"/>
          <w:szCs w:val="20"/>
        </w:rPr>
        <w:t>.</w:t>
      </w:r>
      <w:r w:rsidRPr="005308C3">
        <w:rPr>
          <w:rFonts w:ascii="Microsoft Sans Serif" w:hAnsi="Microsoft Sans Serif" w:cs="Microsoft Sans Serif"/>
          <w:color w:val="404040" w:themeColor="text1" w:themeTint="BF"/>
          <w:sz w:val="20"/>
          <w:szCs w:val="20"/>
        </w:rPr>
        <w:t xml:space="preserve"> Fonlama riski; varlık ve yükümlülükler arasındaki vade uyumsuzluğu sonucunda Banka’nın nakit çıkışlarını tam olarak ve zamanında karşılayacak nitelikli nakit mevcuduna veya nakit girişine sahip olmaması durumudur. Piyasa likiditesi riski ise, yetersiz piyasa derinliği veya piyasa şartlarının bozulması gibi nedenlerle varlıkların nakde dönüştürülememe riskini ifade etmektedir.</w:t>
      </w:r>
      <w:r w:rsidR="000D4255" w:rsidRPr="005308C3">
        <w:rPr>
          <w:rFonts w:ascii="Microsoft Sans Serif" w:hAnsi="Microsoft Sans Serif" w:cs="Microsoft Sans Serif"/>
          <w:color w:val="404040" w:themeColor="text1" w:themeTint="BF"/>
          <w:sz w:val="20"/>
          <w:szCs w:val="20"/>
        </w:rPr>
        <w:t xml:space="preserve"> </w:t>
      </w:r>
    </w:p>
    <w:p w14:paraId="347A4C71" w14:textId="5A7DFA1A" w:rsidR="00633D85" w:rsidRPr="005308C3" w:rsidRDefault="00633D85" w:rsidP="00D82769">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dâhil olmak üzere likidite riski yönetimine ilişkin bilgiler</w:t>
      </w:r>
      <w:r w:rsidR="00BC77FA" w:rsidRPr="005308C3">
        <w:rPr>
          <w:rFonts w:ascii="Microsoft Sans Serif" w:hAnsi="Microsoft Sans Serif" w:cs="Microsoft Sans Serif"/>
          <w:b/>
          <w:color w:val="404040" w:themeColor="text1" w:themeTint="BF"/>
          <w:sz w:val="20"/>
          <w:szCs w:val="20"/>
        </w:rPr>
        <w:t>:</w:t>
      </w:r>
    </w:p>
    <w:p w14:paraId="1C50D8EC" w14:textId="442C99A5" w:rsidR="000D4255" w:rsidRPr="005308C3"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Banka içerisinde, likidite riski yönetimine ilişkin usul ve esaslar, Yönetim Kurulu tarafından onaylanan “Likidite Riski Yönetimi Politikası” ile belirlenmiştir. Bu politikada ilgili yöntemler, prosedürler, kontroller ve raporlama çerçevesi de dâhil olmak üzere Banka içerisinde likidite risk yönetime ilişkin temel görev ve prensipler de yer almaktadır. Likidite Riski Yönetimi Politikası içerisinde “Likidite Acil Eylem Planı” oluşturulmuş ve beklenmedik likidite sıkışıklıklarına karşı alınabilecek önlemlere yer verilmiştir.</w:t>
      </w:r>
      <w:r w:rsidR="000D4255" w:rsidRPr="005308C3">
        <w:rPr>
          <w:rFonts w:ascii="Microsoft Sans Serif" w:hAnsi="Microsoft Sans Serif" w:cs="Microsoft Sans Serif"/>
          <w:color w:val="404040" w:themeColor="text1" w:themeTint="BF"/>
          <w:sz w:val="20"/>
          <w:szCs w:val="20"/>
        </w:rPr>
        <w:t xml:space="preserve"> </w:t>
      </w:r>
    </w:p>
    <w:p w14:paraId="649EA1EF" w14:textId="04B502D4" w:rsidR="000D4255" w:rsidRPr="005308C3" w:rsidRDefault="005C508B" w:rsidP="00D82769">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lang w:eastAsia="tr-TR"/>
        </w:rPr>
        <w:t>Banka’nın stratejisine ve finansal gücüne uygun olarak risklerin yönetilmesi için Yönetim Kurulu tarafından onaylanan “Risk İştahı Beyanı” yıllık olarak gözden geçirilmektedir. Risk İştahı Beyanı, diğer risk limitleri ile birlikte likidite riskine yönelik limitleri de içermektedir. Risk iştahı limitleri, risk yönetimi faaliyetleri kapsamında aylık olarak üst yönetime raporlanmaktadır. Risk iştahı beyanında (RİB), likidite riskine dair kredi / mevduat oranı, likidite karşılama oranı, stres koşullarında yaşam süresi ve mevduat yoğunlaşması gibi ölçütler üzerinden limitler belirlenmiştir. Bu metrikler dışında takip edilen diğer göstergeler; likidite tamponu, büyük tutarlı mevduat, çekirdek mevduat gibi analizler olarak sıralanabilir.</w:t>
      </w:r>
    </w:p>
    <w:p w14:paraId="34B7439D" w14:textId="03D3EEBC" w:rsidR="000D4255" w:rsidRPr="005308C3"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Banka’nın kısa vadeli likidite yönetimi Hazine Grubu sorumluluğundadır. Hazine Grubu, likidite yapısı ile ilgili olarak haftalık bazda APKO</w:t>
      </w:r>
      <w:r w:rsidR="003D27F8" w:rsidRPr="005308C3">
        <w:rPr>
          <w:rFonts w:ascii="Microsoft Sans Serif" w:hAnsi="Microsoft Sans Serif" w:cs="Microsoft Sans Serif"/>
          <w:color w:val="404040" w:themeColor="text1" w:themeTint="BF"/>
          <w:sz w:val="20"/>
          <w:szCs w:val="20"/>
        </w:rPr>
        <w:t>’ya</w:t>
      </w:r>
      <w:r w:rsidRPr="005308C3">
        <w:rPr>
          <w:rFonts w:ascii="Microsoft Sans Serif" w:hAnsi="Microsoft Sans Serif" w:cs="Microsoft Sans Serif"/>
          <w:color w:val="404040" w:themeColor="text1" w:themeTint="BF"/>
          <w:sz w:val="20"/>
          <w:szCs w:val="20"/>
        </w:rPr>
        <w:t xml:space="preserve"> raporlama yapmaktadır. Yapısal likidite ve fonlama yönetimi konusunda nihai sorumluluk APKO’da bulunmaktadır. APKO, likidite ve fonlama yönetimi ile ilgili sistemlerin oluşturulmasının yanında izleme ve karar alma süreçlerinde aktif rol almaktadır. Mevcut likidite durumu ile yasal ve içsel likidite göstergelerinin izlenmesi, Banka stratejisi ve risk iştahı çerçevesini gözeterek likidite yönetimine ilişkin kararlar alınması APKO yetki ve sorumluluğundadır. Banka’daki Hazine Grubu, Finansal Kurumlar Grubu, Mali İşler Grubu, Risk Yönetimi Grubu gibi farklı bölümler APKO kararlarına istinaden Banka’nın likidite yönetimi sürecine katkıda bulunur ve ayrıca APKO’ya karar alma sürecinde ihtiyaç duyulan bilgi, analiz ve öneriler ile gerekli desteği sağlar.</w:t>
      </w:r>
      <w:r w:rsidR="000D4255" w:rsidRPr="005308C3">
        <w:rPr>
          <w:rFonts w:ascii="Microsoft Sans Serif" w:hAnsi="Microsoft Sans Serif" w:cs="Microsoft Sans Serif"/>
          <w:color w:val="404040" w:themeColor="text1" w:themeTint="BF"/>
          <w:sz w:val="20"/>
          <w:szCs w:val="20"/>
        </w:rPr>
        <w:t xml:space="preserve"> </w:t>
      </w:r>
    </w:p>
    <w:p w14:paraId="0F3A0E92" w14:textId="1CB06940" w:rsidR="00BC77FA" w:rsidRPr="005308C3" w:rsidRDefault="00BC77FA" w:rsidP="00D82769">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Likidite yönetiminin ve fonlama stratejisinin merkezileşme derecesi ile Banka’nın ortaklıkları arasındaki işleyişi hakkında bilgiler</w:t>
      </w:r>
    </w:p>
    <w:p w14:paraId="767151B4" w14:textId="118273FE" w:rsidR="00FD11D2" w:rsidRPr="005308C3" w:rsidRDefault="00FD11D2" w:rsidP="00D82769">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Likidite riski yönetimi konsolide olmayan ve konsolide bazda gerçekleştirilmektedir. Bu bağlamda, ortaklıklarda likidite takibi ve yönetimi ilgili ortaklık tarafından yapılmakla birlikte, Banka tarafından yakından izlenmektedir. Acil durumlarda ortaklıkların likidite ihtiyacını karşılamak amacıyla Banka tarafından limitler tahsis edilmiştir.</w:t>
      </w:r>
    </w:p>
    <w:p w14:paraId="0CCCE560" w14:textId="36C28408" w:rsidR="00FD11D2" w:rsidRPr="005308C3" w:rsidRDefault="00FD11D2" w:rsidP="00D82769">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Fon kaynaklarının ve sürelerinin çeşitliliğine ilişkin politikalar dâhil olmak üzere bankanın fonlama stratejisine ilişkin bilgiler</w:t>
      </w:r>
    </w:p>
    <w:p w14:paraId="70554585" w14:textId="17434C2E" w:rsidR="00FD11D2" w:rsidRPr="005308C3"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Fonlamadan kaynaklanan likidite riski yönetimi, Banka’nın likidite yönetimi faaliyetlerinin temelini oluşturmaktadır. Mevduat kaynağı, Bankalardan sağlanan krediler ve diğer kaynaklara kıyasla daha istikrarlı bir fonlama olması ve çeşitlendirme etkisi nedeniyle Banka’nın ana fonlama kaynağı konumundadır. Ayrıca, fonlamanın vadesini uzatmak için menkul kıymet ihracı ve kredi kullanım faaliyetleri gerçekleştirilmektedir.</w:t>
      </w:r>
    </w:p>
    <w:p w14:paraId="4CE10A59" w14:textId="77777777" w:rsidR="00FF0ADD" w:rsidRPr="005308C3" w:rsidRDefault="00FF0ADD" w:rsidP="00FD11D2">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br w:type="page"/>
      </w:r>
    </w:p>
    <w:p w14:paraId="1C9055C6" w14:textId="16BF886A" w:rsidR="00FD11D2" w:rsidRPr="005308C3"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Öte yandan, Banka’nın likidite riski yönetimi amacıyla taşıdığı menkul kıymetler portföyü, piyasadan kaynaklanan likidite riskinin asgari düzeye indirilmesi amacıyla, TCMB / BİST nezdinde gerçekleştirilen repo işlemlerine imkan sağladığı için büyük ölçüde T.C. Hazine Müsteşarlığı tarafından ihraç edilen hazine bonosu ve devlet tahvillerinden oluşacak şekilde yapılandırılmıştır. Bu portföye alınacak menkul kıymet yatırımlarına ilişkin kriter ve prensipler yazılı hale getirilmiş ve ilgili komite tarafından onaylanmıştır.</w:t>
      </w:r>
    </w:p>
    <w:p w14:paraId="6EE5494B" w14:textId="5F500131" w:rsidR="004A5F6B" w:rsidRPr="005308C3" w:rsidRDefault="004A5F6B" w:rsidP="00FD11D2">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Banka’nın toplam yükümlülüklerinin asgari yüzde beşini oluşturan para birimleri bazında likidite yönetimine ilişkin bilgiler</w:t>
      </w:r>
    </w:p>
    <w:p w14:paraId="135B25A2" w14:textId="1A06F088" w:rsidR="003A5EA2" w:rsidRPr="005308C3" w:rsidRDefault="004A5F6B" w:rsidP="00A51C71">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20"/>
          <w:szCs w:val="20"/>
        </w:rPr>
        <w:t>Banka yükümlülüklerinin büyük kısmı Türk Lirası, ABD Doları, Avro ve altın cinsinden oluşmaktadır. Banka’nın başlıca yabancı para fonlama kaynağını mevduat ve kredi kuruluşlarından alınan krediler oluşturmaktadır. Banka’nın yabancı para kaynaklarının, YP kredilerinden daha yüksek seviyede olması nedeniyle yabancı para likidite riski düşük seviyededir. Bu nedenle genellikle mevcut yabancı para likiditesi kullanılarak para swap işlemleri ile Türk Lirası yaratılmaktadır. Başka bir deyişle, Türk Lirası aktiflerin fonlanmasında yabancı para pasifler kullanılmaktadır.</w:t>
      </w:r>
      <w:r w:rsidR="009D0DF3" w:rsidRPr="005308C3">
        <w:rPr>
          <w:rFonts w:ascii="Microsoft Sans Serif" w:eastAsia="Arial Unicode MS" w:hAnsi="Microsoft Sans Serif" w:cs="Microsoft Sans Serif"/>
          <w:color w:val="404040" w:themeColor="text1" w:themeTint="BF"/>
          <w:sz w:val="16"/>
          <w:szCs w:val="16"/>
        </w:rPr>
        <w:t xml:space="preserve"> </w:t>
      </w:r>
    </w:p>
    <w:p w14:paraId="612DF16A" w14:textId="66DC5237" w:rsidR="004A5F6B" w:rsidRPr="005308C3"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Kullanılan likidite riski azaltım tekniklerine ilişkin bilgiler</w:t>
      </w:r>
    </w:p>
    <w:p w14:paraId="6D545F6F" w14:textId="75A370A6" w:rsidR="004A5F6B" w:rsidRPr="005308C3"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Likidite riskinin azaltılması amacıyla muhtemel fon çıkışlarını karşılamak üzere likidite tamponu oluşturulmakta ve yakından takip edilmektedir. Kısa vadeli risklerin yönetilmesinde kullanılan repo için gerekli menkul kıymetler, belirli seviyede bilanço bünyesinde tutulmaktadır. Öte yandan yapısal likidite riskinin azaltılmasına yönelik fonlama kaynaklarının çeşitlendirilmesi ve vade yapısının uzatılması hedeflenmektedir. Mevduatta tabana yayılma stratejisi ise bir diğer önemli unsurdur.</w:t>
      </w:r>
    </w:p>
    <w:p w14:paraId="17BDD973" w14:textId="1B59A12F" w:rsidR="004A5F6B" w:rsidRPr="005308C3"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Stres testinin kullanımına ilişkin açıklamalar</w:t>
      </w:r>
    </w:p>
    <w:p w14:paraId="0FBDCDF3" w14:textId="5C37020A" w:rsidR="004A5F6B" w:rsidRPr="005308C3"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Stres koşulları altında likidite seviyesini ölçmek için, daha önce yaşanmamış ve yaşanması muhtemel, likidite açısından önem arz eden özel koşulların dahil edildiği senaryo analizleri yapılmaktadır. Senaryo analizleri kapsamında, alınabilecek önlemler de değerlendirilerek, stres koşullarında dahi tüm yükümlülükleri karşılayacak yeterli miktarda likidite seviyesi hedeflenmektedir. Likidite stres testlerine ilişkin varsayımlar asgari yıllık bazda gözden geçirilmektedir. Belirlenen senaryolar dahilinde Risk Yönetimi Bölümü tarafından düzenli olarak stres testleri gerçekleştirilmekte ve likidite durumu izlenmekte, Banka’nın ayakta kalabileceği süre hesaplanarak, belirlenen limitler ile sonuçlar karşılaştırılmakta ve ilgili komitelere sunulmaktadır.</w:t>
      </w:r>
    </w:p>
    <w:p w14:paraId="45561AAA" w14:textId="5889588C" w:rsidR="004A5F6B" w:rsidRPr="005308C3" w:rsidRDefault="00DC3CBD" w:rsidP="003D6FD3">
      <w:pPr>
        <w:spacing w:before="120" w:after="0" w:line="220" w:lineRule="exact"/>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color w:val="404040" w:themeColor="text1" w:themeTint="BF"/>
          <w:sz w:val="20"/>
          <w:szCs w:val="20"/>
        </w:rPr>
        <w:t>Likidite acil ve beklenmedik durum planına ilişkin genel bilgiler</w:t>
      </w:r>
    </w:p>
    <w:p w14:paraId="43CDC4BC" w14:textId="77777777" w:rsidR="00DC3CBD" w:rsidRPr="005308C3" w:rsidRDefault="00DC3CBD" w:rsidP="00DC3CBD">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 xml:space="preserve">Yaşanabilecek likidite krizlerine karşı hazırlıklı olunması ve yönetiminin sağlıklı ve planlı olarak yapılabilmesi için, uygun süreçlerin düzenlendiği ve bu süreçlere kılavuzluk edecek “Likidite Beklenmedik Durum Planı Yönetmeliği” oluşturulmuştur. İlgili dokümanda, beklenmedik likidite durumunu tespit etmekte kullanılan erken uyarı göstergeleri, aksiyon planları, Banka bünyesindeki birimlerin görev ve sorumlulukları belirtilmektedir. </w:t>
      </w:r>
    </w:p>
    <w:p w14:paraId="08D95B31" w14:textId="3DD7C62E" w:rsidR="0034371C" w:rsidRPr="005308C3" w:rsidRDefault="0034371C" w:rsidP="00076C9E">
      <w:pPr>
        <w:pStyle w:val="BASLIK2"/>
        <w:widowControl/>
        <w:numPr>
          <w:ilvl w:val="0"/>
          <w:numId w:val="16"/>
        </w:numPr>
        <w:spacing w:line="240" w:lineRule="exact"/>
        <w:ind w:left="0" w:hanging="567"/>
        <w:rPr>
          <w:rFonts w:ascii="Microsoft Sans Serif" w:hAnsi="Microsoft Sans Serif" w:cs="Microsoft Sans Serif"/>
          <w:sz w:val="20"/>
          <w:szCs w:val="20"/>
        </w:rPr>
      </w:pPr>
      <w:r w:rsidRPr="005308C3">
        <w:rPr>
          <w:rFonts w:ascii="Microsoft Sans Serif" w:hAnsi="Microsoft Sans Serif" w:cs="Microsoft Sans Serif"/>
          <w:sz w:val="20"/>
          <w:szCs w:val="20"/>
        </w:rPr>
        <w:t>Likidite karşılama oranı</w:t>
      </w:r>
    </w:p>
    <w:p w14:paraId="22AAE59B" w14:textId="0729C619" w:rsidR="005C661D" w:rsidRPr="005308C3"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E56201">
        <w:rPr>
          <w:rFonts w:ascii="Microsoft Sans Serif" w:hAnsi="Microsoft Sans Serif" w:cs="Microsoft Sans Serif"/>
          <w:color w:val="404040" w:themeColor="text1" w:themeTint="BF"/>
          <w:sz w:val="20"/>
          <w:szCs w:val="20"/>
        </w:rPr>
        <w:t xml:space="preserve">21 Mart 2014 tarihli ve 28948 sayılı Resmî Gazete'de yayımlanan Bankaların Likidite Karşılama Oranı Hesaplamasına İlişkin Yönetmelik uyarınca hesaplanan likidite karşılama oranları aşağıdaki gibidir. </w:t>
      </w:r>
      <w:r w:rsidR="002E7BF8" w:rsidRPr="00E56201">
        <w:rPr>
          <w:rFonts w:ascii="Microsoft Sans Serif" w:hAnsi="Microsoft Sans Serif" w:cs="Microsoft Sans Serif"/>
          <w:color w:val="404040" w:themeColor="text1" w:themeTint="BF"/>
          <w:sz w:val="20"/>
          <w:szCs w:val="20"/>
        </w:rPr>
        <w:t xml:space="preserve">Son üç ay için haftalık olarak hesaplanan konsolide olmayan yabancı para oranı en düşük </w:t>
      </w:r>
      <w:r w:rsidR="00E56201" w:rsidRPr="00E56201">
        <w:rPr>
          <w:rFonts w:ascii="Microsoft Sans Serif" w:hAnsi="Microsoft Sans Serif" w:cs="Microsoft Sans Serif"/>
          <w:color w:val="404040" w:themeColor="text1" w:themeTint="BF"/>
          <w:sz w:val="20"/>
          <w:szCs w:val="20"/>
        </w:rPr>
        <w:t>25</w:t>
      </w:r>
      <w:r w:rsidR="002E7BF8" w:rsidRPr="00E56201">
        <w:rPr>
          <w:rFonts w:ascii="Microsoft Sans Serif" w:hAnsi="Microsoft Sans Serif" w:cs="Microsoft Sans Serif"/>
          <w:color w:val="404040" w:themeColor="text1" w:themeTint="BF"/>
          <w:sz w:val="20"/>
          <w:szCs w:val="20"/>
        </w:rPr>
        <w:t xml:space="preserve"> </w:t>
      </w:r>
      <w:r w:rsidR="00E56201" w:rsidRPr="00E56201">
        <w:rPr>
          <w:rFonts w:ascii="Microsoft Sans Serif" w:hAnsi="Microsoft Sans Serif" w:cs="Microsoft Sans Serif"/>
          <w:color w:val="404040" w:themeColor="text1" w:themeTint="BF"/>
          <w:sz w:val="20"/>
          <w:szCs w:val="20"/>
        </w:rPr>
        <w:t>Temmuz</w:t>
      </w:r>
      <w:r w:rsidR="002E7BF8" w:rsidRPr="00E56201">
        <w:rPr>
          <w:rFonts w:ascii="Microsoft Sans Serif" w:hAnsi="Microsoft Sans Serif" w:cs="Microsoft Sans Serif"/>
          <w:color w:val="404040" w:themeColor="text1" w:themeTint="BF"/>
          <w:sz w:val="20"/>
          <w:szCs w:val="20"/>
        </w:rPr>
        <w:t xml:space="preserve"> haftası 1</w:t>
      </w:r>
      <w:r w:rsidR="00E56201" w:rsidRPr="00E56201">
        <w:rPr>
          <w:rFonts w:ascii="Microsoft Sans Serif" w:hAnsi="Microsoft Sans Serif" w:cs="Microsoft Sans Serif"/>
          <w:color w:val="404040" w:themeColor="text1" w:themeTint="BF"/>
          <w:sz w:val="20"/>
          <w:szCs w:val="20"/>
        </w:rPr>
        <w:t>67</w:t>
      </w:r>
      <w:r w:rsidR="002E7BF8" w:rsidRPr="00E56201">
        <w:rPr>
          <w:rFonts w:ascii="Microsoft Sans Serif" w:hAnsi="Microsoft Sans Serif" w:cs="Microsoft Sans Serif"/>
          <w:color w:val="404040" w:themeColor="text1" w:themeTint="BF"/>
          <w:sz w:val="20"/>
          <w:szCs w:val="20"/>
        </w:rPr>
        <w:t>,</w:t>
      </w:r>
      <w:r w:rsidR="00E56201" w:rsidRPr="00E56201">
        <w:rPr>
          <w:rFonts w:ascii="Microsoft Sans Serif" w:hAnsi="Microsoft Sans Serif" w:cs="Microsoft Sans Serif"/>
          <w:color w:val="404040" w:themeColor="text1" w:themeTint="BF"/>
          <w:sz w:val="20"/>
          <w:szCs w:val="20"/>
        </w:rPr>
        <w:t>79</w:t>
      </w:r>
      <w:r w:rsidR="002E7BF8" w:rsidRPr="00E56201">
        <w:rPr>
          <w:rFonts w:ascii="Microsoft Sans Serif" w:hAnsi="Microsoft Sans Serif" w:cs="Microsoft Sans Serif"/>
          <w:color w:val="404040" w:themeColor="text1" w:themeTint="BF"/>
          <w:sz w:val="20"/>
          <w:szCs w:val="20"/>
        </w:rPr>
        <w:t xml:space="preserve"> en yüksek 04 </w:t>
      </w:r>
      <w:r w:rsidR="00E56201" w:rsidRPr="00E56201">
        <w:rPr>
          <w:rFonts w:ascii="Microsoft Sans Serif" w:hAnsi="Microsoft Sans Serif" w:cs="Microsoft Sans Serif"/>
          <w:color w:val="404040" w:themeColor="text1" w:themeTint="BF"/>
          <w:sz w:val="20"/>
          <w:szCs w:val="20"/>
        </w:rPr>
        <w:t>Temmuz</w:t>
      </w:r>
      <w:r w:rsidR="002E7BF8" w:rsidRPr="00E56201">
        <w:rPr>
          <w:rFonts w:ascii="Microsoft Sans Serif" w:hAnsi="Microsoft Sans Serif" w:cs="Microsoft Sans Serif"/>
          <w:color w:val="404040" w:themeColor="text1" w:themeTint="BF"/>
          <w:sz w:val="20"/>
          <w:szCs w:val="20"/>
        </w:rPr>
        <w:t xml:space="preserve"> haftası 2</w:t>
      </w:r>
      <w:r w:rsidR="00E56201" w:rsidRPr="00E56201">
        <w:rPr>
          <w:rFonts w:ascii="Microsoft Sans Serif" w:hAnsi="Microsoft Sans Serif" w:cs="Microsoft Sans Serif"/>
          <w:color w:val="404040" w:themeColor="text1" w:themeTint="BF"/>
          <w:sz w:val="20"/>
          <w:szCs w:val="20"/>
        </w:rPr>
        <w:t>19</w:t>
      </w:r>
      <w:r w:rsidR="002E7BF8" w:rsidRPr="00E56201">
        <w:rPr>
          <w:rFonts w:ascii="Microsoft Sans Serif" w:hAnsi="Microsoft Sans Serif" w:cs="Microsoft Sans Serif"/>
          <w:color w:val="404040" w:themeColor="text1" w:themeTint="BF"/>
          <w:sz w:val="20"/>
          <w:szCs w:val="20"/>
        </w:rPr>
        <w:t>,</w:t>
      </w:r>
      <w:r w:rsidR="00E56201" w:rsidRPr="00E56201">
        <w:rPr>
          <w:rFonts w:ascii="Microsoft Sans Serif" w:hAnsi="Microsoft Sans Serif" w:cs="Microsoft Sans Serif"/>
          <w:color w:val="404040" w:themeColor="text1" w:themeTint="BF"/>
          <w:sz w:val="20"/>
          <w:szCs w:val="20"/>
        </w:rPr>
        <w:t>20</w:t>
      </w:r>
      <w:r w:rsidR="002E7BF8" w:rsidRPr="00E56201">
        <w:rPr>
          <w:rFonts w:ascii="Microsoft Sans Serif" w:hAnsi="Microsoft Sans Serif" w:cs="Microsoft Sans Serif"/>
          <w:color w:val="404040" w:themeColor="text1" w:themeTint="BF"/>
          <w:sz w:val="20"/>
          <w:szCs w:val="20"/>
        </w:rPr>
        <w:t xml:space="preserve"> ve toplam likidite karşılama oranının en düşük </w:t>
      </w:r>
      <w:r w:rsidR="00E56201" w:rsidRPr="00E56201">
        <w:rPr>
          <w:rFonts w:ascii="Microsoft Sans Serif" w:hAnsi="Microsoft Sans Serif" w:cs="Microsoft Sans Serif"/>
          <w:color w:val="404040" w:themeColor="text1" w:themeTint="BF"/>
          <w:sz w:val="20"/>
          <w:szCs w:val="20"/>
        </w:rPr>
        <w:t>18</w:t>
      </w:r>
      <w:r w:rsidR="002E7BF8" w:rsidRPr="00E56201">
        <w:rPr>
          <w:rFonts w:ascii="Microsoft Sans Serif" w:hAnsi="Microsoft Sans Serif" w:cs="Microsoft Sans Serif"/>
          <w:color w:val="404040" w:themeColor="text1" w:themeTint="BF"/>
          <w:sz w:val="20"/>
          <w:szCs w:val="20"/>
        </w:rPr>
        <w:t xml:space="preserve"> </w:t>
      </w:r>
      <w:r w:rsidR="00E56201" w:rsidRPr="00E56201">
        <w:rPr>
          <w:rFonts w:ascii="Microsoft Sans Serif" w:hAnsi="Microsoft Sans Serif" w:cs="Microsoft Sans Serif"/>
          <w:color w:val="404040" w:themeColor="text1" w:themeTint="BF"/>
          <w:sz w:val="20"/>
          <w:szCs w:val="20"/>
        </w:rPr>
        <w:t>Temmuz</w:t>
      </w:r>
      <w:r w:rsidR="002E7BF8" w:rsidRPr="00E56201">
        <w:rPr>
          <w:rFonts w:ascii="Microsoft Sans Serif" w:hAnsi="Microsoft Sans Serif" w:cs="Microsoft Sans Serif"/>
          <w:color w:val="404040" w:themeColor="text1" w:themeTint="BF"/>
          <w:sz w:val="20"/>
          <w:szCs w:val="20"/>
        </w:rPr>
        <w:t xml:space="preserve"> haftası 1</w:t>
      </w:r>
      <w:r w:rsidR="00E56201" w:rsidRPr="00E56201">
        <w:rPr>
          <w:rFonts w:ascii="Microsoft Sans Serif" w:hAnsi="Microsoft Sans Serif" w:cs="Microsoft Sans Serif"/>
          <w:color w:val="404040" w:themeColor="text1" w:themeTint="BF"/>
          <w:sz w:val="20"/>
          <w:szCs w:val="20"/>
        </w:rPr>
        <w:t>18</w:t>
      </w:r>
      <w:r w:rsidR="002E7BF8" w:rsidRPr="00E56201">
        <w:rPr>
          <w:rFonts w:ascii="Microsoft Sans Serif" w:hAnsi="Microsoft Sans Serif" w:cs="Microsoft Sans Serif"/>
          <w:color w:val="404040" w:themeColor="text1" w:themeTint="BF"/>
          <w:sz w:val="20"/>
          <w:szCs w:val="20"/>
        </w:rPr>
        <w:t>,</w:t>
      </w:r>
      <w:r w:rsidR="00E56201" w:rsidRPr="00E56201">
        <w:rPr>
          <w:rFonts w:ascii="Microsoft Sans Serif" w:hAnsi="Microsoft Sans Serif" w:cs="Microsoft Sans Serif"/>
          <w:color w:val="404040" w:themeColor="text1" w:themeTint="BF"/>
          <w:sz w:val="20"/>
          <w:szCs w:val="20"/>
        </w:rPr>
        <w:t>25</w:t>
      </w:r>
      <w:r w:rsidR="002E7BF8" w:rsidRPr="00E56201">
        <w:rPr>
          <w:rFonts w:ascii="Microsoft Sans Serif" w:hAnsi="Microsoft Sans Serif" w:cs="Microsoft Sans Serif"/>
          <w:color w:val="404040" w:themeColor="text1" w:themeTint="BF"/>
          <w:sz w:val="20"/>
          <w:szCs w:val="20"/>
        </w:rPr>
        <w:t xml:space="preserve"> ve en yüksek </w:t>
      </w:r>
      <w:r w:rsidR="00E56201" w:rsidRPr="00E56201">
        <w:rPr>
          <w:rFonts w:ascii="Microsoft Sans Serif" w:hAnsi="Microsoft Sans Serif" w:cs="Microsoft Sans Serif"/>
          <w:color w:val="404040" w:themeColor="text1" w:themeTint="BF"/>
          <w:sz w:val="20"/>
          <w:szCs w:val="20"/>
        </w:rPr>
        <w:t>19</w:t>
      </w:r>
      <w:r w:rsidR="002E7BF8" w:rsidRPr="00E56201">
        <w:rPr>
          <w:rFonts w:ascii="Microsoft Sans Serif" w:hAnsi="Microsoft Sans Serif" w:cs="Microsoft Sans Serif"/>
          <w:color w:val="404040" w:themeColor="text1" w:themeTint="BF"/>
          <w:sz w:val="20"/>
          <w:szCs w:val="20"/>
        </w:rPr>
        <w:t xml:space="preserve"> </w:t>
      </w:r>
      <w:r w:rsidR="00E56201" w:rsidRPr="00E56201">
        <w:rPr>
          <w:rFonts w:ascii="Microsoft Sans Serif" w:hAnsi="Microsoft Sans Serif" w:cs="Microsoft Sans Serif"/>
          <w:color w:val="404040" w:themeColor="text1" w:themeTint="BF"/>
          <w:sz w:val="20"/>
          <w:szCs w:val="20"/>
        </w:rPr>
        <w:t>Eylül</w:t>
      </w:r>
      <w:r w:rsidR="002E7BF8" w:rsidRPr="00E56201">
        <w:rPr>
          <w:rFonts w:ascii="Microsoft Sans Serif" w:hAnsi="Microsoft Sans Serif" w:cs="Microsoft Sans Serif"/>
          <w:color w:val="404040" w:themeColor="text1" w:themeTint="BF"/>
          <w:sz w:val="20"/>
          <w:szCs w:val="20"/>
        </w:rPr>
        <w:t xml:space="preserve"> haftası 1</w:t>
      </w:r>
      <w:r w:rsidR="00E56201" w:rsidRPr="00E56201">
        <w:rPr>
          <w:rFonts w:ascii="Microsoft Sans Serif" w:hAnsi="Microsoft Sans Serif" w:cs="Microsoft Sans Serif"/>
          <w:color w:val="404040" w:themeColor="text1" w:themeTint="BF"/>
          <w:sz w:val="20"/>
          <w:szCs w:val="20"/>
        </w:rPr>
        <w:t>49</w:t>
      </w:r>
      <w:r w:rsidR="002E7BF8" w:rsidRPr="00E56201">
        <w:rPr>
          <w:rFonts w:ascii="Microsoft Sans Serif" w:hAnsi="Microsoft Sans Serif" w:cs="Microsoft Sans Serif"/>
          <w:color w:val="404040" w:themeColor="text1" w:themeTint="BF"/>
          <w:sz w:val="20"/>
          <w:szCs w:val="20"/>
        </w:rPr>
        <w:t>,</w:t>
      </w:r>
      <w:r w:rsidR="00E56201" w:rsidRPr="00E56201">
        <w:rPr>
          <w:rFonts w:ascii="Microsoft Sans Serif" w:hAnsi="Microsoft Sans Serif" w:cs="Microsoft Sans Serif"/>
          <w:color w:val="404040" w:themeColor="text1" w:themeTint="BF"/>
          <w:sz w:val="20"/>
          <w:szCs w:val="20"/>
        </w:rPr>
        <w:t>99</w:t>
      </w:r>
      <w:r w:rsidR="002E7BF8" w:rsidRPr="00E56201">
        <w:rPr>
          <w:rFonts w:ascii="Microsoft Sans Serif" w:hAnsi="Microsoft Sans Serif" w:cs="Microsoft Sans Serif"/>
          <w:color w:val="404040" w:themeColor="text1" w:themeTint="BF"/>
          <w:sz w:val="20"/>
          <w:szCs w:val="20"/>
        </w:rPr>
        <w:t xml:space="preserve"> olarak gerçekleşmiştir.</w:t>
      </w:r>
      <w:r w:rsidRPr="00E56201">
        <w:rPr>
          <w:rFonts w:ascii="Microsoft Sans Serif" w:hAnsi="Microsoft Sans Serif" w:cs="Microsoft Sans Serif"/>
          <w:color w:val="404040" w:themeColor="text1" w:themeTint="BF"/>
          <w:sz w:val="20"/>
          <w:szCs w:val="20"/>
        </w:rPr>
        <w:t xml:space="preserve">Likidite karşılama oranı hesaplama tablosu </w:t>
      </w:r>
      <w:r w:rsidR="001B0C44" w:rsidRPr="00E56201">
        <w:rPr>
          <w:rFonts w:ascii="Microsoft Sans Serif" w:hAnsi="Microsoft Sans Serif" w:cs="Microsoft Sans Serif"/>
          <w:color w:val="404040" w:themeColor="text1" w:themeTint="BF"/>
          <w:sz w:val="20"/>
          <w:szCs w:val="20"/>
        </w:rPr>
        <w:t>haftalık</w:t>
      </w:r>
      <w:r w:rsidRPr="00E56201">
        <w:rPr>
          <w:rFonts w:ascii="Microsoft Sans Serif" w:hAnsi="Microsoft Sans Serif" w:cs="Microsoft Sans Serif"/>
          <w:color w:val="404040" w:themeColor="text1" w:themeTint="BF"/>
          <w:sz w:val="20"/>
          <w:szCs w:val="20"/>
        </w:rPr>
        <w:t xml:space="preserve"> olarak BDDK’ya raporlanmakta, Banka içinde günlük olarak takip edilmektedir.</w:t>
      </w:r>
    </w:p>
    <w:p w14:paraId="0EBA8581" w14:textId="1538D428" w:rsidR="005C661D" w:rsidRPr="005308C3"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Rasyo hesabında yer alan yüksek kaliteli likit varlıklar; nakit değerler, TCMB’de tutulan rezervler ve serbest menkul kıymetlerden oluşmaktadır. Nakit çıkışları ise, mevduat, banka borçlanmaları, gayrinakdi krediler, türev ürünler ve vadesi belli olmayan diğer borçlardan oluşmaktadır. Bununla birlikte, şarta bağlı erken ödeme hükmü içermesi nedeniyle bazı banka borçlanmaları vadesine bakılmaksızın nakit çıkışı olarak gösterilmektedir. Ayrıca nakit çıkışları içerisinde türev işlemlerin gerçeğe uygun değerlerindeki olası değişimlerden kaynaklanabilecek ilave teminat yükümlülüğü yer almaktadır. Nakit girişleri ise, vadesi 30 günden daha kısa süreli, son ödeme tarihi kesin olan krediler ile bankalardan alacaklar ve türev ürünlerden oluşmaktadır.</w:t>
      </w:r>
    </w:p>
    <w:p w14:paraId="432D7EB6" w14:textId="259D1210" w:rsidR="00A332B2" w:rsidRPr="003563C8" w:rsidRDefault="0092285E" w:rsidP="003F2055">
      <w:pPr>
        <w:spacing w:before="120" w:after="0" w:line="220" w:lineRule="exact"/>
        <w:rPr>
          <w:rFonts w:ascii="Microsoft Sans Serif" w:hAnsi="Microsoft Sans Serif" w:cs="Microsoft Sans Serif"/>
          <w:color w:val="404040" w:themeColor="text1" w:themeTint="BF"/>
          <w:sz w:val="20"/>
          <w:szCs w:val="20"/>
          <w:highlight w:val="yellow"/>
        </w:rPr>
      </w:pPr>
      <w:r w:rsidRPr="005308C3">
        <w:rPr>
          <w:rFonts w:ascii="Microsoft Sans Serif" w:hAnsi="Microsoft Sans Serif" w:cs="Microsoft Sans Serif"/>
          <w:color w:val="404040" w:themeColor="text1" w:themeTint="BF"/>
          <w:sz w:val="20"/>
          <w:szCs w:val="20"/>
        </w:rPr>
        <w:t>LKO, Banka için önemli bir likidite yönetimi ölçütü olarak kabul edilmektedir. Banka likiditesini yabancı para için %80, toplamda ise %100 seviyesindeki asgari LKO limitleri çerçevesinde yönetmeyi başarmıştır. Risk İştahı Beyanında, LKO için yasal asgari limitlerin üzerinde dahili limitler belirlenmiş olup, ilgili rasyo APKO, üst yönetim ve Yönetim Kurulu seviyesinde raporlanmakta ve takip edilmektedir</w:t>
      </w:r>
      <w:r w:rsidR="005C661D" w:rsidRPr="005308C3">
        <w:rPr>
          <w:rFonts w:ascii="Microsoft Sans Serif" w:hAnsi="Microsoft Sans Serif" w:cs="Microsoft Sans Serif"/>
          <w:color w:val="404040" w:themeColor="text1" w:themeTint="BF"/>
          <w:sz w:val="20"/>
          <w:szCs w:val="20"/>
        </w:rPr>
        <w:t>.</w:t>
      </w:r>
      <w:r w:rsidR="00A332B2" w:rsidRPr="003563C8">
        <w:rPr>
          <w:rFonts w:ascii="Microsoft Sans Serif" w:hAnsi="Microsoft Sans Serif" w:cs="Microsoft Sans Serif"/>
          <w:sz w:val="20"/>
          <w:szCs w:val="20"/>
          <w:highlight w:val="yellow"/>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5"/>
        <w:gridCol w:w="4821"/>
        <w:gridCol w:w="1134"/>
        <w:gridCol w:w="1134"/>
        <w:gridCol w:w="1134"/>
        <w:gridCol w:w="1081"/>
      </w:tblGrid>
      <w:tr w:rsidR="00184116" w:rsidRPr="00BA72AA" w14:paraId="597F02A5" w14:textId="77777777" w:rsidTr="00F35FA5">
        <w:tc>
          <w:tcPr>
            <w:tcW w:w="174" w:type="pct"/>
            <w:shd w:val="clear" w:color="auto" w:fill="auto"/>
            <w:vAlign w:val="bottom"/>
          </w:tcPr>
          <w:p w14:paraId="158C1F26" w14:textId="77777777" w:rsidR="00184116" w:rsidRPr="00BA72AA" w:rsidRDefault="00184116">
            <w:pPr>
              <w:rPr>
                <w:rFonts w:ascii="Microsoft Sans Serif" w:hAnsi="Microsoft Sans Serif" w:cs="Microsoft Sans Serif"/>
                <w:color w:val="000000"/>
                <w:sz w:val="14"/>
                <w:szCs w:val="14"/>
              </w:rPr>
            </w:pPr>
          </w:p>
        </w:tc>
        <w:tc>
          <w:tcPr>
            <w:tcW w:w="2501" w:type="pct"/>
            <w:shd w:val="clear" w:color="auto" w:fill="auto"/>
            <w:vAlign w:val="bottom"/>
          </w:tcPr>
          <w:p w14:paraId="3B93BF0F" w14:textId="77777777" w:rsidR="00184116" w:rsidRPr="00BA72AA" w:rsidRDefault="0018411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2E157C84" w14:textId="77777777" w:rsidR="00184116" w:rsidRPr="00BA72AA" w:rsidRDefault="00184116">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0956942C" w14:textId="77777777" w:rsidR="00184116" w:rsidRPr="00BA72AA" w:rsidRDefault="00184116" w:rsidP="00EA03A4">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Dikkate Alınma Oranı</w:t>
            </w:r>
          </w:p>
        </w:tc>
      </w:tr>
      <w:tr w:rsidR="00184116" w:rsidRPr="00BA72AA" w14:paraId="7FCA102C" w14:textId="77777777" w:rsidTr="00F35FA5">
        <w:tc>
          <w:tcPr>
            <w:tcW w:w="174" w:type="pct"/>
            <w:tcBorders>
              <w:bottom w:val="nil"/>
            </w:tcBorders>
            <w:shd w:val="clear" w:color="auto" w:fill="auto"/>
            <w:vAlign w:val="bottom"/>
          </w:tcPr>
          <w:p w14:paraId="789569A7" w14:textId="77777777" w:rsidR="00184116" w:rsidRPr="00BA72AA" w:rsidRDefault="0018411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17031339" w14:textId="77777777" w:rsidR="00184116" w:rsidRPr="00BA72AA" w:rsidRDefault="00184116">
            <w:pPr>
              <w:rPr>
                <w:rFonts w:ascii="Microsoft Sans Serif" w:hAnsi="Microsoft Sans Serif" w:cs="Microsoft Sans Serif"/>
                <w:b/>
                <w:color w:val="000000"/>
                <w:sz w:val="14"/>
                <w:szCs w:val="14"/>
              </w:rPr>
            </w:pPr>
            <w:r w:rsidRPr="00BA72AA">
              <w:rPr>
                <w:rFonts w:ascii="Microsoft Sans Serif" w:hAnsi="Microsoft Sans Serif" w:cs="Microsoft Sans Serif"/>
                <w:b/>
                <w:color w:val="000000"/>
                <w:sz w:val="14"/>
                <w:szCs w:val="14"/>
              </w:rPr>
              <w:t>Cari Dönem</w:t>
            </w:r>
          </w:p>
        </w:tc>
        <w:tc>
          <w:tcPr>
            <w:tcW w:w="1176" w:type="pct"/>
            <w:gridSpan w:val="2"/>
            <w:tcBorders>
              <w:top w:val="nil"/>
              <w:bottom w:val="nil"/>
            </w:tcBorders>
            <w:shd w:val="clear" w:color="auto" w:fill="auto"/>
            <w:vAlign w:val="bottom"/>
          </w:tcPr>
          <w:p w14:paraId="6C052661" w14:textId="77777777" w:rsidR="00184116" w:rsidRPr="00BA72AA" w:rsidRDefault="00184116">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C9E4BAE" w14:textId="77777777" w:rsidR="00184116" w:rsidRPr="00BA72AA" w:rsidRDefault="00184116" w:rsidP="00184116">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Uygulanmış Toplam Değer (*)</w:t>
            </w:r>
          </w:p>
        </w:tc>
      </w:tr>
      <w:tr w:rsidR="00184116" w:rsidRPr="00BA72AA" w14:paraId="52A30BE4" w14:textId="77777777" w:rsidTr="00F35FA5">
        <w:tc>
          <w:tcPr>
            <w:tcW w:w="174" w:type="pct"/>
            <w:tcBorders>
              <w:top w:val="nil"/>
              <w:bottom w:val="single" w:sz="4" w:space="0" w:color="auto"/>
            </w:tcBorders>
            <w:shd w:val="clear" w:color="auto" w:fill="auto"/>
            <w:vAlign w:val="bottom"/>
          </w:tcPr>
          <w:p w14:paraId="05DB7082" w14:textId="77777777" w:rsidR="00184116" w:rsidRPr="00BA72AA" w:rsidRDefault="0018411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4E77DCE7" w14:textId="77777777" w:rsidR="00184116" w:rsidRPr="00BA72AA" w:rsidRDefault="0018411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6762742A" w14:textId="77777777" w:rsidR="00184116" w:rsidRPr="00BA72AA" w:rsidRDefault="00184116">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470F5ED3" w14:textId="77777777" w:rsidR="00184116" w:rsidRPr="00BA72AA" w:rsidRDefault="00B1075E">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Y</w:t>
            </w:r>
            <w:r w:rsidR="00184116" w:rsidRPr="00BA72AA">
              <w:rPr>
                <w:rFonts w:ascii="Microsoft Sans Serif" w:hAnsi="Microsoft Sans Serif" w:cs="Microsoft Sans Serif"/>
                <w:b/>
                <w:bCs/>
                <w:color w:val="000000"/>
                <w:sz w:val="14"/>
                <w:szCs w:val="14"/>
              </w:rPr>
              <w:t>P</w:t>
            </w:r>
          </w:p>
        </w:tc>
        <w:tc>
          <w:tcPr>
            <w:tcW w:w="588" w:type="pct"/>
            <w:tcBorders>
              <w:top w:val="nil"/>
              <w:bottom w:val="single" w:sz="4" w:space="0" w:color="auto"/>
            </w:tcBorders>
            <w:shd w:val="clear" w:color="auto" w:fill="auto"/>
            <w:vAlign w:val="bottom"/>
          </w:tcPr>
          <w:p w14:paraId="33B5B040" w14:textId="77777777" w:rsidR="00184116" w:rsidRPr="00BA72AA" w:rsidRDefault="00184116">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5C375ACB" w14:textId="77777777" w:rsidR="00184116" w:rsidRPr="00BA72AA" w:rsidRDefault="00B1075E">
            <w:pPr>
              <w:jc w:val="center"/>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Y</w:t>
            </w:r>
            <w:r w:rsidR="00184116" w:rsidRPr="00BA72AA">
              <w:rPr>
                <w:rFonts w:ascii="Microsoft Sans Serif" w:hAnsi="Microsoft Sans Serif" w:cs="Microsoft Sans Serif"/>
                <w:b/>
                <w:bCs/>
                <w:color w:val="000000"/>
                <w:sz w:val="14"/>
                <w:szCs w:val="14"/>
              </w:rPr>
              <w:t>P</w:t>
            </w:r>
          </w:p>
        </w:tc>
      </w:tr>
      <w:tr w:rsidR="00184116" w:rsidRPr="00BA72AA" w14:paraId="0912E9CC" w14:textId="77777777" w:rsidTr="00B7661E">
        <w:trPr>
          <w:trHeight w:val="47"/>
        </w:trPr>
        <w:tc>
          <w:tcPr>
            <w:tcW w:w="2675" w:type="pct"/>
            <w:gridSpan w:val="2"/>
            <w:tcBorders>
              <w:top w:val="single" w:sz="4" w:space="0" w:color="auto"/>
            </w:tcBorders>
            <w:shd w:val="clear" w:color="auto" w:fill="auto"/>
          </w:tcPr>
          <w:p w14:paraId="540C041E" w14:textId="77777777" w:rsidR="00184116" w:rsidRPr="00BA72AA" w:rsidRDefault="00184116" w:rsidP="00B7661E">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6C06C804" w14:textId="77777777" w:rsidR="00184116" w:rsidRPr="00BA72AA"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B34287A" w14:textId="77777777" w:rsidR="00184116" w:rsidRPr="00BA72AA"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7B01C73A" w14:textId="77777777" w:rsidR="00184116" w:rsidRPr="00BA72AA" w:rsidRDefault="0018411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0E450664" w14:textId="77777777" w:rsidR="00184116" w:rsidRPr="00BA72AA" w:rsidRDefault="00184116">
            <w:pPr>
              <w:rPr>
                <w:rFonts w:ascii="Microsoft Sans Serif" w:hAnsi="Microsoft Sans Serif" w:cs="Microsoft Sans Serif"/>
                <w:color w:val="000000"/>
                <w:sz w:val="14"/>
                <w:szCs w:val="14"/>
              </w:rPr>
            </w:pPr>
          </w:p>
        </w:tc>
      </w:tr>
      <w:tr w:rsidR="000D48F9" w:rsidRPr="00BA72AA" w14:paraId="39BB0514" w14:textId="77777777" w:rsidTr="00B7661E">
        <w:trPr>
          <w:trHeight w:val="53"/>
        </w:trPr>
        <w:tc>
          <w:tcPr>
            <w:tcW w:w="174" w:type="pct"/>
            <w:shd w:val="clear" w:color="auto" w:fill="auto"/>
            <w:vAlign w:val="bottom"/>
          </w:tcPr>
          <w:p w14:paraId="359FE4D1"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w:t>
            </w:r>
          </w:p>
        </w:tc>
        <w:tc>
          <w:tcPr>
            <w:tcW w:w="2501" w:type="pct"/>
            <w:shd w:val="clear" w:color="auto" w:fill="auto"/>
          </w:tcPr>
          <w:p w14:paraId="5219F81F"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4950A111"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88" w:type="pct"/>
            <w:shd w:val="clear" w:color="auto" w:fill="auto"/>
            <w:vAlign w:val="bottom"/>
          </w:tcPr>
          <w:p w14:paraId="353FE0EB"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6EA465BE" w14:textId="67B69D47"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335.391.812</w:t>
            </w:r>
          </w:p>
        </w:tc>
        <w:tc>
          <w:tcPr>
            <w:tcW w:w="561" w:type="pct"/>
            <w:tcBorders>
              <w:top w:val="nil"/>
              <w:left w:val="nil"/>
              <w:bottom w:val="nil"/>
              <w:right w:val="nil"/>
            </w:tcBorders>
            <w:shd w:val="clear" w:color="auto" w:fill="auto"/>
            <w:vAlign w:val="bottom"/>
          </w:tcPr>
          <w:p w14:paraId="33E02A14" w14:textId="61245F1B"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141.906.857</w:t>
            </w:r>
          </w:p>
        </w:tc>
      </w:tr>
      <w:tr w:rsidR="000D48F9" w:rsidRPr="00BA72AA" w14:paraId="1453D058" w14:textId="77777777" w:rsidTr="00B7661E">
        <w:tc>
          <w:tcPr>
            <w:tcW w:w="2675" w:type="pct"/>
            <w:gridSpan w:val="2"/>
            <w:shd w:val="clear" w:color="auto" w:fill="auto"/>
          </w:tcPr>
          <w:p w14:paraId="56BE9280" w14:textId="77777777" w:rsidR="000D48F9" w:rsidRPr="00BA72AA" w:rsidRDefault="000D48F9" w:rsidP="000D48F9">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68072837"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88" w:type="pct"/>
            <w:shd w:val="clear" w:color="auto" w:fill="auto"/>
            <w:vAlign w:val="bottom"/>
          </w:tcPr>
          <w:p w14:paraId="759EBF83"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88" w:type="pct"/>
            <w:shd w:val="clear" w:color="auto" w:fill="auto"/>
            <w:vAlign w:val="bottom"/>
          </w:tcPr>
          <w:p w14:paraId="6625F641"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61" w:type="pct"/>
            <w:shd w:val="clear" w:color="auto" w:fill="auto"/>
            <w:vAlign w:val="bottom"/>
          </w:tcPr>
          <w:p w14:paraId="59650A95" w14:textId="77777777" w:rsidR="000D48F9" w:rsidRPr="00BA72AA" w:rsidRDefault="000D48F9" w:rsidP="000D48F9">
            <w:pPr>
              <w:jc w:val="right"/>
              <w:rPr>
                <w:rFonts w:ascii="Microsoft Sans Serif" w:hAnsi="Microsoft Sans Serif" w:cs="Microsoft Sans Serif"/>
                <w:bCs/>
                <w:color w:val="404040"/>
                <w:sz w:val="14"/>
                <w:szCs w:val="14"/>
              </w:rPr>
            </w:pPr>
          </w:p>
        </w:tc>
      </w:tr>
      <w:tr w:rsidR="000D48F9" w:rsidRPr="00BA72AA" w14:paraId="1A8DD41B" w14:textId="77777777" w:rsidTr="00510B6F">
        <w:tc>
          <w:tcPr>
            <w:tcW w:w="174" w:type="pct"/>
            <w:shd w:val="clear" w:color="auto" w:fill="auto"/>
            <w:vAlign w:val="bottom"/>
          </w:tcPr>
          <w:p w14:paraId="6E6C8E1E"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2</w:t>
            </w:r>
          </w:p>
        </w:tc>
        <w:tc>
          <w:tcPr>
            <w:tcW w:w="2501" w:type="pct"/>
            <w:shd w:val="clear" w:color="auto" w:fill="auto"/>
          </w:tcPr>
          <w:p w14:paraId="5595000B"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502F9C9B" w14:textId="2DA5D28D"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588.763.467</w:t>
            </w:r>
          </w:p>
        </w:tc>
        <w:tc>
          <w:tcPr>
            <w:tcW w:w="588" w:type="pct"/>
            <w:tcBorders>
              <w:top w:val="nil"/>
              <w:left w:val="nil"/>
              <w:bottom w:val="nil"/>
              <w:right w:val="nil"/>
            </w:tcBorders>
            <w:shd w:val="clear" w:color="auto" w:fill="auto"/>
            <w:vAlign w:val="bottom"/>
          </w:tcPr>
          <w:p w14:paraId="4D97D4C1" w14:textId="44F82C61"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176.656.059</w:t>
            </w:r>
          </w:p>
        </w:tc>
        <w:tc>
          <w:tcPr>
            <w:tcW w:w="588" w:type="pct"/>
            <w:tcBorders>
              <w:top w:val="nil"/>
              <w:left w:val="nil"/>
              <w:bottom w:val="nil"/>
              <w:right w:val="nil"/>
            </w:tcBorders>
            <w:shd w:val="clear" w:color="auto" w:fill="auto"/>
            <w:vAlign w:val="bottom"/>
          </w:tcPr>
          <w:p w14:paraId="54C9BFE9" w14:textId="4E46EBE5"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52.103.783</w:t>
            </w:r>
          </w:p>
        </w:tc>
        <w:tc>
          <w:tcPr>
            <w:tcW w:w="561" w:type="pct"/>
            <w:tcBorders>
              <w:top w:val="nil"/>
              <w:left w:val="nil"/>
              <w:bottom w:val="nil"/>
              <w:right w:val="nil"/>
            </w:tcBorders>
            <w:shd w:val="clear" w:color="auto" w:fill="auto"/>
            <w:vAlign w:val="bottom"/>
          </w:tcPr>
          <w:p w14:paraId="5AD438A4" w14:textId="1F37922F"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17.665.606</w:t>
            </w:r>
          </w:p>
        </w:tc>
      </w:tr>
      <w:tr w:rsidR="000D48F9" w:rsidRPr="00BA72AA" w14:paraId="17FDC91D" w14:textId="77777777" w:rsidTr="00B7661E">
        <w:trPr>
          <w:trHeight w:val="76"/>
        </w:trPr>
        <w:tc>
          <w:tcPr>
            <w:tcW w:w="174" w:type="pct"/>
            <w:shd w:val="clear" w:color="auto" w:fill="auto"/>
            <w:vAlign w:val="bottom"/>
          </w:tcPr>
          <w:p w14:paraId="4E0ED232"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3</w:t>
            </w:r>
          </w:p>
        </w:tc>
        <w:tc>
          <w:tcPr>
            <w:tcW w:w="2501" w:type="pct"/>
            <w:shd w:val="clear" w:color="auto" w:fill="auto"/>
          </w:tcPr>
          <w:p w14:paraId="29A29F75"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5ECC166E" w14:textId="52A41A85"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135.451.273</w:t>
            </w:r>
          </w:p>
        </w:tc>
        <w:tc>
          <w:tcPr>
            <w:tcW w:w="588" w:type="pct"/>
            <w:tcBorders>
              <w:top w:val="nil"/>
              <w:left w:val="nil"/>
              <w:bottom w:val="nil"/>
              <w:right w:val="nil"/>
            </w:tcBorders>
            <w:shd w:val="clear" w:color="auto" w:fill="auto"/>
            <w:vAlign w:val="bottom"/>
          </w:tcPr>
          <w:p w14:paraId="56856C60" w14:textId="16DF056B"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579B86B9" w14:textId="64B16B19"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6.772.564</w:t>
            </w:r>
          </w:p>
        </w:tc>
        <w:tc>
          <w:tcPr>
            <w:tcW w:w="561" w:type="pct"/>
            <w:tcBorders>
              <w:top w:val="nil"/>
              <w:left w:val="nil"/>
              <w:bottom w:val="nil"/>
              <w:right w:val="nil"/>
            </w:tcBorders>
            <w:shd w:val="clear" w:color="auto" w:fill="auto"/>
            <w:vAlign w:val="bottom"/>
          </w:tcPr>
          <w:p w14:paraId="048C5DF9" w14:textId="52461699"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r>
      <w:tr w:rsidR="000D48F9" w:rsidRPr="00BA72AA" w14:paraId="7BA4D98A" w14:textId="77777777" w:rsidTr="00510B6F">
        <w:tc>
          <w:tcPr>
            <w:tcW w:w="174" w:type="pct"/>
            <w:shd w:val="clear" w:color="auto" w:fill="auto"/>
            <w:vAlign w:val="bottom"/>
          </w:tcPr>
          <w:p w14:paraId="7E192517"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4</w:t>
            </w:r>
          </w:p>
        </w:tc>
        <w:tc>
          <w:tcPr>
            <w:tcW w:w="2501" w:type="pct"/>
            <w:shd w:val="clear" w:color="auto" w:fill="auto"/>
          </w:tcPr>
          <w:p w14:paraId="25B0CF1B"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0B05FA15" w14:textId="7B410B93"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453.312.194</w:t>
            </w:r>
          </w:p>
        </w:tc>
        <w:tc>
          <w:tcPr>
            <w:tcW w:w="588" w:type="pct"/>
            <w:tcBorders>
              <w:top w:val="nil"/>
              <w:left w:val="nil"/>
              <w:bottom w:val="nil"/>
              <w:right w:val="nil"/>
            </w:tcBorders>
            <w:shd w:val="clear" w:color="auto" w:fill="auto"/>
            <w:vAlign w:val="bottom"/>
          </w:tcPr>
          <w:p w14:paraId="7F579EBD" w14:textId="1DA60A48"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176.656.059</w:t>
            </w:r>
          </w:p>
        </w:tc>
        <w:tc>
          <w:tcPr>
            <w:tcW w:w="588" w:type="pct"/>
            <w:tcBorders>
              <w:top w:val="nil"/>
              <w:left w:val="nil"/>
              <w:bottom w:val="nil"/>
              <w:right w:val="nil"/>
            </w:tcBorders>
            <w:shd w:val="clear" w:color="auto" w:fill="auto"/>
            <w:vAlign w:val="bottom"/>
          </w:tcPr>
          <w:p w14:paraId="5F71B1D1" w14:textId="3BC6CB05"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45.331.219</w:t>
            </w:r>
          </w:p>
        </w:tc>
        <w:tc>
          <w:tcPr>
            <w:tcW w:w="561" w:type="pct"/>
            <w:tcBorders>
              <w:top w:val="nil"/>
              <w:left w:val="nil"/>
              <w:bottom w:val="nil"/>
              <w:right w:val="nil"/>
            </w:tcBorders>
            <w:shd w:val="clear" w:color="auto" w:fill="auto"/>
            <w:vAlign w:val="bottom"/>
          </w:tcPr>
          <w:p w14:paraId="27BF9431" w14:textId="63898B15"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17.665.606</w:t>
            </w:r>
          </w:p>
        </w:tc>
      </w:tr>
      <w:tr w:rsidR="000D48F9" w:rsidRPr="00BA72AA" w14:paraId="33E38FE7" w14:textId="77777777" w:rsidTr="00510B6F">
        <w:tc>
          <w:tcPr>
            <w:tcW w:w="174" w:type="pct"/>
            <w:shd w:val="clear" w:color="auto" w:fill="auto"/>
          </w:tcPr>
          <w:p w14:paraId="7E3A76BE"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5</w:t>
            </w:r>
          </w:p>
        </w:tc>
        <w:tc>
          <w:tcPr>
            <w:tcW w:w="2501" w:type="pct"/>
            <w:shd w:val="clear" w:color="auto" w:fill="auto"/>
          </w:tcPr>
          <w:p w14:paraId="23EA61B8"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71B38BB5" w14:textId="118C63CD"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306.278.983</w:t>
            </w:r>
          </w:p>
        </w:tc>
        <w:tc>
          <w:tcPr>
            <w:tcW w:w="588" w:type="pct"/>
            <w:tcBorders>
              <w:top w:val="nil"/>
              <w:left w:val="nil"/>
              <w:bottom w:val="nil"/>
              <w:right w:val="nil"/>
            </w:tcBorders>
            <w:shd w:val="clear" w:color="auto" w:fill="auto"/>
            <w:vAlign w:val="bottom"/>
          </w:tcPr>
          <w:p w14:paraId="1003A3FB" w14:textId="2251FF1B"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114.572.319</w:t>
            </w:r>
          </w:p>
        </w:tc>
        <w:tc>
          <w:tcPr>
            <w:tcW w:w="588" w:type="pct"/>
            <w:tcBorders>
              <w:top w:val="nil"/>
              <w:left w:val="nil"/>
              <w:bottom w:val="nil"/>
              <w:right w:val="nil"/>
            </w:tcBorders>
            <w:shd w:val="clear" w:color="auto" w:fill="auto"/>
            <w:vAlign w:val="bottom"/>
          </w:tcPr>
          <w:p w14:paraId="76B68628" w14:textId="16277993"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212.519.980</w:t>
            </w:r>
          </w:p>
        </w:tc>
        <w:tc>
          <w:tcPr>
            <w:tcW w:w="561" w:type="pct"/>
            <w:tcBorders>
              <w:top w:val="nil"/>
              <w:left w:val="nil"/>
              <w:bottom w:val="nil"/>
              <w:right w:val="nil"/>
            </w:tcBorders>
            <w:shd w:val="clear" w:color="auto" w:fill="auto"/>
            <w:vAlign w:val="bottom"/>
          </w:tcPr>
          <w:p w14:paraId="5345B2A7" w14:textId="3DBFE479"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70.820.188</w:t>
            </w:r>
          </w:p>
        </w:tc>
      </w:tr>
      <w:tr w:rsidR="000D48F9" w:rsidRPr="00BA72AA" w14:paraId="02C14A8A" w14:textId="77777777" w:rsidTr="00510B6F">
        <w:tc>
          <w:tcPr>
            <w:tcW w:w="174" w:type="pct"/>
            <w:shd w:val="clear" w:color="auto" w:fill="auto"/>
            <w:vAlign w:val="bottom"/>
          </w:tcPr>
          <w:p w14:paraId="3C146596"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6</w:t>
            </w:r>
          </w:p>
        </w:tc>
        <w:tc>
          <w:tcPr>
            <w:tcW w:w="2501" w:type="pct"/>
            <w:shd w:val="clear" w:color="auto" w:fill="auto"/>
          </w:tcPr>
          <w:p w14:paraId="758A0F12"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C710EBD" w14:textId="7D183EC4"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9.682.502</w:t>
            </w:r>
          </w:p>
        </w:tc>
        <w:tc>
          <w:tcPr>
            <w:tcW w:w="588" w:type="pct"/>
            <w:tcBorders>
              <w:top w:val="nil"/>
              <w:left w:val="nil"/>
              <w:bottom w:val="nil"/>
              <w:right w:val="nil"/>
            </w:tcBorders>
            <w:shd w:val="clear" w:color="auto" w:fill="auto"/>
            <w:vAlign w:val="bottom"/>
          </w:tcPr>
          <w:p w14:paraId="284F4366" w14:textId="382CE8D3"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3.265.947</w:t>
            </w:r>
          </w:p>
        </w:tc>
        <w:tc>
          <w:tcPr>
            <w:tcW w:w="588" w:type="pct"/>
            <w:tcBorders>
              <w:top w:val="nil"/>
              <w:left w:val="nil"/>
              <w:bottom w:val="nil"/>
              <w:right w:val="nil"/>
            </w:tcBorders>
            <w:shd w:val="clear" w:color="auto" w:fill="auto"/>
            <w:vAlign w:val="bottom"/>
          </w:tcPr>
          <w:p w14:paraId="03D978A0" w14:textId="1869CB65"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2.370.923</w:t>
            </w:r>
          </w:p>
        </w:tc>
        <w:tc>
          <w:tcPr>
            <w:tcW w:w="561" w:type="pct"/>
            <w:tcBorders>
              <w:top w:val="nil"/>
              <w:left w:val="nil"/>
              <w:bottom w:val="nil"/>
              <w:right w:val="nil"/>
            </w:tcBorders>
            <w:shd w:val="clear" w:color="auto" w:fill="auto"/>
            <w:vAlign w:val="bottom"/>
          </w:tcPr>
          <w:p w14:paraId="48F53A10" w14:textId="510E825A"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809.241</w:t>
            </w:r>
          </w:p>
        </w:tc>
      </w:tr>
      <w:tr w:rsidR="000D48F9" w:rsidRPr="00BA72AA" w14:paraId="668F83B1" w14:textId="77777777" w:rsidTr="00510B6F">
        <w:tc>
          <w:tcPr>
            <w:tcW w:w="174" w:type="pct"/>
            <w:shd w:val="clear" w:color="auto" w:fill="auto"/>
            <w:vAlign w:val="bottom"/>
          </w:tcPr>
          <w:p w14:paraId="4C5531A0"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7</w:t>
            </w:r>
          </w:p>
        </w:tc>
        <w:tc>
          <w:tcPr>
            <w:tcW w:w="2501" w:type="pct"/>
            <w:shd w:val="clear" w:color="auto" w:fill="auto"/>
          </w:tcPr>
          <w:p w14:paraId="7B5DA862"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53119F9A" w14:textId="6FE58D68"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217.395.420</w:t>
            </w:r>
          </w:p>
        </w:tc>
        <w:tc>
          <w:tcPr>
            <w:tcW w:w="588" w:type="pct"/>
            <w:tcBorders>
              <w:top w:val="nil"/>
              <w:left w:val="nil"/>
              <w:bottom w:val="nil"/>
              <w:right w:val="nil"/>
            </w:tcBorders>
            <w:shd w:val="clear" w:color="auto" w:fill="auto"/>
            <w:vAlign w:val="bottom"/>
          </w:tcPr>
          <w:p w14:paraId="6624B547" w14:textId="404A60F7"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78.396.186</w:t>
            </w:r>
          </w:p>
        </w:tc>
        <w:tc>
          <w:tcPr>
            <w:tcW w:w="588" w:type="pct"/>
            <w:tcBorders>
              <w:top w:val="nil"/>
              <w:left w:val="nil"/>
              <w:bottom w:val="nil"/>
              <w:right w:val="nil"/>
            </w:tcBorders>
            <w:shd w:val="clear" w:color="auto" w:fill="auto"/>
            <w:vAlign w:val="bottom"/>
          </w:tcPr>
          <w:p w14:paraId="294B58EF" w14:textId="41C083A3"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130.947.996</w:t>
            </w:r>
          </w:p>
        </w:tc>
        <w:tc>
          <w:tcPr>
            <w:tcW w:w="561" w:type="pct"/>
            <w:tcBorders>
              <w:top w:val="nil"/>
              <w:left w:val="nil"/>
              <w:bottom w:val="nil"/>
              <w:right w:val="nil"/>
            </w:tcBorders>
            <w:shd w:val="clear" w:color="auto" w:fill="auto"/>
            <w:vAlign w:val="bottom"/>
          </w:tcPr>
          <w:p w14:paraId="4A9F9121" w14:textId="44F08B9B"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37.100.761</w:t>
            </w:r>
          </w:p>
        </w:tc>
      </w:tr>
      <w:tr w:rsidR="000D48F9" w:rsidRPr="00BA72AA" w14:paraId="6BDF74A5" w14:textId="77777777" w:rsidTr="00510B6F">
        <w:tc>
          <w:tcPr>
            <w:tcW w:w="174" w:type="pct"/>
            <w:shd w:val="clear" w:color="auto" w:fill="auto"/>
            <w:vAlign w:val="bottom"/>
          </w:tcPr>
          <w:p w14:paraId="2ABBFBF0"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8</w:t>
            </w:r>
          </w:p>
        </w:tc>
        <w:tc>
          <w:tcPr>
            <w:tcW w:w="2501" w:type="pct"/>
            <w:shd w:val="clear" w:color="auto" w:fill="auto"/>
          </w:tcPr>
          <w:p w14:paraId="08BCE97A"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5255A524" w14:textId="1FBE8689"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79.201.061</w:t>
            </w:r>
          </w:p>
        </w:tc>
        <w:tc>
          <w:tcPr>
            <w:tcW w:w="588" w:type="pct"/>
            <w:tcBorders>
              <w:top w:val="nil"/>
              <w:left w:val="nil"/>
              <w:bottom w:val="nil"/>
              <w:right w:val="nil"/>
            </w:tcBorders>
            <w:shd w:val="clear" w:color="auto" w:fill="auto"/>
            <w:vAlign w:val="bottom"/>
          </w:tcPr>
          <w:p w14:paraId="3AAD3C48" w14:textId="76BABA16"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32.910.186</w:t>
            </w:r>
          </w:p>
        </w:tc>
        <w:tc>
          <w:tcPr>
            <w:tcW w:w="588" w:type="pct"/>
            <w:tcBorders>
              <w:top w:val="nil"/>
              <w:left w:val="nil"/>
              <w:bottom w:val="nil"/>
              <w:right w:val="nil"/>
            </w:tcBorders>
            <w:shd w:val="clear" w:color="auto" w:fill="auto"/>
            <w:vAlign w:val="bottom"/>
          </w:tcPr>
          <w:p w14:paraId="22EE66B5" w14:textId="0A6E405A"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79.201.061</w:t>
            </w:r>
          </w:p>
        </w:tc>
        <w:tc>
          <w:tcPr>
            <w:tcW w:w="561" w:type="pct"/>
            <w:tcBorders>
              <w:top w:val="nil"/>
              <w:left w:val="nil"/>
              <w:bottom w:val="nil"/>
              <w:right w:val="nil"/>
            </w:tcBorders>
            <w:shd w:val="clear" w:color="auto" w:fill="auto"/>
            <w:vAlign w:val="bottom"/>
          </w:tcPr>
          <w:p w14:paraId="2EE6EB59" w14:textId="5B8AA25B"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32.910.186</w:t>
            </w:r>
          </w:p>
        </w:tc>
      </w:tr>
      <w:tr w:rsidR="000D48F9" w:rsidRPr="00BA72AA" w14:paraId="0D69389C" w14:textId="77777777" w:rsidTr="00510B6F">
        <w:tc>
          <w:tcPr>
            <w:tcW w:w="174" w:type="pct"/>
            <w:shd w:val="clear" w:color="auto" w:fill="auto"/>
            <w:vAlign w:val="bottom"/>
          </w:tcPr>
          <w:p w14:paraId="768ACA6F"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9</w:t>
            </w:r>
          </w:p>
        </w:tc>
        <w:tc>
          <w:tcPr>
            <w:tcW w:w="2501" w:type="pct"/>
            <w:shd w:val="clear" w:color="auto" w:fill="auto"/>
          </w:tcPr>
          <w:p w14:paraId="45850520"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1B227FC2"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158BF4DE" w14:textId="77777777" w:rsidR="000D48F9" w:rsidRPr="00BA72AA" w:rsidRDefault="000D48F9" w:rsidP="000D48F9">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353DB5C0" w14:textId="49ECA887"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5.798.481</w:t>
            </w:r>
          </w:p>
        </w:tc>
        <w:tc>
          <w:tcPr>
            <w:tcW w:w="561" w:type="pct"/>
            <w:tcBorders>
              <w:top w:val="nil"/>
              <w:left w:val="nil"/>
              <w:bottom w:val="nil"/>
              <w:right w:val="nil"/>
            </w:tcBorders>
            <w:shd w:val="clear" w:color="auto" w:fill="auto"/>
            <w:vAlign w:val="bottom"/>
          </w:tcPr>
          <w:p w14:paraId="1B725D12" w14:textId="66C9896F"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5.798.481</w:t>
            </w:r>
          </w:p>
        </w:tc>
      </w:tr>
      <w:tr w:rsidR="000D48F9" w:rsidRPr="00BA72AA" w14:paraId="16EF7AA3" w14:textId="77777777" w:rsidTr="00510B6F">
        <w:tc>
          <w:tcPr>
            <w:tcW w:w="174" w:type="pct"/>
            <w:shd w:val="clear" w:color="auto" w:fill="auto"/>
            <w:vAlign w:val="bottom"/>
          </w:tcPr>
          <w:p w14:paraId="18AD6D93"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10</w:t>
            </w:r>
          </w:p>
        </w:tc>
        <w:tc>
          <w:tcPr>
            <w:tcW w:w="2501" w:type="pct"/>
            <w:shd w:val="clear" w:color="auto" w:fill="auto"/>
          </w:tcPr>
          <w:p w14:paraId="50515D05"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5C6A60A2" w14:textId="0CACFC64"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11.993.019</w:t>
            </w:r>
          </w:p>
        </w:tc>
        <w:tc>
          <w:tcPr>
            <w:tcW w:w="588" w:type="pct"/>
            <w:tcBorders>
              <w:top w:val="nil"/>
              <w:left w:val="nil"/>
              <w:bottom w:val="nil"/>
              <w:right w:val="nil"/>
            </w:tcBorders>
            <w:shd w:val="clear" w:color="auto" w:fill="auto"/>
            <w:vAlign w:val="bottom"/>
          </w:tcPr>
          <w:p w14:paraId="7809FC31" w14:textId="4C2852A0"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16.939.645</w:t>
            </w:r>
          </w:p>
        </w:tc>
        <w:tc>
          <w:tcPr>
            <w:tcW w:w="588" w:type="pct"/>
            <w:tcBorders>
              <w:top w:val="nil"/>
              <w:left w:val="nil"/>
              <w:bottom w:val="nil"/>
              <w:right w:val="nil"/>
            </w:tcBorders>
            <w:shd w:val="clear" w:color="auto" w:fill="auto"/>
            <w:vAlign w:val="bottom"/>
          </w:tcPr>
          <w:p w14:paraId="321CDFBC" w14:textId="2D2A3B9F"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8.586.901</w:t>
            </w:r>
          </w:p>
        </w:tc>
        <w:tc>
          <w:tcPr>
            <w:tcW w:w="561" w:type="pct"/>
            <w:tcBorders>
              <w:top w:val="nil"/>
              <w:left w:val="nil"/>
              <w:bottom w:val="nil"/>
              <w:right w:val="nil"/>
            </w:tcBorders>
            <w:shd w:val="clear" w:color="auto" w:fill="auto"/>
            <w:vAlign w:val="bottom"/>
          </w:tcPr>
          <w:p w14:paraId="18BFF38F" w14:textId="4E6A0FF9"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13.962.729</w:t>
            </w:r>
          </w:p>
        </w:tc>
      </w:tr>
      <w:tr w:rsidR="000D48F9" w:rsidRPr="00BA72AA" w14:paraId="08316589" w14:textId="77777777" w:rsidTr="00510B6F">
        <w:tc>
          <w:tcPr>
            <w:tcW w:w="174" w:type="pct"/>
            <w:shd w:val="clear" w:color="auto" w:fill="auto"/>
            <w:vAlign w:val="bottom"/>
          </w:tcPr>
          <w:p w14:paraId="7C406FD7"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11</w:t>
            </w:r>
          </w:p>
        </w:tc>
        <w:tc>
          <w:tcPr>
            <w:tcW w:w="2501" w:type="pct"/>
            <w:shd w:val="clear" w:color="auto" w:fill="auto"/>
          </w:tcPr>
          <w:p w14:paraId="4F0F86E3"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21B68F01" w14:textId="587D1B8F"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6.316.155</w:t>
            </w:r>
          </w:p>
        </w:tc>
        <w:tc>
          <w:tcPr>
            <w:tcW w:w="588" w:type="pct"/>
            <w:tcBorders>
              <w:top w:val="nil"/>
              <w:left w:val="nil"/>
              <w:bottom w:val="nil"/>
              <w:right w:val="nil"/>
            </w:tcBorders>
            <w:shd w:val="clear" w:color="auto" w:fill="auto"/>
            <w:vAlign w:val="bottom"/>
          </w:tcPr>
          <w:p w14:paraId="7398D959" w14:textId="503FB587"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11.978.119</w:t>
            </w:r>
          </w:p>
        </w:tc>
        <w:tc>
          <w:tcPr>
            <w:tcW w:w="588" w:type="pct"/>
            <w:tcBorders>
              <w:top w:val="nil"/>
              <w:left w:val="nil"/>
              <w:bottom w:val="nil"/>
              <w:right w:val="nil"/>
            </w:tcBorders>
            <w:shd w:val="clear" w:color="auto" w:fill="auto"/>
            <w:vAlign w:val="bottom"/>
          </w:tcPr>
          <w:p w14:paraId="49D7302E" w14:textId="161A2DAE"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6.316.155</w:t>
            </w:r>
          </w:p>
        </w:tc>
        <w:tc>
          <w:tcPr>
            <w:tcW w:w="561" w:type="pct"/>
            <w:tcBorders>
              <w:top w:val="nil"/>
              <w:left w:val="nil"/>
              <w:bottom w:val="nil"/>
              <w:right w:val="nil"/>
            </w:tcBorders>
            <w:shd w:val="clear" w:color="auto" w:fill="auto"/>
            <w:vAlign w:val="bottom"/>
          </w:tcPr>
          <w:p w14:paraId="5F60307F" w14:textId="53965074"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11.978.119</w:t>
            </w:r>
          </w:p>
        </w:tc>
      </w:tr>
      <w:tr w:rsidR="000D48F9" w:rsidRPr="00BA72AA" w14:paraId="4C4359D8" w14:textId="77777777" w:rsidTr="00510B6F">
        <w:tc>
          <w:tcPr>
            <w:tcW w:w="174" w:type="pct"/>
            <w:shd w:val="clear" w:color="auto" w:fill="auto"/>
            <w:vAlign w:val="bottom"/>
          </w:tcPr>
          <w:p w14:paraId="6A10F3BC"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12</w:t>
            </w:r>
          </w:p>
        </w:tc>
        <w:tc>
          <w:tcPr>
            <w:tcW w:w="2501" w:type="pct"/>
            <w:shd w:val="clear" w:color="auto" w:fill="auto"/>
          </w:tcPr>
          <w:p w14:paraId="276371A1" w14:textId="77777777" w:rsidR="000D48F9" w:rsidRPr="00BA72AA" w:rsidRDefault="000D48F9" w:rsidP="000D48F9">
            <w:pPr>
              <w:ind w:firstLineChars="160" w:firstLine="224"/>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2D0AEA68" w14:textId="22D28D48"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6CF651C" w14:textId="6BFB72A4"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D66A808" w14:textId="03E0D9DB"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564911F9" w14:textId="2D06D49C"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r>
      <w:tr w:rsidR="000D48F9" w:rsidRPr="00BA72AA" w14:paraId="2D7BC207" w14:textId="77777777" w:rsidTr="00510B6F">
        <w:tc>
          <w:tcPr>
            <w:tcW w:w="174" w:type="pct"/>
            <w:shd w:val="clear" w:color="auto" w:fill="auto"/>
          </w:tcPr>
          <w:p w14:paraId="4EDA8BE2"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13</w:t>
            </w:r>
          </w:p>
        </w:tc>
        <w:tc>
          <w:tcPr>
            <w:tcW w:w="2501" w:type="pct"/>
            <w:shd w:val="clear" w:color="auto" w:fill="auto"/>
          </w:tcPr>
          <w:p w14:paraId="313543D4" w14:textId="77777777" w:rsidR="000D48F9" w:rsidRPr="00BA72AA" w:rsidRDefault="000D48F9" w:rsidP="000D48F9">
            <w:pPr>
              <w:ind w:left="225"/>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6377F6FA" w14:textId="4FE6F59A"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5.676.864</w:t>
            </w:r>
          </w:p>
        </w:tc>
        <w:tc>
          <w:tcPr>
            <w:tcW w:w="588" w:type="pct"/>
            <w:tcBorders>
              <w:top w:val="nil"/>
              <w:left w:val="nil"/>
              <w:bottom w:val="nil"/>
              <w:right w:val="nil"/>
            </w:tcBorders>
            <w:shd w:val="clear" w:color="auto" w:fill="auto"/>
            <w:vAlign w:val="bottom"/>
          </w:tcPr>
          <w:p w14:paraId="0C4AC24B" w14:textId="43227E9D"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4.961.526</w:t>
            </w:r>
          </w:p>
        </w:tc>
        <w:tc>
          <w:tcPr>
            <w:tcW w:w="588" w:type="pct"/>
            <w:tcBorders>
              <w:top w:val="nil"/>
              <w:left w:val="nil"/>
              <w:bottom w:val="nil"/>
              <w:right w:val="nil"/>
            </w:tcBorders>
            <w:shd w:val="clear" w:color="auto" w:fill="auto"/>
            <w:vAlign w:val="bottom"/>
          </w:tcPr>
          <w:p w14:paraId="2B0C792F" w14:textId="2A639F36"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2.270.746</w:t>
            </w:r>
          </w:p>
        </w:tc>
        <w:tc>
          <w:tcPr>
            <w:tcW w:w="561" w:type="pct"/>
            <w:tcBorders>
              <w:top w:val="nil"/>
              <w:left w:val="nil"/>
              <w:bottom w:val="nil"/>
              <w:right w:val="nil"/>
            </w:tcBorders>
            <w:shd w:val="clear" w:color="auto" w:fill="auto"/>
            <w:vAlign w:val="bottom"/>
          </w:tcPr>
          <w:p w14:paraId="1891D3EC" w14:textId="2B06E840"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1.984.610</w:t>
            </w:r>
          </w:p>
        </w:tc>
      </w:tr>
      <w:tr w:rsidR="000D48F9" w:rsidRPr="00BA72AA" w14:paraId="4981448B" w14:textId="77777777" w:rsidTr="00510B6F">
        <w:tc>
          <w:tcPr>
            <w:tcW w:w="174" w:type="pct"/>
            <w:shd w:val="clear" w:color="auto" w:fill="auto"/>
          </w:tcPr>
          <w:p w14:paraId="7FCF5058"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14</w:t>
            </w:r>
          </w:p>
        </w:tc>
        <w:tc>
          <w:tcPr>
            <w:tcW w:w="2501" w:type="pct"/>
            <w:shd w:val="clear" w:color="auto" w:fill="auto"/>
          </w:tcPr>
          <w:p w14:paraId="4F4A3CF3"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6E110F37" w14:textId="70AA7FF1"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14.477.817</w:t>
            </w:r>
          </w:p>
        </w:tc>
        <w:tc>
          <w:tcPr>
            <w:tcW w:w="588" w:type="pct"/>
            <w:tcBorders>
              <w:top w:val="nil"/>
              <w:left w:val="nil"/>
              <w:bottom w:val="nil"/>
              <w:right w:val="nil"/>
            </w:tcBorders>
            <w:shd w:val="clear" w:color="auto" w:fill="auto"/>
            <w:vAlign w:val="bottom"/>
          </w:tcPr>
          <w:p w14:paraId="1F81A220" w14:textId="6B0DADF1"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14.477.258</w:t>
            </w:r>
          </w:p>
        </w:tc>
        <w:tc>
          <w:tcPr>
            <w:tcW w:w="588" w:type="pct"/>
            <w:tcBorders>
              <w:top w:val="nil"/>
              <w:left w:val="nil"/>
              <w:bottom w:val="nil"/>
              <w:right w:val="nil"/>
            </w:tcBorders>
            <w:shd w:val="clear" w:color="auto" w:fill="auto"/>
            <w:vAlign w:val="bottom"/>
          </w:tcPr>
          <w:p w14:paraId="4B3563E4" w14:textId="785B4403"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14.477.286</w:t>
            </w:r>
          </w:p>
        </w:tc>
        <w:tc>
          <w:tcPr>
            <w:tcW w:w="561" w:type="pct"/>
            <w:tcBorders>
              <w:top w:val="nil"/>
              <w:left w:val="nil"/>
              <w:bottom w:val="nil"/>
              <w:right w:val="nil"/>
            </w:tcBorders>
            <w:shd w:val="clear" w:color="auto" w:fill="auto"/>
            <w:vAlign w:val="bottom"/>
          </w:tcPr>
          <w:p w14:paraId="5A45F97E" w14:textId="04517D18"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14.477.258</w:t>
            </w:r>
          </w:p>
        </w:tc>
      </w:tr>
      <w:tr w:rsidR="000D48F9" w:rsidRPr="00BA72AA" w14:paraId="37F42233" w14:textId="77777777" w:rsidTr="00510B6F">
        <w:tc>
          <w:tcPr>
            <w:tcW w:w="174" w:type="pct"/>
            <w:tcBorders>
              <w:bottom w:val="single" w:sz="4" w:space="0" w:color="auto"/>
            </w:tcBorders>
            <w:shd w:val="clear" w:color="auto" w:fill="auto"/>
          </w:tcPr>
          <w:p w14:paraId="7F2F664E"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tcPr>
          <w:p w14:paraId="5874A80F"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0E602CAE" w14:textId="2981158F"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928.992.739</w:t>
            </w:r>
          </w:p>
        </w:tc>
        <w:tc>
          <w:tcPr>
            <w:tcW w:w="588" w:type="pct"/>
            <w:tcBorders>
              <w:top w:val="nil"/>
              <w:left w:val="nil"/>
              <w:bottom w:val="single" w:sz="4" w:space="0" w:color="auto"/>
              <w:right w:val="nil"/>
            </w:tcBorders>
            <w:shd w:val="clear" w:color="auto" w:fill="auto"/>
            <w:vAlign w:val="bottom"/>
          </w:tcPr>
          <w:p w14:paraId="1A9ED1E6" w14:textId="78AB1B94"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148.617.369</w:t>
            </w:r>
          </w:p>
        </w:tc>
        <w:tc>
          <w:tcPr>
            <w:tcW w:w="588" w:type="pct"/>
            <w:tcBorders>
              <w:top w:val="nil"/>
              <w:left w:val="nil"/>
              <w:bottom w:val="single" w:sz="4" w:space="0" w:color="auto"/>
              <w:right w:val="nil"/>
            </w:tcBorders>
            <w:shd w:val="clear" w:color="auto" w:fill="auto"/>
            <w:vAlign w:val="bottom"/>
          </w:tcPr>
          <w:p w14:paraId="59E7315B" w14:textId="418C74AD"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63.722.401</w:t>
            </w:r>
          </w:p>
        </w:tc>
        <w:tc>
          <w:tcPr>
            <w:tcW w:w="561" w:type="pct"/>
            <w:tcBorders>
              <w:top w:val="nil"/>
              <w:left w:val="nil"/>
              <w:bottom w:val="single" w:sz="4" w:space="0" w:color="auto"/>
              <w:right w:val="nil"/>
            </w:tcBorders>
            <w:shd w:val="clear" w:color="auto" w:fill="auto"/>
            <w:vAlign w:val="bottom"/>
          </w:tcPr>
          <w:p w14:paraId="155D50DE" w14:textId="2769F09E"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14.694.004</w:t>
            </w:r>
          </w:p>
        </w:tc>
      </w:tr>
      <w:tr w:rsidR="000D48F9" w:rsidRPr="00BA72AA" w14:paraId="78C5C958" w14:textId="77777777" w:rsidTr="00510B6F">
        <w:tc>
          <w:tcPr>
            <w:tcW w:w="174" w:type="pct"/>
            <w:tcBorders>
              <w:top w:val="single" w:sz="4" w:space="0" w:color="auto"/>
              <w:bottom w:val="single" w:sz="4" w:space="0" w:color="auto"/>
            </w:tcBorders>
            <w:shd w:val="clear" w:color="auto" w:fill="auto"/>
            <w:vAlign w:val="bottom"/>
          </w:tcPr>
          <w:p w14:paraId="2BD0D84B" w14:textId="77777777" w:rsidR="000D48F9" w:rsidRPr="00BA72AA" w:rsidRDefault="000D48F9" w:rsidP="000D48F9">
            <w:pPr>
              <w:jc w:val="righ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tcPr>
          <w:p w14:paraId="06067FF4" w14:textId="77777777" w:rsidR="000D48F9" w:rsidRPr="00BA72AA" w:rsidRDefault="000D48F9" w:rsidP="000D48F9">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42676ACA" w14:textId="568C9965"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1478953C" w14:textId="03D082CC" w:rsidR="000D48F9" w:rsidRPr="00BA72AA"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7101EE11" w14:textId="62AE0712" w:rsidR="000D48F9" w:rsidRPr="00BA72AA" w:rsidRDefault="000D48F9" w:rsidP="000D48F9">
            <w:pPr>
              <w:jc w:val="right"/>
              <w:rPr>
                <w:rFonts w:ascii="Microsoft Sans Serif" w:hAnsi="Microsoft Sans Serif" w:cs="Microsoft Sans Serif"/>
                <w:b/>
                <w:color w:val="404040"/>
                <w:sz w:val="14"/>
                <w:szCs w:val="14"/>
              </w:rPr>
            </w:pPr>
            <w:r>
              <w:rPr>
                <w:rFonts w:ascii="Microsoft Sans Serif" w:hAnsi="Microsoft Sans Serif" w:cs="Microsoft Sans Serif"/>
                <w:b/>
                <w:bCs/>
                <w:color w:val="404040"/>
                <w:sz w:val="14"/>
                <w:szCs w:val="14"/>
              </w:rPr>
              <w:t>357.208.832</w:t>
            </w:r>
          </w:p>
        </w:tc>
        <w:tc>
          <w:tcPr>
            <w:tcW w:w="561" w:type="pct"/>
            <w:tcBorders>
              <w:top w:val="single" w:sz="4" w:space="0" w:color="auto"/>
              <w:left w:val="nil"/>
              <w:bottom w:val="single" w:sz="4" w:space="0" w:color="auto"/>
              <w:right w:val="nil"/>
            </w:tcBorders>
            <w:shd w:val="clear" w:color="auto" w:fill="auto"/>
            <w:vAlign w:val="bottom"/>
          </w:tcPr>
          <w:p w14:paraId="7217091E" w14:textId="7D15D416" w:rsidR="000D48F9" w:rsidRPr="00BA72AA" w:rsidRDefault="000D48F9" w:rsidP="000D48F9">
            <w:pPr>
              <w:jc w:val="right"/>
              <w:rPr>
                <w:rFonts w:ascii="Microsoft Sans Serif" w:hAnsi="Microsoft Sans Serif" w:cs="Microsoft Sans Serif"/>
                <w:b/>
                <w:color w:val="404040"/>
                <w:sz w:val="14"/>
                <w:szCs w:val="14"/>
              </w:rPr>
            </w:pPr>
            <w:r>
              <w:rPr>
                <w:rFonts w:ascii="Microsoft Sans Serif" w:hAnsi="Microsoft Sans Serif" w:cs="Microsoft Sans Serif"/>
                <w:b/>
                <w:bCs/>
                <w:color w:val="404040"/>
                <w:sz w:val="14"/>
                <w:szCs w:val="14"/>
              </w:rPr>
              <w:t>137.418.266</w:t>
            </w:r>
          </w:p>
        </w:tc>
      </w:tr>
      <w:tr w:rsidR="006A5AFE" w:rsidRPr="00BA72AA" w14:paraId="36ADF3DF" w14:textId="77777777" w:rsidTr="00B7661E">
        <w:tc>
          <w:tcPr>
            <w:tcW w:w="2675" w:type="pct"/>
            <w:gridSpan w:val="2"/>
            <w:tcBorders>
              <w:top w:val="single" w:sz="4" w:space="0" w:color="auto"/>
            </w:tcBorders>
            <w:shd w:val="clear" w:color="auto" w:fill="auto"/>
          </w:tcPr>
          <w:p w14:paraId="56CA2223" w14:textId="77777777" w:rsidR="006A5AFE" w:rsidRPr="00BA72AA" w:rsidRDefault="006A5AFE" w:rsidP="00B7661E">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238C8B95" w14:textId="77777777" w:rsidR="006A5AFE" w:rsidRPr="00BA72AA"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61D39810" w14:textId="77777777" w:rsidR="006A5AFE" w:rsidRPr="00BA72AA"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0D7D7BDA" w14:textId="77777777" w:rsidR="006A5AFE" w:rsidRPr="00BA72AA" w:rsidRDefault="006A5AFE" w:rsidP="006A5AFE">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22050C1A" w14:textId="77777777" w:rsidR="006A5AFE" w:rsidRPr="00BA72AA" w:rsidRDefault="006A5AFE" w:rsidP="006A5AFE">
            <w:pPr>
              <w:jc w:val="right"/>
              <w:rPr>
                <w:rFonts w:ascii="Microsoft Sans Serif" w:hAnsi="Microsoft Sans Serif" w:cs="Microsoft Sans Serif"/>
                <w:b/>
                <w:bCs/>
                <w:color w:val="404040"/>
                <w:sz w:val="14"/>
                <w:szCs w:val="14"/>
              </w:rPr>
            </w:pPr>
          </w:p>
        </w:tc>
      </w:tr>
      <w:tr w:rsidR="000D48F9" w:rsidRPr="00BA72AA" w14:paraId="6A5FA046" w14:textId="77777777" w:rsidTr="00510B6F">
        <w:tc>
          <w:tcPr>
            <w:tcW w:w="174" w:type="pct"/>
            <w:shd w:val="clear" w:color="auto" w:fill="auto"/>
            <w:vAlign w:val="bottom"/>
          </w:tcPr>
          <w:p w14:paraId="4A719537"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17</w:t>
            </w:r>
          </w:p>
        </w:tc>
        <w:tc>
          <w:tcPr>
            <w:tcW w:w="2501" w:type="pct"/>
            <w:shd w:val="clear" w:color="auto" w:fill="auto"/>
          </w:tcPr>
          <w:p w14:paraId="02764BB5"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0F430160" w14:textId="681FFBEC"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1.040.516</w:t>
            </w:r>
          </w:p>
        </w:tc>
        <w:tc>
          <w:tcPr>
            <w:tcW w:w="588" w:type="pct"/>
            <w:tcBorders>
              <w:top w:val="nil"/>
              <w:left w:val="nil"/>
              <w:bottom w:val="nil"/>
              <w:right w:val="nil"/>
            </w:tcBorders>
            <w:shd w:val="clear" w:color="auto" w:fill="auto"/>
            <w:vAlign w:val="bottom"/>
          </w:tcPr>
          <w:p w14:paraId="18987035" w14:textId="4B5F89A1"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B1571CE" w14:textId="6397B67E"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70BBA96D" w14:textId="2D83B8AF"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w:t>
            </w:r>
          </w:p>
        </w:tc>
      </w:tr>
      <w:tr w:rsidR="000D48F9" w:rsidRPr="00BA72AA" w14:paraId="0957649A" w14:textId="77777777" w:rsidTr="00510B6F">
        <w:tc>
          <w:tcPr>
            <w:tcW w:w="174" w:type="pct"/>
            <w:shd w:val="clear" w:color="auto" w:fill="auto"/>
            <w:vAlign w:val="bottom"/>
          </w:tcPr>
          <w:p w14:paraId="71948A00"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18</w:t>
            </w:r>
          </w:p>
        </w:tc>
        <w:tc>
          <w:tcPr>
            <w:tcW w:w="2501" w:type="pct"/>
            <w:shd w:val="clear" w:color="auto" w:fill="auto"/>
          </w:tcPr>
          <w:p w14:paraId="6A7F0368"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25B28BB8" w14:textId="3A49CFA9"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144.984.837</w:t>
            </w:r>
          </w:p>
        </w:tc>
        <w:tc>
          <w:tcPr>
            <w:tcW w:w="588" w:type="pct"/>
            <w:tcBorders>
              <w:top w:val="nil"/>
              <w:left w:val="nil"/>
              <w:bottom w:val="nil"/>
              <w:right w:val="nil"/>
            </w:tcBorders>
            <w:shd w:val="clear" w:color="auto" w:fill="auto"/>
            <w:vAlign w:val="bottom"/>
          </w:tcPr>
          <w:p w14:paraId="4DA6CAA4" w14:textId="797AD515"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35.563.797</w:t>
            </w:r>
          </w:p>
        </w:tc>
        <w:tc>
          <w:tcPr>
            <w:tcW w:w="588" w:type="pct"/>
            <w:tcBorders>
              <w:top w:val="nil"/>
              <w:left w:val="nil"/>
              <w:bottom w:val="nil"/>
              <w:right w:val="nil"/>
            </w:tcBorders>
            <w:shd w:val="clear" w:color="auto" w:fill="auto"/>
            <w:vAlign w:val="bottom"/>
          </w:tcPr>
          <w:p w14:paraId="12B8C348" w14:textId="01A0280D"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102.563.535</w:t>
            </w:r>
          </w:p>
        </w:tc>
        <w:tc>
          <w:tcPr>
            <w:tcW w:w="561" w:type="pct"/>
            <w:tcBorders>
              <w:top w:val="nil"/>
              <w:left w:val="nil"/>
              <w:bottom w:val="nil"/>
              <w:right w:val="nil"/>
            </w:tcBorders>
            <w:shd w:val="clear" w:color="auto" w:fill="auto"/>
            <w:vAlign w:val="bottom"/>
          </w:tcPr>
          <w:p w14:paraId="5528627E" w14:textId="58074580"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29.220.647</w:t>
            </w:r>
          </w:p>
        </w:tc>
      </w:tr>
      <w:tr w:rsidR="000D48F9" w:rsidRPr="00BA72AA" w14:paraId="2FE59647" w14:textId="77777777" w:rsidTr="00510B6F">
        <w:tc>
          <w:tcPr>
            <w:tcW w:w="174" w:type="pct"/>
            <w:tcBorders>
              <w:bottom w:val="single" w:sz="4" w:space="0" w:color="auto"/>
            </w:tcBorders>
            <w:shd w:val="clear" w:color="auto" w:fill="auto"/>
            <w:vAlign w:val="bottom"/>
          </w:tcPr>
          <w:p w14:paraId="78BB1FD7" w14:textId="77777777" w:rsidR="000D48F9" w:rsidRPr="00BA72AA" w:rsidRDefault="000D48F9" w:rsidP="000D48F9">
            <w:pPr>
              <w:jc w:val="righ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tcPr>
          <w:p w14:paraId="3DC16847" w14:textId="77777777" w:rsidR="000D48F9" w:rsidRPr="00BA72AA" w:rsidRDefault="000D48F9" w:rsidP="000D48F9">
            <w:pPr>
              <w:jc w:val="left"/>
              <w:rPr>
                <w:rFonts w:ascii="Microsoft Sans Serif" w:hAnsi="Microsoft Sans Serif" w:cs="Microsoft Sans Serif"/>
                <w:color w:val="404040" w:themeColor="text1" w:themeTint="BF"/>
                <w:sz w:val="14"/>
                <w:szCs w:val="14"/>
              </w:rPr>
            </w:pPr>
            <w:r w:rsidRPr="00BA72AA">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3FCA384C" w14:textId="69810429"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3.985.787</w:t>
            </w:r>
          </w:p>
        </w:tc>
        <w:tc>
          <w:tcPr>
            <w:tcW w:w="588" w:type="pct"/>
            <w:tcBorders>
              <w:top w:val="nil"/>
              <w:left w:val="nil"/>
              <w:bottom w:val="single" w:sz="4" w:space="0" w:color="auto"/>
              <w:right w:val="nil"/>
            </w:tcBorders>
            <w:shd w:val="clear" w:color="auto" w:fill="auto"/>
            <w:vAlign w:val="bottom"/>
          </w:tcPr>
          <w:p w14:paraId="4BDE808B" w14:textId="03A7E8B4"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32.911.530</w:t>
            </w:r>
          </w:p>
        </w:tc>
        <w:tc>
          <w:tcPr>
            <w:tcW w:w="588" w:type="pct"/>
            <w:tcBorders>
              <w:top w:val="nil"/>
              <w:left w:val="nil"/>
              <w:bottom w:val="single" w:sz="4" w:space="0" w:color="auto"/>
              <w:right w:val="nil"/>
            </w:tcBorders>
            <w:shd w:val="clear" w:color="auto" w:fill="auto"/>
            <w:vAlign w:val="bottom"/>
          </w:tcPr>
          <w:p w14:paraId="31F63288" w14:textId="751C4DE8"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3.985.787</w:t>
            </w:r>
          </w:p>
        </w:tc>
        <w:tc>
          <w:tcPr>
            <w:tcW w:w="561" w:type="pct"/>
            <w:tcBorders>
              <w:top w:val="nil"/>
              <w:left w:val="nil"/>
              <w:bottom w:val="single" w:sz="4" w:space="0" w:color="auto"/>
              <w:right w:val="nil"/>
            </w:tcBorders>
            <w:shd w:val="clear" w:color="auto" w:fill="auto"/>
            <w:vAlign w:val="bottom"/>
          </w:tcPr>
          <w:p w14:paraId="4CFD63AC" w14:textId="7E1C6C7A" w:rsidR="000D48F9" w:rsidRPr="00BA72AA" w:rsidRDefault="000D48F9" w:rsidP="000D48F9">
            <w:pPr>
              <w:jc w:val="right"/>
              <w:rPr>
                <w:rFonts w:ascii="Microsoft Sans Serif" w:hAnsi="Microsoft Sans Serif" w:cs="Microsoft Sans Serif"/>
                <w:bCs/>
                <w:color w:val="404040"/>
                <w:sz w:val="14"/>
                <w:szCs w:val="14"/>
              </w:rPr>
            </w:pPr>
            <w:r>
              <w:rPr>
                <w:rFonts w:ascii="Microsoft Sans Serif" w:hAnsi="Microsoft Sans Serif" w:cs="Microsoft Sans Serif"/>
                <w:color w:val="404040"/>
                <w:sz w:val="14"/>
                <w:szCs w:val="14"/>
              </w:rPr>
              <w:t>32.911.530</w:t>
            </w:r>
          </w:p>
        </w:tc>
      </w:tr>
      <w:tr w:rsidR="000D48F9" w:rsidRPr="00BA72AA" w14:paraId="01B55FB3" w14:textId="77777777" w:rsidTr="00510B6F">
        <w:tc>
          <w:tcPr>
            <w:tcW w:w="174" w:type="pct"/>
            <w:tcBorders>
              <w:top w:val="single" w:sz="4" w:space="0" w:color="auto"/>
              <w:bottom w:val="single" w:sz="4" w:space="0" w:color="auto"/>
            </w:tcBorders>
            <w:shd w:val="clear" w:color="auto" w:fill="auto"/>
            <w:vAlign w:val="bottom"/>
          </w:tcPr>
          <w:p w14:paraId="15C2DEA3" w14:textId="77777777" w:rsidR="000D48F9" w:rsidRPr="00BA72AA" w:rsidRDefault="000D48F9" w:rsidP="000D48F9">
            <w:pPr>
              <w:jc w:val="righ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tcPr>
          <w:p w14:paraId="6FE3D992" w14:textId="77777777" w:rsidR="000D48F9" w:rsidRPr="00BA72AA" w:rsidRDefault="000D48F9" w:rsidP="000D48F9">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131EA563" w14:textId="44D8D26C"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150.011.140</w:t>
            </w:r>
          </w:p>
        </w:tc>
        <w:tc>
          <w:tcPr>
            <w:tcW w:w="588" w:type="pct"/>
            <w:tcBorders>
              <w:top w:val="single" w:sz="4" w:space="0" w:color="auto"/>
              <w:left w:val="nil"/>
              <w:bottom w:val="single" w:sz="4" w:space="0" w:color="auto"/>
              <w:right w:val="nil"/>
            </w:tcBorders>
            <w:shd w:val="clear" w:color="auto" w:fill="auto"/>
            <w:vAlign w:val="bottom"/>
          </w:tcPr>
          <w:p w14:paraId="19BB7772" w14:textId="15F21353"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68.475.327</w:t>
            </w:r>
          </w:p>
        </w:tc>
        <w:tc>
          <w:tcPr>
            <w:tcW w:w="588" w:type="pct"/>
            <w:tcBorders>
              <w:top w:val="single" w:sz="4" w:space="0" w:color="auto"/>
              <w:left w:val="nil"/>
              <w:bottom w:val="single" w:sz="4" w:space="0" w:color="auto"/>
              <w:right w:val="nil"/>
            </w:tcBorders>
            <w:shd w:val="clear" w:color="auto" w:fill="auto"/>
            <w:vAlign w:val="bottom"/>
          </w:tcPr>
          <w:p w14:paraId="47E217E5" w14:textId="75C73509"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106.549.322</w:t>
            </w:r>
          </w:p>
        </w:tc>
        <w:tc>
          <w:tcPr>
            <w:tcW w:w="561" w:type="pct"/>
            <w:tcBorders>
              <w:top w:val="single" w:sz="4" w:space="0" w:color="auto"/>
              <w:left w:val="nil"/>
              <w:bottom w:val="single" w:sz="4" w:space="0" w:color="auto"/>
              <w:right w:val="nil"/>
            </w:tcBorders>
            <w:shd w:val="clear" w:color="auto" w:fill="auto"/>
            <w:vAlign w:val="bottom"/>
          </w:tcPr>
          <w:p w14:paraId="47BB90F8" w14:textId="415E3895"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62.132.177</w:t>
            </w:r>
          </w:p>
        </w:tc>
      </w:tr>
      <w:tr w:rsidR="00184116" w:rsidRPr="00BA72AA" w14:paraId="2A265108" w14:textId="77777777" w:rsidTr="00B7661E">
        <w:tc>
          <w:tcPr>
            <w:tcW w:w="174" w:type="pct"/>
            <w:tcBorders>
              <w:top w:val="single" w:sz="4" w:space="0" w:color="auto"/>
              <w:bottom w:val="single" w:sz="4" w:space="0" w:color="auto"/>
            </w:tcBorders>
            <w:shd w:val="clear" w:color="auto" w:fill="auto"/>
            <w:vAlign w:val="bottom"/>
          </w:tcPr>
          <w:p w14:paraId="26251532" w14:textId="77777777" w:rsidR="00184116" w:rsidRPr="00BA72AA" w:rsidRDefault="00184116">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tcPr>
          <w:p w14:paraId="77AAD75C" w14:textId="77777777" w:rsidR="00184116" w:rsidRPr="00BA72AA" w:rsidRDefault="00184116" w:rsidP="00B7661E">
            <w:pPr>
              <w:jc w:val="left"/>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014DE1A" w14:textId="77777777" w:rsidR="00184116" w:rsidRPr="00BA72AA" w:rsidRDefault="00184116">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6B998B0C" w14:textId="77777777" w:rsidR="00184116" w:rsidRPr="00BA72AA" w:rsidRDefault="00184116">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7C783215" w14:textId="77777777" w:rsidR="00184116" w:rsidRPr="00BA72AA" w:rsidRDefault="00184116" w:rsidP="005F4105">
            <w:pPr>
              <w:jc w:val="center"/>
              <w:rPr>
                <w:rFonts w:ascii="Microsoft Sans Serif" w:hAnsi="Microsoft Sans Serif" w:cs="Microsoft Sans Serif"/>
                <w:b/>
                <w:color w:val="000000"/>
                <w:sz w:val="14"/>
                <w:szCs w:val="14"/>
              </w:rPr>
            </w:pPr>
            <w:r w:rsidRPr="00BA72AA">
              <w:rPr>
                <w:rFonts w:ascii="Microsoft Sans Serif" w:hAnsi="Microsoft Sans Serif" w:cs="Microsoft Sans Serif"/>
                <w:b/>
                <w:color w:val="000000"/>
                <w:sz w:val="14"/>
                <w:szCs w:val="14"/>
              </w:rPr>
              <w:t>Üst Sınır Uygulanmış Değerler</w:t>
            </w:r>
          </w:p>
        </w:tc>
      </w:tr>
      <w:tr w:rsidR="000D48F9" w:rsidRPr="00BA72AA" w14:paraId="58B97C19" w14:textId="77777777" w:rsidTr="00510B6F">
        <w:tc>
          <w:tcPr>
            <w:tcW w:w="174" w:type="pct"/>
            <w:tcBorders>
              <w:top w:val="single" w:sz="4" w:space="0" w:color="auto"/>
              <w:bottom w:val="nil"/>
            </w:tcBorders>
            <w:shd w:val="clear" w:color="auto" w:fill="auto"/>
            <w:vAlign w:val="bottom"/>
          </w:tcPr>
          <w:p w14:paraId="1AFF6E0F" w14:textId="77777777" w:rsidR="000D48F9" w:rsidRPr="00BA72AA" w:rsidRDefault="000D48F9" w:rsidP="000D48F9">
            <w:pPr>
              <w:jc w:val="righ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tcPr>
          <w:p w14:paraId="542DFA3C" w14:textId="77777777" w:rsidR="000D48F9" w:rsidRPr="00BA72AA" w:rsidRDefault="000D48F9" w:rsidP="000D48F9">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02E59FE6" w14:textId="77777777" w:rsidR="000D48F9" w:rsidRPr="00BA72AA" w:rsidRDefault="000D48F9" w:rsidP="000D48F9">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3E33F4B3" w14:textId="77777777" w:rsidR="000D48F9" w:rsidRPr="00BA72AA" w:rsidRDefault="000D48F9" w:rsidP="000D48F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A3F4F11" w14:textId="1FB61156"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335.391.812</w:t>
            </w:r>
          </w:p>
        </w:tc>
        <w:tc>
          <w:tcPr>
            <w:tcW w:w="561" w:type="pct"/>
            <w:tcBorders>
              <w:top w:val="nil"/>
              <w:left w:val="nil"/>
              <w:bottom w:val="nil"/>
              <w:right w:val="nil"/>
            </w:tcBorders>
            <w:shd w:val="clear" w:color="auto" w:fill="auto"/>
            <w:vAlign w:val="bottom"/>
          </w:tcPr>
          <w:p w14:paraId="19C9406E" w14:textId="7C10ADD2"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141.906.857</w:t>
            </w:r>
          </w:p>
        </w:tc>
      </w:tr>
      <w:tr w:rsidR="000D48F9" w:rsidRPr="00BA72AA" w14:paraId="0FE3099A" w14:textId="77777777" w:rsidTr="00510B6F">
        <w:tc>
          <w:tcPr>
            <w:tcW w:w="174" w:type="pct"/>
            <w:tcBorders>
              <w:top w:val="nil"/>
              <w:bottom w:val="nil"/>
            </w:tcBorders>
            <w:shd w:val="clear" w:color="auto" w:fill="auto"/>
            <w:vAlign w:val="bottom"/>
          </w:tcPr>
          <w:p w14:paraId="5EDAB780" w14:textId="77777777" w:rsidR="000D48F9" w:rsidRPr="00BA72AA" w:rsidRDefault="000D48F9" w:rsidP="000D48F9">
            <w:pPr>
              <w:jc w:val="righ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tcPr>
          <w:p w14:paraId="07BEA356" w14:textId="77777777" w:rsidR="000D48F9" w:rsidRPr="00BA72AA" w:rsidRDefault="000D48F9" w:rsidP="000D48F9">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378CDB0E" w14:textId="77777777" w:rsidR="000D48F9" w:rsidRPr="00BA72AA" w:rsidRDefault="000D48F9" w:rsidP="000D48F9">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31BC867F" w14:textId="77777777" w:rsidR="000D48F9" w:rsidRPr="00BA72AA" w:rsidRDefault="000D48F9" w:rsidP="000D48F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28808AE2" w14:textId="7138CD64"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250.510.945</w:t>
            </w:r>
          </w:p>
        </w:tc>
        <w:tc>
          <w:tcPr>
            <w:tcW w:w="561" w:type="pct"/>
            <w:tcBorders>
              <w:top w:val="nil"/>
              <w:left w:val="nil"/>
              <w:bottom w:val="nil"/>
              <w:right w:val="nil"/>
            </w:tcBorders>
            <w:shd w:val="clear" w:color="auto" w:fill="auto"/>
            <w:vAlign w:val="bottom"/>
          </w:tcPr>
          <w:p w14:paraId="665CC449" w14:textId="5D1A9297"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75.240.909</w:t>
            </w:r>
          </w:p>
        </w:tc>
      </w:tr>
      <w:tr w:rsidR="000D48F9" w:rsidRPr="005308C3" w14:paraId="193CC17F" w14:textId="77777777" w:rsidTr="00510B6F">
        <w:tc>
          <w:tcPr>
            <w:tcW w:w="174" w:type="pct"/>
            <w:tcBorders>
              <w:top w:val="nil"/>
              <w:bottom w:val="thickThinSmallGap" w:sz="24" w:space="0" w:color="auto"/>
            </w:tcBorders>
            <w:shd w:val="clear" w:color="auto" w:fill="auto"/>
            <w:vAlign w:val="bottom"/>
          </w:tcPr>
          <w:p w14:paraId="13F40DB3" w14:textId="77777777" w:rsidR="000D48F9" w:rsidRPr="00BA72AA" w:rsidRDefault="000D48F9" w:rsidP="000D48F9">
            <w:pPr>
              <w:jc w:val="righ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tcPr>
          <w:p w14:paraId="14BE3AB6" w14:textId="77777777" w:rsidR="000D48F9" w:rsidRPr="00BA72AA" w:rsidRDefault="000D48F9" w:rsidP="000D48F9">
            <w:pPr>
              <w:jc w:val="left"/>
              <w:rPr>
                <w:rFonts w:ascii="Microsoft Sans Serif" w:hAnsi="Microsoft Sans Serif" w:cs="Microsoft Sans Serif"/>
                <w:b/>
                <w:bCs/>
                <w:color w:val="000000"/>
                <w:sz w:val="14"/>
                <w:szCs w:val="14"/>
              </w:rPr>
            </w:pPr>
            <w:r w:rsidRPr="00BA72AA">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60DF11CF" w14:textId="1B32A38D" w:rsidR="000D48F9" w:rsidRPr="00BA72AA" w:rsidRDefault="000D48F9" w:rsidP="000D48F9">
            <w:pPr>
              <w:rPr>
                <w:rFonts w:ascii="Microsoft Sans Serif" w:hAnsi="Microsoft Sans Serif" w:cs="Microsoft Sans Serif"/>
                <w:color w:val="404040"/>
                <w:sz w:val="14"/>
                <w:szCs w:val="14"/>
              </w:rPr>
            </w:pPr>
            <w:r w:rsidRPr="00BA72AA">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68BB2D28" w14:textId="59893B17" w:rsidR="000D48F9" w:rsidRPr="00BA72AA" w:rsidRDefault="000D48F9" w:rsidP="000D48F9">
            <w:pPr>
              <w:jc w:val="right"/>
              <w:rPr>
                <w:rFonts w:ascii="Microsoft Sans Serif" w:hAnsi="Microsoft Sans Serif" w:cs="Microsoft Sans Serif"/>
                <w:b/>
                <w:bCs/>
                <w:color w:val="404040"/>
                <w:sz w:val="14"/>
                <w:szCs w:val="14"/>
              </w:rPr>
            </w:pPr>
            <w:r w:rsidRPr="00BA72AA">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6FC03424" w14:textId="64A1F5BE"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134</w:t>
            </w:r>
            <w:r w:rsidR="00122594">
              <w:rPr>
                <w:rFonts w:ascii="Microsoft Sans Serif" w:hAnsi="Microsoft Sans Serif" w:cs="Microsoft Sans Serif"/>
                <w:b/>
                <w:bCs/>
                <w:color w:val="404040"/>
                <w:sz w:val="14"/>
                <w:szCs w:val="14"/>
              </w:rPr>
              <w:t>,</w:t>
            </w:r>
            <w:r>
              <w:rPr>
                <w:rFonts w:ascii="Microsoft Sans Serif" w:hAnsi="Microsoft Sans Serif" w:cs="Microsoft Sans Serif"/>
                <w:b/>
                <w:bCs/>
                <w:color w:val="404040"/>
                <w:sz w:val="14"/>
                <w:szCs w:val="14"/>
              </w:rPr>
              <w:t>5</w:t>
            </w:r>
          </w:p>
        </w:tc>
        <w:tc>
          <w:tcPr>
            <w:tcW w:w="561" w:type="pct"/>
            <w:tcBorders>
              <w:top w:val="nil"/>
              <w:left w:val="nil"/>
              <w:bottom w:val="thickThinSmallGap" w:sz="24" w:space="0" w:color="auto"/>
              <w:right w:val="nil"/>
            </w:tcBorders>
            <w:shd w:val="clear" w:color="auto" w:fill="auto"/>
            <w:vAlign w:val="bottom"/>
          </w:tcPr>
          <w:p w14:paraId="3B9D3666" w14:textId="00DC181C" w:rsidR="000D48F9" w:rsidRPr="00BA72AA"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190</w:t>
            </w:r>
            <w:r w:rsidR="00122594">
              <w:rPr>
                <w:rFonts w:ascii="Microsoft Sans Serif" w:hAnsi="Microsoft Sans Serif" w:cs="Microsoft Sans Serif"/>
                <w:b/>
                <w:bCs/>
                <w:color w:val="404040"/>
                <w:sz w:val="14"/>
                <w:szCs w:val="14"/>
              </w:rPr>
              <w:t>,</w:t>
            </w:r>
            <w:r>
              <w:rPr>
                <w:rFonts w:ascii="Microsoft Sans Serif" w:hAnsi="Microsoft Sans Serif" w:cs="Microsoft Sans Serif"/>
                <w:b/>
                <w:bCs/>
                <w:color w:val="404040"/>
                <w:sz w:val="14"/>
                <w:szCs w:val="14"/>
              </w:rPr>
              <w:t>2</w:t>
            </w:r>
          </w:p>
        </w:tc>
      </w:tr>
    </w:tbl>
    <w:p w14:paraId="7FE65B8E" w14:textId="2C48953B" w:rsidR="00E655DB" w:rsidRPr="005308C3" w:rsidRDefault="00D40CF5" w:rsidP="003A6389">
      <w:pPr>
        <w:pStyle w:val="BASLIK2"/>
        <w:widowControl/>
        <w:tabs>
          <w:tab w:val="left" w:pos="284"/>
        </w:tabs>
        <w:spacing w:before="60" w:after="240" w:line="240" w:lineRule="auto"/>
        <w:ind w:firstLine="0"/>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b w:val="0"/>
          <w:color w:val="404040" w:themeColor="text1" w:themeTint="BF"/>
          <w:sz w:val="16"/>
          <w:szCs w:val="16"/>
        </w:rPr>
        <w:t xml:space="preserve">(*) </w:t>
      </w:r>
      <w:r w:rsidR="00C65282" w:rsidRPr="005308C3">
        <w:rPr>
          <w:rFonts w:ascii="Microsoft Sans Serif" w:hAnsi="Microsoft Sans Serif" w:cs="Microsoft Sans Serif"/>
          <w:b w:val="0"/>
          <w:color w:val="404040" w:themeColor="text1" w:themeTint="BF"/>
          <w:sz w:val="16"/>
          <w:szCs w:val="16"/>
        </w:rPr>
        <w:t>Haftalık basit aritmetik ortalama alınmak suretiyle hesaplanan değerlerin son üç ay için hesaplanan basit aritmetik ortalaması</w:t>
      </w:r>
      <w:r w:rsidR="00325DD5" w:rsidRPr="005308C3">
        <w:rPr>
          <w:rFonts w:ascii="Microsoft Sans Serif" w:hAnsi="Microsoft Sans Serif" w:cs="Microsoft Sans Serif"/>
          <w:b w:val="0"/>
          <w:color w:val="404040" w:themeColor="text1" w:themeTint="BF"/>
          <w:sz w:val="16"/>
          <w:szCs w:val="16"/>
        </w:rPr>
        <w:t>.</w:t>
      </w:r>
    </w:p>
    <w:tbl>
      <w:tblPr>
        <w:tblStyle w:val="TableGrid"/>
        <w:tblW w:w="9645" w:type="dxa"/>
        <w:tblInd w:w="-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9"/>
        <w:gridCol w:w="4824"/>
        <w:gridCol w:w="1134"/>
        <w:gridCol w:w="1134"/>
        <w:gridCol w:w="1134"/>
        <w:gridCol w:w="1080"/>
      </w:tblGrid>
      <w:tr w:rsidR="003E4A94" w:rsidRPr="003563C8" w14:paraId="2D8CA2DC" w14:textId="77777777" w:rsidTr="00F33979">
        <w:tc>
          <w:tcPr>
            <w:tcW w:w="175" w:type="pct"/>
            <w:shd w:val="clear" w:color="auto" w:fill="auto"/>
            <w:vAlign w:val="bottom"/>
          </w:tcPr>
          <w:p w14:paraId="2120B842" w14:textId="77777777" w:rsidR="003E4A94" w:rsidRPr="003563C8" w:rsidRDefault="003E4A94" w:rsidP="001D3726">
            <w:pPr>
              <w:rPr>
                <w:rFonts w:ascii="Microsoft Sans Serif" w:hAnsi="Microsoft Sans Serif" w:cs="Microsoft Sans Serif"/>
                <w:color w:val="000000"/>
                <w:sz w:val="14"/>
                <w:szCs w:val="14"/>
                <w:highlight w:val="yellow"/>
              </w:rPr>
            </w:pPr>
          </w:p>
        </w:tc>
        <w:tc>
          <w:tcPr>
            <w:tcW w:w="2501" w:type="pct"/>
            <w:shd w:val="clear" w:color="auto" w:fill="auto"/>
            <w:vAlign w:val="bottom"/>
          </w:tcPr>
          <w:p w14:paraId="7F4984E1" w14:textId="77777777" w:rsidR="003E4A94" w:rsidRPr="003563C8" w:rsidRDefault="003E4A94" w:rsidP="001D3726">
            <w:pPr>
              <w:rPr>
                <w:rFonts w:ascii="Microsoft Sans Serif" w:hAnsi="Microsoft Sans Serif" w:cs="Microsoft Sans Serif"/>
                <w:color w:val="000000"/>
                <w:sz w:val="14"/>
                <w:szCs w:val="14"/>
                <w:highlight w:val="yellow"/>
              </w:rPr>
            </w:pPr>
          </w:p>
        </w:tc>
        <w:tc>
          <w:tcPr>
            <w:tcW w:w="1176" w:type="pct"/>
            <w:gridSpan w:val="2"/>
            <w:tcBorders>
              <w:bottom w:val="nil"/>
            </w:tcBorders>
            <w:shd w:val="clear" w:color="auto" w:fill="auto"/>
            <w:vAlign w:val="bottom"/>
          </w:tcPr>
          <w:p w14:paraId="427BA1D3"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1BFBFFAF"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Dikkate Alınma Oranı</w:t>
            </w:r>
          </w:p>
        </w:tc>
      </w:tr>
      <w:tr w:rsidR="003E4A94" w:rsidRPr="007F3F06" w14:paraId="7460768E" w14:textId="77777777" w:rsidTr="00F33979">
        <w:tc>
          <w:tcPr>
            <w:tcW w:w="175" w:type="pct"/>
            <w:tcBorders>
              <w:bottom w:val="nil"/>
            </w:tcBorders>
            <w:shd w:val="clear" w:color="auto" w:fill="auto"/>
            <w:vAlign w:val="bottom"/>
          </w:tcPr>
          <w:p w14:paraId="075093F0" w14:textId="77777777" w:rsidR="003E4A94" w:rsidRPr="007F3F06" w:rsidRDefault="003E4A94" w:rsidP="001D372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394812A3" w14:textId="1E984AA8" w:rsidR="003E4A94" w:rsidRPr="007F3F06" w:rsidRDefault="003E4A94" w:rsidP="001D3726">
            <w:pPr>
              <w:rPr>
                <w:rFonts w:ascii="Microsoft Sans Serif" w:hAnsi="Microsoft Sans Serif" w:cs="Microsoft Sans Serif"/>
                <w:b/>
                <w:color w:val="000000"/>
                <w:sz w:val="14"/>
                <w:szCs w:val="14"/>
              </w:rPr>
            </w:pPr>
            <w:r w:rsidRPr="007F3F06">
              <w:rPr>
                <w:rFonts w:ascii="Microsoft Sans Serif" w:hAnsi="Microsoft Sans Serif" w:cs="Microsoft Sans Serif"/>
                <w:b/>
                <w:color w:val="000000"/>
                <w:sz w:val="14"/>
                <w:szCs w:val="14"/>
              </w:rPr>
              <w:t>Önceki Dönem</w:t>
            </w:r>
          </w:p>
        </w:tc>
        <w:tc>
          <w:tcPr>
            <w:tcW w:w="1176" w:type="pct"/>
            <w:gridSpan w:val="2"/>
            <w:tcBorders>
              <w:top w:val="nil"/>
              <w:bottom w:val="nil"/>
            </w:tcBorders>
            <w:shd w:val="clear" w:color="auto" w:fill="auto"/>
            <w:vAlign w:val="bottom"/>
          </w:tcPr>
          <w:p w14:paraId="1CFFD6C0"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DDE4DEE"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Uygulanmış Toplam Değer (*)</w:t>
            </w:r>
          </w:p>
        </w:tc>
      </w:tr>
      <w:tr w:rsidR="003E4A94" w:rsidRPr="007F3F06" w14:paraId="44826CA5" w14:textId="77777777" w:rsidTr="00F33979">
        <w:tc>
          <w:tcPr>
            <w:tcW w:w="175" w:type="pct"/>
            <w:tcBorders>
              <w:top w:val="nil"/>
              <w:bottom w:val="single" w:sz="4" w:space="0" w:color="auto"/>
            </w:tcBorders>
            <w:shd w:val="clear" w:color="auto" w:fill="auto"/>
            <w:vAlign w:val="bottom"/>
          </w:tcPr>
          <w:p w14:paraId="33B11049" w14:textId="77777777" w:rsidR="003E4A94" w:rsidRPr="007F3F06" w:rsidRDefault="003E4A94" w:rsidP="001D372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2ACA8D2C" w14:textId="77777777" w:rsidR="003E4A94" w:rsidRPr="007F3F06" w:rsidRDefault="003E4A94" w:rsidP="001D372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3796A3DB"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2918DE5A"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YP</w:t>
            </w:r>
          </w:p>
        </w:tc>
        <w:tc>
          <w:tcPr>
            <w:tcW w:w="588" w:type="pct"/>
            <w:tcBorders>
              <w:top w:val="nil"/>
              <w:bottom w:val="single" w:sz="4" w:space="0" w:color="auto"/>
            </w:tcBorders>
            <w:shd w:val="clear" w:color="auto" w:fill="auto"/>
            <w:vAlign w:val="bottom"/>
          </w:tcPr>
          <w:p w14:paraId="3A16FBB6"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1EC346DE" w14:textId="77777777" w:rsidR="003E4A94" w:rsidRPr="007F3F06" w:rsidRDefault="003E4A94" w:rsidP="001D3726">
            <w:pPr>
              <w:jc w:val="cente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YP</w:t>
            </w:r>
          </w:p>
        </w:tc>
      </w:tr>
      <w:tr w:rsidR="003E4A94" w:rsidRPr="007F3F06" w14:paraId="32364ECF" w14:textId="77777777" w:rsidTr="00F33979">
        <w:trPr>
          <w:trHeight w:val="47"/>
        </w:trPr>
        <w:tc>
          <w:tcPr>
            <w:tcW w:w="2675" w:type="pct"/>
            <w:gridSpan w:val="2"/>
            <w:tcBorders>
              <w:top w:val="single" w:sz="4" w:space="0" w:color="auto"/>
            </w:tcBorders>
            <w:shd w:val="clear" w:color="auto" w:fill="auto"/>
            <w:vAlign w:val="bottom"/>
          </w:tcPr>
          <w:p w14:paraId="5A8EC00B" w14:textId="77777777" w:rsidR="003E4A94" w:rsidRPr="007F3F06" w:rsidRDefault="003E4A94" w:rsidP="001D3726">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316A587D" w14:textId="77777777" w:rsidR="003E4A94" w:rsidRPr="007F3F06"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7D17BDD" w14:textId="77777777" w:rsidR="003E4A94" w:rsidRPr="007F3F06"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1A89BFEE" w14:textId="77777777" w:rsidR="003E4A94" w:rsidRPr="007F3F06" w:rsidRDefault="003E4A94" w:rsidP="001D372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3194BD7E" w14:textId="77777777" w:rsidR="003E4A94" w:rsidRPr="007F3F06" w:rsidRDefault="003E4A94" w:rsidP="001D3726">
            <w:pPr>
              <w:rPr>
                <w:rFonts w:ascii="Microsoft Sans Serif" w:hAnsi="Microsoft Sans Serif" w:cs="Microsoft Sans Serif"/>
                <w:color w:val="000000"/>
                <w:sz w:val="14"/>
                <w:szCs w:val="14"/>
              </w:rPr>
            </w:pPr>
          </w:p>
        </w:tc>
      </w:tr>
      <w:tr w:rsidR="00F33979" w:rsidRPr="007F3F06" w14:paraId="622150A9" w14:textId="77777777" w:rsidTr="00F33979">
        <w:trPr>
          <w:trHeight w:val="53"/>
        </w:trPr>
        <w:tc>
          <w:tcPr>
            <w:tcW w:w="175" w:type="pct"/>
            <w:shd w:val="clear" w:color="auto" w:fill="auto"/>
            <w:vAlign w:val="bottom"/>
          </w:tcPr>
          <w:p w14:paraId="687A3257"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w:t>
            </w:r>
          </w:p>
        </w:tc>
        <w:tc>
          <w:tcPr>
            <w:tcW w:w="2501" w:type="pct"/>
            <w:shd w:val="clear" w:color="auto" w:fill="auto"/>
            <w:vAlign w:val="bottom"/>
          </w:tcPr>
          <w:p w14:paraId="32EA16F6"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597FAFA9"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1282CD80"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F125894" w14:textId="2A809B71"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244.582.660</w:t>
            </w:r>
          </w:p>
        </w:tc>
        <w:tc>
          <w:tcPr>
            <w:tcW w:w="561" w:type="pct"/>
            <w:tcBorders>
              <w:top w:val="nil"/>
              <w:left w:val="nil"/>
              <w:bottom w:val="nil"/>
              <w:right w:val="nil"/>
            </w:tcBorders>
            <w:shd w:val="clear" w:color="auto" w:fill="auto"/>
            <w:vAlign w:val="bottom"/>
          </w:tcPr>
          <w:p w14:paraId="3DDCFEA2" w14:textId="54CC120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122.595.131</w:t>
            </w:r>
          </w:p>
        </w:tc>
      </w:tr>
      <w:tr w:rsidR="00F33979" w:rsidRPr="007F3F06" w14:paraId="4D35E5C6" w14:textId="77777777" w:rsidTr="00F33979">
        <w:tc>
          <w:tcPr>
            <w:tcW w:w="2675" w:type="pct"/>
            <w:gridSpan w:val="2"/>
            <w:shd w:val="clear" w:color="auto" w:fill="auto"/>
            <w:vAlign w:val="bottom"/>
          </w:tcPr>
          <w:p w14:paraId="33204BFF"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79103EFD"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7F4D6971"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57D305DE"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61" w:type="pct"/>
            <w:shd w:val="clear" w:color="auto" w:fill="auto"/>
            <w:vAlign w:val="bottom"/>
          </w:tcPr>
          <w:p w14:paraId="5594EC31" w14:textId="77777777" w:rsidR="00F33979" w:rsidRPr="007F3F06" w:rsidRDefault="00F33979" w:rsidP="00F33979">
            <w:pPr>
              <w:jc w:val="right"/>
              <w:rPr>
                <w:rFonts w:ascii="Microsoft Sans Serif" w:hAnsi="Microsoft Sans Serif" w:cs="Microsoft Sans Serif"/>
                <w:b/>
                <w:bCs/>
                <w:color w:val="404040"/>
                <w:sz w:val="14"/>
                <w:szCs w:val="14"/>
              </w:rPr>
            </w:pPr>
          </w:p>
        </w:tc>
      </w:tr>
      <w:tr w:rsidR="00F33979" w:rsidRPr="007F3F06" w14:paraId="20445AEF" w14:textId="77777777" w:rsidTr="00F33979">
        <w:tc>
          <w:tcPr>
            <w:tcW w:w="175" w:type="pct"/>
            <w:shd w:val="clear" w:color="auto" w:fill="auto"/>
            <w:vAlign w:val="bottom"/>
          </w:tcPr>
          <w:p w14:paraId="27BCABD5"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2</w:t>
            </w:r>
          </w:p>
        </w:tc>
        <w:tc>
          <w:tcPr>
            <w:tcW w:w="2501" w:type="pct"/>
            <w:shd w:val="clear" w:color="auto" w:fill="auto"/>
            <w:vAlign w:val="bottom"/>
          </w:tcPr>
          <w:p w14:paraId="0C18C820"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2DC21A84" w14:textId="13DF997D"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506.251.363</w:t>
            </w:r>
          </w:p>
        </w:tc>
        <w:tc>
          <w:tcPr>
            <w:tcW w:w="588" w:type="pct"/>
            <w:tcBorders>
              <w:top w:val="nil"/>
              <w:left w:val="nil"/>
              <w:bottom w:val="nil"/>
              <w:right w:val="nil"/>
            </w:tcBorders>
            <w:shd w:val="clear" w:color="auto" w:fill="auto"/>
            <w:vAlign w:val="bottom"/>
          </w:tcPr>
          <w:p w14:paraId="0A7FF7D9" w14:textId="7809EF42"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134.833.353</w:t>
            </w:r>
          </w:p>
        </w:tc>
        <w:tc>
          <w:tcPr>
            <w:tcW w:w="588" w:type="pct"/>
            <w:tcBorders>
              <w:top w:val="nil"/>
              <w:left w:val="nil"/>
              <w:bottom w:val="nil"/>
              <w:right w:val="nil"/>
            </w:tcBorders>
            <w:shd w:val="clear" w:color="auto" w:fill="auto"/>
            <w:vAlign w:val="bottom"/>
          </w:tcPr>
          <w:p w14:paraId="6A53F4A7" w14:textId="3F7C05E0"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46.643.090</w:t>
            </w:r>
          </w:p>
        </w:tc>
        <w:tc>
          <w:tcPr>
            <w:tcW w:w="561" w:type="pct"/>
            <w:tcBorders>
              <w:top w:val="nil"/>
              <w:left w:val="nil"/>
              <w:bottom w:val="nil"/>
              <w:right w:val="nil"/>
            </w:tcBorders>
            <w:shd w:val="clear" w:color="auto" w:fill="auto"/>
            <w:vAlign w:val="bottom"/>
          </w:tcPr>
          <w:p w14:paraId="31DDAD0B" w14:textId="7E9AA18B"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13.483.335</w:t>
            </w:r>
          </w:p>
        </w:tc>
      </w:tr>
      <w:tr w:rsidR="00F33979" w:rsidRPr="007F3F06" w14:paraId="044D4255" w14:textId="77777777" w:rsidTr="00F33979">
        <w:tc>
          <w:tcPr>
            <w:tcW w:w="175" w:type="pct"/>
            <w:shd w:val="clear" w:color="auto" w:fill="auto"/>
            <w:vAlign w:val="bottom"/>
          </w:tcPr>
          <w:p w14:paraId="796157CA"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3</w:t>
            </w:r>
          </w:p>
        </w:tc>
        <w:tc>
          <w:tcPr>
            <w:tcW w:w="2501" w:type="pct"/>
            <w:shd w:val="clear" w:color="auto" w:fill="auto"/>
            <w:vAlign w:val="bottom"/>
          </w:tcPr>
          <w:p w14:paraId="2671DFD6"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79A4ED87" w14:textId="28189544"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79.640.923</w:t>
            </w:r>
          </w:p>
        </w:tc>
        <w:tc>
          <w:tcPr>
            <w:tcW w:w="588" w:type="pct"/>
            <w:tcBorders>
              <w:top w:val="nil"/>
              <w:left w:val="nil"/>
              <w:bottom w:val="nil"/>
              <w:right w:val="nil"/>
            </w:tcBorders>
            <w:shd w:val="clear" w:color="auto" w:fill="auto"/>
            <w:vAlign w:val="bottom"/>
          </w:tcPr>
          <w:p w14:paraId="47395D9C" w14:textId="27958456"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EC91664" w14:textId="379B2C7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3.982.046</w:t>
            </w:r>
          </w:p>
        </w:tc>
        <w:tc>
          <w:tcPr>
            <w:tcW w:w="561" w:type="pct"/>
            <w:tcBorders>
              <w:top w:val="nil"/>
              <w:left w:val="nil"/>
              <w:bottom w:val="nil"/>
              <w:right w:val="nil"/>
            </w:tcBorders>
            <w:shd w:val="clear" w:color="auto" w:fill="auto"/>
            <w:vAlign w:val="bottom"/>
          </w:tcPr>
          <w:p w14:paraId="036CE9AD" w14:textId="771A5C3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r>
      <w:tr w:rsidR="00F33979" w:rsidRPr="007F3F06" w14:paraId="46B8755D" w14:textId="77777777" w:rsidTr="00F33979">
        <w:tc>
          <w:tcPr>
            <w:tcW w:w="175" w:type="pct"/>
            <w:shd w:val="clear" w:color="auto" w:fill="auto"/>
            <w:vAlign w:val="bottom"/>
          </w:tcPr>
          <w:p w14:paraId="22F65800"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4</w:t>
            </w:r>
          </w:p>
        </w:tc>
        <w:tc>
          <w:tcPr>
            <w:tcW w:w="2501" w:type="pct"/>
            <w:shd w:val="clear" w:color="auto" w:fill="auto"/>
            <w:vAlign w:val="bottom"/>
          </w:tcPr>
          <w:p w14:paraId="5F9AB66A"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4D54E61C" w14:textId="5000DA5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426.610.440</w:t>
            </w:r>
          </w:p>
        </w:tc>
        <w:tc>
          <w:tcPr>
            <w:tcW w:w="588" w:type="pct"/>
            <w:tcBorders>
              <w:top w:val="nil"/>
              <w:left w:val="nil"/>
              <w:bottom w:val="nil"/>
              <w:right w:val="nil"/>
            </w:tcBorders>
            <w:shd w:val="clear" w:color="auto" w:fill="auto"/>
            <w:vAlign w:val="bottom"/>
          </w:tcPr>
          <w:p w14:paraId="4D0CA5B3" w14:textId="6372A0F9"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134.833.353</w:t>
            </w:r>
          </w:p>
        </w:tc>
        <w:tc>
          <w:tcPr>
            <w:tcW w:w="588" w:type="pct"/>
            <w:tcBorders>
              <w:top w:val="nil"/>
              <w:left w:val="nil"/>
              <w:bottom w:val="nil"/>
              <w:right w:val="nil"/>
            </w:tcBorders>
            <w:shd w:val="clear" w:color="auto" w:fill="auto"/>
            <w:vAlign w:val="bottom"/>
          </w:tcPr>
          <w:p w14:paraId="793DA295" w14:textId="0422F1F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42.661.044</w:t>
            </w:r>
          </w:p>
        </w:tc>
        <w:tc>
          <w:tcPr>
            <w:tcW w:w="561" w:type="pct"/>
            <w:tcBorders>
              <w:top w:val="nil"/>
              <w:left w:val="nil"/>
              <w:bottom w:val="nil"/>
              <w:right w:val="nil"/>
            </w:tcBorders>
            <w:shd w:val="clear" w:color="auto" w:fill="auto"/>
            <w:vAlign w:val="bottom"/>
          </w:tcPr>
          <w:p w14:paraId="4C93372C" w14:textId="5204E766"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13.483.335</w:t>
            </w:r>
          </w:p>
        </w:tc>
      </w:tr>
      <w:tr w:rsidR="00F33979" w:rsidRPr="007F3F06" w14:paraId="38B9D95B" w14:textId="77777777" w:rsidTr="00F33979">
        <w:tc>
          <w:tcPr>
            <w:tcW w:w="175" w:type="pct"/>
            <w:shd w:val="clear" w:color="auto" w:fill="auto"/>
          </w:tcPr>
          <w:p w14:paraId="2D7B5D95"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5</w:t>
            </w:r>
          </w:p>
        </w:tc>
        <w:tc>
          <w:tcPr>
            <w:tcW w:w="2501" w:type="pct"/>
            <w:shd w:val="clear" w:color="auto" w:fill="auto"/>
            <w:vAlign w:val="bottom"/>
          </w:tcPr>
          <w:p w14:paraId="70C1ED13"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5AB0EAD6" w14:textId="7E174486"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222.846.358</w:t>
            </w:r>
          </w:p>
        </w:tc>
        <w:tc>
          <w:tcPr>
            <w:tcW w:w="588" w:type="pct"/>
            <w:tcBorders>
              <w:top w:val="nil"/>
              <w:left w:val="nil"/>
              <w:bottom w:val="nil"/>
              <w:right w:val="nil"/>
            </w:tcBorders>
            <w:shd w:val="clear" w:color="auto" w:fill="auto"/>
            <w:vAlign w:val="bottom"/>
          </w:tcPr>
          <w:p w14:paraId="502DF42D" w14:textId="49B46BA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95.292.080</w:t>
            </w:r>
          </w:p>
        </w:tc>
        <w:tc>
          <w:tcPr>
            <w:tcW w:w="588" w:type="pct"/>
            <w:tcBorders>
              <w:top w:val="nil"/>
              <w:left w:val="nil"/>
              <w:bottom w:val="nil"/>
              <w:right w:val="nil"/>
            </w:tcBorders>
            <w:shd w:val="clear" w:color="auto" w:fill="auto"/>
            <w:vAlign w:val="bottom"/>
          </w:tcPr>
          <w:p w14:paraId="0DFD336C" w14:textId="67A24F0E"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146.687.823</w:t>
            </w:r>
          </w:p>
        </w:tc>
        <w:tc>
          <w:tcPr>
            <w:tcW w:w="561" w:type="pct"/>
            <w:tcBorders>
              <w:top w:val="nil"/>
              <w:left w:val="nil"/>
              <w:bottom w:val="nil"/>
              <w:right w:val="nil"/>
            </w:tcBorders>
            <w:shd w:val="clear" w:color="auto" w:fill="auto"/>
            <w:vAlign w:val="bottom"/>
          </w:tcPr>
          <w:p w14:paraId="45AA7E3E" w14:textId="50A86915"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63.855.067</w:t>
            </w:r>
          </w:p>
        </w:tc>
      </w:tr>
      <w:tr w:rsidR="00F33979" w:rsidRPr="007F3F06" w14:paraId="651CC47D" w14:textId="77777777" w:rsidTr="00F33979">
        <w:tc>
          <w:tcPr>
            <w:tcW w:w="175" w:type="pct"/>
            <w:shd w:val="clear" w:color="auto" w:fill="auto"/>
            <w:vAlign w:val="bottom"/>
          </w:tcPr>
          <w:p w14:paraId="4CD440D0"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6</w:t>
            </w:r>
          </w:p>
        </w:tc>
        <w:tc>
          <w:tcPr>
            <w:tcW w:w="2501" w:type="pct"/>
            <w:shd w:val="clear" w:color="auto" w:fill="auto"/>
            <w:vAlign w:val="bottom"/>
          </w:tcPr>
          <w:p w14:paraId="05C753B7"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AE35963" w14:textId="4F1511F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9.035.435</w:t>
            </w:r>
          </w:p>
        </w:tc>
        <w:tc>
          <w:tcPr>
            <w:tcW w:w="588" w:type="pct"/>
            <w:tcBorders>
              <w:top w:val="nil"/>
              <w:left w:val="nil"/>
              <w:bottom w:val="nil"/>
              <w:right w:val="nil"/>
            </w:tcBorders>
            <w:shd w:val="clear" w:color="auto" w:fill="auto"/>
            <w:vAlign w:val="bottom"/>
          </w:tcPr>
          <w:p w14:paraId="0EE916DD" w14:textId="1F4347CA"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2.487.529</w:t>
            </w:r>
          </w:p>
        </w:tc>
        <w:tc>
          <w:tcPr>
            <w:tcW w:w="588" w:type="pct"/>
            <w:tcBorders>
              <w:top w:val="nil"/>
              <w:left w:val="nil"/>
              <w:bottom w:val="nil"/>
              <w:right w:val="nil"/>
            </w:tcBorders>
            <w:shd w:val="clear" w:color="auto" w:fill="auto"/>
            <w:vAlign w:val="bottom"/>
          </w:tcPr>
          <w:p w14:paraId="1F1EE558" w14:textId="0D95010B"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2.226.604</w:t>
            </w:r>
          </w:p>
        </w:tc>
        <w:tc>
          <w:tcPr>
            <w:tcW w:w="561" w:type="pct"/>
            <w:tcBorders>
              <w:top w:val="nil"/>
              <w:left w:val="nil"/>
              <w:bottom w:val="nil"/>
              <w:right w:val="nil"/>
            </w:tcBorders>
            <w:shd w:val="clear" w:color="auto" w:fill="auto"/>
            <w:vAlign w:val="bottom"/>
          </w:tcPr>
          <w:p w14:paraId="7F511843" w14:textId="7A04201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617.721</w:t>
            </w:r>
          </w:p>
        </w:tc>
      </w:tr>
      <w:tr w:rsidR="00F33979" w:rsidRPr="007F3F06" w14:paraId="288157F7" w14:textId="77777777" w:rsidTr="00F33979">
        <w:tc>
          <w:tcPr>
            <w:tcW w:w="175" w:type="pct"/>
            <w:shd w:val="clear" w:color="auto" w:fill="auto"/>
            <w:vAlign w:val="bottom"/>
          </w:tcPr>
          <w:p w14:paraId="1BAADCE2"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7</w:t>
            </w:r>
          </w:p>
        </w:tc>
        <w:tc>
          <w:tcPr>
            <w:tcW w:w="2501" w:type="pct"/>
            <w:shd w:val="clear" w:color="auto" w:fill="auto"/>
            <w:vAlign w:val="bottom"/>
          </w:tcPr>
          <w:p w14:paraId="04E88C0B"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68512F7A" w14:textId="36C03D54"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143.392.505</w:t>
            </w:r>
          </w:p>
        </w:tc>
        <w:tc>
          <w:tcPr>
            <w:tcW w:w="588" w:type="pct"/>
            <w:tcBorders>
              <w:top w:val="nil"/>
              <w:left w:val="nil"/>
              <w:bottom w:val="nil"/>
              <w:right w:val="nil"/>
            </w:tcBorders>
            <w:shd w:val="clear" w:color="auto" w:fill="auto"/>
            <w:vAlign w:val="bottom"/>
          </w:tcPr>
          <w:p w14:paraId="0D973EFA" w14:textId="277DE365"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55.878.944</w:t>
            </w:r>
          </w:p>
        </w:tc>
        <w:tc>
          <w:tcPr>
            <w:tcW w:w="588" w:type="pct"/>
            <w:tcBorders>
              <w:top w:val="nil"/>
              <w:left w:val="nil"/>
              <w:bottom w:val="nil"/>
              <w:right w:val="nil"/>
            </w:tcBorders>
            <w:shd w:val="clear" w:color="auto" w:fill="auto"/>
            <w:vAlign w:val="bottom"/>
          </w:tcPr>
          <w:p w14:paraId="7E57C69F" w14:textId="698CAC50"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74.042.801</w:t>
            </w:r>
          </w:p>
        </w:tc>
        <w:tc>
          <w:tcPr>
            <w:tcW w:w="561" w:type="pct"/>
            <w:tcBorders>
              <w:top w:val="nil"/>
              <w:left w:val="nil"/>
              <w:bottom w:val="nil"/>
              <w:right w:val="nil"/>
            </w:tcBorders>
            <w:shd w:val="clear" w:color="auto" w:fill="auto"/>
            <w:vAlign w:val="bottom"/>
          </w:tcPr>
          <w:p w14:paraId="086BBEBF" w14:textId="322E90AB"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26.311.739</w:t>
            </w:r>
          </w:p>
        </w:tc>
      </w:tr>
      <w:tr w:rsidR="00F33979" w:rsidRPr="007F3F06" w14:paraId="65BC8F88" w14:textId="77777777" w:rsidTr="00F33979">
        <w:tc>
          <w:tcPr>
            <w:tcW w:w="175" w:type="pct"/>
            <w:shd w:val="clear" w:color="auto" w:fill="auto"/>
            <w:vAlign w:val="bottom"/>
          </w:tcPr>
          <w:p w14:paraId="05186983"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8</w:t>
            </w:r>
          </w:p>
        </w:tc>
        <w:tc>
          <w:tcPr>
            <w:tcW w:w="2501" w:type="pct"/>
            <w:shd w:val="clear" w:color="auto" w:fill="auto"/>
            <w:vAlign w:val="bottom"/>
          </w:tcPr>
          <w:p w14:paraId="149484B5"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20B3DD7C" w14:textId="6290F01A"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70.418.418</w:t>
            </w:r>
          </w:p>
        </w:tc>
        <w:tc>
          <w:tcPr>
            <w:tcW w:w="588" w:type="pct"/>
            <w:tcBorders>
              <w:top w:val="nil"/>
              <w:left w:val="nil"/>
              <w:bottom w:val="nil"/>
              <w:right w:val="nil"/>
            </w:tcBorders>
            <w:shd w:val="clear" w:color="auto" w:fill="auto"/>
            <w:vAlign w:val="bottom"/>
          </w:tcPr>
          <w:p w14:paraId="2F44ADB2" w14:textId="633B616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36.925.607</w:t>
            </w:r>
          </w:p>
        </w:tc>
        <w:tc>
          <w:tcPr>
            <w:tcW w:w="588" w:type="pct"/>
            <w:tcBorders>
              <w:top w:val="nil"/>
              <w:left w:val="nil"/>
              <w:bottom w:val="nil"/>
              <w:right w:val="nil"/>
            </w:tcBorders>
            <w:shd w:val="clear" w:color="auto" w:fill="auto"/>
            <w:vAlign w:val="bottom"/>
          </w:tcPr>
          <w:p w14:paraId="78C862B9" w14:textId="499FBEEB"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70.418.418</w:t>
            </w:r>
          </w:p>
        </w:tc>
        <w:tc>
          <w:tcPr>
            <w:tcW w:w="561" w:type="pct"/>
            <w:tcBorders>
              <w:top w:val="nil"/>
              <w:left w:val="nil"/>
              <w:bottom w:val="nil"/>
              <w:right w:val="nil"/>
            </w:tcBorders>
            <w:shd w:val="clear" w:color="auto" w:fill="auto"/>
            <w:vAlign w:val="bottom"/>
          </w:tcPr>
          <w:p w14:paraId="3A8043FA" w14:textId="208C2438"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36.925.607</w:t>
            </w:r>
          </w:p>
        </w:tc>
      </w:tr>
      <w:tr w:rsidR="00F33979" w:rsidRPr="007F3F06" w14:paraId="65EF9407" w14:textId="77777777" w:rsidTr="00F33979">
        <w:tc>
          <w:tcPr>
            <w:tcW w:w="175" w:type="pct"/>
            <w:shd w:val="clear" w:color="auto" w:fill="auto"/>
            <w:vAlign w:val="bottom"/>
          </w:tcPr>
          <w:p w14:paraId="0DDB39B6"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9</w:t>
            </w:r>
          </w:p>
        </w:tc>
        <w:tc>
          <w:tcPr>
            <w:tcW w:w="2501" w:type="pct"/>
            <w:shd w:val="clear" w:color="auto" w:fill="auto"/>
            <w:vAlign w:val="bottom"/>
          </w:tcPr>
          <w:p w14:paraId="2E41C4C6"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2C26A89D"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21F49DA" w14:textId="77777777" w:rsidR="00F33979" w:rsidRPr="007F3F06" w:rsidRDefault="00F33979" w:rsidP="00F33979">
            <w:pPr>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5612096" w14:textId="75DB91F0"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2.067.372</w:t>
            </w:r>
          </w:p>
        </w:tc>
        <w:tc>
          <w:tcPr>
            <w:tcW w:w="561" w:type="pct"/>
            <w:tcBorders>
              <w:top w:val="nil"/>
              <w:left w:val="nil"/>
              <w:bottom w:val="nil"/>
              <w:right w:val="nil"/>
            </w:tcBorders>
            <w:shd w:val="clear" w:color="auto" w:fill="auto"/>
            <w:vAlign w:val="bottom"/>
          </w:tcPr>
          <w:p w14:paraId="5A2C0603" w14:textId="123DEADF"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2.067.372</w:t>
            </w:r>
          </w:p>
        </w:tc>
      </w:tr>
      <w:tr w:rsidR="00F33979" w:rsidRPr="007F3F06" w14:paraId="6C07FE2B" w14:textId="77777777" w:rsidTr="00F33979">
        <w:tc>
          <w:tcPr>
            <w:tcW w:w="175" w:type="pct"/>
            <w:shd w:val="clear" w:color="auto" w:fill="auto"/>
            <w:vAlign w:val="bottom"/>
          </w:tcPr>
          <w:p w14:paraId="330EC2CF"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10</w:t>
            </w:r>
          </w:p>
        </w:tc>
        <w:tc>
          <w:tcPr>
            <w:tcW w:w="2501" w:type="pct"/>
            <w:shd w:val="clear" w:color="auto" w:fill="auto"/>
            <w:vAlign w:val="bottom"/>
          </w:tcPr>
          <w:p w14:paraId="5854591D"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36EB862D" w14:textId="746DADA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8.987.008</w:t>
            </w:r>
          </w:p>
        </w:tc>
        <w:tc>
          <w:tcPr>
            <w:tcW w:w="588" w:type="pct"/>
            <w:tcBorders>
              <w:top w:val="nil"/>
              <w:left w:val="nil"/>
              <w:bottom w:val="nil"/>
              <w:right w:val="nil"/>
            </w:tcBorders>
            <w:shd w:val="clear" w:color="auto" w:fill="auto"/>
            <w:vAlign w:val="bottom"/>
          </w:tcPr>
          <w:p w14:paraId="0487419F" w14:textId="1211874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16.653.988</w:t>
            </w:r>
          </w:p>
        </w:tc>
        <w:tc>
          <w:tcPr>
            <w:tcW w:w="588" w:type="pct"/>
            <w:tcBorders>
              <w:top w:val="nil"/>
              <w:left w:val="nil"/>
              <w:bottom w:val="nil"/>
              <w:right w:val="nil"/>
            </w:tcBorders>
            <w:shd w:val="clear" w:color="auto" w:fill="auto"/>
            <w:vAlign w:val="bottom"/>
          </w:tcPr>
          <w:p w14:paraId="53ED18FF" w14:textId="2E381116"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5.368.573</w:t>
            </w:r>
          </w:p>
        </w:tc>
        <w:tc>
          <w:tcPr>
            <w:tcW w:w="561" w:type="pct"/>
            <w:tcBorders>
              <w:top w:val="nil"/>
              <w:left w:val="nil"/>
              <w:bottom w:val="nil"/>
              <w:right w:val="nil"/>
            </w:tcBorders>
            <w:shd w:val="clear" w:color="auto" w:fill="auto"/>
            <w:vAlign w:val="bottom"/>
          </w:tcPr>
          <w:p w14:paraId="49E4DD3B" w14:textId="32E9A940"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13.533.834</w:t>
            </w:r>
          </w:p>
        </w:tc>
      </w:tr>
      <w:tr w:rsidR="00F33979" w:rsidRPr="007F3F06" w14:paraId="55CEF4F6" w14:textId="77777777" w:rsidTr="00F33979">
        <w:tc>
          <w:tcPr>
            <w:tcW w:w="175" w:type="pct"/>
            <w:shd w:val="clear" w:color="auto" w:fill="auto"/>
            <w:vAlign w:val="bottom"/>
          </w:tcPr>
          <w:p w14:paraId="09AE9A61"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11</w:t>
            </w:r>
          </w:p>
        </w:tc>
        <w:tc>
          <w:tcPr>
            <w:tcW w:w="2501" w:type="pct"/>
            <w:shd w:val="clear" w:color="auto" w:fill="auto"/>
            <w:vAlign w:val="bottom"/>
          </w:tcPr>
          <w:p w14:paraId="0A653E4D"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6913D940" w14:textId="5826EE50"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2.956.283</w:t>
            </w:r>
          </w:p>
        </w:tc>
        <w:tc>
          <w:tcPr>
            <w:tcW w:w="588" w:type="pct"/>
            <w:tcBorders>
              <w:top w:val="nil"/>
              <w:left w:val="nil"/>
              <w:bottom w:val="nil"/>
              <w:right w:val="nil"/>
            </w:tcBorders>
            <w:shd w:val="clear" w:color="auto" w:fill="auto"/>
            <w:vAlign w:val="bottom"/>
          </w:tcPr>
          <w:p w14:paraId="39825ED1" w14:textId="2A5C9ECA"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11.453.732</w:t>
            </w:r>
          </w:p>
        </w:tc>
        <w:tc>
          <w:tcPr>
            <w:tcW w:w="588" w:type="pct"/>
            <w:tcBorders>
              <w:top w:val="nil"/>
              <w:left w:val="nil"/>
              <w:bottom w:val="nil"/>
              <w:right w:val="nil"/>
            </w:tcBorders>
            <w:shd w:val="clear" w:color="auto" w:fill="auto"/>
            <w:vAlign w:val="bottom"/>
          </w:tcPr>
          <w:p w14:paraId="597C4759" w14:textId="6200382F"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2.956.283</w:t>
            </w:r>
          </w:p>
        </w:tc>
        <w:tc>
          <w:tcPr>
            <w:tcW w:w="561" w:type="pct"/>
            <w:tcBorders>
              <w:top w:val="nil"/>
              <w:left w:val="nil"/>
              <w:bottom w:val="nil"/>
              <w:right w:val="nil"/>
            </w:tcBorders>
            <w:shd w:val="clear" w:color="auto" w:fill="auto"/>
            <w:vAlign w:val="bottom"/>
          </w:tcPr>
          <w:p w14:paraId="0FCA0FDB" w14:textId="4BE7AA99"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11.453.732</w:t>
            </w:r>
          </w:p>
        </w:tc>
      </w:tr>
      <w:tr w:rsidR="00F33979" w:rsidRPr="007F3F06" w14:paraId="32729B4C" w14:textId="77777777" w:rsidTr="00F33979">
        <w:tc>
          <w:tcPr>
            <w:tcW w:w="175" w:type="pct"/>
            <w:shd w:val="clear" w:color="auto" w:fill="auto"/>
            <w:vAlign w:val="bottom"/>
          </w:tcPr>
          <w:p w14:paraId="7F98683D"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12</w:t>
            </w:r>
          </w:p>
        </w:tc>
        <w:tc>
          <w:tcPr>
            <w:tcW w:w="2501" w:type="pct"/>
            <w:shd w:val="clear" w:color="auto" w:fill="auto"/>
            <w:vAlign w:val="bottom"/>
          </w:tcPr>
          <w:p w14:paraId="14E3FB6D" w14:textId="77777777" w:rsidR="00F33979" w:rsidRPr="007F3F06" w:rsidRDefault="00F33979" w:rsidP="00F33979">
            <w:pPr>
              <w:ind w:firstLineChars="160" w:firstLine="224"/>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09314377" w14:textId="3E26A4BE"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41F5EEEB" w14:textId="4AE71C89"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2DB7A2D" w14:textId="3CB1B805"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8EACACC" w14:textId="15652BC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r>
      <w:tr w:rsidR="00F33979" w:rsidRPr="007F3F06" w14:paraId="20A55454" w14:textId="77777777" w:rsidTr="00F33979">
        <w:tc>
          <w:tcPr>
            <w:tcW w:w="175" w:type="pct"/>
            <w:shd w:val="clear" w:color="auto" w:fill="auto"/>
          </w:tcPr>
          <w:p w14:paraId="71BC8C5F"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13</w:t>
            </w:r>
          </w:p>
        </w:tc>
        <w:tc>
          <w:tcPr>
            <w:tcW w:w="2501" w:type="pct"/>
            <w:shd w:val="clear" w:color="auto" w:fill="auto"/>
            <w:vAlign w:val="bottom"/>
          </w:tcPr>
          <w:p w14:paraId="69620994" w14:textId="77777777" w:rsidR="00F33979" w:rsidRPr="007F3F06" w:rsidRDefault="00F33979" w:rsidP="00F33979">
            <w:pPr>
              <w:ind w:left="225"/>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71165059" w14:textId="5F260198"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6.030.725</w:t>
            </w:r>
          </w:p>
        </w:tc>
        <w:tc>
          <w:tcPr>
            <w:tcW w:w="588" w:type="pct"/>
            <w:tcBorders>
              <w:top w:val="nil"/>
              <w:left w:val="nil"/>
              <w:bottom w:val="nil"/>
              <w:right w:val="nil"/>
            </w:tcBorders>
            <w:shd w:val="clear" w:color="auto" w:fill="auto"/>
            <w:vAlign w:val="bottom"/>
          </w:tcPr>
          <w:p w14:paraId="00156185" w14:textId="45C4BCBD"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5.200.256</w:t>
            </w:r>
          </w:p>
        </w:tc>
        <w:tc>
          <w:tcPr>
            <w:tcW w:w="588" w:type="pct"/>
            <w:tcBorders>
              <w:top w:val="nil"/>
              <w:left w:val="nil"/>
              <w:bottom w:val="nil"/>
              <w:right w:val="nil"/>
            </w:tcBorders>
            <w:shd w:val="clear" w:color="auto" w:fill="auto"/>
            <w:vAlign w:val="bottom"/>
          </w:tcPr>
          <w:p w14:paraId="4F4AD01B" w14:textId="604DD341"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2.412.290</w:t>
            </w:r>
          </w:p>
        </w:tc>
        <w:tc>
          <w:tcPr>
            <w:tcW w:w="561" w:type="pct"/>
            <w:tcBorders>
              <w:top w:val="nil"/>
              <w:left w:val="nil"/>
              <w:bottom w:val="nil"/>
              <w:right w:val="nil"/>
            </w:tcBorders>
            <w:shd w:val="clear" w:color="auto" w:fill="auto"/>
            <w:vAlign w:val="bottom"/>
          </w:tcPr>
          <w:p w14:paraId="041E7CC5" w14:textId="50D47DCE"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2.080.102</w:t>
            </w:r>
          </w:p>
        </w:tc>
      </w:tr>
      <w:tr w:rsidR="00F33979" w:rsidRPr="007F3F06" w14:paraId="5B0BAFCF" w14:textId="77777777" w:rsidTr="00F33979">
        <w:tc>
          <w:tcPr>
            <w:tcW w:w="175" w:type="pct"/>
            <w:shd w:val="clear" w:color="auto" w:fill="auto"/>
          </w:tcPr>
          <w:p w14:paraId="01A0EE4A"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14</w:t>
            </w:r>
          </w:p>
        </w:tc>
        <w:tc>
          <w:tcPr>
            <w:tcW w:w="2501" w:type="pct"/>
            <w:shd w:val="clear" w:color="auto" w:fill="auto"/>
            <w:vAlign w:val="bottom"/>
          </w:tcPr>
          <w:p w14:paraId="15E24335"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2439162F" w14:textId="124C71F4"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15.217.739</w:t>
            </w:r>
          </w:p>
        </w:tc>
        <w:tc>
          <w:tcPr>
            <w:tcW w:w="588" w:type="pct"/>
            <w:tcBorders>
              <w:top w:val="nil"/>
              <w:left w:val="nil"/>
              <w:bottom w:val="nil"/>
              <w:right w:val="nil"/>
            </w:tcBorders>
            <w:shd w:val="clear" w:color="auto" w:fill="auto"/>
            <w:vAlign w:val="bottom"/>
          </w:tcPr>
          <w:p w14:paraId="3D14C475" w14:textId="68BA51F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15.217.180</w:t>
            </w:r>
          </w:p>
        </w:tc>
        <w:tc>
          <w:tcPr>
            <w:tcW w:w="588" w:type="pct"/>
            <w:tcBorders>
              <w:top w:val="nil"/>
              <w:left w:val="nil"/>
              <w:bottom w:val="nil"/>
              <w:right w:val="nil"/>
            </w:tcBorders>
            <w:shd w:val="clear" w:color="auto" w:fill="auto"/>
            <w:vAlign w:val="bottom"/>
          </w:tcPr>
          <w:p w14:paraId="60C18140" w14:textId="3A5B81AD"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15.217.208</w:t>
            </w:r>
          </w:p>
        </w:tc>
        <w:tc>
          <w:tcPr>
            <w:tcW w:w="561" w:type="pct"/>
            <w:tcBorders>
              <w:top w:val="nil"/>
              <w:left w:val="nil"/>
              <w:bottom w:val="nil"/>
              <w:right w:val="nil"/>
            </w:tcBorders>
            <w:shd w:val="clear" w:color="auto" w:fill="auto"/>
            <w:vAlign w:val="bottom"/>
          </w:tcPr>
          <w:p w14:paraId="7A885401" w14:textId="57889630"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15.217.180</w:t>
            </w:r>
          </w:p>
        </w:tc>
      </w:tr>
      <w:tr w:rsidR="00F33979" w:rsidRPr="007F3F06" w14:paraId="4AF2C6DA" w14:textId="77777777" w:rsidTr="00F33979">
        <w:tc>
          <w:tcPr>
            <w:tcW w:w="175" w:type="pct"/>
            <w:tcBorders>
              <w:bottom w:val="single" w:sz="4" w:space="0" w:color="auto"/>
            </w:tcBorders>
            <w:shd w:val="clear" w:color="auto" w:fill="auto"/>
          </w:tcPr>
          <w:p w14:paraId="6A64855E"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vAlign w:val="bottom"/>
          </w:tcPr>
          <w:p w14:paraId="2D5D59F1"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71503084" w14:textId="678708BF"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696.954.559</w:t>
            </w:r>
          </w:p>
        </w:tc>
        <w:tc>
          <w:tcPr>
            <w:tcW w:w="588" w:type="pct"/>
            <w:tcBorders>
              <w:top w:val="nil"/>
              <w:left w:val="nil"/>
              <w:bottom w:val="single" w:sz="4" w:space="0" w:color="auto"/>
              <w:right w:val="nil"/>
            </w:tcBorders>
            <w:shd w:val="clear" w:color="auto" w:fill="auto"/>
            <w:vAlign w:val="bottom"/>
          </w:tcPr>
          <w:p w14:paraId="2C621A1C" w14:textId="14994DC5"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116.369.441</w:t>
            </w:r>
          </w:p>
        </w:tc>
        <w:tc>
          <w:tcPr>
            <w:tcW w:w="588" w:type="pct"/>
            <w:tcBorders>
              <w:top w:val="nil"/>
              <w:left w:val="nil"/>
              <w:bottom w:val="single" w:sz="4" w:space="0" w:color="auto"/>
              <w:right w:val="nil"/>
            </w:tcBorders>
            <w:shd w:val="clear" w:color="auto" w:fill="auto"/>
            <w:vAlign w:val="bottom"/>
          </w:tcPr>
          <w:p w14:paraId="4A907C36" w14:textId="0B64FDE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47.619.533</w:t>
            </w:r>
          </w:p>
        </w:tc>
        <w:tc>
          <w:tcPr>
            <w:tcW w:w="561" w:type="pct"/>
            <w:tcBorders>
              <w:top w:val="nil"/>
              <w:left w:val="nil"/>
              <w:bottom w:val="single" w:sz="4" w:space="0" w:color="auto"/>
              <w:right w:val="nil"/>
            </w:tcBorders>
            <w:shd w:val="clear" w:color="auto" w:fill="auto"/>
            <w:vAlign w:val="bottom"/>
          </w:tcPr>
          <w:p w14:paraId="23FA0DDE" w14:textId="6169E3B2"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11.528.819</w:t>
            </w:r>
          </w:p>
        </w:tc>
      </w:tr>
      <w:tr w:rsidR="00F33979" w:rsidRPr="007F3F06" w14:paraId="1C4378BC" w14:textId="77777777" w:rsidTr="00F33979">
        <w:tc>
          <w:tcPr>
            <w:tcW w:w="175" w:type="pct"/>
            <w:tcBorders>
              <w:top w:val="single" w:sz="4" w:space="0" w:color="auto"/>
              <w:bottom w:val="single" w:sz="4" w:space="0" w:color="auto"/>
            </w:tcBorders>
            <w:shd w:val="clear" w:color="auto" w:fill="auto"/>
            <w:vAlign w:val="bottom"/>
          </w:tcPr>
          <w:p w14:paraId="5EC384CA" w14:textId="77777777" w:rsidR="00F33979" w:rsidRPr="007F3F06" w:rsidRDefault="00F33979" w:rsidP="00F33979">
            <w:pPr>
              <w:jc w:val="right"/>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vAlign w:val="bottom"/>
          </w:tcPr>
          <w:p w14:paraId="0DCA334B"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211E8C08" w14:textId="5BEEF179"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2BEEC2D5" w14:textId="77A9441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01B53A80" w14:textId="713455C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263.603.599</w:t>
            </w:r>
          </w:p>
        </w:tc>
        <w:tc>
          <w:tcPr>
            <w:tcW w:w="561" w:type="pct"/>
            <w:tcBorders>
              <w:top w:val="single" w:sz="4" w:space="0" w:color="auto"/>
              <w:left w:val="nil"/>
              <w:bottom w:val="single" w:sz="4" w:space="0" w:color="auto"/>
              <w:right w:val="nil"/>
            </w:tcBorders>
            <w:shd w:val="clear" w:color="auto" w:fill="auto"/>
            <w:vAlign w:val="bottom"/>
          </w:tcPr>
          <w:p w14:paraId="2092012A" w14:textId="41F7603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119.685.607</w:t>
            </w:r>
          </w:p>
        </w:tc>
      </w:tr>
      <w:tr w:rsidR="00F33979" w:rsidRPr="007F3F06" w14:paraId="049C75A9" w14:textId="77777777" w:rsidTr="00F33979">
        <w:tc>
          <w:tcPr>
            <w:tcW w:w="2675" w:type="pct"/>
            <w:gridSpan w:val="2"/>
            <w:tcBorders>
              <w:top w:val="single" w:sz="4" w:space="0" w:color="auto"/>
            </w:tcBorders>
            <w:shd w:val="clear" w:color="auto" w:fill="auto"/>
            <w:vAlign w:val="bottom"/>
          </w:tcPr>
          <w:p w14:paraId="637B91EC"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1699EB78"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29EB212E"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3C64993C"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7A575D1F" w14:textId="77777777" w:rsidR="00F33979" w:rsidRPr="007F3F06" w:rsidRDefault="00F33979" w:rsidP="00F33979">
            <w:pPr>
              <w:jc w:val="right"/>
              <w:rPr>
                <w:rFonts w:ascii="Microsoft Sans Serif" w:hAnsi="Microsoft Sans Serif" w:cs="Microsoft Sans Serif"/>
                <w:b/>
                <w:bCs/>
                <w:color w:val="404040"/>
                <w:sz w:val="14"/>
                <w:szCs w:val="14"/>
              </w:rPr>
            </w:pPr>
          </w:p>
        </w:tc>
      </w:tr>
      <w:tr w:rsidR="00F33979" w:rsidRPr="007F3F06" w14:paraId="5DB6DB29" w14:textId="77777777" w:rsidTr="00F33979">
        <w:tc>
          <w:tcPr>
            <w:tcW w:w="175" w:type="pct"/>
            <w:shd w:val="clear" w:color="auto" w:fill="auto"/>
            <w:vAlign w:val="bottom"/>
          </w:tcPr>
          <w:p w14:paraId="015A9091"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17</w:t>
            </w:r>
          </w:p>
        </w:tc>
        <w:tc>
          <w:tcPr>
            <w:tcW w:w="2501" w:type="pct"/>
            <w:shd w:val="clear" w:color="auto" w:fill="auto"/>
            <w:vAlign w:val="bottom"/>
          </w:tcPr>
          <w:p w14:paraId="0A68B8AF"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6E81D947" w14:textId="3DA2B3AE"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2.172.648</w:t>
            </w:r>
          </w:p>
        </w:tc>
        <w:tc>
          <w:tcPr>
            <w:tcW w:w="588" w:type="pct"/>
            <w:tcBorders>
              <w:top w:val="nil"/>
              <w:left w:val="nil"/>
              <w:bottom w:val="nil"/>
              <w:right w:val="nil"/>
            </w:tcBorders>
            <w:shd w:val="clear" w:color="auto" w:fill="auto"/>
            <w:vAlign w:val="bottom"/>
          </w:tcPr>
          <w:p w14:paraId="06797DFB" w14:textId="4E4F3384"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DE2C7BE" w14:textId="510F366A"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015C1C2" w14:textId="6549F715"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w:t>
            </w:r>
          </w:p>
        </w:tc>
      </w:tr>
      <w:tr w:rsidR="00F33979" w:rsidRPr="007F3F06" w14:paraId="024F6865" w14:textId="77777777" w:rsidTr="00F33979">
        <w:tc>
          <w:tcPr>
            <w:tcW w:w="175" w:type="pct"/>
            <w:shd w:val="clear" w:color="auto" w:fill="auto"/>
            <w:vAlign w:val="bottom"/>
          </w:tcPr>
          <w:p w14:paraId="4B0289C3"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18</w:t>
            </w:r>
          </w:p>
        </w:tc>
        <w:tc>
          <w:tcPr>
            <w:tcW w:w="2501" w:type="pct"/>
            <w:shd w:val="clear" w:color="auto" w:fill="auto"/>
            <w:vAlign w:val="bottom"/>
          </w:tcPr>
          <w:p w14:paraId="3B6BEB76"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3634DDBE" w14:textId="40DF1E16"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168.212.618</w:t>
            </w:r>
          </w:p>
        </w:tc>
        <w:tc>
          <w:tcPr>
            <w:tcW w:w="588" w:type="pct"/>
            <w:tcBorders>
              <w:top w:val="nil"/>
              <w:left w:val="nil"/>
              <w:bottom w:val="nil"/>
              <w:right w:val="nil"/>
            </w:tcBorders>
            <w:shd w:val="clear" w:color="auto" w:fill="auto"/>
            <w:vAlign w:val="bottom"/>
          </w:tcPr>
          <w:p w14:paraId="252B8DA1" w14:textId="5EFC862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45.097.221</w:t>
            </w:r>
          </w:p>
        </w:tc>
        <w:tc>
          <w:tcPr>
            <w:tcW w:w="588" w:type="pct"/>
            <w:tcBorders>
              <w:top w:val="nil"/>
              <w:left w:val="nil"/>
              <w:bottom w:val="nil"/>
              <w:right w:val="nil"/>
            </w:tcBorders>
            <w:shd w:val="clear" w:color="auto" w:fill="auto"/>
            <w:vAlign w:val="bottom"/>
          </w:tcPr>
          <w:p w14:paraId="12E51788" w14:textId="1F946EF2"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134.198.375</w:t>
            </w:r>
          </w:p>
        </w:tc>
        <w:tc>
          <w:tcPr>
            <w:tcW w:w="561" w:type="pct"/>
            <w:tcBorders>
              <w:top w:val="nil"/>
              <w:left w:val="nil"/>
              <w:bottom w:val="nil"/>
              <w:right w:val="nil"/>
            </w:tcBorders>
            <w:shd w:val="clear" w:color="auto" w:fill="auto"/>
            <w:vAlign w:val="bottom"/>
          </w:tcPr>
          <w:p w14:paraId="79C47F2A" w14:textId="37DEF27F"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39.655.087</w:t>
            </w:r>
          </w:p>
        </w:tc>
      </w:tr>
      <w:tr w:rsidR="00F33979" w:rsidRPr="007F3F06" w14:paraId="57A0B6E7" w14:textId="77777777" w:rsidTr="00F33979">
        <w:tc>
          <w:tcPr>
            <w:tcW w:w="175" w:type="pct"/>
            <w:tcBorders>
              <w:bottom w:val="single" w:sz="4" w:space="0" w:color="auto"/>
            </w:tcBorders>
            <w:shd w:val="clear" w:color="auto" w:fill="auto"/>
            <w:vAlign w:val="bottom"/>
          </w:tcPr>
          <w:p w14:paraId="3B64A12A" w14:textId="77777777" w:rsidR="00F33979" w:rsidRPr="007F3F06" w:rsidRDefault="00F33979" w:rsidP="00F33979">
            <w:pPr>
              <w:jc w:val="right"/>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vAlign w:val="bottom"/>
          </w:tcPr>
          <w:p w14:paraId="1E87A420" w14:textId="77777777" w:rsidR="00F33979" w:rsidRPr="007F3F06" w:rsidRDefault="00F33979" w:rsidP="00F33979">
            <w:pPr>
              <w:rPr>
                <w:rFonts w:ascii="Microsoft Sans Serif" w:hAnsi="Microsoft Sans Serif" w:cs="Microsoft Sans Serif"/>
                <w:color w:val="404040" w:themeColor="text1" w:themeTint="BF"/>
                <w:sz w:val="14"/>
                <w:szCs w:val="14"/>
              </w:rPr>
            </w:pPr>
            <w:r w:rsidRPr="007F3F06">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54B01E44" w14:textId="324B30E1"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836.615</w:t>
            </w:r>
          </w:p>
        </w:tc>
        <w:tc>
          <w:tcPr>
            <w:tcW w:w="588" w:type="pct"/>
            <w:tcBorders>
              <w:top w:val="nil"/>
              <w:left w:val="nil"/>
              <w:bottom w:val="single" w:sz="4" w:space="0" w:color="auto"/>
              <w:right w:val="nil"/>
            </w:tcBorders>
            <w:shd w:val="clear" w:color="auto" w:fill="auto"/>
            <w:vAlign w:val="bottom"/>
          </w:tcPr>
          <w:p w14:paraId="0385EADA" w14:textId="3069065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16.991.822</w:t>
            </w:r>
          </w:p>
        </w:tc>
        <w:tc>
          <w:tcPr>
            <w:tcW w:w="588" w:type="pct"/>
            <w:tcBorders>
              <w:top w:val="nil"/>
              <w:left w:val="nil"/>
              <w:bottom w:val="single" w:sz="4" w:space="0" w:color="auto"/>
              <w:right w:val="nil"/>
            </w:tcBorders>
            <w:shd w:val="clear" w:color="auto" w:fill="auto"/>
            <w:vAlign w:val="bottom"/>
          </w:tcPr>
          <w:p w14:paraId="438F5FFF" w14:textId="4FEA61CB"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836.615</w:t>
            </w:r>
          </w:p>
        </w:tc>
        <w:tc>
          <w:tcPr>
            <w:tcW w:w="561" w:type="pct"/>
            <w:tcBorders>
              <w:top w:val="nil"/>
              <w:left w:val="nil"/>
              <w:bottom w:val="single" w:sz="4" w:space="0" w:color="auto"/>
              <w:right w:val="nil"/>
            </w:tcBorders>
            <w:shd w:val="clear" w:color="auto" w:fill="auto"/>
            <w:vAlign w:val="bottom"/>
          </w:tcPr>
          <w:p w14:paraId="6E629951" w14:textId="0FE46D56"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color w:val="404040"/>
                <w:sz w:val="14"/>
                <w:szCs w:val="14"/>
              </w:rPr>
              <w:t>16.991.822</w:t>
            </w:r>
          </w:p>
        </w:tc>
      </w:tr>
      <w:tr w:rsidR="00F33979" w:rsidRPr="007F3F06" w14:paraId="7E307861" w14:textId="77777777" w:rsidTr="00F33979">
        <w:tc>
          <w:tcPr>
            <w:tcW w:w="175" w:type="pct"/>
            <w:tcBorders>
              <w:top w:val="single" w:sz="4" w:space="0" w:color="auto"/>
              <w:bottom w:val="single" w:sz="4" w:space="0" w:color="auto"/>
            </w:tcBorders>
            <w:shd w:val="clear" w:color="auto" w:fill="auto"/>
            <w:vAlign w:val="bottom"/>
          </w:tcPr>
          <w:p w14:paraId="4B95AD22" w14:textId="77777777" w:rsidR="00F33979" w:rsidRPr="007F3F06" w:rsidRDefault="00F33979" w:rsidP="00F33979">
            <w:pPr>
              <w:jc w:val="right"/>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vAlign w:val="bottom"/>
          </w:tcPr>
          <w:p w14:paraId="481FDCCC"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09666A16" w14:textId="33A6DF34"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171.221.881</w:t>
            </w:r>
          </w:p>
        </w:tc>
        <w:tc>
          <w:tcPr>
            <w:tcW w:w="588" w:type="pct"/>
            <w:tcBorders>
              <w:top w:val="single" w:sz="4" w:space="0" w:color="auto"/>
              <w:left w:val="nil"/>
              <w:bottom w:val="single" w:sz="4" w:space="0" w:color="auto"/>
              <w:right w:val="nil"/>
            </w:tcBorders>
            <w:shd w:val="clear" w:color="auto" w:fill="auto"/>
            <w:vAlign w:val="bottom"/>
          </w:tcPr>
          <w:p w14:paraId="390077A7" w14:textId="2277D051"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62.089.043</w:t>
            </w:r>
          </w:p>
        </w:tc>
        <w:tc>
          <w:tcPr>
            <w:tcW w:w="588" w:type="pct"/>
            <w:tcBorders>
              <w:top w:val="single" w:sz="4" w:space="0" w:color="auto"/>
              <w:left w:val="nil"/>
              <w:bottom w:val="single" w:sz="4" w:space="0" w:color="auto"/>
              <w:right w:val="nil"/>
            </w:tcBorders>
            <w:shd w:val="clear" w:color="auto" w:fill="auto"/>
            <w:vAlign w:val="bottom"/>
          </w:tcPr>
          <w:p w14:paraId="61FB1B35" w14:textId="59C364C2"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135.034.990</w:t>
            </w:r>
          </w:p>
        </w:tc>
        <w:tc>
          <w:tcPr>
            <w:tcW w:w="561" w:type="pct"/>
            <w:tcBorders>
              <w:top w:val="single" w:sz="4" w:space="0" w:color="auto"/>
              <w:left w:val="nil"/>
              <w:bottom w:val="single" w:sz="4" w:space="0" w:color="auto"/>
              <w:right w:val="nil"/>
            </w:tcBorders>
            <w:shd w:val="clear" w:color="auto" w:fill="auto"/>
            <w:vAlign w:val="bottom"/>
          </w:tcPr>
          <w:p w14:paraId="794F9C6A" w14:textId="0BAFDD0C"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56.646.909</w:t>
            </w:r>
          </w:p>
        </w:tc>
      </w:tr>
      <w:tr w:rsidR="00F33979" w:rsidRPr="007F3F06" w14:paraId="27F52424" w14:textId="77777777" w:rsidTr="00F33979">
        <w:tc>
          <w:tcPr>
            <w:tcW w:w="175" w:type="pct"/>
            <w:tcBorders>
              <w:top w:val="single" w:sz="4" w:space="0" w:color="auto"/>
              <w:bottom w:val="single" w:sz="4" w:space="0" w:color="auto"/>
            </w:tcBorders>
            <w:shd w:val="clear" w:color="auto" w:fill="auto"/>
            <w:vAlign w:val="bottom"/>
          </w:tcPr>
          <w:p w14:paraId="24871468" w14:textId="77777777" w:rsidR="00F33979" w:rsidRPr="007F3F06" w:rsidRDefault="00F33979" w:rsidP="00F33979">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vAlign w:val="bottom"/>
          </w:tcPr>
          <w:p w14:paraId="6D26944C" w14:textId="77777777" w:rsidR="00F33979" w:rsidRPr="007F3F06" w:rsidRDefault="00F33979" w:rsidP="00F33979">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C14227D" w14:textId="77777777" w:rsidR="00F33979" w:rsidRPr="007F3F06" w:rsidRDefault="00F33979" w:rsidP="00F33979">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2B7C116B" w14:textId="77777777" w:rsidR="00F33979" w:rsidRPr="007F3F06" w:rsidRDefault="00F33979" w:rsidP="00F33979">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51B50106" w14:textId="7C940AE5" w:rsidR="00F33979" w:rsidRPr="007F3F06" w:rsidRDefault="00F33979" w:rsidP="00F33979">
            <w:pPr>
              <w:jc w:val="center"/>
              <w:rPr>
                <w:rFonts w:ascii="Microsoft Sans Serif" w:hAnsi="Microsoft Sans Serif" w:cs="Microsoft Sans Serif"/>
                <w:b/>
                <w:color w:val="000000"/>
                <w:sz w:val="14"/>
                <w:szCs w:val="14"/>
              </w:rPr>
            </w:pPr>
            <w:r w:rsidRPr="007F3F06">
              <w:rPr>
                <w:rFonts w:ascii="Microsoft Sans Serif" w:hAnsi="Microsoft Sans Serif" w:cs="Microsoft Sans Serif"/>
                <w:b/>
                <w:color w:val="000000"/>
                <w:sz w:val="14"/>
                <w:szCs w:val="14"/>
              </w:rPr>
              <w:t>Üst Sınır Uygulanmış Değerler</w:t>
            </w:r>
          </w:p>
        </w:tc>
      </w:tr>
      <w:tr w:rsidR="00F33979" w:rsidRPr="007F3F06" w14:paraId="521EBD85" w14:textId="77777777" w:rsidTr="00F33979">
        <w:tc>
          <w:tcPr>
            <w:tcW w:w="175" w:type="pct"/>
            <w:tcBorders>
              <w:top w:val="single" w:sz="4" w:space="0" w:color="auto"/>
              <w:bottom w:val="nil"/>
            </w:tcBorders>
            <w:shd w:val="clear" w:color="auto" w:fill="auto"/>
            <w:vAlign w:val="bottom"/>
          </w:tcPr>
          <w:p w14:paraId="02782E35" w14:textId="77777777" w:rsidR="00F33979" w:rsidRPr="007F3F06" w:rsidRDefault="00F33979" w:rsidP="00F33979">
            <w:pPr>
              <w:jc w:val="right"/>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vAlign w:val="bottom"/>
          </w:tcPr>
          <w:p w14:paraId="57915269"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7D1377F6" w14:textId="77777777" w:rsidR="00F33979" w:rsidRPr="007F3F06" w:rsidRDefault="00F33979" w:rsidP="00F33979">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6EEE05D6"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C62CB1E" w14:textId="106C5869"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244.582.660</w:t>
            </w:r>
          </w:p>
        </w:tc>
        <w:tc>
          <w:tcPr>
            <w:tcW w:w="561" w:type="pct"/>
            <w:tcBorders>
              <w:top w:val="nil"/>
              <w:left w:val="nil"/>
              <w:bottom w:val="nil"/>
              <w:right w:val="nil"/>
            </w:tcBorders>
            <w:shd w:val="clear" w:color="auto" w:fill="auto"/>
            <w:vAlign w:val="bottom"/>
          </w:tcPr>
          <w:p w14:paraId="351718CA" w14:textId="3852210B"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122.595.131</w:t>
            </w:r>
          </w:p>
        </w:tc>
      </w:tr>
      <w:tr w:rsidR="00F33979" w:rsidRPr="007F3F06" w14:paraId="001B2CC6" w14:textId="77777777" w:rsidTr="00F33979">
        <w:tc>
          <w:tcPr>
            <w:tcW w:w="175" w:type="pct"/>
            <w:tcBorders>
              <w:top w:val="nil"/>
              <w:bottom w:val="nil"/>
            </w:tcBorders>
            <w:shd w:val="clear" w:color="auto" w:fill="auto"/>
            <w:vAlign w:val="bottom"/>
          </w:tcPr>
          <w:p w14:paraId="005983BE" w14:textId="77777777" w:rsidR="00F33979" w:rsidRPr="007F3F06" w:rsidRDefault="00F33979" w:rsidP="00F33979">
            <w:pPr>
              <w:jc w:val="right"/>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vAlign w:val="bottom"/>
          </w:tcPr>
          <w:p w14:paraId="051FBD22"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2DA7822B" w14:textId="77777777" w:rsidR="00F33979" w:rsidRPr="007F3F06" w:rsidRDefault="00F33979" w:rsidP="00F33979">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0E39720B" w14:textId="77777777" w:rsidR="00F33979" w:rsidRPr="007F3F06" w:rsidRDefault="00F33979" w:rsidP="00F33979">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4CD8C90E" w14:textId="1151C1D7"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128.568.608</w:t>
            </w:r>
          </w:p>
        </w:tc>
        <w:tc>
          <w:tcPr>
            <w:tcW w:w="561" w:type="pct"/>
            <w:tcBorders>
              <w:top w:val="nil"/>
              <w:left w:val="nil"/>
              <w:bottom w:val="nil"/>
              <w:right w:val="nil"/>
            </w:tcBorders>
            <w:shd w:val="clear" w:color="auto" w:fill="auto"/>
            <w:vAlign w:val="bottom"/>
          </w:tcPr>
          <w:p w14:paraId="33A5F0FF" w14:textId="1757C11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63.070.077</w:t>
            </w:r>
          </w:p>
        </w:tc>
      </w:tr>
      <w:tr w:rsidR="00F33979" w:rsidRPr="007F3F06" w14:paraId="6798FD7C" w14:textId="77777777" w:rsidTr="00F33979">
        <w:tc>
          <w:tcPr>
            <w:tcW w:w="175" w:type="pct"/>
            <w:tcBorders>
              <w:top w:val="nil"/>
              <w:bottom w:val="thickThinSmallGap" w:sz="24" w:space="0" w:color="auto"/>
            </w:tcBorders>
            <w:shd w:val="clear" w:color="auto" w:fill="auto"/>
            <w:vAlign w:val="bottom"/>
          </w:tcPr>
          <w:p w14:paraId="2D915C02" w14:textId="77777777" w:rsidR="00F33979" w:rsidRPr="007F3F06" w:rsidRDefault="00F33979" w:rsidP="00F33979">
            <w:pPr>
              <w:jc w:val="right"/>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vAlign w:val="bottom"/>
          </w:tcPr>
          <w:p w14:paraId="3C83756C" w14:textId="77777777" w:rsidR="00F33979" w:rsidRPr="007F3F06" w:rsidRDefault="00F33979" w:rsidP="00F33979">
            <w:pPr>
              <w:rPr>
                <w:rFonts w:ascii="Microsoft Sans Serif" w:hAnsi="Microsoft Sans Serif" w:cs="Microsoft Sans Serif"/>
                <w:b/>
                <w:bCs/>
                <w:color w:val="000000"/>
                <w:sz w:val="14"/>
                <w:szCs w:val="14"/>
              </w:rPr>
            </w:pPr>
            <w:r w:rsidRPr="007F3F06">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1A3C770B" w14:textId="5AE4204C" w:rsidR="00F33979" w:rsidRPr="007F3F06" w:rsidRDefault="00F33979" w:rsidP="00F33979">
            <w:pPr>
              <w:rPr>
                <w:rFonts w:ascii="Microsoft Sans Serif" w:hAnsi="Microsoft Sans Serif" w:cs="Microsoft Sans Serif"/>
                <w:color w:val="404040"/>
                <w:sz w:val="14"/>
                <w:szCs w:val="14"/>
              </w:rPr>
            </w:pPr>
            <w:r w:rsidRPr="007F3F06">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1CAFAD6D" w14:textId="368061E3"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1A9CEC91" w14:textId="60F816F5"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193,2</w:t>
            </w:r>
          </w:p>
        </w:tc>
        <w:tc>
          <w:tcPr>
            <w:tcW w:w="561" w:type="pct"/>
            <w:tcBorders>
              <w:top w:val="nil"/>
              <w:left w:val="nil"/>
              <w:bottom w:val="thickThinSmallGap" w:sz="24" w:space="0" w:color="auto"/>
              <w:right w:val="nil"/>
            </w:tcBorders>
            <w:shd w:val="clear" w:color="auto" w:fill="auto"/>
            <w:vAlign w:val="bottom"/>
          </w:tcPr>
          <w:p w14:paraId="112C3279" w14:textId="0C2E4ACD" w:rsidR="00F33979" w:rsidRPr="007F3F06" w:rsidRDefault="00F33979" w:rsidP="00F33979">
            <w:pPr>
              <w:jc w:val="right"/>
              <w:rPr>
                <w:rFonts w:ascii="Microsoft Sans Serif" w:hAnsi="Microsoft Sans Serif" w:cs="Microsoft Sans Serif"/>
                <w:b/>
                <w:bCs/>
                <w:color w:val="404040"/>
                <w:sz w:val="14"/>
                <w:szCs w:val="14"/>
              </w:rPr>
            </w:pPr>
            <w:r w:rsidRPr="007F3F06">
              <w:rPr>
                <w:rFonts w:ascii="Microsoft Sans Serif" w:hAnsi="Microsoft Sans Serif" w:cs="Microsoft Sans Serif"/>
                <w:b/>
                <w:bCs/>
                <w:color w:val="404040"/>
                <w:sz w:val="14"/>
                <w:szCs w:val="14"/>
              </w:rPr>
              <w:t>202,3</w:t>
            </w:r>
          </w:p>
        </w:tc>
      </w:tr>
    </w:tbl>
    <w:p w14:paraId="73A77B5C" w14:textId="1C53913D" w:rsidR="002C59DA" w:rsidRPr="003563C8" w:rsidRDefault="003E4A94"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r w:rsidRPr="007F3F06">
        <w:rPr>
          <w:rFonts w:ascii="Microsoft Sans Serif" w:hAnsi="Microsoft Sans Serif" w:cs="Microsoft Sans Serif"/>
          <w:b w:val="0"/>
          <w:color w:val="404040" w:themeColor="text1" w:themeTint="BF"/>
          <w:sz w:val="16"/>
          <w:szCs w:val="16"/>
        </w:rPr>
        <w:t xml:space="preserve"> </w:t>
      </w:r>
      <w:r w:rsidR="00EA1C4E" w:rsidRPr="007F3F06">
        <w:rPr>
          <w:rFonts w:ascii="Microsoft Sans Serif" w:hAnsi="Microsoft Sans Serif" w:cs="Microsoft Sans Serif"/>
          <w:b w:val="0"/>
          <w:color w:val="404040" w:themeColor="text1" w:themeTint="BF"/>
          <w:sz w:val="16"/>
          <w:szCs w:val="16"/>
        </w:rPr>
        <w:t>(*) Haftalık basit aritmetik ortalama alınmak suretiyle hesaplanan değerlerin son üç ay için hesaplanan basit aritmetik ortalaması</w:t>
      </w:r>
      <w:r w:rsidR="008A6B5A" w:rsidRPr="007F3F06">
        <w:rPr>
          <w:rFonts w:ascii="Microsoft Sans Serif" w:hAnsi="Microsoft Sans Serif" w:cs="Microsoft Sans Serif"/>
          <w:b w:val="0"/>
          <w:color w:val="404040" w:themeColor="text1" w:themeTint="BF"/>
          <w:sz w:val="16"/>
          <w:szCs w:val="16"/>
        </w:rPr>
        <w:t>.</w:t>
      </w:r>
    </w:p>
    <w:p w14:paraId="4CF7A29B" w14:textId="51A9E055" w:rsidR="00A82C39" w:rsidRPr="003563C8"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7D0FEB07" w14:textId="117DCC34" w:rsidR="00A82C39" w:rsidRPr="003563C8"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220FB2F2" w14:textId="622AE0A7" w:rsidR="00A82C39" w:rsidRPr="003563C8"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21F961ED" w14:textId="39967118" w:rsidR="00A82C39" w:rsidRPr="003563C8"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5B7D6721" w14:textId="35440170" w:rsidR="00A82C39" w:rsidRPr="003563C8"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76E9A924" w14:textId="354C7318" w:rsidR="00A82C39" w:rsidRPr="003563C8"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highlight w:val="yellow"/>
        </w:rPr>
      </w:pPr>
    </w:p>
    <w:p w14:paraId="6FFEC0C1" w14:textId="6E9E4A7A" w:rsidR="00CB2D75" w:rsidRPr="005308C3" w:rsidRDefault="00CB2D75" w:rsidP="00076C9E">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5308C3">
        <w:rPr>
          <w:rFonts w:ascii="Microsoft Sans Serif" w:hAnsi="Microsoft Sans Serif" w:cs="Microsoft Sans Serif"/>
          <w:sz w:val="20"/>
          <w:szCs w:val="20"/>
        </w:rPr>
        <w:t>Aktif ve pasif kalemlerin kalan vadelerine göre gösterimi</w:t>
      </w:r>
    </w:p>
    <w:tbl>
      <w:tblPr>
        <w:tblStyle w:val="TableGrid"/>
        <w:tblW w:w="9923"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2079"/>
        <w:gridCol w:w="904"/>
        <w:gridCol w:w="1012"/>
        <w:gridCol w:w="1012"/>
        <w:gridCol w:w="1012"/>
        <w:gridCol w:w="934"/>
        <w:gridCol w:w="934"/>
        <w:gridCol w:w="1015"/>
        <w:gridCol w:w="1021"/>
      </w:tblGrid>
      <w:tr w:rsidR="00EB55B8" w:rsidRPr="005308C3" w14:paraId="18A1F706" w14:textId="77777777" w:rsidTr="006B2D1F">
        <w:trPr>
          <w:trHeight w:val="20"/>
        </w:trPr>
        <w:tc>
          <w:tcPr>
            <w:tcW w:w="1048" w:type="pct"/>
            <w:tcBorders>
              <w:top w:val="thinThickSmallGap" w:sz="24" w:space="0" w:color="auto"/>
              <w:bottom w:val="single" w:sz="4" w:space="0" w:color="auto"/>
            </w:tcBorders>
            <w:shd w:val="clear" w:color="auto" w:fill="auto"/>
            <w:vAlign w:val="bottom"/>
          </w:tcPr>
          <w:p w14:paraId="3757E656" w14:textId="77777777" w:rsidR="00375544" w:rsidRPr="005308C3" w:rsidRDefault="00375544" w:rsidP="00163D13">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Cari Dönem Sonu</w:t>
            </w:r>
          </w:p>
        </w:tc>
        <w:tc>
          <w:tcPr>
            <w:tcW w:w="456" w:type="pct"/>
            <w:tcBorders>
              <w:top w:val="thinThickSmallGap" w:sz="24" w:space="0" w:color="auto"/>
              <w:bottom w:val="single" w:sz="4" w:space="0" w:color="auto"/>
            </w:tcBorders>
            <w:shd w:val="clear" w:color="auto" w:fill="auto"/>
            <w:vAlign w:val="bottom"/>
          </w:tcPr>
          <w:p w14:paraId="422C42D7"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Vadesiz</w:t>
            </w:r>
          </w:p>
        </w:tc>
        <w:tc>
          <w:tcPr>
            <w:tcW w:w="510" w:type="pct"/>
            <w:tcBorders>
              <w:top w:val="thinThickSmallGap" w:sz="24" w:space="0" w:color="auto"/>
              <w:bottom w:val="single" w:sz="4" w:space="0" w:color="auto"/>
            </w:tcBorders>
            <w:shd w:val="clear" w:color="auto" w:fill="auto"/>
            <w:vAlign w:val="bottom"/>
          </w:tcPr>
          <w:p w14:paraId="370D0487"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 aya kadar</w:t>
            </w:r>
          </w:p>
        </w:tc>
        <w:tc>
          <w:tcPr>
            <w:tcW w:w="510" w:type="pct"/>
            <w:tcBorders>
              <w:top w:val="thinThickSmallGap" w:sz="24" w:space="0" w:color="auto"/>
              <w:bottom w:val="single" w:sz="4" w:space="0" w:color="auto"/>
            </w:tcBorders>
            <w:shd w:val="clear" w:color="auto" w:fill="auto"/>
            <w:vAlign w:val="bottom"/>
          </w:tcPr>
          <w:p w14:paraId="09738165"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 Ay</w:t>
            </w:r>
          </w:p>
        </w:tc>
        <w:tc>
          <w:tcPr>
            <w:tcW w:w="510" w:type="pct"/>
            <w:tcBorders>
              <w:top w:val="thinThickSmallGap" w:sz="24" w:space="0" w:color="auto"/>
              <w:bottom w:val="single" w:sz="4" w:space="0" w:color="auto"/>
            </w:tcBorders>
            <w:shd w:val="clear" w:color="auto" w:fill="auto"/>
            <w:vAlign w:val="bottom"/>
          </w:tcPr>
          <w:p w14:paraId="2F37A4B5"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3-12 Ay</w:t>
            </w:r>
          </w:p>
        </w:tc>
        <w:tc>
          <w:tcPr>
            <w:tcW w:w="471" w:type="pct"/>
            <w:tcBorders>
              <w:top w:val="thinThickSmallGap" w:sz="24" w:space="0" w:color="auto"/>
              <w:bottom w:val="single" w:sz="4" w:space="0" w:color="auto"/>
            </w:tcBorders>
            <w:shd w:val="clear" w:color="auto" w:fill="auto"/>
            <w:vAlign w:val="bottom"/>
          </w:tcPr>
          <w:p w14:paraId="04B68342"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1-5 Yıl</w:t>
            </w:r>
          </w:p>
        </w:tc>
        <w:tc>
          <w:tcPr>
            <w:tcW w:w="471" w:type="pct"/>
            <w:tcBorders>
              <w:top w:val="thinThickSmallGap" w:sz="24" w:space="0" w:color="auto"/>
              <w:bottom w:val="single" w:sz="4" w:space="0" w:color="auto"/>
            </w:tcBorders>
            <w:shd w:val="clear" w:color="auto" w:fill="auto"/>
            <w:vAlign w:val="bottom"/>
          </w:tcPr>
          <w:p w14:paraId="68D623BC"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5 Yıl ve Üzeri</w:t>
            </w:r>
          </w:p>
        </w:tc>
        <w:tc>
          <w:tcPr>
            <w:tcW w:w="511" w:type="pct"/>
            <w:tcBorders>
              <w:top w:val="thinThickSmallGap" w:sz="24" w:space="0" w:color="auto"/>
              <w:bottom w:val="single" w:sz="4" w:space="0" w:color="auto"/>
            </w:tcBorders>
            <w:shd w:val="clear" w:color="auto" w:fill="auto"/>
            <w:vAlign w:val="bottom"/>
          </w:tcPr>
          <w:p w14:paraId="7A25DC4E"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Dağıtılamayan (*)</w:t>
            </w:r>
          </w:p>
        </w:tc>
        <w:tc>
          <w:tcPr>
            <w:tcW w:w="514" w:type="pct"/>
            <w:tcBorders>
              <w:top w:val="thinThickSmallGap" w:sz="24" w:space="0" w:color="auto"/>
              <w:bottom w:val="single" w:sz="4" w:space="0" w:color="auto"/>
            </w:tcBorders>
            <w:shd w:val="clear" w:color="auto" w:fill="auto"/>
            <w:vAlign w:val="bottom"/>
          </w:tcPr>
          <w:p w14:paraId="19818397" w14:textId="77777777" w:rsidR="00375544" w:rsidRPr="005308C3" w:rsidRDefault="00375544" w:rsidP="00163D13">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w:t>
            </w:r>
          </w:p>
        </w:tc>
      </w:tr>
      <w:tr w:rsidR="00EB55B8" w:rsidRPr="005308C3" w14:paraId="17726B66" w14:textId="77777777" w:rsidTr="006B2D1F">
        <w:trPr>
          <w:trHeight w:val="20"/>
        </w:trPr>
        <w:tc>
          <w:tcPr>
            <w:tcW w:w="1048" w:type="pct"/>
            <w:tcBorders>
              <w:top w:val="single" w:sz="4" w:space="0" w:color="auto"/>
            </w:tcBorders>
            <w:shd w:val="clear" w:color="auto" w:fill="auto"/>
            <w:vAlign w:val="bottom"/>
          </w:tcPr>
          <w:p w14:paraId="188E5961" w14:textId="77777777" w:rsidR="00375544" w:rsidRPr="005308C3" w:rsidRDefault="00375544" w:rsidP="00163D13">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Varlıklar</w:t>
            </w:r>
          </w:p>
        </w:tc>
        <w:tc>
          <w:tcPr>
            <w:tcW w:w="456" w:type="pct"/>
            <w:tcBorders>
              <w:top w:val="single" w:sz="4" w:space="0" w:color="auto"/>
            </w:tcBorders>
            <w:shd w:val="clear" w:color="auto" w:fill="auto"/>
            <w:vAlign w:val="bottom"/>
          </w:tcPr>
          <w:p w14:paraId="28079A8F"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510" w:type="pct"/>
            <w:tcBorders>
              <w:top w:val="single" w:sz="4" w:space="0" w:color="auto"/>
            </w:tcBorders>
            <w:shd w:val="clear" w:color="auto" w:fill="auto"/>
            <w:vAlign w:val="bottom"/>
          </w:tcPr>
          <w:p w14:paraId="46C11BE4"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510" w:type="pct"/>
            <w:tcBorders>
              <w:top w:val="single" w:sz="4" w:space="0" w:color="auto"/>
            </w:tcBorders>
            <w:shd w:val="clear" w:color="auto" w:fill="auto"/>
            <w:vAlign w:val="bottom"/>
          </w:tcPr>
          <w:p w14:paraId="7957DFA7"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510" w:type="pct"/>
            <w:tcBorders>
              <w:top w:val="single" w:sz="4" w:space="0" w:color="auto"/>
            </w:tcBorders>
            <w:shd w:val="clear" w:color="auto" w:fill="auto"/>
            <w:vAlign w:val="bottom"/>
          </w:tcPr>
          <w:p w14:paraId="3B2C041A"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471" w:type="pct"/>
            <w:tcBorders>
              <w:top w:val="single" w:sz="4" w:space="0" w:color="auto"/>
            </w:tcBorders>
            <w:shd w:val="clear" w:color="auto" w:fill="auto"/>
            <w:vAlign w:val="bottom"/>
          </w:tcPr>
          <w:p w14:paraId="22A62BCB"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471" w:type="pct"/>
            <w:tcBorders>
              <w:top w:val="single" w:sz="4" w:space="0" w:color="auto"/>
            </w:tcBorders>
            <w:shd w:val="clear" w:color="auto" w:fill="auto"/>
            <w:vAlign w:val="bottom"/>
          </w:tcPr>
          <w:p w14:paraId="5BEAD61F"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511" w:type="pct"/>
            <w:tcBorders>
              <w:top w:val="single" w:sz="4" w:space="0" w:color="auto"/>
            </w:tcBorders>
            <w:shd w:val="clear" w:color="auto" w:fill="auto"/>
            <w:vAlign w:val="bottom"/>
          </w:tcPr>
          <w:p w14:paraId="5B25591F"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c>
          <w:tcPr>
            <w:tcW w:w="514" w:type="pct"/>
            <w:tcBorders>
              <w:top w:val="single" w:sz="4" w:space="0" w:color="auto"/>
            </w:tcBorders>
            <w:shd w:val="clear" w:color="auto" w:fill="auto"/>
            <w:vAlign w:val="bottom"/>
          </w:tcPr>
          <w:p w14:paraId="42D8EFC0" w14:textId="77777777" w:rsidR="00375544" w:rsidRPr="005308C3" w:rsidRDefault="00375544" w:rsidP="00163D13">
            <w:pPr>
              <w:rPr>
                <w:rFonts w:ascii="Microsoft Sans Serif" w:hAnsi="Microsoft Sans Serif" w:cs="Microsoft Sans Serif"/>
                <w:color w:val="000000"/>
                <w:sz w:val="14"/>
                <w:szCs w:val="14"/>
              </w:rPr>
            </w:pPr>
            <w:r w:rsidRPr="005308C3">
              <w:rPr>
                <w:rFonts w:ascii="Microsoft Sans Serif" w:hAnsi="Microsoft Sans Serif" w:cs="Microsoft Sans Serif"/>
                <w:color w:val="000000"/>
                <w:sz w:val="14"/>
                <w:szCs w:val="14"/>
              </w:rPr>
              <w:t> </w:t>
            </w:r>
          </w:p>
        </w:tc>
      </w:tr>
      <w:tr w:rsidR="000D48F9" w:rsidRPr="005308C3" w14:paraId="2D268217" w14:textId="77777777" w:rsidTr="00B328FB">
        <w:trPr>
          <w:trHeight w:val="20"/>
        </w:trPr>
        <w:tc>
          <w:tcPr>
            <w:tcW w:w="1048" w:type="pct"/>
            <w:shd w:val="clear" w:color="auto" w:fill="auto"/>
            <w:vAlign w:val="bottom"/>
          </w:tcPr>
          <w:p w14:paraId="1B8EE8F2"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Nakit Değerler ve TCMB</w:t>
            </w:r>
          </w:p>
        </w:tc>
        <w:tc>
          <w:tcPr>
            <w:tcW w:w="456" w:type="pct"/>
            <w:shd w:val="clear" w:color="auto" w:fill="auto"/>
            <w:vAlign w:val="bottom"/>
          </w:tcPr>
          <w:p w14:paraId="548B4AEE" w14:textId="3859364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288.410.939</w:t>
            </w:r>
          </w:p>
        </w:tc>
        <w:tc>
          <w:tcPr>
            <w:tcW w:w="510" w:type="pct"/>
            <w:shd w:val="clear" w:color="auto" w:fill="auto"/>
            <w:vAlign w:val="bottom"/>
          </w:tcPr>
          <w:p w14:paraId="7EC65D15" w14:textId="3F294BE2"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35.039.353</w:t>
            </w:r>
          </w:p>
        </w:tc>
        <w:tc>
          <w:tcPr>
            <w:tcW w:w="510" w:type="pct"/>
            <w:shd w:val="clear" w:color="auto" w:fill="auto"/>
            <w:vAlign w:val="bottom"/>
          </w:tcPr>
          <w:p w14:paraId="1AEDD98E" w14:textId="5102B815"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31BFD7DB" w14:textId="35E81B13"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27C8BA09" w14:textId="18A325A1"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5A95BE10" w14:textId="55DA378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3DA96100" w14:textId="144AC869"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25FB1A23" w14:textId="2FAA1C10"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323.450.292</w:t>
            </w:r>
          </w:p>
        </w:tc>
      </w:tr>
      <w:tr w:rsidR="000D48F9" w:rsidRPr="005308C3" w14:paraId="763D76C0" w14:textId="77777777" w:rsidTr="00B328FB">
        <w:trPr>
          <w:trHeight w:val="20"/>
        </w:trPr>
        <w:tc>
          <w:tcPr>
            <w:tcW w:w="1048" w:type="pct"/>
            <w:shd w:val="clear" w:color="auto" w:fill="auto"/>
            <w:vAlign w:val="bottom"/>
          </w:tcPr>
          <w:p w14:paraId="395969DF"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Bankalar</w:t>
            </w:r>
            <w:r w:rsidRPr="005308C3">
              <w:rPr>
                <w:rFonts w:ascii="Microsoft Sans Serif" w:hAnsi="Microsoft Sans Serif" w:cs="Microsoft Sans Serif"/>
                <w:color w:val="404040"/>
                <w:sz w:val="14"/>
                <w:szCs w:val="14"/>
                <w:vertAlign w:val="superscript"/>
              </w:rPr>
              <w:t>(1)</w:t>
            </w:r>
          </w:p>
        </w:tc>
        <w:tc>
          <w:tcPr>
            <w:tcW w:w="456" w:type="pct"/>
            <w:shd w:val="clear" w:color="auto" w:fill="auto"/>
            <w:vAlign w:val="bottom"/>
          </w:tcPr>
          <w:p w14:paraId="363F6EB9" w14:textId="73ECDF9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21.895.097</w:t>
            </w:r>
          </w:p>
        </w:tc>
        <w:tc>
          <w:tcPr>
            <w:tcW w:w="510" w:type="pct"/>
            <w:shd w:val="clear" w:color="auto" w:fill="auto"/>
            <w:vAlign w:val="bottom"/>
          </w:tcPr>
          <w:p w14:paraId="3A877976" w14:textId="579438A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5.961.518</w:t>
            </w:r>
          </w:p>
        </w:tc>
        <w:tc>
          <w:tcPr>
            <w:tcW w:w="510" w:type="pct"/>
            <w:shd w:val="clear" w:color="auto" w:fill="auto"/>
            <w:vAlign w:val="bottom"/>
          </w:tcPr>
          <w:p w14:paraId="7A4B7DEE" w14:textId="2B2B6FBA"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3D2AFA0A" w14:textId="470CBC20"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34C71EBC" w14:textId="0186A2C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55F2E89D" w14:textId="41A0E39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62D2B277" w14:textId="00DF120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48155A7E" w14:textId="3F5CDB0C"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27.856.615</w:t>
            </w:r>
          </w:p>
        </w:tc>
      </w:tr>
      <w:tr w:rsidR="000D48F9" w:rsidRPr="005308C3" w14:paraId="1FBB324B" w14:textId="77777777" w:rsidTr="00B328FB">
        <w:trPr>
          <w:trHeight w:val="20"/>
        </w:trPr>
        <w:tc>
          <w:tcPr>
            <w:tcW w:w="1048" w:type="pct"/>
            <w:shd w:val="clear" w:color="auto" w:fill="auto"/>
            <w:vAlign w:val="bottom"/>
          </w:tcPr>
          <w:p w14:paraId="2F01A1EE"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Gerçeğe Uygun  Değer Farkı Kar veya Zarara Yansıtılan Fin.Var    </w:t>
            </w:r>
          </w:p>
        </w:tc>
        <w:tc>
          <w:tcPr>
            <w:tcW w:w="456" w:type="pct"/>
            <w:shd w:val="clear" w:color="auto" w:fill="auto"/>
            <w:vAlign w:val="bottom"/>
          </w:tcPr>
          <w:p w14:paraId="6CADFCCD" w14:textId="40A59F38"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2.317.273</w:t>
            </w:r>
          </w:p>
        </w:tc>
        <w:tc>
          <w:tcPr>
            <w:tcW w:w="510" w:type="pct"/>
            <w:shd w:val="clear" w:color="auto" w:fill="auto"/>
            <w:vAlign w:val="bottom"/>
          </w:tcPr>
          <w:p w14:paraId="69C84067" w14:textId="0998AEFA"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4.834.905</w:t>
            </w:r>
          </w:p>
        </w:tc>
        <w:tc>
          <w:tcPr>
            <w:tcW w:w="510" w:type="pct"/>
            <w:shd w:val="clear" w:color="auto" w:fill="auto"/>
            <w:vAlign w:val="bottom"/>
          </w:tcPr>
          <w:p w14:paraId="425B9A0B" w14:textId="0439FA63"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604.707</w:t>
            </w:r>
          </w:p>
        </w:tc>
        <w:tc>
          <w:tcPr>
            <w:tcW w:w="510" w:type="pct"/>
            <w:shd w:val="clear" w:color="auto" w:fill="auto"/>
            <w:vAlign w:val="bottom"/>
          </w:tcPr>
          <w:p w14:paraId="4F315DAE" w14:textId="23E447E8"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3.291.778</w:t>
            </w:r>
          </w:p>
        </w:tc>
        <w:tc>
          <w:tcPr>
            <w:tcW w:w="471" w:type="pct"/>
            <w:shd w:val="clear" w:color="auto" w:fill="auto"/>
            <w:vAlign w:val="bottom"/>
          </w:tcPr>
          <w:p w14:paraId="33E3B334" w14:textId="045D9CA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2.679.193</w:t>
            </w:r>
          </w:p>
        </w:tc>
        <w:tc>
          <w:tcPr>
            <w:tcW w:w="471" w:type="pct"/>
            <w:shd w:val="clear" w:color="auto" w:fill="auto"/>
            <w:vAlign w:val="bottom"/>
          </w:tcPr>
          <w:p w14:paraId="415EA74F" w14:textId="0FEA0DF1"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1.422.557</w:t>
            </w:r>
          </w:p>
        </w:tc>
        <w:tc>
          <w:tcPr>
            <w:tcW w:w="511" w:type="pct"/>
            <w:shd w:val="clear" w:color="auto" w:fill="auto"/>
            <w:vAlign w:val="bottom"/>
          </w:tcPr>
          <w:p w14:paraId="67455E3C" w14:textId="39B44FA2"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6B3D0A26" w14:textId="65EC8498" w:rsidR="000D48F9" w:rsidRPr="00AC15CC" w:rsidRDefault="000D48F9" w:rsidP="000D48F9">
            <w:pPr>
              <w:bidi/>
              <w:jc w:val="lef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tl/>
              </w:rPr>
              <w:t>15.150.413</w:t>
            </w:r>
          </w:p>
        </w:tc>
      </w:tr>
      <w:tr w:rsidR="000D48F9" w:rsidRPr="005308C3" w14:paraId="44566C43" w14:textId="77777777" w:rsidTr="00B328FB">
        <w:trPr>
          <w:trHeight w:val="20"/>
        </w:trPr>
        <w:tc>
          <w:tcPr>
            <w:tcW w:w="1048" w:type="pct"/>
            <w:shd w:val="clear" w:color="auto" w:fill="auto"/>
            <w:vAlign w:val="bottom"/>
          </w:tcPr>
          <w:p w14:paraId="6B851CAB"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Para Piyasalarından Alacaklar</w:t>
            </w:r>
          </w:p>
        </w:tc>
        <w:tc>
          <w:tcPr>
            <w:tcW w:w="456" w:type="pct"/>
            <w:shd w:val="clear" w:color="auto" w:fill="auto"/>
            <w:vAlign w:val="bottom"/>
          </w:tcPr>
          <w:p w14:paraId="6CA9B984" w14:textId="48F8E061" w:rsidR="000D48F9" w:rsidRPr="00AC15CC" w:rsidRDefault="000D48F9" w:rsidP="000D48F9">
            <w:pPr>
              <w:jc w:val="right"/>
              <w:rPr>
                <w:rFonts w:ascii="Microsoft Sans Serif" w:hAnsi="Microsoft Sans Serif" w:cs="Microsoft Sans Serif"/>
                <w:color w:val="404040"/>
                <w:sz w:val="14"/>
                <w:szCs w:val="14"/>
                <w:highlight w:val="yellow"/>
                <w:rtl/>
              </w:rPr>
            </w:pPr>
            <w:r>
              <w:rPr>
                <w:rFonts w:ascii="Microsoft Sans Serif" w:hAnsi="Microsoft Sans Serif" w:cs="Microsoft Sans Serif"/>
                <w:color w:val="404040"/>
                <w:sz w:val="14"/>
                <w:szCs w:val="14"/>
              </w:rPr>
              <w:t>--</w:t>
            </w:r>
          </w:p>
        </w:tc>
        <w:tc>
          <w:tcPr>
            <w:tcW w:w="510" w:type="pct"/>
            <w:shd w:val="clear" w:color="auto" w:fill="auto"/>
            <w:vAlign w:val="bottom"/>
          </w:tcPr>
          <w:p w14:paraId="463EDE49" w14:textId="2EA79A7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74E26E8F" w14:textId="68E94014"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2DB84E33" w14:textId="1DEA6CCB"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129CC3E3" w14:textId="04A59A0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23138846" w14:textId="6E2C86E2"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3F5FB0BC" w14:textId="461F4A50"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50BE4D4" w14:textId="00A52DAC"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0D48F9" w:rsidRPr="005308C3" w14:paraId="19A85F4C" w14:textId="77777777" w:rsidTr="00B328FB">
        <w:trPr>
          <w:trHeight w:val="20"/>
        </w:trPr>
        <w:tc>
          <w:tcPr>
            <w:tcW w:w="1048" w:type="pct"/>
            <w:shd w:val="clear" w:color="auto" w:fill="auto"/>
            <w:vAlign w:val="bottom"/>
          </w:tcPr>
          <w:p w14:paraId="4284189C"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Gerçeğe Uygun Değer Farkı Diğer Kapsamlı Gelire Yansıtılan FV</w:t>
            </w:r>
          </w:p>
        </w:tc>
        <w:tc>
          <w:tcPr>
            <w:tcW w:w="456" w:type="pct"/>
            <w:shd w:val="clear" w:color="auto" w:fill="auto"/>
            <w:vAlign w:val="bottom"/>
          </w:tcPr>
          <w:p w14:paraId="60B10371" w14:textId="35419695"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985</w:t>
            </w:r>
          </w:p>
        </w:tc>
        <w:tc>
          <w:tcPr>
            <w:tcW w:w="510" w:type="pct"/>
            <w:shd w:val="clear" w:color="auto" w:fill="auto"/>
            <w:vAlign w:val="bottom"/>
          </w:tcPr>
          <w:p w14:paraId="01DE000A" w14:textId="6210E67B"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331.637</w:t>
            </w:r>
          </w:p>
        </w:tc>
        <w:tc>
          <w:tcPr>
            <w:tcW w:w="510" w:type="pct"/>
            <w:shd w:val="clear" w:color="auto" w:fill="auto"/>
            <w:vAlign w:val="bottom"/>
          </w:tcPr>
          <w:p w14:paraId="3CB42805" w14:textId="161D7D79"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4.539.545</w:t>
            </w:r>
          </w:p>
        </w:tc>
        <w:tc>
          <w:tcPr>
            <w:tcW w:w="510" w:type="pct"/>
            <w:shd w:val="clear" w:color="auto" w:fill="auto"/>
            <w:vAlign w:val="bottom"/>
          </w:tcPr>
          <w:p w14:paraId="66701DFC" w14:textId="6E9DE7DC"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4.492.858</w:t>
            </w:r>
          </w:p>
        </w:tc>
        <w:tc>
          <w:tcPr>
            <w:tcW w:w="471" w:type="pct"/>
            <w:shd w:val="clear" w:color="auto" w:fill="auto"/>
            <w:vAlign w:val="bottom"/>
          </w:tcPr>
          <w:p w14:paraId="763B390A" w14:textId="2599561F"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86.184.734</w:t>
            </w:r>
          </w:p>
        </w:tc>
        <w:tc>
          <w:tcPr>
            <w:tcW w:w="471" w:type="pct"/>
            <w:shd w:val="clear" w:color="auto" w:fill="auto"/>
            <w:vAlign w:val="bottom"/>
          </w:tcPr>
          <w:p w14:paraId="5908356F" w14:textId="6A95624E"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50.291.632</w:t>
            </w:r>
          </w:p>
        </w:tc>
        <w:tc>
          <w:tcPr>
            <w:tcW w:w="511" w:type="pct"/>
            <w:shd w:val="clear" w:color="auto" w:fill="auto"/>
            <w:vAlign w:val="bottom"/>
          </w:tcPr>
          <w:p w14:paraId="2AF6C675" w14:textId="55967604" w:rsidR="000D48F9" w:rsidRPr="00814A87"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4" w:type="pct"/>
            <w:shd w:val="clear" w:color="auto" w:fill="auto"/>
            <w:vAlign w:val="bottom"/>
          </w:tcPr>
          <w:p w14:paraId="582835E4" w14:textId="13D5D2D7" w:rsidR="000D48F9" w:rsidRPr="00814A87" w:rsidRDefault="000D48F9" w:rsidP="000D48F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000000"/>
                <w:sz w:val="14"/>
                <w:szCs w:val="14"/>
              </w:rPr>
              <w:t>145.841.391</w:t>
            </w:r>
          </w:p>
        </w:tc>
      </w:tr>
      <w:tr w:rsidR="000D48F9" w:rsidRPr="005308C3" w14:paraId="60F9C3FF" w14:textId="77777777" w:rsidTr="00B328FB">
        <w:trPr>
          <w:trHeight w:val="20"/>
        </w:trPr>
        <w:tc>
          <w:tcPr>
            <w:tcW w:w="1048" w:type="pct"/>
            <w:shd w:val="clear" w:color="auto" w:fill="auto"/>
            <w:vAlign w:val="bottom"/>
          </w:tcPr>
          <w:p w14:paraId="6B5C9690"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Verilen Krediler</w:t>
            </w:r>
          </w:p>
        </w:tc>
        <w:tc>
          <w:tcPr>
            <w:tcW w:w="456" w:type="pct"/>
            <w:shd w:val="clear" w:color="auto" w:fill="auto"/>
            <w:vAlign w:val="bottom"/>
          </w:tcPr>
          <w:p w14:paraId="5A08F5BE" w14:textId="77D63FF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24C8555D" w14:textId="33AFD81A"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158.753.327</w:t>
            </w:r>
          </w:p>
        </w:tc>
        <w:tc>
          <w:tcPr>
            <w:tcW w:w="510" w:type="pct"/>
            <w:shd w:val="clear" w:color="auto" w:fill="auto"/>
            <w:vAlign w:val="bottom"/>
          </w:tcPr>
          <w:p w14:paraId="347F945F" w14:textId="7567602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270.140.082</w:t>
            </w:r>
          </w:p>
        </w:tc>
        <w:tc>
          <w:tcPr>
            <w:tcW w:w="510" w:type="pct"/>
            <w:shd w:val="clear" w:color="auto" w:fill="auto"/>
            <w:vAlign w:val="bottom"/>
          </w:tcPr>
          <w:p w14:paraId="1D6BD436" w14:textId="54A233C4"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206.377.358</w:t>
            </w:r>
          </w:p>
        </w:tc>
        <w:tc>
          <w:tcPr>
            <w:tcW w:w="471" w:type="pct"/>
            <w:shd w:val="clear" w:color="auto" w:fill="auto"/>
            <w:vAlign w:val="bottom"/>
          </w:tcPr>
          <w:p w14:paraId="4CB8CAF9" w14:textId="46DEA52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205.244.979</w:t>
            </w:r>
          </w:p>
        </w:tc>
        <w:tc>
          <w:tcPr>
            <w:tcW w:w="471" w:type="pct"/>
            <w:shd w:val="clear" w:color="auto" w:fill="auto"/>
            <w:vAlign w:val="bottom"/>
          </w:tcPr>
          <w:p w14:paraId="684F8480" w14:textId="231E1073"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33.855.654</w:t>
            </w:r>
          </w:p>
        </w:tc>
        <w:tc>
          <w:tcPr>
            <w:tcW w:w="511" w:type="pct"/>
            <w:shd w:val="clear" w:color="auto" w:fill="auto"/>
            <w:vAlign w:val="bottom"/>
          </w:tcPr>
          <w:p w14:paraId="4D9B1EBB" w14:textId="04DB929A"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15.415.659</w:t>
            </w:r>
          </w:p>
        </w:tc>
        <w:tc>
          <w:tcPr>
            <w:tcW w:w="514" w:type="pct"/>
            <w:shd w:val="clear" w:color="auto" w:fill="auto"/>
            <w:vAlign w:val="bottom"/>
          </w:tcPr>
          <w:p w14:paraId="52F6CBEA" w14:textId="7E23451A"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889.787.059</w:t>
            </w:r>
          </w:p>
        </w:tc>
      </w:tr>
      <w:tr w:rsidR="000D48F9" w:rsidRPr="005308C3" w14:paraId="7661B0DF" w14:textId="77777777" w:rsidTr="006B2D1F">
        <w:trPr>
          <w:trHeight w:val="20"/>
        </w:trPr>
        <w:tc>
          <w:tcPr>
            <w:tcW w:w="1048" w:type="pct"/>
            <w:shd w:val="clear" w:color="auto" w:fill="auto"/>
            <w:vAlign w:val="bottom"/>
          </w:tcPr>
          <w:p w14:paraId="68E0EE5E"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İtfa Edilmiş Maliyeti Üzerinden Değerlenen Finansal Varlıklar</w:t>
            </w:r>
            <w:r w:rsidRPr="005308C3">
              <w:rPr>
                <w:rFonts w:ascii="Microsoft Sans Serif" w:hAnsi="Microsoft Sans Serif" w:cs="Microsoft Sans Serif"/>
                <w:color w:val="404040"/>
                <w:sz w:val="14"/>
                <w:szCs w:val="14"/>
                <w:vertAlign w:val="superscript"/>
              </w:rPr>
              <w:t>(2)</w:t>
            </w:r>
          </w:p>
        </w:tc>
        <w:tc>
          <w:tcPr>
            <w:tcW w:w="456" w:type="pct"/>
            <w:shd w:val="clear" w:color="auto" w:fill="auto"/>
            <w:vAlign w:val="bottom"/>
          </w:tcPr>
          <w:p w14:paraId="18257919" w14:textId="5BB3E337"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0" w:type="pct"/>
            <w:shd w:val="clear" w:color="auto" w:fill="auto"/>
            <w:vAlign w:val="bottom"/>
          </w:tcPr>
          <w:p w14:paraId="70A36B9A" w14:textId="3EE5E208"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0" w:type="pct"/>
            <w:shd w:val="clear" w:color="auto" w:fill="auto"/>
            <w:vAlign w:val="bottom"/>
          </w:tcPr>
          <w:p w14:paraId="4863E3A3" w14:textId="3BB51275"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0" w:type="pct"/>
            <w:shd w:val="clear" w:color="auto" w:fill="auto"/>
            <w:vAlign w:val="bottom"/>
          </w:tcPr>
          <w:p w14:paraId="3B20C53F" w14:textId="75BA36EA"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471" w:type="pct"/>
            <w:shd w:val="clear" w:color="auto" w:fill="auto"/>
            <w:vAlign w:val="bottom"/>
          </w:tcPr>
          <w:p w14:paraId="733BE457" w14:textId="2C65C3E6"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8.466.774</w:t>
            </w:r>
          </w:p>
        </w:tc>
        <w:tc>
          <w:tcPr>
            <w:tcW w:w="471" w:type="pct"/>
            <w:shd w:val="clear" w:color="auto" w:fill="auto"/>
            <w:vAlign w:val="bottom"/>
          </w:tcPr>
          <w:p w14:paraId="5BB3D15E" w14:textId="3738F5D0"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59.579.968</w:t>
            </w:r>
          </w:p>
        </w:tc>
        <w:tc>
          <w:tcPr>
            <w:tcW w:w="511" w:type="pct"/>
            <w:shd w:val="clear" w:color="auto" w:fill="auto"/>
            <w:vAlign w:val="bottom"/>
          </w:tcPr>
          <w:p w14:paraId="1C73F56B" w14:textId="13A7AFFF"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4" w:type="pct"/>
            <w:shd w:val="clear" w:color="auto" w:fill="auto"/>
            <w:vAlign w:val="bottom"/>
          </w:tcPr>
          <w:p w14:paraId="279ABD6C" w14:textId="5A9D4F80" w:rsidR="000D48F9" w:rsidRPr="00EB55B8" w:rsidRDefault="000D48F9" w:rsidP="000D48F9">
            <w:pPr>
              <w:jc w:val="right"/>
              <w:rPr>
                <w:rFonts w:ascii="Microsoft Sans Serif" w:hAnsi="Microsoft Sans Serif" w:cs="Microsoft Sans Serif"/>
                <w:b/>
                <w:bCs/>
                <w:color w:val="000000"/>
                <w:sz w:val="14"/>
                <w:szCs w:val="14"/>
              </w:rPr>
            </w:pPr>
            <w:r>
              <w:rPr>
                <w:rFonts w:ascii="Microsoft Sans Serif" w:hAnsi="Microsoft Sans Serif" w:cs="Microsoft Sans Serif"/>
                <w:b/>
                <w:bCs/>
                <w:color w:val="000000"/>
                <w:sz w:val="14"/>
                <w:szCs w:val="14"/>
              </w:rPr>
              <w:t>68.046.742</w:t>
            </w:r>
          </w:p>
        </w:tc>
      </w:tr>
      <w:tr w:rsidR="000D48F9" w:rsidRPr="005308C3" w14:paraId="7CEFDC1B" w14:textId="77777777" w:rsidTr="00B328FB">
        <w:trPr>
          <w:trHeight w:val="20"/>
        </w:trPr>
        <w:tc>
          <w:tcPr>
            <w:tcW w:w="1048" w:type="pct"/>
            <w:tcBorders>
              <w:bottom w:val="single" w:sz="4" w:space="0" w:color="auto"/>
            </w:tcBorders>
            <w:shd w:val="clear" w:color="auto" w:fill="auto"/>
            <w:vAlign w:val="bottom"/>
          </w:tcPr>
          <w:p w14:paraId="1CCB56A5"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Diğer Varlıklar </w:t>
            </w:r>
          </w:p>
        </w:tc>
        <w:tc>
          <w:tcPr>
            <w:tcW w:w="456" w:type="pct"/>
            <w:tcBorders>
              <w:bottom w:val="single" w:sz="4" w:space="0" w:color="auto"/>
            </w:tcBorders>
            <w:shd w:val="clear" w:color="auto" w:fill="auto"/>
            <w:vAlign w:val="bottom"/>
          </w:tcPr>
          <w:p w14:paraId="3FC7C6B1" w14:textId="7884E39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84.222.605</w:t>
            </w:r>
          </w:p>
        </w:tc>
        <w:tc>
          <w:tcPr>
            <w:tcW w:w="510" w:type="pct"/>
            <w:tcBorders>
              <w:bottom w:val="single" w:sz="4" w:space="0" w:color="auto"/>
            </w:tcBorders>
            <w:shd w:val="clear" w:color="auto" w:fill="auto"/>
            <w:vAlign w:val="bottom"/>
          </w:tcPr>
          <w:p w14:paraId="6E1E4A77" w14:textId="18E66E15"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tcBorders>
              <w:bottom w:val="single" w:sz="4" w:space="0" w:color="auto"/>
            </w:tcBorders>
            <w:shd w:val="clear" w:color="auto" w:fill="auto"/>
            <w:vAlign w:val="bottom"/>
          </w:tcPr>
          <w:p w14:paraId="1B1BB317" w14:textId="08D1C8F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tcBorders>
              <w:bottom w:val="single" w:sz="4" w:space="0" w:color="auto"/>
            </w:tcBorders>
            <w:shd w:val="clear" w:color="auto" w:fill="auto"/>
            <w:vAlign w:val="bottom"/>
          </w:tcPr>
          <w:p w14:paraId="10B23693" w14:textId="7E068AE2"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tcBorders>
              <w:bottom w:val="single" w:sz="4" w:space="0" w:color="auto"/>
            </w:tcBorders>
            <w:shd w:val="clear" w:color="auto" w:fill="auto"/>
            <w:vAlign w:val="bottom"/>
          </w:tcPr>
          <w:p w14:paraId="1FE4683E" w14:textId="2EE36D64"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tcBorders>
              <w:bottom w:val="single" w:sz="4" w:space="0" w:color="auto"/>
            </w:tcBorders>
            <w:shd w:val="clear" w:color="auto" w:fill="auto"/>
            <w:vAlign w:val="bottom"/>
          </w:tcPr>
          <w:p w14:paraId="187FC6E7" w14:textId="20E3B77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tcBorders>
              <w:bottom w:val="single" w:sz="4" w:space="0" w:color="auto"/>
            </w:tcBorders>
            <w:shd w:val="clear" w:color="auto" w:fill="auto"/>
            <w:vAlign w:val="bottom"/>
          </w:tcPr>
          <w:p w14:paraId="78FE3E1E" w14:textId="53D1E6A1"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140.302.668</w:t>
            </w:r>
          </w:p>
        </w:tc>
        <w:tc>
          <w:tcPr>
            <w:tcW w:w="514" w:type="pct"/>
            <w:tcBorders>
              <w:bottom w:val="single" w:sz="4" w:space="0" w:color="auto"/>
            </w:tcBorders>
            <w:shd w:val="clear" w:color="auto" w:fill="auto"/>
            <w:vAlign w:val="bottom"/>
          </w:tcPr>
          <w:p w14:paraId="4CA1F990" w14:textId="0614627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224.525.273</w:t>
            </w:r>
          </w:p>
        </w:tc>
      </w:tr>
      <w:tr w:rsidR="000D48F9" w:rsidRPr="005308C3" w14:paraId="2AF2CC42" w14:textId="77777777" w:rsidTr="00B328FB">
        <w:trPr>
          <w:trHeight w:val="20"/>
        </w:trPr>
        <w:tc>
          <w:tcPr>
            <w:tcW w:w="1048" w:type="pct"/>
            <w:tcBorders>
              <w:top w:val="single" w:sz="4" w:space="0" w:color="auto"/>
              <w:bottom w:val="single" w:sz="4" w:space="0" w:color="auto"/>
            </w:tcBorders>
            <w:shd w:val="clear" w:color="auto" w:fill="auto"/>
            <w:vAlign w:val="bottom"/>
          </w:tcPr>
          <w:p w14:paraId="18DBED00" w14:textId="77777777" w:rsidR="000D48F9" w:rsidRPr="005308C3" w:rsidRDefault="000D48F9" w:rsidP="000D48F9">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 Varlıklar</w:t>
            </w:r>
          </w:p>
        </w:tc>
        <w:tc>
          <w:tcPr>
            <w:tcW w:w="456" w:type="pct"/>
            <w:tcBorders>
              <w:top w:val="single" w:sz="4" w:space="0" w:color="auto"/>
              <w:bottom w:val="single" w:sz="4" w:space="0" w:color="auto"/>
            </w:tcBorders>
            <w:shd w:val="clear" w:color="auto" w:fill="auto"/>
            <w:vAlign w:val="bottom"/>
          </w:tcPr>
          <w:p w14:paraId="481FCFC6" w14:textId="44F1EA2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396.846.899</w:t>
            </w:r>
          </w:p>
        </w:tc>
        <w:tc>
          <w:tcPr>
            <w:tcW w:w="510" w:type="pct"/>
            <w:tcBorders>
              <w:top w:val="single" w:sz="4" w:space="0" w:color="auto"/>
              <w:bottom w:val="single" w:sz="4" w:space="0" w:color="auto"/>
            </w:tcBorders>
            <w:shd w:val="clear" w:color="auto" w:fill="auto"/>
            <w:vAlign w:val="bottom"/>
          </w:tcPr>
          <w:p w14:paraId="0772B04E" w14:textId="255E193F"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204.920.740</w:t>
            </w:r>
          </w:p>
        </w:tc>
        <w:tc>
          <w:tcPr>
            <w:tcW w:w="510" w:type="pct"/>
            <w:tcBorders>
              <w:top w:val="single" w:sz="4" w:space="0" w:color="auto"/>
              <w:bottom w:val="single" w:sz="4" w:space="0" w:color="auto"/>
            </w:tcBorders>
            <w:shd w:val="clear" w:color="auto" w:fill="auto"/>
            <w:vAlign w:val="bottom"/>
          </w:tcPr>
          <w:p w14:paraId="55E25DDA" w14:textId="60939FA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275.284.334</w:t>
            </w:r>
          </w:p>
        </w:tc>
        <w:tc>
          <w:tcPr>
            <w:tcW w:w="510" w:type="pct"/>
            <w:tcBorders>
              <w:top w:val="single" w:sz="4" w:space="0" w:color="auto"/>
              <w:bottom w:val="single" w:sz="4" w:space="0" w:color="auto"/>
            </w:tcBorders>
            <w:shd w:val="clear" w:color="auto" w:fill="auto"/>
            <w:vAlign w:val="bottom"/>
          </w:tcPr>
          <w:p w14:paraId="683752E7" w14:textId="1E3D93D0"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214.161.994</w:t>
            </w:r>
          </w:p>
        </w:tc>
        <w:tc>
          <w:tcPr>
            <w:tcW w:w="471" w:type="pct"/>
            <w:tcBorders>
              <w:top w:val="single" w:sz="4" w:space="0" w:color="auto"/>
              <w:bottom w:val="single" w:sz="4" w:space="0" w:color="auto"/>
            </w:tcBorders>
            <w:shd w:val="clear" w:color="auto" w:fill="auto"/>
            <w:vAlign w:val="bottom"/>
          </w:tcPr>
          <w:p w14:paraId="2D745889" w14:textId="6C81A29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302.575.680</w:t>
            </w:r>
          </w:p>
        </w:tc>
        <w:tc>
          <w:tcPr>
            <w:tcW w:w="471" w:type="pct"/>
            <w:tcBorders>
              <w:top w:val="single" w:sz="4" w:space="0" w:color="auto"/>
              <w:bottom w:val="single" w:sz="4" w:space="0" w:color="auto"/>
            </w:tcBorders>
            <w:shd w:val="clear" w:color="auto" w:fill="auto"/>
            <w:vAlign w:val="bottom"/>
          </w:tcPr>
          <w:p w14:paraId="637559D5" w14:textId="2C374870"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145.149.811</w:t>
            </w:r>
          </w:p>
        </w:tc>
        <w:tc>
          <w:tcPr>
            <w:tcW w:w="511" w:type="pct"/>
            <w:tcBorders>
              <w:top w:val="single" w:sz="4" w:space="0" w:color="auto"/>
              <w:bottom w:val="single" w:sz="4" w:space="0" w:color="auto"/>
            </w:tcBorders>
            <w:shd w:val="clear" w:color="auto" w:fill="auto"/>
            <w:vAlign w:val="bottom"/>
          </w:tcPr>
          <w:p w14:paraId="280426F5" w14:textId="35C271EA"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155.718.327</w:t>
            </w:r>
          </w:p>
        </w:tc>
        <w:tc>
          <w:tcPr>
            <w:tcW w:w="514" w:type="pct"/>
            <w:tcBorders>
              <w:top w:val="single" w:sz="4" w:space="0" w:color="auto"/>
              <w:bottom w:val="single" w:sz="4" w:space="0" w:color="auto"/>
            </w:tcBorders>
            <w:shd w:val="clear" w:color="auto" w:fill="auto"/>
            <w:vAlign w:val="bottom"/>
          </w:tcPr>
          <w:p w14:paraId="42575208" w14:textId="5A2EBAF1"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1.694.657.785</w:t>
            </w:r>
          </w:p>
        </w:tc>
      </w:tr>
      <w:tr w:rsidR="00EB55B8" w:rsidRPr="005308C3" w14:paraId="1667FF52" w14:textId="77777777" w:rsidTr="006B2D1F">
        <w:trPr>
          <w:trHeight w:val="221"/>
        </w:trPr>
        <w:tc>
          <w:tcPr>
            <w:tcW w:w="1048" w:type="pct"/>
            <w:shd w:val="clear" w:color="auto" w:fill="auto"/>
            <w:vAlign w:val="bottom"/>
          </w:tcPr>
          <w:p w14:paraId="3F92C12A" w14:textId="77777777" w:rsidR="00715500" w:rsidRPr="005308C3" w:rsidRDefault="00715500" w:rsidP="00715500">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Yükümlülükler</w:t>
            </w:r>
          </w:p>
        </w:tc>
        <w:tc>
          <w:tcPr>
            <w:tcW w:w="456" w:type="pct"/>
            <w:shd w:val="clear" w:color="auto" w:fill="auto"/>
            <w:vAlign w:val="bottom"/>
          </w:tcPr>
          <w:p w14:paraId="7C094324" w14:textId="77777777" w:rsidR="00715500" w:rsidRPr="00AC15CC" w:rsidRDefault="00715500" w:rsidP="00715500">
            <w:pPr>
              <w:jc w:val="right"/>
              <w:rPr>
                <w:sz w:val="14"/>
                <w:szCs w:val="14"/>
                <w:highlight w:val="yellow"/>
              </w:rPr>
            </w:pPr>
          </w:p>
        </w:tc>
        <w:tc>
          <w:tcPr>
            <w:tcW w:w="510" w:type="pct"/>
            <w:shd w:val="clear" w:color="auto" w:fill="auto"/>
            <w:vAlign w:val="bottom"/>
          </w:tcPr>
          <w:p w14:paraId="0A61C8F2" w14:textId="77777777" w:rsidR="00715500" w:rsidRPr="00AC15CC" w:rsidRDefault="00715500" w:rsidP="00715500">
            <w:pPr>
              <w:rPr>
                <w:sz w:val="14"/>
                <w:szCs w:val="14"/>
                <w:highlight w:val="yellow"/>
              </w:rPr>
            </w:pPr>
          </w:p>
        </w:tc>
        <w:tc>
          <w:tcPr>
            <w:tcW w:w="510" w:type="pct"/>
            <w:shd w:val="clear" w:color="auto" w:fill="auto"/>
            <w:vAlign w:val="bottom"/>
          </w:tcPr>
          <w:p w14:paraId="6466B1F8" w14:textId="77777777" w:rsidR="00715500" w:rsidRPr="00AC15CC" w:rsidRDefault="00715500" w:rsidP="00715500">
            <w:pPr>
              <w:rPr>
                <w:sz w:val="14"/>
                <w:szCs w:val="14"/>
                <w:highlight w:val="yellow"/>
              </w:rPr>
            </w:pPr>
          </w:p>
        </w:tc>
        <w:tc>
          <w:tcPr>
            <w:tcW w:w="510" w:type="pct"/>
            <w:shd w:val="clear" w:color="auto" w:fill="auto"/>
            <w:vAlign w:val="bottom"/>
          </w:tcPr>
          <w:p w14:paraId="52C670ED" w14:textId="77777777" w:rsidR="00715500" w:rsidRPr="00AC15CC" w:rsidRDefault="00715500" w:rsidP="00715500">
            <w:pPr>
              <w:rPr>
                <w:sz w:val="14"/>
                <w:szCs w:val="14"/>
                <w:highlight w:val="yellow"/>
              </w:rPr>
            </w:pPr>
          </w:p>
        </w:tc>
        <w:tc>
          <w:tcPr>
            <w:tcW w:w="471" w:type="pct"/>
            <w:shd w:val="clear" w:color="auto" w:fill="auto"/>
            <w:vAlign w:val="bottom"/>
          </w:tcPr>
          <w:p w14:paraId="21E71B47" w14:textId="77777777" w:rsidR="00715500" w:rsidRPr="00AC15CC" w:rsidRDefault="00715500" w:rsidP="00715500">
            <w:pPr>
              <w:rPr>
                <w:sz w:val="14"/>
                <w:szCs w:val="14"/>
                <w:highlight w:val="yellow"/>
              </w:rPr>
            </w:pPr>
          </w:p>
        </w:tc>
        <w:tc>
          <w:tcPr>
            <w:tcW w:w="471" w:type="pct"/>
            <w:shd w:val="clear" w:color="auto" w:fill="auto"/>
            <w:vAlign w:val="bottom"/>
          </w:tcPr>
          <w:p w14:paraId="3A0E2AD7" w14:textId="77777777" w:rsidR="00715500" w:rsidRPr="00AC15CC" w:rsidRDefault="00715500" w:rsidP="00715500">
            <w:pPr>
              <w:rPr>
                <w:sz w:val="14"/>
                <w:szCs w:val="14"/>
                <w:highlight w:val="yellow"/>
              </w:rPr>
            </w:pPr>
          </w:p>
        </w:tc>
        <w:tc>
          <w:tcPr>
            <w:tcW w:w="511" w:type="pct"/>
            <w:shd w:val="clear" w:color="auto" w:fill="auto"/>
            <w:vAlign w:val="bottom"/>
          </w:tcPr>
          <w:p w14:paraId="4C8E4ED9" w14:textId="77777777" w:rsidR="00715500" w:rsidRPr="00AC15CC" w:rsidRDefault="00715500" w:rsidP="00715500">
            <w:pPr>
              <w:rPr>
                <w:sz w:val="14"/>
                <w:szCs w:val="14"/>
                <w:highlight w:val="yellow"/>
              </w:rPr>
            </w:pPr>
          </w:p>
        </w:tc>
        <w:tc>
          <w:tcPr>
            <w:tcW w:w="514" w:type="pct"/>
            <w:shd w:val="clear" w:color="auto" w:fill="auto"/>
            <w:vAlign w:val="bottom"/>
          </w:tcPr>
          <w:p w14:paraId="0A73C562" w14:textId="77777777" w:rsidR="00715500" w:rsidRPr="00AC15CC" w:rsidRDefault="00715500" w:rsidP="00715500">
            <w:pPr>
              <w:rPr>
                <w:sz w:val="14"/>
                <w:szCs w:val="14"/>
                <w:highlight w:val="yellow"/>
              </w:rPr>
            </w:pPr>
          </w:p>
        </w:tc>
      </w:tr>
      <w:tr w:rsidR="000D48F9" w:rsidRPr="005308C3" w14:paraId="69EE69D4" w14:textId="77777777" w:rsidTr="0043368C">
        <w:trPr>
          <w:trHeight w:val="20"/>
        </w:trPr>
        <w:tc>
          <w:tcPr>
            <w:tcW w:w="1048" w:type="pct"/>
            <w:shd w:val="clear" w:color="auto" w:fill="auto"/>
            <w:vAlign w:val="bottom"/>
          </w:tcPr>
          <w:p w14:paraId="2EBAA18A"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Bankalar Mevduatı</w:t>
            </w:r>
          </w:p>
        </w:tc>
        <w:tc>
          <w:tcPr>
            <w:tcW w:w="456" w:type="pct"/>
            <w:shd w:val="clear" w:color="auto" w:fill="auto"/>
            <w:vAlign w:val="bottom"/>
          </w:tcPr>
          <w:p w14:paraId="48D4002D" w14:textId="3160AE4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2.556.249</w:t>
            </w:r>
          </w:p>
        </w:tc>
        <w:tc>
          <w:tcPr>
            <w:tcW w:w="510" w:type="pct"/>
            <w:shd w:val="clear" w:color="auto" w:fill="auto"/>
            <w:vAlign w:val="bottom"/>
          </w:tcPr>
          <w:p w14:paraId="08179E69" w14:textId="2412EAE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7.087.950</w:t>
            </w:r>
          </w:p>
        </w:tc>
        <w:tc>
          <w:tcPr>
            <w:tcW w:w="510" w:type="pct"/>
            <w:shd w:val="clear" w:color="auto" w:fill="auto"/>
            <w:vAlign w:val="bottom"/>
          </w:tcPr>
          <w:p w14:paraId="0D24D061" w14:textId="196472C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1.777.496</w:t>
            </w:r>
          </w:p>
        </w:tc>
        <w:tc>
          <w:tcPr>
            <w:tcW w:w="510" w:type="pct"/>
            <w:shd w:val="clear" w:color="auto" w:fill="auto"/>
            <w:vAlign w:val="bottom"/>
          </w:tcPr>
          <w:p w14:paraId="585ACF7C" w14:textId="1F405DC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24.880.207</w:t>
            </w:r>
          </w:p>
        </w:tc>
        <w:tc>
          <w:tcPr>
            <w:tcW w:w="471" w:type="pct"/>
            <w:shd w:val="clear" w:color="auto" w:fill="auto"/>
            <w:vAlign w:val="bottom"/>
          </w:tcPr>
          <w:p w14:paraId="2ED6B55E" w14:textId="4845DAE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1.038.508</w:t>
            </w:r>
          </w:p>
        </w:tc>
        <w:tc>
          <w:tcPr>
            <w:tcW w:w="471" w:type="pct"/>
            <w:shd w:val="clear" w:color="auto" w:fill="auto"/>
            <w:vAlign w:val="bottom"/>
          </w:tcPr>
          <w:p w14:paraId="7DF8B182" w14:textId="1621FBB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48BECAAD" w14:textId="5088FB75"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A7231D4" w14:textId="2147695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37.340.410</w:t>
            </w:r>
          </w:p>
        </w:tc>
      </w:tr>
      <w:tr w:rsidR="000D48F9" w:rsidRPr="005308C3" w14:paraId="3B57E528" w14:textId="77777777" w:rsidTr="0043368C">
        <w:trPr>
          <w:trHeight w:val="20"/>
        </w:trPr>
        <w:tc>
          <w:tcPr>
            <w:tcW w:w="1048" w:type="pct"/>
            <w:shd w:val="clear" w:color="auto" w:fill="auto"/>
            <w:vAlign w:val="bottom"/>
          </w:tcPr>
          <w:p w14:paraId="7A5EE5B8"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Mevduat</w:t>
            </w:r>
          </w:p>
        </w:tc>
        <w:tc>
          <w:tcPr>
            <w:tcW w:w="456" w:type="pct"/>
            <w:shd w:val="clear" w:color="auto" w:fill="auto"/>
            <w:vAlign w:val="bottom"/>
          </w:tcPr>
          <w:p w14:paraId="259FBFC7" w14:textId="507FBEA3"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233.655.113</w:t>
            </w:r>
          </w:p>
        </w:tc>
        <w:tc>
          <w:tcPr>
            <w:tcW w:w="510" w:type="pct"/>
            <w:shd w:val="clear" w:color="auto" w:fill="auto"/>
            <w:vAlign w:val="bottom"/>
          </w:tcPr>
          <w:p w14:paraId="7C8CF98D" w14:textId="05B3FB7F"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473.381.183</w:t>
            </w:r>
          </w:p>
        </w:tc>
        <w:tc>
          <w:tcPr>
            <w:tcW w:w="510" w:type="pct"/>
            <w:shd w:val="clear" w:color="auto" w:fill="auto"/>
            <w:vAlign w:val="bottom"/>
          </w:tcPr>
          <w:p w14:paraId="474E8245" w14:textId="1A1E212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157.542.504</w:t>
            </w:r>
          </w:p>
        </w:tc>
        <w:tc>
          <w:tcPr>
            <w:tcW w:w="510" w:type="pct"/>
            <w:shd w:val="clear" w:color="auto" w:fill="auto"/>
            <w:vAlign w:val="bottom"/>
          </w:tcPr>
          <w:p w14:paraId="29E86836" w14:textId="03CE8435"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73.591.199</w:t>
            </w:r>
          </w:p>
        </w:tc>
        <w:tc>
          <w:tcPr>
            <w:tcW w:w="471" w:type="pct"/>
            <w:shd w:val="clear" w:color="auto" w:fill="auto"/>
            <w:vAlign w:val="bottom"/>
          </w:tcPr>
          <w:p w14:paraId="53F29C9C" w14:textId="74FB742F"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84.335</w:t>
            </w:r>
          </w:p>
        </w:tc>
        <w:tc>
          <w:tcPr>
            <w:tcW w:w="471" w:type="pct"/>
            <w:shd w:val="clear" w:color="auto" w:fill="auto"/>
            <w:vAlign w:val="bottom"/>
          </w:tcPr>
          <w:p w14:paraId="1D6EE0F8" w14:textId="27640E50"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41B94AD5" w14:textId="5F431E15"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7C78A4D1" w14:textId="2BEF6021"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938.254.334</w:t>
            </w:r>
          </w:p>
        </w:tc>
      </w:tr>
      <w:tr w:rsidR="000D48F9" w:rsidRPr="005308C3" w14:paraId="27D6153F" w14:textId="77777777" w:rsidTr="006B2D1F">
        <w:trPr>
          <w:trHeight w:val="20"/>
        </w:trPr>
        <w:tc>
          <w:tcPr>
            <w:tcW w:w="1048" w:type="pct"/>
            <w:shd w:val="clear" w:color="auto" w:fill="auto"/>
            <w:vAlign w:val="bottom"/>
          </w:tcPr>
          <w:p w14:paraId="35FEF37E" w14:textId="77777777" w:rsidR="000D48F9" w:rsidRPr="00EB55B8" w:rsidRDefault="000D48F9" w:rsidP="000D48F9">
            <w:pPr>
              <w:ind w:left="85"/>
              <w:jc w:val="left"/>
              <w:rPr>
                <w:rFonts w:ascii="Microsoft Sans Serif" w:hAnsi="Microsoft Sans Serif" w:cs="Microsoft Sans Serif"/>
                <w:color w:val="404040"/>
                <w:sz w:val="14"/>
                <w:szCs w:val="14"/>
              </w:rPr>
            </w:pPr>
            <w:r w:rsidRPr="00EB55B8">
              <w:rPr>
                <w:rFonts w:ascii="Microsoft Sans Serif" w:hAnsi="Microsoft Sans Serif" w:cs="Microsoft Sans Serif"/>
                <w:color w:val="404040"/>
                <w:sz w:val="14"/>
                <w:szCs w:val="14"/>
              </w:rPr>
              <w:t>Diğer Mali Kuruluşlardan Sağlanan Fonlar</w:t>
            </w:r>
          </w:p>
        </w:tc>
        <w:tc>
          <w:tcPr>
            <w:tcW w:w="456" w:type="pct"/>
            <w:shd w:val="clear" w:color="auto" w:fill="auto"/>
            <w:vAlign w:val="bottom"/>
          </w:tcPr>
          <w:p w14:paraId="10CFF8F3" w14:textId="62348B3D"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0" w:type="pct"/>
            <w:shd w:val="clear" w:color="auto" w:fill="auto"/>
            <w:vAlign w:val="bottom"/>
          </w:tcPr>
          <w:p w14:paraId="158E4365" w14:textId="62B86F7A"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27.985.811</w:t>
            </w:r>
          </w:p>
        </w:tc>
        <w:tc>
          <w:tcPr>
            <w:tcW w:w="510" w:type="pct"/>
            <w:shd w:val="clear" w:color="auto" w:fill="auto"/>
            <w:vAlign w:val="bottom"/>
          </w:tcPr>
          <w:p w14:paraId="0DBC2740" w14:textId="0D977E16"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43.751.163</w:t>
            </w:r>
          </w:p>
        </w:tc>
        <w:tc>
          <w:tcPr>
            <w:tcW w:w="510" w:type="pct"/>
            <w:shd w:val="clear" w:color="auto" w:fill="auto"/>
            <w:vAlign w:val="bottom"/>
          </w:tcPr>
          <w:p w14:paraId="063A8683" w14:textId="27B6EB3E"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93.900.260</w:t>
            </w:r>
          </w:p>
        </w:tc>
        <w:tc>
          <w:tcPr>
            <w:tcW w:w="471" w:type="pct"/>
            <w:shd w:val="clear" w:color="auto" w:fill="auto"/>
            <w:vAlign w:val="bottom"/>
          </w:tcPr>
          <w:p w14:paraId="0E471547" w14:textId="21EEA1B1"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108.503.625</w:t>
            </w:r>
          </w:p>
        </w:tc>
        <w:tc>
          <w:tcPr>
            <w:tcW w:w="471" w:type="pct"/>
            <w:shd w:val="clear" w:color="auto" w:fill="auto"/>
            <w:vAlign w:val="bottom"/>
          </w:tcPr>
          <w:p w14:paraId="5807F56C" w14:textId="5DD00E68"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14.779.391</w:t>
            </w:r>
          </w:p>
        </w:tc>
        <w:tc>
          <w:tcPr>
            <w:tcW w:w="511" w:type="pct"/>
            <w:shd w:val="clear" w:color="auto" w:fill="auto"/>
            <w:vAlign w:val="bottom"/>
          </w:tcPr>
          <w:p w14:paraId="445F05A7" w14:textId="7EC3F3C7" w:rsidR="000D48F9" w:rsidRPr="00EB55B8"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4" w:type="pct"/>
            <w:shd w:val="clear" w:color="auto" w:fill="auto"/>
            <w:vAlign w:val="bottom"/>
          </w:tcPr>
          <w:p w14:paraId="0C68B435" w14:textId="00194D5A" w:rsidR="000D48F9" w:rsidRPr="00EB55B8" w:rsidRDefault="000D48F9" w:rsidP="000D48F9">
            <w:pPr>
              <w:jc w:val="right"/>
              <w:rPr>
                <w:rFonts w:ascii="Microsoft Sans Serif" w:hAnsi="Microsoft Sans Serif" w:cs="Microsoft Sans Serif"/>
                <w:b/>
                <w:bCs/>
                <w:color w:val="000000"/>
                <w:sz w:val="14"/>
                <w:szCs w:val="14"/>
              </w:rPr>
            </w:pPr>
            <w:r>
              <w:rPr>
                <w:rFonts w:ascii="Microsoft Sans Serif" w:hAnsi="Microsoft Sans Serif" w:cs="Microsoft Sans Serif"/>
                <w:b/>
                <w:bCs/>
                <w:color w:val="000000"/>
                <w:sz w:val="14"/>
                <w:szCs w:val="14"/>
              </w:rPr>
              <w:t>288.920.250</w:t>
            </w:r>
          </w:p>
        </w:tc>
      </w:tr>
      <w:tr w:rsidR="000D48F9" w:rsidRPr="005308C3" w14:paraId="5D09F65F" w14:textId="77777777" w:rsidTr="0043368C">
        <w:trPr>
          <w:trHeight w:val="20"/>
        </w:trPr>
        <w:tc>
          <w:tcPr>
            <w:tcW w:w="1048" w:type="pct"/>
            <w:shd w:val="clear" w:color="auto" w:fill="auto"/>
            <w:vAlign w:val="bottom"/>
          </w:tcPr>
          <w:p w14:paraId="5AF9CA02"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Para Piyasalarına Borçlar</w:t>
            </w:r>
          </w:p>
        </w:tc>
        <w:tc>
          <w:tcPr>
            <w:tcW w:w="456" w:type="pct"/>
            <w:shd w:val="clear" w:color="auto" w:fill="auto"/>
            <w:vAlign w:val="bottom"/>
          </w:tcPr>
          <w:p w14:paraId="3BC78A70" w14:textId="616483E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7116D11D" w14:textId="2E88B589"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43.042.998</w:t>
            </w:r>
          </w:p>
        </w:tc>
        <w:tc>
          <w:tcPr>
            <w:tcW w:w="510" w:type="pct"/>
            <w:shd w:val="clear" w:color="auto" w:fill="auto"/>
            <w:vAlign w:val="bottom"/>
          </w:tcPr>
          <w:p w14:paraId="13612AFE" w14:textId="6C3FD0B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57.535</w:t>
            </w:r>
          </w:p>
        </w:tc>
        <w:tc>
          <w:tcPr>
            <w:tcW w:w="510" w:type="pct"/>
            <w:shd w:val="clear" w:color="auto" w:fill="auto"/>
            <w:vAlign w:val="bottom"/>
          </w:tcPr>
          <w:p w14:paraId="11BB03A8" w14:textId="3082448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4E87EC0B" w14:textId="7857045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4F773BAF" w14:textId="27B36A24"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2C3992AD" w14:textId="5BF6F69F"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37BCB21E" w14:textId="6B15167F"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43.100.533</w:t>
            </w:r>
          </w:p>
        </w:tc>
      </w:tr>
      <w:tr w:rsidR="000D48F9" w:rsidRPr="005308C3" w14:paraId="40F27667" w14:textId="77777777" w:rsidTr="0043368C">
        <w:trPr>
          <w:trHeight w:val="20"/>
        </w:trPr>
        <w:tc>
          <w:tcPr>
            <w:tcW w:w="1048" w:type="pct"/>
            <w:shd w:val="clear" w:color="auto" w:fill="auto"/>
            <w:vAlign w:val="bottom"/>
          </w:tcPr>
          <w:p w14:paraId="623D93AB"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İhraç Edilen Menkul Değerler</w:t>
            </w:r>
          </w:p>
        </w:tc>
        <w:tc>
          <w:tcPr>
            <w:tcW w:w="456" w:type="pct"/>
            <w:shd w:val="clear" w:color="auto" w:fill="auto"/>
            <w:vAlign w:val="bottom"/>
          </w:tcPr>
          <w:p w14:paraId="6F56FC4E" w14:textId="48E2B189"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771A3FD5" w14:textId="5D6B2CE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4.684.301</w:t>
            </w:r>
          </w:p>
        </w:tc>
        <w:tc>
          <w:tcPr>
            <w:tcW w:w="510" w:type="pct"/>
            <w:shd w:val="clear" w:color="auto" w:fill="auto"/>
            <w:vAlign w:val="bottom"/>
          </w:tcPr>
          <w:p w14:paraId="450FC630" w14:textId="0BFB67F3"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2.646.159</w:t>
            </w:r>
          </w:p>
        </w:tc>
        <w:tc>
          <w:tcPr>
            <w:tcW w:w="510" w:type="pct"/>
            <w:shd w:val="clear" w:color="auto" w:fill="auto"/>
            <w:vAlign w:val="bottom"/>
          </w:tcPr>
          <w:p w14:paraId="09330A5D" w14:textId="6A2B1CB2"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12.998.647</w:t>
            </w:r>
          </w:p>
        </w:tc>
        <w:tc>
          <w:tcPr>
            <w:tcW w:w="471" w:type="pct"/>
            <w:shd w:val="clear" w:color="auto" w:fill="auto"/>
            <w:vAlign w:val="bottom"/>
          </w:tcPr>
          <w:p w14:paraId="06214CFB" w14:textId="5A317289"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23.900.984</w:t>
            </w:r>
          </w:p>
        </w:tc>
        <w:tc>
          <w:tcPr>
            <w:tcW w:w="471" w:type="pct"/>
            <w:shd w:val="clear" w:color="auto" w:fill="auto"/>
            <w:vAlign w:val="bottom"/>
          </w:tcPr>
          <w:p w14:paraId="4692FFB1" w14:textId="2AA9F110"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10680039" w14:textId="7614CEFA"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00DD32CC" w14:textId="2B8777B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44.230.091</w:t>
            </w:r>
          </w:p>
        </w:tc>
      </w:tr>
      <w:tr w:rsidR="000D48F9" w:rsidRPr="005308C3" w14:paraId="19D46BFE" w14:textId="77777777" w:rsidTr="0043368C">
        <w:trPr>
          <w:trHeight w:val="20"/>
        </w:trPr>
        <w:tc>
          <w:tcPr>
            <w:tcW w:w="1048" w:type="pct"/>
            <w:shd w:val="clear" w:color="auto" w:fill="auto"/>
            <w:vAlign w:val="bottom"/>
          </w:tcPr>
          <w:p w14:paraId="30B53366"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Muhtelif Borçlar</w:t>
            </w:r>
          </w:p>
        </w:tc>
        <w:tc>
          <w:tcPr>
            <w:tcW w:w="456" w:type="pct"/>
            <w:shd w:val="clear" w:color="auto" w:fill="auto"/>
            <w:vAlign w:val="bottom"/>
          </w:tcPr>
          <w:p w14:paraId="3281972A" w14:textId="671FA2C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3090E832" w14:textId="7A913150"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42289A02" w14:textId="2275A09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2AA92262" w14:textId="7EB026B5"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3598D368" w14:textId="49451DFF"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471" w:type="pct"/>
            <w:shd w:val="clear" w:color="auto" w:fill="auto"/>
            <w:vAlign w:val="bottom"/>
          </w:tcPr>
          <w:p w14:paraId="42F31366" w14:textId="44ACACFB"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shd w:val="clear" w:color="auto" w:fill="auto"/>
            <w:vAlign w:val="bottom"/>
          </w:tcPr>
          <w:p w14:paraId="023C0900" w14:textId="331AD02F"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5431E96A" w14:textId="7D52AF8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0D48F9" w:rsidRPr="005308C3" w14:paraId="33250852" w14:textId="77777777" w:rsidTr="0043368C">
        <w:trPr>
          <w:trHeight w:val="20"/>
        </w:trPr>
        <w:tc>
          <w:tcPr>
            <w:tcW w:w="1048" w:type="pct"/>
            <w:tcBorders>
              <w:bottom w:val="single" w:sz="4" w:space="0" w:color="auto"/>
            </w:tcBorders>
            <w:shd w:val="clear" w:color="auto" w:fill="auto"/>
            <w:vAlign w:val="bottom"/>
          </w:tcPr>
          <w:p w14:paraId="053FA9A6" w14:textId="77777777" w:rsidR="000D48F9" w:rsidRPr="005308C3" w:rsidRDefault="000D48F9" w:rsidP="000D48F9">
            <w:pPr>
              <w:ind w:left="85"/>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Yükümlülükler</w:t>
            </w:r>
          </w:p>
        </w:tc>
        <w:tc>
          <w:tcPr>
            <w:tcW w:w="456" w:type="pct"/>
            <w:tcBorders>
              <w:bottom w:val="single" w:sz="4" w:space="0" w:color="auto"/>
            </w:tcBorders>
            <w:shd w:val="clear" w:color="auto" w:fill="auto"/>
            <w:vAlign w:val="bottom"/>
          </w:tcPr>
          <w:p w14:paraId="765BE585" w14:textId="2A34DD3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108.780.711</w:t>
            </w:r>
          </w:p>
        </w:tc>
        <w:tc>
          <w:tcPr>
            <w:tcW w:w="510" w:type="pct"/>
            <w:tcBorders>
              <w:bottom w:val="single" w:sz="4" w:space="0" w:color="auto"/>
            </w:tcBorders>
            <w:shd w:val="clear" w:color="auto" w:fill="auto"/>
            <w:vAlign w:val="bottom"/>
          </w:tcPr>
          <w:p w14:paraId="3E812391" w14:textId="222D7884"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11.671.298</w:t>
            </w:r>
          </w:p>
        </w:tc>
        <w:tc>
          <w:tcPr>
            <w:tcW w:w="510" w:type="pct"/>
            <w:tcBorders>
              <w:bottom w:val="single" w:sz="4" w:space="0" w:color="auto"/>
            </w:tcBorders>
            <w:shd w:val="clear" w:color="auto" w:fill="auto"/>
            <w:vAlign w:val="bottom"/>
          </w:tcPr>
          <w:p w14:paraId="7B3E3C14" w14:textId="066777B4"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3.355.246</w:t>
            </w:r>
          </w:p>
        </w:tc>
        <w:tc>
          <w:tcPr>
            <w:tcW w:w="510" w:type="pct"/>
            <w:tcBorders>
              <w:bottom w:val="single" w:sz="4" w:space="0" w:color="auto"/>
            </w:tcBorders>
            <w:shd w:val="clear" w:color="auto" w:fill="auto"/>
            <w:vAlign w:val="bottom"/>
          </w:tcPr>
          <w:p w14:paraId="1D93B345" w14:textId="57D8314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17.634.549</w:t>
            </w:r>
          </w:p>
        </w:tc>
        <w:tc>
          <w:tcPr>
            <w:tcW w:w="471" w:type="pct"/>
            <w:tcBorders>
              <w:bottom w:val="single" w:sz="4" w:space="0" w:color="auto"/>
            </w:tcBorders>
            <w:shd w:val="clear" w:color="auto" w:fill="auto"/>
            <w:vAlign w:val="bottom"/>
          </w:tcPr>
          <w:p w14:paraId="4651160A" w14:textId="12694310"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824.791</w:t>
            </w:r>
          </w:p>
        </w:tc>
        <w:tc>
          <w:tcPr>
            <w:tcW w:w="471" w:type="pct"/>
            <w:tcBorders>
              <w:bottom w:val="single" w:sz="4" w:space="0" w:color="auto"/>
            </w:tcBorders>
            <w:shd w:val="clear" w:color="auto" w:fill="auto"/>
            <w:vAlign w:val="bottom"/>
          </w:tcPr>
          <w:p w14:paraId="2FC74B69" w14:textId="55D99361"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914.022</w:t>
            </w:r>
          </w:p>
        </w:tc>
        <w:tc>
          <w:tcPr>
            <w:tcW w:w="511" w:type="pct"/>
            <w:tcBorders>
              <w:bottom w:val="single" w:sz="4" w:space="0" w:color="auto"/>
            </w:tcBorders>
            <w:shd w:val="clear" w:color="auto" w:fill="auto"/>
            <w:vAlign w:val="bottom"/>
          </w:tcPr>
          <w:p w14:paraId="0BA4C374" w14:textId="737F562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199.631.550</w:t>
            </w:r>
          </w:p>
        </w:tc>
        <w:tc>
          <w:tcPr>
            <w:tcW w:w="514" w:type="pct"/>
            <w:tcBorders>
              <w:bottom w:val="single" w:sz="4" w:space="0" w:color="auto"/>
            </w:tcBorders>
            <w:shd w:val="clear" w:color="auto" w:fill="auto"/>
            <w:vAlign w:val="bottom"/>
          </w:tcPr>
          <w:p w14:paraId="4AEAF77B" w14:textId="41B5AF6F"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342.812.167</w:t>
            </w:r>
          </w:p>
        </w:tc>
      </w:tr>
      <w:tr w:rsidR="000D48F9" w:rsidRPr="005308C3" w14:paraId="27930F10" w14:textId="77777777" w:rsidTr="0043368C">
        <w:trPr>
          <w:trHeight w:val="20"/>
        </w:trPr>
        <w:tc>
          <w:tcPr>
            <w:tcW w:w="1048" w:type="pct"/>
            <w:tcBorders>
              <w:top w:val="single" w:sz="4" w:space="0" w:color="auto"/>
              <w:bottom w:val="single" w:sz="4" w:space="0" w:color="auto"/>
            </w:tcBorders>
            <w:shd w:val="clear" w:color="auto" w:fill="auto"/>
            <w:vAlign w:val="bottom"/>
          </w:tcPr>
          <w:p w14:paraId="2EBCF513" w14:textId="77777777" w:rsidR="000D48F9" w:rsidRPr="005308C3" w:rsidRDefault="000D48F9" w:rsidP="000D48F9">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Toplam Yükümlülükler</w:t>
            </w:r>
          </w:p>
        </w:tc>
        <w:tc>
          <w:tcPr>
            <w:tcW w:w="456" w:type="pct"/>
            <w:tcBorders>
              <w:top w:val="single" w:sz="4" w:space="0" w:color="auto"/>
              <w:bottom w:val="single" w:sz="4" w:space="0" w:color="auto"/>
            </w:tcBorders>
            <w:shd w:val="clear" w:color="auto" w:fill="auto"/>
            <w:vAlign w:val="bottom"/>
          </w:tcPr>
          <w:p w14:paraId="2212B817" w14:textId="1A2A5C41"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344.992.073</w:t>
            </w:r>
          </w:p>
        </w:tc>
        <w:tc>
          <w:tcPr>
            <w:tcW w:w="510" w:type="pct"/>
            <w:tcBorders>
              <w:top w:val="single" w:sz="4" w:space="0" w:color="auto"/>
              <w:bottom w:val="single" w:sz="4" w:space="0" w:color="auto"/>
            </w:tcBorders>
            <w:shd w:val="clear" w:color="auto" w:fill="auto"/>
            <w:vAlign w:val="bottom"/>
          </w:tcPr>
          <w:p w14:paraId="432D0A32" w14:textId="2762DE28"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567.853.541</w:t>
            </w:r>
          </w:p>
        </w:tc>
        <w:tc>
          <w:tcPr>
            <w:tcW w:w="510" w:type="pct"/>
            <w:tcBorders>
              <w:top w:val="single" w:sz="4" w:space="0" w:color="auto"/>
              <w:bottom w:val="single" w:sz="4" w:space="0" w:color="auto"/>
            </w:tcBorders>
            <w:shd w:val="clear" w:color="auto" w:fill="auto"/>
            <w:vAlign w:val="bottom"/>
          </w:tcPr>
          <w:p w14:paraId="31ECF0B7" w14:textId="705C71E8"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209.130.103</w:t>
            </w:r>
          </w:p>
        </w:tc>
        <w:tc>
          <w:tcPr>
            <w:tcW w:w="510" w:type="pct"/>
            <w:tcBorders>
              <w:top w:val="single" w:sz="4" w:space="0" w:color="auto"/>
              <w:bottom w:val="single" w:sz="4" w:space="0" w:color="auto"/>
            </w:tcBorders>
            <w:shd w:val="clear" w:color="auto" w:fill="auto"/>
            <w:vAlign w:val="bottom"/>
          </w:tcPr>
          <w:p w14:paraId="69DB5A12" w14:textId="7B29DCF0"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223.004.862</w:t>
            </w:r>
          </w:p>
        </w:tc>
        <w:tc>
          <w:tcPr>
            <w:tcW w:w="471" w:type="pct"/>
            <w:tcBorders>
              <w:top w:val="single" w:sz="4" w:space="0" w:color="auto"/>
              <w:bottom w:val="single" w:sz="4" w:space="0" w:color="auto"/>
            </w:tcBorders>
            <w:shd w:val="clear" w:color="auto" w:fill="auto"/>
            <w:vAlign w:val="bottom"/>
          </w:tcPr>
          <w:p w14:paraId="1F1B4A38" w14:textId="2D6E0633"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134.352.243</w:t>
            </w:r>
          </w:p>
        </w:tc>
        <w:tc>
          <w:tcPr>
            <w:tcW w:w="471" w:type="pct"/>
            <w:tcBorders>
              <w:top w:val="single" w:sz="4" w:space="0" w:color="auto"/>
              <w:bottom w:val="single" w:sz="4" w:space="0" w:color="auto"/>
            </w:tcBorders>
            <w:shd w:val="clear" w:color="auto" w:fill="auto"/>
            <w:vAlign w:val="bottom"/>
          </w:tcPr>
          <w:p w14:paraId="74FB0C79" w14:textId="2F0774D4"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15.693.413</w:t>
            </w:r>
          </w:p>
        </w:tc>
        <w:tc>
          <w:tcPr>
            <w:tcW w:w="511" w:type="pct"/>
            <w:tcBorders>
              <w:top w:val="single" w:sz="4" w:space="0" w:color="auto"/>
              <w:bottom w:val="single" w:sz="4" w:space="0" w:color="auto"/>
            </w:tcBorders>
            <w:shd w:val="clear" w:color="auto" w:fill="auto"/>
            <w:vAlign w:val="bottom"/>
          </w:tcPr>
          <w:p w14:paraId="5E1A7EC2" w14:textId="3DCB7953"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199.631.550</w:t>
            </w:r>
          </w:p>
        </w:tc>
        <w:tc>
          <w:tcPr>
            <w:tcW w:w="514" w:type="pct"/>
            <w:tcBorders>
              <w:top w:val="single" w:sz="4" w:space="0" w:color="auto"/>
              <w:bottom w:val="single" w:sz="4" w:space="0" w:color="auto"/>
            </w:tcBorders>
            <w:shd w:val="clear" w:color="auto" w:fill="auto"/>
            <w:vAlign w:val="bottom"/>
          </w:tcPr>
          <w:p w14:paraId="397DBB9B" w14:textId="6555C28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1.694.657.785</w:t>
            </w:r>
          </w:p>
        </w:tc>
      </w:tr>
      <w:tr w:rsidR="000D48F9" w:rsidRPr="005308C3" w14:paraId="0560EF67" w14:textId="77777777" w:rsidTr="0043368C">
        <w:trPr>
          <w:trHeight w:val="20"/>
        </w:trPr>
        <w:tc>
          <w:tcPr>
            <w:tcW w:w="1048" w:type="pct"/>
            <w:tcBorders>
              <w:top w:val="single" w:sz="4" w:space="0" w:color="auto"/>
              <w:bottom w:val="single" w:sz="4" w:space="0" w:color="auto"/>
            </w:tcBorders>
            <w:shd w:val="clear" w:color="auto" w:fill="auto"/>
            <w:vAlign w:val="bottom"/>
          </w:tcPr>
          <w:p w14:paraId="4FB5A5EA" w14:textId="77777777" w:rsidR="000D48F9" w:rsidRPr="005308C3" w:rsidRDefault="000D48F9" w:rsidP="000D48F9">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Likidite Açığı</w:t>
            </w:r>
          </w:p>
        </w:tc>
        <w:tc>
          <w:tcPr>
            <w:tcW w:w="456" w:type="pct"/>
            <w:tcBorders>
              <w:top w:val="single" w:sz="4" w:space="0" w:color="auto"/>
              <w:bottom w:val="single" w:sz="4" w:space="0" w:color="auto"/>
            </w:tcBorders>
            <w:shd w:val="clear" w:color="auto" w:fill="auto"/>
            <w:vAlign w:val="bottom"/>
          </w:tcPr>
          <w:p w14:paraId="06AAD854" w14:textId="6CB0B4DF"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51.854.826</w:t>
            </w:r>
          </w:p>
        </w:tc>
        <w:tc>
          <w:tcPr>
            <w:tcW w:w="510" w:type="pct"/>
            <w:tcBorders>
              <w:top w:val="single" w:sz="4" w:space="0" w:color="auto"/>
              <w:bottom w:val="single" w:sz="4" w:space="0" w:color="auto"/>
            </w:tcBorders>
            <w:shd w:val="clear" w:color="auto" w:fill="auto"/>
            <w:vAlign w:val="bottom"/>
          </w:tcPr>
          <w:p w14:paraId="6339CB95" w14:textId="158741B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(362.932.801)</w:t>
            </w:r>
          </w:p>
        </w:tc>
        <w:tc>
          <w:tcPr>
            <w:tcW w:w="510" w:type="pct"/>
            <w:tcBorders>
              <w:top w:val="single" w:sz="4" w:space="0" w:color="auto"/>
              <w:bottom w:val="single" w:sz="4" w:space="0" w:color="auto"/>
            </w:tcBorders>
            <w:shd w:val="clear" w:color="auto" w:fill="auto"/>
            <w:vAlign w:val="bottom"/>
          </w:tcPr>
          <w:p w14:paraId="3B43EE64" w14:textId="11DAD876"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66.154.231</w:t>
            </w:r>
          </w:p>
        </w:tc>
        <w:tc>
          <w:tcPr>
            <w:tcW w:w="510" w:type="pct"/>
            <w:tcBorders>
              <w:top w:val="single" w:sz="4" w:space="0" w:color="auto"/>
              <w:bottom w:val="single" w:sz="4" w:space="0" w:color="auto"/>
            </w:tcBorders>
            <w:shd w:val="clear" w:color="auto" w:fill="auto"/>
            <w:vAlign w:val="bottom"/>
          </w:tcPr>
          <w:p w14:paraId="381D554F" w14:textId="7785B809"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(8.842.868)</w:t>
            </w:r>
          </w:p>
        </w:tc>
        <w:tc>
          <w:tcPr>
            <w:tcW w:w="471" w:type="pct"/>
            <w:tcBorders>
              <w:top w:val="single" w:sz="4" w:space="0" w:color="auto"/>
              <w:bottom w:val="single" w:sz="4" w:space="0" w:color="auto"/>
            </w:tcBorders>
            <w:shd w:val="clear" w:color="auto" w:fill="auto"/>
            <w:vAlign w:val="bottom"/>
          </w:tcPr>
          <w:p w14:paraId="585E8F84" w14:textId="28D81E1A"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168.223.437</w:t>
            </w:r>
          </w:p>
        </w:tc>
        <w:tc>
          <w:tcPr>
            <w:tcW w:w="471" w:type="pct"/>
            <w:tcBorders>
              <w:top w:val="single" w:sz="4" w:space="0" w:color="auto"/>
              <w:bottom w:val="single" w:sz="4" w:space="0" w:color="auto"/>
            </w:tcBorders>
            <w:shd w:val="clear" w:color="auto" w:fill="auto"/>
            <w:vAlign w:val="bottom"/>
          </w:tcPr>
          <w:p w14:paraId="3EB4904C" w14:textId="54E0532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129.456.398</w:t>
            </w:r>
          </w:p>
        </w:tc>
        <w:tc>
          <w:tcPr>
            <w:tcW w:w="511" w:type="pct"/>
            <w:tcBorders>
              <w:top w:val="single" w:sz="4" w:space="0" w:color="auto"/>
              <w:bottom w:val="single" w:sz="4" w:space="0" w:color="auto"/>
            </w:tcBorders>
            <w:shd w:val="clear" w:color="auto" w:fill="auto"/>
            <w:vAlign w:val="bottom"/>
          </w:tcPr>
          <w:p w14:paraId="3010892E" w14:textId="44826183"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(43.913.223)</w:t>
            </w:r>
          </w:p>
        </w:tc>
        <w:tc>
          <w:tcPr>
            <w:tcW w:w="514" w:type="pct"/>
            <w:tcBorders>
              <w:top w:val="single" w:sz="4" w:space="0" w:color="auto"/>
              <w:bottom w:val="single" w:sz="4" w:space="0" w:color="auto"/>
            </w:tcBorders>
            <w:shd w:val="clear" w:color="auto" w:fill="auto"/>
            <w:vAlign w:val="bottom"/>
          </w:tcPr>
          <w:p w14:paraId="056B6DD3" w14:textId="17603C90"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r>
      <w:tr w:rsidR="000D48F9" w:rsidRPr="005308C3" w14:paraId="13BA3992" w14:textId="77777777" w:rsidTr="0096376B">
        <w:trPr>
          <w:trHeight w:val="20"/>
        </w:trPr>
        <w:tc>
          <w:tcPr>
            <w:tcW w:w="1048" w:type="pct"/>
            <w:tcBorders>
              <w:top w:val="single" w:sz="4" w:space="0" w:color="auto"/>
            </w:tcBorders>
            <w:shd w:val="clear" w:color="auto" w:fill="auto"/>
            <w:vAlign w:val="bottom"/>
          </w:tcPr>
          <w:p w14:paraId="72CCFB49" w14:textId="77777777" w:rsidR="000D48F9" w:rsidRPr="005308C3" w:rsidRDefault="000D48F9" w:rsidP="000D48F9">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Net Bilanço dışı pozisyonu</w:t>
            </w:r>
          </w:p>
        </w:tc>
        <w:tc>
          <w:tcPr>
            <w:tcW w:w="456" w:type="pct"/>
            <w:tcBorders>
              <w:top w:val="single" w:sz="4" w:space="0" w:color="auto"/>
            </w:tcBorders>
            <w:shd w:val="clear" w:color="auto" w:fill="auto"/>
            <w:vAlign w:val="bottom"/>
          </w:tcPr>
          <w:p w14:paraId="3CD11A8D" w14:textId="470ED264"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0" w:type="pct"/>
            <w:tcBorders>
              <w:top w:val="single" w:sz="4" w:space="0" w:color="auto"/>
            </w:tcBorders>
            <w:shd w:val="clear" w:color="auto" w:fill="auto"/>
            <w:vAlign w:val="bottom"/>
          </w:tcPr>
          <w:p w14:paraId="3CF476F4" w14:textId="1C44105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2.868.687</w:t>
            </w:r>
          </w:p>
        </w:tc>
        <w:tc>
          <w:tcPr>
            <w:tcW w:w="510" w:type="pct"/>
            <w:tcBorders>
              <w:top w:val="single" w:sz="4" w:space="0" w:color="auto"/>
            </w:tcBorders>
            <w:shd w:val="clear" w:color="auto" w:fill="auto"/>
            <w:vAlign w:val="bottom"/>
          </w:tcPr>
          <w:p w14:paraId="09843F6B" w14:textId="43469E31"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(2.812.604)</w:t>
            </w:r>
          </w:p>
        </w:tc>
        <w:tc>
          <w:tcPr>
            <w:tcW w:w="510" w:type="pct"/>
            <w:tcBorders>
              <w:top w:val="single" w:sz="4" w:space="0" w:color="auto"/>
            </w:tcBorders>
            <w:shd w:val="clear" w:color="auto" w:fill="auto"/>
            <w:vAlign w:val="bottom"/>
          </w:tcPr>
          <w:p w14:paraId="31819801" w14:textId="4A1266A5"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198.994</w:t>
            </w:r>
          </w:p>
        </w:tc>
        <w:tc>
          <w:tcPr>
            <w:tcW w:w="471" w:type="pct"/>
            <w:tcBorders>
              <w:top w:val="single" w:sz="4" w:space="0" w:color="auto"/>
            </w:tcBorders>
            <w:shd w:val="clear" w:color="auto" w:fill="auto"/>
            <w:vAlign w:val="bottom"/>
          </w:tcPr>
          <w:p w14:paraId="53B137AD" w14:textId="61C559F3"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2.223</w:t>
            </w:r>
          </w:p>
        </w:tc>
        <w:tc>
          <w:tcPr>
            <w:tcW w:w="471" w:type="pct"/>
            <w:tcBorders>
              <w:top w:val="single" w:sz="4" w:space="0" w:color="auto"/>
            </w:tcBorders>
            <w:shd w:val="clear" w:color="auto" w:fill="auto"/>
            <w:vAlign w:val="bottom"/>
          </w:tcPr>
          <w:p w14:paraId="50B1D578" w14:textId="0A4264E7"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1" w:type="pct"/>
            <w:tcBorders>
              <w:top w:val="single" w:sz="4" w:space="0" w:color="auto"/>
            </w:tcBorders>
            <w:shd w:val="clear" w:color="auto" w:fill="auto"/>
            <w:vAlign w:val="bottom"/>
          </w:tcPr>
          <w:p w14:paraId="51572C77" w14:textId="2DD6F5E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w:t>
            </w:r>
          </w:p>
        </w:tc>
        <w:tc>
          <w:tcPr>
            <w:tcW w:w="514" w:type="pct"/>
            <w:tcBorders>
              <w:top w:val="single" w:sz="4" w:space="0" w:color="auto"/>
            </w:tcBorders>
            <w:shd w:val="clear" w:color="auto" w:fill="auto"/>
            <w:vAlign w:val="bottom"/>
          </w:tcPr>
          <w:p w14:paraId="1851C333" w14:textId="2C57874F"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257.300</w:t>
            </w:r>
          </w:p>
        </w:tc>
      </w:tr>
      <w:tr w:rsidR="000D48F9" w:rsidRPr="005308C3" w14:paraId="6C1CEB42" w14:textId="77777777" w:rsidTr="006B2D1F">
        <w:tblPrEx>
          <w:tblCellMar>
            <w:left w:w="70" w:type="dxa"/>
            <w:right w:w="70" w:type="dxa"/>
          </w:tblCellMar>
        </w:tblPrEx>
        <w:trPr>
          <w:trHeight w:val="20"/>
        </w:trPr>
        <w:tc>
          <w:tcPr>
            <w:tcW w:w="1048" w:type="pct"/>
            <w:shd w:val="clear" w:color="auto" w:fill="auto"/>
            <w:vAlign w:val="bottom"/>
          </w:tcPr>
          <w:p w14:paraId="6A3F58CC" w14:textId="77777777" w:rsidR="000D48F9" w:rsidRPr="005308C3" w:rsidRDefault="000D48F9" w:rsidP="000D48F9">
            <w:pPr>
              <w:ind w:left="142"/>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finansal araçlardan alacaklar</w:t>
            </w:r>
          </w:p>
        </w:tc>
        <w:tc>
          <w:tcPr>
            <w:tcW w:w="456" w:type="pct"/>
            <w:shd w:val="clear" w:color="auto" w:fill="auto"/>
            <w:vAlign w:val="bottom"/>
          </w:tcPr>
          <w:p w14:paraId="1B3E843F" w14:textId="7230CB7B"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0" w:type="pct"/>
            <w:shd w:val="clear" w:color="auto" w:fill="auto"/>
            <w:vAlign w:val="bottom"/>
          </w:tcPr>
          <w:p w14:paraId="48641B36" w14:textId="7170E5E2"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191.508.871</w:t>
            </w:r>
          </w:p>
        </w:tc>
        <w:tc>
          <w:tcPr>
            <w:tcW w:w="510" w:type="pct"/>
            <w:shd w:val="clear" w:color="auto" w:fill="auto"/>
            <w:vAlign w:val="bottom"/>
          </w:tcPr>
          <w:p w14:paraId="4374B48B" w14:textId="6204397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116.989.783</w:t>
            </w:r>
          </w:p>
        </w:tc>
        <w:tc>
          <w:tcPr>
            <w:tcW w:w="510" w:type="pct"/>
            <w:shd w:val="clear" w:color="auto" w:fill="auto"/>
            <w:vAlign w:val="bottom"/>
          </w:tcPr>
          <w:p w14:paraId="6F3F0EBC" w14:textId="3D702857"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161.131.027</w:t>
            </w:r>
          </w:p>
        </w:tc>
        <w:tc>
          <w:tcPr>
            <w:tcW w:w="471" w:type="pct"/>
            <w:shd w:val="clear" w:color="auto" w:fill="auto"/>
            <w:vAlign w:val="bottom"/>
          </w:tcPr>
          <w:p w14:paraId="6125451F" w14:textId="27F0C52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82.877.559</w:t>
            </w:r>
          </w:p>
        </w:tc>
        <w:tc>
          <w:tcPr>
            <w:tcW w:w="471" w:type="pct"/>
            <w:shd w:val="clear" w:color="auto" w:fill="auto"/>
            <w:vAlign w:val="bottom"/>
          </w:tcPr>
          <w:p w14:paraId="6DD995CB" w14:textId="51256EFA" w:rsidR="000D48F9" w:rsidRPr="006B2D1F"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48.271.865</w:t>
            </w:r>
          </w:p>
        </w:tc>
        <w:tc>
          <w:tcPr>
            <w:tcW w:w="511" w:type="pct"/>
            <w:shd w:val="clear" w:color="auto" w:fill="auto"/>
            <w:vAlign w:val="bottom"/>
          </w:tcPr>
          <w:p w14:paraId="4F547D4A" w14:textId="64EE2A60" w:rsidR="000D48F9" w:rsidRPr="006B2D1F"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4" w:type="pct"/>
            <w:shd w:val="clear" w:color="auto" w:fill="auto"/>
            <w:vAlign w:val="bottom"/>
          </w:tcPr>
          <w:p w14:paraId="77575320" w14:textId="7ED5FA01"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600.779.105</w:t>
            </w:r>
          </w:p>
        </w:tc>
      </w:tr>
      <w:tr w:rsidR="000D48F9" w:rsidRPr="005308C3" w14:paraId="51B480EB" w14:textId="77777777" w:rsidTr="006B2D1F">
        <w:tblPrEx>
          <w:tblCellMar>
            <w:left w:w="70" w:type="dxa"/>
            <w:right w:w="70" w:type="dxa"/>
          </w:tblCellMar>
        </w:tblPrEx>
        <w:trPr>
          <w:trHeight w:val="20"/>
        </w:trPr>
        <w:tc>
          <w:tcPr>
            <w:tcW w:w="1048" w:type="pct"/>
            <w:shd w:val="clear" w:color="auto" w:fill="auto"/>
            <w:vAlign w:val="bottom"/>
          </w:tcPr>
          <w:p w14:paraId="2C7A2DE7" w14:textId="77777777" w:rsidR="000D48F9" w:rsidRPr="005308C3" w:rsidRDefault="000D48F9" w:rsidP="000D48F9">
            <w:pPr>
              <w:ind w:left="142"/>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finansal araçlardan borçlar</w:t>
            </w:r>
          </w:p>
        </w:tc>
        <w:tc>
          <w:tcPr>
            <w:tcW w:w="456" w:type="pct"/>
            <w:shd w:val="clear" w:color="auto" w:fill="auto"/>
            <w:vAlign w:val="bottom"/>
          </w:tcPr>
          <w:p w14:paraId="663FB22F" w14:textId="4ACAB491" w:rsidR="000D48F9" w:rsidRPr="006B2D1F"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0" w:type="pct"/>
            <w:shd w:val="clear" w:color="auto" w:fill="auto"/>
            <w:vAlign w:val="bottom"/>
          </w:tcPr>
          <w:p w14:paraId="34A3A8EA" w14:textId="619370EC"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(188.640.184)</w:t>
            </w:r>
          </w:p>
        </w:tc>
        <w:tc>
          <w:tcPr>
            <w:tcW w:w="510" w:type="pct"/>
            <w:shd w:val="clear" w:color="auto" w:fill="auto"/>
            <w:vAlign w:val="bottom"/>
          </w:tcPr>
          <w:p w14:paraId="0593EBCF" w14:textId="383B905E"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(119.802.387)</w:t>
            </w:r>
          </w:p>
        </w:tc>
        <w:tc>
          <w:tcPr>
            <w:tcW w:w="510" w:type="pct"/>
            <w:shd w:val="clear" w:color="auto" w:fill="auto"/>
            <w:vAlign w:val="bottom"/>
          </w:tcPr>
          <w:p w14:paraId="16CA0CAA" w14:textId="5038CA5D"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(160.932.033)</w:t>
            </w:r>
          </w:p>
        </w:tc>
        <w:tc>
          <w:tcPr>
            <w:tcW w:w="471" w:type="pct"/>
            <w:shd w:val="clear" w:color="auto" w:fill="auto"/>
            <w:vAlign w:val="bottom"/>
          </w:tcPr>
          <w:p w14:paraId="60548C87" w14:textId="5FA22AC6"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(82.875.336)</w:t>
            </w:r>
          </w:p>
        </w:tc>
        <w:tc>
          <w:tcPr>
            <w:tcW w:w="471" w:type="pct"/>
            <w:shd w:val="clear" w:color="auto" w:fill="auto"/>
            <w:vAlign w:val="bottom"/>
          </w:tcPr>
          <w:p w14:paraId="26A00EC8" w14:textId="0A33A7C3"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(48.271.865)</w:t>
            </w:r>
          </w:p>
        </w:tc>
        <w:tc>
          <w:tcPr>
            <w:tcW w:w="511" w:type="pct"/>
            <w:shd w:val="clear" w:color="auto" w:fill="auto"/>
            <w:vAlign w:val="bottom"/>
          </w:tcPr>
          <w:p w14:paraId="6563CC2C" w14:textId="12AC2889" w:rsidR="000D48F9" w:rsidRPr="00AC15CC"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409C92B2" w14:textId="4C1241BB" w:rsidR="000D48F9" w:rsidRPr="00AC15CC"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(600.521.805)</w:t>
            </w:r>
          </w:p>
        </w:tc>
      </w:tr>
      <w:tr w:rsidR="000D48F9" w:rsidRPr="005308C3" w14:paraId="2FBEE366" w14:textId="77777777" w:rsidTr="006B2D1F">
        <w:tblPrEx>
          <w:tblCellMar>
            <w:left w:w="70" w:type="dxa"/>
            <w:right w:w="70" w:type="dxa"/>
          </w:tblCellMar>
        </w:tblPrEx>
        <w:trPr>
          <w:trHeight w:val="20"/>
        </w:trPr>
        <w:tc>
          <w:tcPr>
            <w:tcW w:w="1048" w:type="pct"/>
            <w:shd w:val="clear" w:color="auto" w:fill="auto"/>
            <w:vAlign w:val="bottom"/>
          </w:tcPr>
          <w:p w14:paraId="14C29170" w14:textId="77777777" w:rsidR="000D48F9" w:rsidRPr="005308C3" w:rsidRDefault="000D48F9" w:rsidP="000D48F9">
            <w:pPr>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Gayrinakdi krediler</w:t>
            </w:r>
          </w:p>
        </w:tc>
        <w:tc>
          <w:tcPr>
            <w:tcW w:w="456" w:type="pct"/>
            <w:shd w:val="clear" w:color="auto" w:fill="auto"/>
            <w:vAlign w:val="bottom"/>
          </w:tcPr>
          <w:p w14:paraId="075235E8" w14:textId="68B50768" w:rsidR="000D48F9" w:rsidRPr="006B2D1F" w:rsidRDefault="000D48F9" w:rsidP="000D48F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0" w:type="pct"/>
            <w:shd w:val="clear" w:color="auto" w:fill="auto"/>
            <w:vAlign w:val="bottom"/>
          </w:tcPr>
          <w:p w14:paraId="77EAABF1" w14:textId="5E923F69" w:rsidR="000D48F9" w:rsidRPr="00683E7D"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49.626.176</w:t>
            </w:r>
          </w:p>
        </w:tc>
        <w:tc>
          <w:tcPr>
            <w:tcW w:w="510" w:type="pct"/>
            <w:shd w:val="clear" w:color="auto" w:fill="auto"/>
            <w:vAlign w:val="bottom"/>
          </w:tcPr>
          <w:p w14:paraId="00D33244" w14:textId="7121A604" w:rsidR="000D48F9" w:rsidRPr="00683E7D"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22.953.270</w:t>
            </w:r>
          </w:p>
        </w:tc>
        <w:tc>
          <w:tcPr>
            <w:tcW w:w="510" w:type="pct"/>
            <w:shd w:val="clear" w:color="auto" w:fill="auto"/>
            <w:vAlign w:val="bottom"/>
          </w:tcPr>
          <w:p w14:paraId="413C1BF7" w14:textId="3A0B045F" w:rsidR="000D48F9" w:rsidRPr="00683E7D"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102.286.962</w:t>
            </w:r>
          </w:p>
        </w:tc>
        <w:tc>
          <w:tcPr>
            <w:tcW w:w="471" w:type="pct"/>
            <w:shd w:val="clear" w:color="auto" w:fill="auto"/>
            <w:vAlign w:val="bottom"/>
          </w:tcPr>
          <w:p w14:paraId="3A09B497" w14:textId="017FFF61" w:rsidR="000D48F9" w:rsidRPr="00683E7D"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103.646.761</w:t>
            </w:r>
          </w:p>
        </w:tc>
        <w:tc>
          <w:tcPr>
            <w:tcW w:w="471" w:type="pct"/>
            <w:shd w:val="clear" w:color="auto" w:fill="auto"/>
            <w:vAlign w:val="bottom"/>
          </w:tcPr>
          <w:p w14:paraId="2161CC57" w14:textId="61EBE5E6" w:rsidR="000D48F9" w:rsidRPr="00683E7D"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2.240.119</w:t>
            </w:r>
          </w:p>
        </w:tc>
        <w:tc>
          <w:tcPr>
            <w:tcW w:w="511" w:type="pct"/>
            <w:shd w:val="clear" w:color="auto" w:fill="auto"/>
            <w:vAlign w:val="bottom"/>
          </w:tcPr>
          <w:p w14:paraId="3FE8E405" w14:textId="7579035B" w:rsidR="000D48F9" w:rsidRPr="00683E7D" w:rsidRDefault="000D48F9" w:rsidP="000D48F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4" w:type="pct"/>
            <w:shd w:val="clear" w:color="auto" w:fill="auto"/>
            <w:vAlign w:val="bottom"/>
          </w:tcPr>
          <w:p w14:paraId="6480796B" w14:textId="56A2423F" w:rsidR="000D48F9" w:rsidRPr="00683E7D" w:rsidRDefault="000D48F9" w:rsidP="000D48F9">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4"/>
                <w:szCs w:val="14"/>
              </w:rPr>
              <w:t>280.753.288</w:t>
            </w:r>
          </w:p>
        </w:tc>
      </w:tr>
      <w:tr w:rsidR="00EB55B8" w:rsidRPr="005308C3" w14:paraId="2A05C372" w14:textId="77777777" w:rsidTr="006B2D1F">
        <w:trPr>
          <w:trHeight w:val="20"/>
        </w:trPr>
        <w:tc>
          <w:tcPr>
            <w:tcW w:w="1048" w:type="pct"/>
            <w:shd w:val="clear" w:color="auto" w:fill="auto"/>
            <w:vAlign w:val="bottom"/>
          </w:tcPr>
          <w:p w14:paraId="49269E9D" w14:textId="77777777" w:rsidR="00715500" w:rsidRPr="005308C3" w:rsidRDefault="00715500" w:rsidP="00715500">
            <w:pPr>
              <w:jc w:val="lef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Önceki Dönem Sonu</w:t>
            </w:r>
          </w:p>
        </w:tc>
        <w:tc>
          <w:tcPr>
            <w:tcW w:w="456" w:type="pct"/>
            <w:shd w:val="clear" w:color="auto" w:fill="auto"/>
            <w:vAlign w:val="bottom"/>
          </w:tcPr>
          <w:p w14:paraId="699FCFB7" w14:textId="394557F2" w:rsidR="00715500" w:rsidRPr="005308C3" w:rsidRDefault="00715500" w:rsidP="00715500">
            <w:pPr>
              <w:jc w:val="right"/>
              <w:rPr>
                <w:rFonts w:ascii="Microsoft Sans Serif" w:hAnsi="Microsoft Sans Serif" w:cs="Microsoft Sans Serif"/>
                <w:color w:val="000000"/>
                <w:sz w:val="14"/>
                <w:szCs w:val="14"/>
              </w:rPr>
            </w:pPr>
          </w:p>
        </w:tc>
        <w:tc>
          <w:tcPr>
            <w:tcW w:w="510" w:type="pct"/>
            <w:shd w:val="clear" w:color="auto" w:fill="auto"/>
            <w:vAlign w:val="bottom"/>
          </w:tcPr>
          <w:p w14:paraId="32F081CA" w14:textId="08622C2C" w:rsidR="00715500" w:rsidRPr="005308C3" w:rsidRDefault="00715500" w:rsidP="00715500">
            <w:pPr>
              <w:jc w:val="right"/>
              <w:rPr>
                <w:rFonts w:ascii="Microsoft Sans Serif" w:hAnsi="Microsoft Sans Serif" w:cs="Microsoft Sans Serif"/>
                <w:color w:val="000000"/>
                <w:sz w:val="14"/>
                <w:szCs w:val="14"/>
              </w:rPr>
            </w:pPr>
          </w:p>
        </w:tc>
        <w:tc>
          <w:tcPr>
            <w:tcW w:w="510" w:type="pct"/>
            <w:shd w:val="clear" w:color="auto" w:fill="auto"/>
            <w:vAlign w:val="bottom"/>
          </w:tcPr>
          <w:p w14:paraId="4FAFE1D9" w14:textId="704B0094" w:rsidR="00715500" w:rsidRPr="005308C3" w:rsidRDefault="00715500" w:rsidP="00715500">
            <w:pPr>
              <w:jc w:val="right"/>
              <w:rPr>
                <w:rFonts w:ascii="Microsoft Sans Serif" w:hAnsi="Microsoft Sans Serif" w:cs="Microsoft Sans Serif"/>
                <w:color w:val="000000"/>
                <w:sz w:val="14"/>
                <w:szCs w:val="14"/>
              </w:rPr>
            </w:pPr>
          </w:p>
        </w:tc>
        <w:tc>
          <w:tcPr>
            <w:tcW w:w="510" w:type="pct"/>
            <w:shd w:val="clear" w:color="auto" w:fill="auto"/>
            <w:vAlign w:val="bottom"/>
          </w:tcPr>
          <w:p w14:paraId="297815E7" w14:textId="0FD81930" w:rsidR="00715500" w:rsidRPr="005308C3" w:rsidRDefault="00715500" w:rsidP="00715500">
            <w:pPr>
              <w:jc w:val="right"/>
              <w:rPr>
                <w:rFonts w:ascii="Microsoft Sans Serif" w:hAnsi="Microsoft Sans Serif" w:cs="Microsoft Sans Serif"/>
                <w:color w:val="000000"/>
                <w:sz w:val="14"/>
                <w:szCs w:val="14"/>
              </w:rPr>
            </w:pPr>
          </w:p>
        </w:tc>
        <w:tc>
          <w:tcPr>
            <w:tcW w:w="471" w:type="pct"/>
            <w:shd w:val="clear" w:color="auto" w:fill="auto"/>
            <w:vAlign w:val="bottom"/>
          </w:tcPr>
          <w:p w14:paraId="7EED111C" w14:textId="22FAF00E" w:rsidR="00715500" w:rsidRPr="005308C3" w:rsidRDefault="00715500" w:rsidP="00715500">
            <w:pPr>
              <w:jc w:val="right"/>
              <w:rPr>
                <w:rFonts w:ascii="Microsoft Sans Serif" w:hAnsi="Microsoft Sans Serif" w:cs="Microsoft Sans Serif"/>
                <w:color w:val="000000"/>
                <w:sz w:val="14"/>
                <w:szCs w:val="14"/>
              </w:rPr>
            </w:pPr>
          </w:p>
        </w:tc>
        <w:tc>
          <w:tcPr>
            <w:tcW w:w="471" w:type="pct"/>
            <w:shd w:val="clear" w:color="auto" w:fill="auto"/>
            <w:vAlign w:val="bottom"/>
          </w:tcPr>
          <w:p w14:paraId="67B66956" w14:textId="18EEFA09" w:rsidR="00715500" w:rsidRPr="005308C3" w:rsidRDefault="00715500" w:rsidP="00715500">
            <w:pPr>
              <w:jc w:val="right"/>
              <w:rPr>
                <w:rFonts w:ascii="Microsoft Sans Serif" w:hAnsi="Microsoft Sans Serif" w:cs="Microsoft Sans Serif"/>
                <w:color w:val="000000"/>
                <w:sz w:val="14"/>
                <w:szCs w:val="14"/>
              </w:rPr>
            </w:pPr>
          </w:p>
        </w:tc>
        <w:tc>
          <w:tcPr>
            <w:tcW w:w="511" w:type="pct"/>
            <w:shd w:val="clear" w:color="auto" w:fill="auto"/>
            <w:vAlign w:val="bottom"/>
          </w:tcPr>
          <w:p w14:paraId="5BF40658" w14:textId="10F8194B" w:rsidR="00715500" w:rsidRPr="005308C3" w:rsidRDefault="00715500" w:rsidP="00715500">
            <w:pPr>
              <w:jc w:val="right"/>
              <w:rPr>
                <w:rFonts w:ascii="Microsoft Sans Serif" w:hAnsi="Microsoft Sans Serif" w:cs="Microsoft Sans Serif"/>
                <w:color w:val="000000"/>
                <w:sz w:val="14"/>
                <w:szCs w:val="14"/>
              </w:rPr>
            </w:pPr>
          </w:p>
        </w:tc>
        <w:tc>
          <w:tcPr>
            <w:tcW w:w="514" w:type="pct"/>
            <w:shd w:val="clear" w:color="auto" w:fill="auto"/>
            <w:vAlign w:val="bottom"/>
          </w:tcPr>
          <w:p w14:paraId="3BA452B5" w14:textId="0849C430" w:rsidR="00715500" w:rsidRPr="005308C3" w:rsidRDefault="00715500" w:rsidP="00715500">
            <w:pPr>
              <w:jc w:val="right"/>
              <w:rPr>
                <w:rFonts w:ascii="Microsoft Sans Serif" w:hAnsi="Microsoft Sans Serif" w:cs="Microsoft Sans Serif"/>
                <w:b/>
                <w:bCs/>
                <w:color w:val="000000"/>
                <w:sz w:val="14"/>
                <w:szCs w:val="14"/>
              </w:rPr>
            </w:pPr>
          </w:p>
        </w:tc>
      </w:tr>
      <w:tr w:rsidR="00EB55B8" w:rsidRPr="005308C3" w14:paraId="55E95D26" w14:textId="77777777" w:rsidTr="006B2D1F">
        <w:trPr>
          <w:trHeight w:val="20"/>
        </w:trPr>
        <w:tc>
          <w:tcPr>
            <w:tcW w:w="1048" w:type="pct"/>
            <w:shd w:val="clear" w:color="auto" w:fill="auto"/>
            <w:vAlign w:val="bottom"/>
          </w:tcPr>
          <w:p w14:paraId="3A27B026" w14:textId="77777777" w:rsidR="00B31A7C" w:rsidRPr="005308C3" w:rsidRDefault="00B31A7C" w:rsidP="00B31A7C">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Toplam Varlıklar</w:t>
            </w:r>
          </w:p>
        </w:tc>
        <w:tc>
          <w:tcPr>
            <w:tcW w:w="456" w:type="pct"/>
            <w:shd w:val="clear" w:color="auto" w:fill="auto"/>
            <w:vAlign w:val="bottom"/>
          </w:tcPr>
          <w:p w14:paraId="1F9D8370" w14:textId="7D08A908"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291.631.498</w:t>
            </w:r>
          </w:p>
        </w:tc>
        <w:tc>
          <w:tcPr>
            <w:tcW w:w="510" w:type="pct"/>
            <w:shd w:val="clear" w:color="auto" w:fill="auto"/>
            <w:vAlign w:val="bottom"/>
          </w:tcPr>
          <w:p w14:paraId="78C82D29" w14:textId="32DBB63B"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220.936.648</w:t>
            </w:r>
          </w:p>
        </w:tc>
        <w:tc>
          <w:tcPr>
            <w:tcW w:w="510" w:type="pct"/>
            <w:shd w:val="clear" w:color="auto" w:fill="auto"/>
            <w:vAlign w:val="bottom"/>
          </w:tcPr>
          <w:p w14:paraId="3279770E" w14:textId="14EB46F6"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226.795.186</w:t>
            </w:r>
          </w:p>
        </w:tc>
        <w:tc>
          <w:tcPr>
            <w:tcW w:w="510" w:type="pct"/>
            <w:shd w:val="clear" w:color="auto" w:fill="auto"/>
            <w:vAlign w:val="bottom"/>
          </w:tcPr>
          <w:p w14:paraId="78D922FB" w14:textId="346EAE2E"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175.160.998</w:t>
            </w:r>
          </w:p>
        </w:tc>
        <w:tc>
          <w:tcPr>
            <w:tcW w:w="471" w:type="pct"/>
            <w:shd w:val="clear" w:color="auto" w:fill="auto"/>
            <w:vAlign w:val="bottom"/>
          </w:tcPr>
          <w:p w14:paraId="3D2001A7" w14:textId="11B0C47A"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211.769.972</w:t>
            </w:r>
          </w:p>
        </w:tc>
        <w:tc>
          <w:tcPr>
            <w:tcW w:w="471" w:type="pct"/>
            <w:shd w:val="clear" w:color="auto" w:fill="auto"/>
            <w:vAlign w:val="bottom"/>
          </w:tcPr>
          <w:p w14:paraId="0FEC30EC" w14:textId="30B64511"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123.847.387</w:t>
            </w:r>
          </w:p>
        </w:tc>
        <w:tc>
          <w:tcPr>
            <w:tcW w:w="511" w:type="pct"/>
            <w:shd w:val="clear" w:color="auto" w:fill="auto"/>
            <w:vAlign w:val="bottom"/>
          </w:tcPr>
          <w:p w14:paraId="731D8B9F" w14:textId="7FA6765C" w:rsidR="00B31A7C" w:rsidRPr="005308C3" w:rsidRDefault="00B31A7C" w:rsidP="00B31A7C">
            <w:pPr>
              <w:jc w:val="righ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120.479.343</w:t>
            </w:r>
          </w:p>
        </w:tc>
        <w:tc>
          <w:tcPr>
            <w:tcW w:w="514" w:type="pct"/>
            <w:shd w:val="clear" w:color="auto" w:fill="auto"/>
            <w:vAlign w:val="bottom"/>
          </w:tcPr>
          <w:p w14:paraId="4F825450" w14:textId="16D9D30D"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1.370.621.032</w:t>
            </w:r>
          </w:p>
        </w:tc>
      </w:tr>
      <w:tr w:rsidR="00EB55B8" w:rsidRPr="005308C3" w14:paraId="28AB7981" w14:textId="77777777" w:rsidTr="006B2D1F">
        <w:trPr>
          <w:trHeight w:val="20"/>
        </w:trPr>
        <w:tc>
          <w:tcPr>
            <w:tcW w:w="1048" w:type="pct"/>
            <w:shd w:val="clear" w:color="auto" w:fill="auto"/>
            <w:vAlign w:val="bottom"/>
          </w:tcPr>
          <w:p w14:paraId="74A75DB5" w14:textId="77777777" w:rsidR="00B31A7C" w:rsidRPr="005308C3" w:rsidRDefault="00B31A7C" w:rsidP="00B31A7C">
            <w:pPr>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Toplam Yükümlülükler</w:t>
            </w:r>
          </w:p>
        </w:tc>
        <w:tc>
          <w:tcPr>
            <w:tcW w:w="456" w:type="pct"/>
            <w:shd w:val="clear" w:color="auto" w:fill="auto"/>
            <w:vAlign w:val="bottom"/>
          </w:tcPr>
          <w:p w14:paraId="53C2DFF7" w14:textId="0EF5A4F0"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269.652.962</w:t>
            </w:r>
          </w:p>
        </w:tc>
        <w:tc>
          <w:tcPr>
            <w:tcW w:w="510" w:type="pct"/>
            <w:shd w:val="clear" w:color="auto" w:fill="auto"/>
            <w:vAlign w:val="bottom"/>
          </w:tcPr>
          <w:p w14:paraId="7616E044" w14:textId="2891E1FC"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393.553.415</w:t>
            </w:r>
          </w:p>
        </w:tc>
        <w:tc>
          <w:tcPr>
            <w:tcW w:w="510" w:type="pct"/>
            <w:shd w:val="clear" w:color="auto" w:fill="auto"/>
            <w:vAlign w:val="bottom"/>
          </w:tcPr>
          <w:p w14:paraId="66A6933A" w14:textId="6AF23677"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192.440.457</w:t>
            </w:r>
          </w:p>
        </w:tc>
        <w:tc>
          <w:tcPr>
            <w:tcW w:w="510" w:type="pct"/>
            <w:shd w:val="clear" w:color="auto" w:fill="auto"/>
            <w:vAlign w:val="bottom"/>
          </w:tcPr>
          <w:p w14:paraId="1F6B0219" w14:textId="1BA04A98"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279.924.993</w:t>
            </w:r>
          </w:p>
        </w:tc>
        <w:tc>
          <w:tcPr>
            <w:tcW w:w="471" w:type="pct"/>
            <w:shd w:val="clear" w:color="auto" w:fill="auto"/>
            <w:vAlign w:val="bottom"/>
          </w:tcPr>
          <w:p w14:paraId="673C2D61" w14:textId="78FC0653"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66.309.996</w:t>
            </w:r>
          </w:p>
        </w:tc>
        <w:tc>
          <w:tcPr>
            <w:tcW w:w="471" w:type="pct"/>
            <w:shd w:val="clear" w:color="auto" w:fill="auto"/>
            <w:vAlign w:val="bottom"/>
          </w:tcPr>
          <w:p w14:paraId="0AA5DA34" w14:textId="4052B14F"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13.464.805</w:t>
            </w:r>
          </w:p>
        </w:tc>
        <w:tc>
          <w:tcPr>
            <w:tcW w:w="511" w:type="pct"/>
            <w:shd w:val="clear" w:color="auto" w:fill="auto"/>
            <w:vAlign w:val="bottom"/>
          </w:tcPr>
          <w:p w14:paraId="17B0A8F4" w14:textId="390A31DC"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155.274.404</w:t>
            </w:r>
          </w:p>
        </w:tc>
        <w:tc>
          <w:tcPr>
            <w:tcW w:w="514" w:type="pct"/>
            <w:shd w:val="clear" w:color="auto" w:fill="auto"/>
            <w:vAlign w:val="bottom"/>
          </w:tcPr>
          <w:p w14:paraId="6F4E449F" w14:textId="232E111B"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1.370.621.032</w:t>
            </w:r>
          </w:p>
        </w:tc>
      </w:tr>
      <w:tr w:rsidR="00EB55B8" w:rsidRPr="005308C3" w14:paraId="573B3129" w14:textId="77777777" w:rsidTr="006B2D1F">
        <w:trPr>
          <w:trHeight w:val="20"/>
        </w:trPr>
        <w:tc>
          <w:tcPr>
            <w:tcW w:w="1048" w:type="pct"/>
            <w:shd w:val="clear" w:color="auto" w:fill="auto"/>
            <w:vAlign w:val="bottom"/>
          </w:tcPr>
          <w:p w14:paraId="55611983" w14:textId="77777777" w:rsidR="00B31A7C" w:rsidRPr="005308C3" w:rsidRDefault="00B31A7C" w:rsidP="00B31A7C">
            <w:pPr>
              <w:jc w:val="left"/>
              <w:rPr>
                <w:rFonts w:ascii="Microsoft Sans Serif" w:hAnsi="Microsoft Sans Serif" w:cs="Microsoft Sans Serif"/>
                <w:color w:val="404040"/>
                <w:sz w:val="14"/>
                <w:szCs w:val="14"/>
              </w:rPr>
            </w:pPr>
            <w:r w:rsidRPr="005308C3">
              <w:rPr>
                <w:rFonts w:ascii="Microsoft Sans Serif" w:hAnsi="Microsoft Sans Serif" w:cs="Microsoft Sans Serif"/>
                <w:b/>
                <w:bCs/>
                <w:color w:val="000000"/>
                <w:sz w:val="14"/>
                <w:szCs w:val="14"/>
              </w:rPr>
              <w:t>Likidite Açığı</w:t>
            </w:r>
          </w:p>
        </w:tc>
        <w:tc>
          <w:tcPr>
            <w:tcW w:w="456" w:type="pct"/>
            <w:shd w:val="clear" w:color="auto" w:fill="auto"/>
            <w:vAlign w:val="bottom"/>
          </w:tcPr>
          <w:p w14:paraId="091C93A8" w14:textId="0FED50D6"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21.978.536</w:t>
            </w:r>
          </w:p>
        </w:tc>
        <w:tc>
          <w:tcPr>
            <w:tcW w:w="510" w:type="pct"/>
            <w:shd w:val="clear" w:color="auto" w:fill="auto"/>
            <w:vAlign w:val="bottom"/>
          </w:tcPr>
          <w:p w14:paraId="28593813" w14:textId="08B4EC15"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(172.616.767)</w:t>
            </w:r>
          </w:p>
        </w:tc>
        <w:tc>
          <w:tcPr>
            <w:tcW w:w="510" w:type="pct"/>
            <w:shd w:val="clear" w:color="auto" w:fill="auto"/>
            <w:vAlign w:val="bottom"/>
          </w:tcPr>
          <w:p w14:paraId="01C8F28B" w14:textId="482F2903"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34.354.729</w:t>
            </w:r>
          </w:p>
        </w:tc>
        <w:tc>
          <w:tcPr>
            <w:tcW w:w="510" w:type="pct"/>
            <w:shd w:val="clear" w:color="auto" w:fill="auto"/>
            <w:vAlign w:val="bottom"/>
          </w:tcPr>
          <w:p w14:paraId="150D7678" w14:textId="7E7F3EC9"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(104.763.995)</w:t>
            </w:r>
          </w:p>
        </w:tc>
        <w:tc>
          <w:tcPr>
            <w:tcW w:w="471" w:type="pct"/>
            <w:shd w:val="clear" w:color="auto" w:fill="auto"/>
            <w:vAlign w:val="bottom"/>
          </w:tcPr>
          <w:p w14:paraId="4086A75F" w14:textId="618C358B"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145.459.976</w:t>
            </w:r>
          </w:p>
        </w:tc>
        <w:tc>
          <w:tcPr>
            <w:tcW w:w="471" w:type="pct"/>
            <w:shd w:val="clear" w:color="auto" w:fill="auto"/>
            <w:vAlign w:val="bottom"/>
          </w:tcPr>
          <w:p w14:paraId="08CFC6D3" w14:textId="1E18289F"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110.382.582</w:t>
            </w:r>
          </w:p>
        </w:tc>
        <w:tc>
          <w:tcPr>
            <w:tcW w:w="511" w:type="pct"/>
            <w:shd w:val="clear" w:color="auto" w:fill="auto"/>
            <w:vAlign w:val="bottom"/>
          </w:tcPr>
          <w:p w14:paraId="260B41EE" w14:textId="31D8E95A" w:rsidR="00B31A7C" w:rsidRPr="005308C3" w:rsidRDefault="00B31A7C" w:rsidP="00B31A7C">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
                <w:bCs/>
                <w:color w:val="000000"/>
                <w:sz w:val="14"/>
                <w:szCs w:val="14"/>
              </w:rPr>
              <w:t>(34.795.061)</w:t>
            </w:r>
          </w:p>
        </w:tc>
        <w:tc>
          <w:tcPr>
            <w:tcW w:w="514" w:type="pct"/>
            <w:shd w:val="clear" w:color="auto" w:fill="auto"/>
            <w:vAlign w:val="bottom"/>
          </w:tcPr>
          <w:p w14:paraId="18ED008F" w14:textId="7771EEFA"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w:t>
            </w:r>
          </w:p>
        </w:tc>
      </w:tr>
      <w:tr w:rsidR="00EB55B8" w:rsidRPr="005308C3" w14:paraId="715E2100" w14:textId="77777777" w:rsidTr="006B2D1F">
        <w:trPr>
          <w:trHeight w:val="20"/>
        </w:trPr>
        <w:tc>
          <w:tcPr>
            <w:tcW w:w="1048" w:type="pct"/>
            <w:shd w:val="clear" w:color="auto" w:fill="auto"/>
            <w:vAlign w:val="bottom"/>
          </w:tcPr>
          <w:p w14:paraId="14D9C91D" w14:textId="77777777" w:rsidR="00B31A7C" w:rsidRPr="005308C3" w:rsidRDefault="00B31A7C" w:rsidP="00B31A7C">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Net Bilanço dışı pozisyonu</w:t>
            </w:r>
          </w:p>
        </w:tc>
        <w:tc>
          <w:tcPr>
            <w:tcW w:w="456" w:type="pct"/>
            <w:shd w:val="clear" w:color="auto" w:fill="auto"/>
            <w:vAlign w:val="bottom"/>
          </w:tcPr>
          <w:p w14:paraId="02052180" w14:textId="4754EBA9"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w:t>
            </w:r>
          </w:p>
        </w:tc>
        <w:tc>
          <w:tcPr>
            <w:tcW w:w="510" w:type="pct"/>
            <w:shd w:val="clear" w:color="auto" w:fill="auto"/>
            <w:vAlign w:val="bottom"/>
          </w:tcPr>
          <w:p w14:paraId="19E2D550" w14:textId="2CCD5473"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1.961.442</w:t>
            </w:r>
          </w:p>
        </w:tc>
        <w:tc>
          <w:tcPr>
            <w:tcW w:w="510" w:type="pct"/>
            <w:shd w:val="clear" w:color="auto" w:fill="auto"/>
            <w:vAlign w:val="bottom"/>
          </w:tcPr>
          <w:p w14:paraId="2E1E1F2E" w14:textId="5BA79CDD"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952.734</w:t>
            </w:r>
          </w:p>
        </w:tc>
        <w:tc>
          <w:tcPr>
            <w:tcW w:w="510" w:type="pct"/>
            <w:shd w:val="clear" w:color="auto" w:fill="auto"/>
            <w:vAlign w:val="bottom"/>
          </w:tcPr>
          <w:p w14:paraId="549EEC45" w14:textId="68095DE5"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547.740</w:t>
            </w:r>
          </w:p>
        </w:tc>
        <w:tc>
          <w:tcPr>
            <w:tcW w:w="471" w:type="pct"/>
            <w:shd w:val="clear" w:color="auto" w:fill="auto"/>
            <w:vAlign w:val="bottom"/>
          </w:tcPr>
          <w:p w14:paraId="6FDAF49F" w14:textId="7C9D6EA3"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1.336</w:t>
            </w:r>
          </w:p>
        </w:tc>
        <w:tc>
          <w:tcPr>
            <w:tcW w:w="471" w:type="pct"/>
            <w:shd w:val="clear" w:color="auto" w:fill="auto"/>
            <w:vAlign w:val="bottom"/>
          </w:tcPr>
          <w:p w14:paraId="3DE764A2" w14:textId="28EB9AAC"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w:t>
            </w:r>
          </w:p>
        </w:tc>
        <w:tc>
          <w:tcPr>
            <w:tcW w:w="511" w:type="pct"/>
            <w:shd w:val="clear" w:color="auto" w:fill="auto"/>
            <w:vAlign w:val="bottom"/>
          </w:tcPr>
          <w:p w14:paraId="710C71D7" w14:textId="29C64064"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w:t>
            </w:r>
          </w:p>
        </w:tc>
        <w:tc>
          <w:tcPr>
            <w:tcW w:w="514" w:type="pct"/>
            <w:shd w:val="clear" w:color="auto" w:fill="auto"/>
            <w:vAlign w:val="bottom"/>
          </w:tcPr>
          <w:p w14:paraId="057840E4" w14:textId="7A83FED9"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3.463.252</w:t>
            </w:r>
          </w:p>
        </w:tc>
      </w:tr>
      <w:tr w:rsidR="00EB55B8" w:rsidRPr="005308C3" w14:paraId="1D7072D4" w14:textId="77777777" w:rsidTr="006B2D1F">
        <w:trPr>
          <w:trHeight w:val="20"/>
        </w:trPr>
        <w:tc>
          <w:tcPr>
            <w:tcW w:w="1048" w:type="pct"/>
            <w:shd w:val="clear" w:color="auto" w:fill="auto"/>
            <w:vAlign w:val="bottom"/>
          </w:tcPr>
          <w:p w14:paraId="4324E35A" w14:textId="77777777" w:rsidR="00B31A7C" w:rsidRPr="005308C3" w:rsidRDefault="00B31A7C" w:rsidP="00B31A7C">
            <w:pPr>
              <w:jc w:val="lef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Türev finansal araçlardan alacaklar</w:t>
            </w:r>
          </w:p>
        </w:tc>
        <w:tc>
          <w:tcPr>
            <w:tcW w:w="456" w:type="pct"/>
            <w:shd w:val="clear" w:color="auto" w:fill="auto"/>
            <w:vAlign w:val="bottom"/>
          </w:tcPr>
          <w:p w14:paraId="7932D254" w14:textId="4902F13F"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10" w:type="pct"/>
            <w:shd w:val="clear" w:color="auto" w:fill="auto"/>
            <w:vAlign w:val="bottom"/>
          </w:tcPr>
          <w:p w14:paraId="2DBBCA2A" w14:textId="12064EE3"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171.702.179</w:t>
            </w:r>
          </w:p>
        </w:tc>
        <w:tc>
          <w:tcPr>
            <w:tcW w:w="510" w:type="pct"/>
            <w:shd w:val="clear" w:color="auto" w:fill="auto"/>
            <w:vAlign w:val="bottom"/>
          </w:tcPr>
          <w:p w14:paraId="18478B98" w14:textId="6E54E042"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91.112.522</w:t>
            </w:r>
          </w:p>
        </w:tc>
        <w:tc>
          <w:tcPr>
            <w:tcW w:w="510" w:type="pct"/>
            <w:shd w:val="clear" w:color="auto" w:fill="auto"/>
            <w:vAlign w:val="bottom"/>
          </w:tcPr>
          <w:p w14:paraId="0BC313FF" w14:textId="4112981D"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36.178.201</w:t>
            </w:r>
          </w:p>
        </w:tc>
        <w:tc>
          <w:tcPr>
            <w:tcW w:w="471" w:type="pct"/>
            <w:shd w:val="clear" w:color="auto" w:fill="auto"/>
            <w:vAlign w:val="bottom"/>
          </w:tcPr>
          <w:p w14:paraId="55E2E5F1" w14:textId="35786EFE"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62.872.210</w:t>
            </w:r>
          </w:p>
        </w:tc>
        <w:tc>
          <w:tcPr>
            <w:tcW w:w="471" w:type="pct"/>
            <w:shd w:val="clear" w:color="auto" w:fill="auto"/>
            <w:vAlign w:val="bottom"/>
          </w:tcPr>
          <w:p w14:paraId="7C9C3340" w14:textId="7DFD249D"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22.391.771</w:t>
            </w:r>
          </w:p>
        </w:tc>
        <w:tc>
          <w:tcPr>
            <w:tcW w:w="511" w:type="pct"/>
            <w:shd w:val="clear" w:color="auto" w:fill="auto"/>
            <w:vAlign w:val="bottom"/>
          </w:tcPr>
          <w:p w14:paraId="0F672340" w14:textId="0D6CD3EA"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14" w:type="pct"/>
            <w:shd w:val="clear" w:color="auto" w:fill="auto"/>
            <w:vAlign w:val="bottom"/>
          </w:tcPr>
          <w:p w14:paraId="02C0119D" w14:textId="5FADDE08"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384.256.883</w:t>
            </w:r>
          </w:p>
        </w:tc>
      </w:tr>
      <w:tr w:rsidR="00EB55B8" w:rsidRPr="005308C3" w14:paraId="5E87D959" w14:textId="77777777" w:rsidTr="006B2D1F">
        <w:trPr>
          <w:trHeight w:val="20"/>
        </w:trPr>
        <w:tc>
          <w:tcPr>
            <w:tcW w:w="1048" w:type="pct"/>
            <w:shd w:val="clear" w:color="auto" w:fill="auto"/>
            <w:vAlign w:val="bottom"/>
          </w:tcPr>
          <w:p w14:paraId="7DF1EABB" w14:textId="77777777" w:rsidR="00B31A7C" w:rsidRPr="005308C3" w:rsidRDefault="00B31A7C" w:rsidP="00B31A7C">
            <w:pPr>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finansal araçlardan borçlar</w:t>
            </w:r>
          </w:p>
        </w:tc>
        <w:tc>
          <w:tcPr>
            <w:tcW w:w="456" w:type="pct"/>
            <w:shd w:val="clear" w:color="auto" w:fill="auto"/>
            <w:vAlign w:val="bottom"/>
          </w:tcPr>
          <w:p w14:paraId="44C71639" w14:textId="24834EE7"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0" w:type="pct"/>
            <w:shd w:val="clear" w:color="auto" w:fill="auto"/>
            <w:vAlign w:val="bottom"/>
          </w:tcPr>
          <w:p w14:paraId="24AC6026" w14:textId="541F6464"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(169.740.737)</w:t>
            </w:r>
          </w:p>
        </w:tc>
        <w:tc>
          <w:tcPr>
            <w:tcW w:w="510" w:type="pct"/>
            <w:shd w:val="clear" w:color="auto" w:fill="auto"/>
            <w:vAlign w:val="bottom"/>
          </w:tcPr>
          <w:p w14:paraId="03F16AAC" w14:textId="6B734508"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(90.159.788)</w:t>
            </w:r>
          </w:p>
        </w:tc>
        <w:tc>
          <w:tcPr>
            <w:tcW w:w="510" w:type="pct"/>
            <w:shd w:val="clear" w:color="auto" w:fill="auto"/>
            <w:vAlign w:val="bottom"/>
          </w:tcPr>
          <w:p w14:paraId="5F960C4B" w14:textId="7BF046EB"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(35.630.461)</w:t>
            </w:r>
          </w:p>
        </w:tc>
        <w:tc>
          <w:tcPr>
            <w:tcW w:w="471" w:type="pct"/>
            <w:shd w:val="clear" w:color="auto" w:fill="auto"/>
            <w:vAlign w:val="bottom"/>
          </w:tcPr>
          <w:p w14:paraId="1A6281D9" w14:textId="0F0682AC"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(62.870.874)</w:t>
            </w:r>
          </w:p>
        </w:tc>
        <w:tc>
          <w:tcPr>
            <w:tcW w:w="471" w:type="pct"/>
            <w:shd w:val="clear" w:color="auto" w:fill="auto"/>
            <w:vAlign w:val="bottom"/>
          </w:tcPr>
          <w:p w14:paraId="501C2B30" w14:textId="443AECEE"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(22.391.771)</w:t>
            </w:r>
          </w:p>
        </w:tc>
        <w:tc>
          <w:tcPr>
            <w:tcW w:w="511" w:type="pct"/>
            <w:shd w:val="clear" w:color="auto" w:fill="auto"/>
            <w:vAlign w:val="bottom"/>
          </w:tcPr>
          <w:p w14:paraId="63B1A39B" w14:textId="55D27B84"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4" w:type="pct"/>
            <w:shd w:val="clear" w:color="auto" w:fill="auto"/>
            <w:vAlign w:val="bottom"/>
          </w:tcPr>
          <w:p w14:paraId="30DE62FA" w14:textId="594DF54E"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(380.793.631)</w:t>
            </w:r>
          </w:p>
        </w:tc>
      </w:tr>
      <w:tr w:rsidR="00EB55B8" w:rsidRPr="005308C3" w14:paraId="5EA7D2FB" w14:textId="77777777" w:rsidTr="006B2D1F">
        <w:trPr>
          <w:trHeight w:val="20"/>
        </w:trPr>
        <w:tc>
          <w:tcPr>
            <w:tcW w:w="1048" w:type="pct"/>
            <w:shd w:val="clear" w:color="auto" w:fill="auto"/>
            <w:vAlign w:val="bottom"/>
          </w:tcPr>
          <w:p w14:paraId="1CAA24F1" w14:textId="77777777" w:rsidR="00B31A7C" w:rsidRPr="005308C3" w:rsidRDefault="00B31A7C" w:rsidP="00B31A7C">
            <w:pPr>
              <w:jc w:val="lef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Gayrinakdi krediler</w:t>
            </w:r>
          </w:p>
        </w:tc>
        <w:tc>
          <w:tcPr>
            <w:tcW w:w="456" w:type="pct"/>
            <w:shd w:val="clear" w:color="auto" w:fill="auto"/>
            <w:vAlign w:val="bottom"/>
          </w:tcPr>
          <w:p w14:paraId="465803D2" w14:textId="11AC4B33"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0" w:type="pct"/>
            <w:shd w:val="clear" w:color="auto" w:fill="auto"/>
            <w:vAlign w:val="bottom"/>
          </w:tcPr>
          <w:p w14:paraId="39977A10" w14:textId="007CE3A6"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31.994.816</w:t>
            </w:r>
          </w:p>
        </w:tc>
        <w:tc>
          <w:tcPr>
            <w:tcW w:w="510" w:type="pct"/>
            <w:shd w:val="clear" w:color="auto" w:fill="auto"/>
            <w:vAlign w:val="bottom"/>
          </w:tcPr>
          <w:p w14:paraId="03328B70" w14:textId="7F763EBF"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20.804.687</w:t>
            </w:r>
          </w:p>
        </w:tc>
        <w:tc>
          <w:tcPr>
            <w:tcW w:w="510" w:type="pct"/>
            <w:shd w:val="clear" w:color="auto" w:fill="auto"/>
            <w:vAlign w:val="bottom"/>
          </w:tcPr>
          <w:p w14:paraId="451BF013" w14:textId="48846316"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67.175.507</w:t>
            </w:r>
          </w:p>
        </w:tc>
        <w:tc>
          <w:tcPr>
            <w:tcW w:w="471" w:type="pct"/>
            <w:shd w:val="clear" w:color="auto" w:fill="auto"/>
            <w:vAlign w:val="bottom"/>
          </w:tcPr>
          <w:p w14:paraId="5BD5DF12" w14:textId="5E157A1F"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80.961.157</w:t>
            </w:r>
          </w:p>
        </w:tc>
        <w:tc>
          <w:tcPr>
            <w:tcW w:w="471" w:type="pct"/>
            <w:shd w:val="clear" w:color="auto" w:fill="auto"/>
            <w:vAlign w:val="bottom"/>
          </w:tcPr>
          <w:p w14:paraId="36DBA209" w14:textId="4A2BD8FF"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3.156.914</w:t>
            </w:r>
          </w:p>
        </w:tc>
        <w:tc>
          <w:tcPr>
            <w:tcW w:w="511" w:type="pct"/>
            <w:shd w:val="clear" w:color="auto" w:fill="auto"/>
            <w:vAlign w:val="bottom"/>
          </w:tcPr>
          <w:p w14:paraId="22E40DB6" w14:textId="5280928C" w:rsidR="00B31A7C" w:rsidRPr="005308C3" w:rsidRDefault="00B31A7C" w:rsidP="00B31A7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4" w:type="pct"/>
            <w:shd w:val="clear" w:color="auto" w:fill="auto"/>
            <w:vAlign w:val="bottom"/>
          </w:tcPr>
          <w:p w14:paraId="21EEBBD0" w14:textId="1B251C08" w:rsidR="00B31A7C" w:rsidRPr="005308C3" w:rsidRDefault="00B31A7C" w:rsidP="00B31A7C">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204.093.081</w:t>
            </w:r>
          </w:p>
        </w:tc>
      </w:tr>
    </w:tbl>
    <w:p w14:paraId="3981F093" w14:textId="7E979251" w:rsidR="00CB2D75" w:rsidRPr="00CB2118" w:rsidRDefault="00CB2D75" w:rsidP="00D1663E">
      <w:pPr>
        <w:pStyle w:val="NormalWeb"/>
        <w:numPr>
          <w:ilvl w:val="0"/>
          <w:numId w:val="49"/>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4"/>
          <w:szCs w:val="14"/>
          <w:lang w:val="tr-TR"/>
        </w:rPr>
      </w:pPr>
      <w:r w:rsidRPr="00CB2118">
        <w:rPr>
          <w:rFonts w:ascii="Microsoft Sans Serif" w:hAnsi="Microsoft Sans Serif" w:cs="Microsoft Sans Serif"/>
          <w:color w:val="404040" w:themeColor="text1" w:themeTint="BF"/>
          <w:sz w:val="14"/>
          <w:szCs w:val="14"/>
          <w:lang w:val="tr-TR"/>
        </w:rPr>
        <w:t>(</w:t>
      </w:r>
      <w:r w:rsidR="00CB2118" w:rsidRPr="00CB2118">
        <w:rPr>
          <w:rFonts w:ascii="Microsoft Sans Serif" w:hAnsi="Microsoft Sans Serif" w:cs="Microsoft Sans Serif"/>
          <w:color w:val="404040" w:themeColor="text1" w:themeTint="BF"/>
          <w:sz w:val="14"/>
          <w:szCs w:val="14"/>
          <w:lang w:val="tr-TR"/>
        </w:rPr>
        <w:t>1.025</w:t>
      </w:r>
      <w:r w:rsidRPr="00CB2118">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48F70ED8" w14:textId="7690610C" w:rsidR="00CB2D75" w:rsidRPr="00CB2118" w:rsidRDefault="00CB2D75" w:rsidP="00D1663E">
      <w:pPr>
        <w:pStyle w:val="NormalWeb"/>
        <w:numPr>
          <w:ilvl w:val="0"/>
          <w:numId w:val="49"/>
        </w:numPr>
        <w:tabs>
          <w:tab w:val="left" w:pos="284"/>
        </w:tabs>
        <w:spacing w:before="0" w:beforeAutospacing="0" w:after="0" w:afterAutospacing="0"/>
        <w:ind w:left="0" w:firstLine="0"/>
        <w:rPr>
          <w:rFonts w:ascii="Microsoft Sans Serif" w:hAnsi="Microsoft Sans Serif" w:cs="Microsoft Sans Serif"/>
          <w:color w:val="404040" w:themeColor="text1" w:themeTint="BF"/>
          <w:sz w:val="14"/>
          <w:szCs w:val="14"/>
          <w:lang w:val="tr-TR"/>
        </w:rPr>
      </w:pPr>
      <w:r w:rsidRPr="00CB2118">
        <w:rPr>
          <w:rFonts w:ascii="Microsoft Sans Serif" w:hAnsi="Microsoft Sans Serif" w:cs="Microsoft Sans Serif"/>
          <w:color w:val="404040" w:themeColor="text1" w:themeTint="BF"/>
          <w:sz w:val="14"/>
          <w:szCs w:val="14"/>
          <w:lang w:val="tr-TR"/>
        </w:rPr>
        <w:t>(</w:t>
      </w:r>
      <w:r w:rsidR="00CB2118" w:rsidRPr="00CB2118">
        <w:rPr>
          <w:rFonts w:ascii="Microsoft Sans Serif" w:hAnsi="Microsoft Sans Serif" w:cs="Microsoft Sans Serif"/>
          <w:color w:val="404040" w:themeColor="text1" w:themeTint="BF"/>
          <w:sz w:val="14"/>
          <w:szCs w:val="14"/>
          <w:lang w:val="tr-TR"/>
        </w:rPr>
        <w:t>9.044</w:t>
      </w:r>
      <w:r w:rsidRPr="00CB2118">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0CDF5811" w14:textId="7F2EC249" w:rsidR="004C4799" w:rsidRPr="005308C3" w:rsidRDefault="00CB2D75"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CB2118">
        <w:rPr>
          <w:rFonts w:ascii="Microsoft Sans Serif" w:hAnsi="Microsoft Sans Serif" w:cs="Microsoft Sans Serif"/>
          <w:b w:val="0"/>
          <w:color w:val="404040" w:themeColor="text1" w:themeTint="BF"/>
          <w:sz w:val="14"/>
          <w:szCs w:val="14"/>
        </w:rPr>
        <w:t>(*)</w:t>
      </w:r>
      <w:r w:rsidRPr="00CB2118">
        <w:rPr>
          <w:rFonts w:ascii="Microsoft Sans Serif" w:hAnsi="Microsoft Sans Serif" w:cs="Microsoft Sans Serif"/>
          <w:b w:val="0"/>
          <w:color w:val="404040" w:themeColor="text1" w:themeTint="BF"/>
          <w:sz w:val="14"/>
          <w:szCs w:val="14"/>
        </w:rPr>
        <w:tab/>
        <w:t>Bilançoyu oluşturan</w:t>
      </w:r>
      <w:r w:rsidRPr="005308C3">
        <w:rPr>
          <w:rFonts w:ascii="Microsoft Sans Serif" w:hAnsi="Microsoft Sans Serif" w:cs="Microsoft Sans Serif"/>
          <w:b w:val="0"/>
          <w:color w:val="404040" w:themeColor="text1" w:themeTint="BF"/>
          <w:sz w:val="14"/>
          <w:szCs w:val="14"/>
        </w:rPr>
        <w:t xml:space="preserve"> aktif hesaplardan sabit kıymetler, iştirakler, birlikte kontrol edilen ortaklıklar, bağlı ortaklıklar, ayniyat mevcudu, takipteki kredi alacakları (net) ve peşin ödenmiş giderler gibi bankacılık faaliyetinin sürdürülmesi için gereksinim duyulan, kısa zamanda nakde dönüşme şansı bulunmayan diğer aktif nitelikli hesaplar burada gösterilmektedir.</w:t>
      </w:r>
    </w:p>
    <w:p w14:paraId="3FE0748A" w14:textId="6AC9E319" w:rsidR="007B2A90" w:rsidRPr="005308C3" w:rsidRDefault="007B2A90"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p>
    <w:p w14:paraId="171D3F13" w14:textId="225FFD27" w:rsidR="007B2A90" w:rsidRPr="005308C3" w:rsidRDefault="007B2A90" w:rsidP="007B2A90">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5308C3">
        <w:rPr>
          <w:rFonts w:ascii="Microsoft Sans Serif" w:hAnsi="Microsoft Sans Serif" w:cs="Microsoft Sans Serif"/>
          <w:sz w:val="20"/>
          <w:szCs w:val="20"/>
        </w:rPr>
        <w:t>Net istikrarlı fonlama oranı</w:t>
      </w:r>
    </w:p>
    <w:p w14:paraId="65C866C3" w14:textId="30E69FB5" w:rsidR="007B2A90" w:rsidRPr="005308C3"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Likidite karşılama oranı kısa vadeli likidite seviyesini ölçmek için kullanılmakta iken net istikrarlı fonlama oranı bankaların uzun vadede maruz kalabilecekleri fonlama riskinin likidite düzeylerini ölçmek için kullanılmaktadır.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niteliği ve vadesi dikkate alınarak oluşturduğu fonlama ihtiyacını ifade etmektedir. Bu oran  bankanın uzun vadeli varlıklarını fonlamak için yeterli ve istikrarlı finansman kaynaklarına sahip olup olmadığını gösteren bir ölçüt olup bu bakımdan likidite riski yönetimi açısından likidite karşılama oranını tamamlayıcı bir  metrik olarak düşünülmektedir.</w:t>
      </w:r>
    </w:p>
    <w:p w14:paraId="541B43BF" w14:textId="77777777" w:rsidR="007B2A90" w:rsidRPr="005308C3"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Aylık olarak hesaplanan konsolide ve konsolide olmayan net istikrarlı fonlama oranının Mart, Haziran, Eylül ve Aralık dönemleri itibarıyla üç aylık basit aritmetik ortalaması yüzde yüzden az olamaz. Ayrıca, Banka’nın risk iştahına bağlı olarak, yasal alt sınırdan daha muhafazakar olacak şekilde içsel limitler de belirlenmekte ve bu çerçevede yönetilmektedir.  </w:t>
      </w:r>
    </w:p>
    <w:p w14:paraId="3502C85C" w14:textId="558398BC" w:rsidR="007B2A90" w:rsidRPr="005308C3"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26 Mayıs 2023 tarihli ve 32202 sayılı Resmî Gazete’de yayımlanan Bankaların Net İstikrarlı Fonlama Oranı Hesaplamasına İlişkin Yönetmelik uyarınca hesaplanan net istikrarlı fonlama oranı ve bu orana ilişkin kalemler cari ve önceki dönem sonu için aşağıda yer almaktadır.</w:t>
      </w:r>
    </w:p>
    <w:p w14:paraId="34874F4C" w14:textId="517B36ED" w:rsidR="007B2A90" w:rsidRPr="005308C3"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p w14:paraId="7EF6FACF" w14:textId="77777777" w:rsidR="007B2A90" w:rsidRPr="005308C3"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7"/>
        <w:gridCol w:w="4156"/>
        <w:gridCol w:w="1073"/>
        <w:gridCol w:w="1017"/>
        <w:gridCol w:w="981"/>
        <w:gridCol w:w="985"/>
        <w:gridCol w:w="1020"/>
      </w:tblGrid>
      <w:tr w:rsidR="007B2A90" w:rsidRPr="005308C3" w14:paraId="10906822" w14:textId="77777777" w:rsidTr="00466BA5">
        <w:trPr>
          <w:trHeight w:val="25"/>
        </w:trPr>
        <w:tc>
          <w:tcPr>
            <w:tcW w:w="191" w:type="pct"/>
            <w:tcBorders>
              <w:top w:val="thinThickSmallGap" w:sz="24" w:space="0" w:color="auto"/>
              <w:left w:val="nil"/>
              <w:bottom w:val="nil"/>
              <w:right w:val="nil"/>
            </w:tcBorders>
          </w:tcPr>
          <w:p w14:paraId="46CD4052" w14:textId="77777777" w:rsidR="007B2A90" w:rsidRPr="005308C3" w:rsidRDefault="007B2A90">
            <w:pPr>
              <w:rPr>
                <w:rFonts w:ascii="Microsoft Sans Serif" w:hAnsi="Microsoft Sans Serif" w:cs="Microsoft Sans Serif"/>
                <w:b/>
                <w:bCs/>
                <w:color w:val="000000"/>
                <w:sz w:val="14"/>
                <w:szCs w:val="14"/>
              </w:rPr>
            </w:pPr>
            <w:bookmarkStart w:id="33" w:name="_Hlk165393345"/>
          </w:p>
        </w:tc>
        <w:tc>
          <w:tcPr>
            <w:tcW w:w="2165" w:type="pct"/>
            <w:tcBorders>
              <w:top w:val="thinThickSmallGap" w:sz="24" w:space="0" w:color="auto"/>
              <w:left w:val="nil"/>
              <w:bottom w:val="nil"/>
              <w:right w:val="nil"/>
            </w:tcBorders>
            <w:vAlign w:val="bottom"/>
            <w:hideMark/>
          </w:tcPr>
          <w:p w14:paraId="4B296DE5" w14:textId="77777777" w:rsidR="007B2A90" w:rsidRPr="005308C3" w:rsidRDefault="007B2A90">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Cari Dönem Sonu</w:t>
            </w:r>
          </w:p>
        </w:tc>
        <w:tc>
          <w:tcPr>
            <w:tcW w:w="559" w:type="pct"/>
            <w:tcBorders>
              <w:top w:val="thinThickSmallGap" w:sz="24" w:space="0" w:color="auto"/>
              <w:left w:val="nil"/>
              <w:bottom w:val="single" w:sz="4" w:space="0" w:color="auto"/>
              <w:right w:val="nil"/>
            </w:tcBorders>
            <w:vAlign w:val="bottom"/>
            <w:hideMark/>
          </w:tcPr>
          <w:p w14:paraId="0F69B772"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a</w:t>
            </w:r>
          </w:p>
        </w:tc>
        <w:tc>
          <w:tcPr>
            <w:tcW w:w="530" w:type="pct"/>
            <w:tcBorders>
              <w:top w:val="thinThickSmallGap" w:sz="24" w:space="0" w:color="auto"/>
              <w:left w:val="nil"/>
              <w:bottom w:val="single" w:sz="4" w:space="0" w:color="auto"/>
              <w:right w:val="nil"/>
            </w:tcBorders>
            <w:vAlign w:val="bottom"/>
            <w:hideMark/>
          </w:tcPr>
          <w:p w14:paraId="65AF4E4E"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b</w:t>
            </w:r>
          </w:p>
        </w:tc>
        <w:tc>
          <w:tcPr>
            <w:tcW w:w="511" w:type="pct"/>
            <w:tcBorders>
              <w:top w:val="thinThickSmallGap" w:sz="24" w:space="0" w:color="auto"/>
              <w:left w:val="nil"/>
              <w:bottom w:val="single" w:sz="4" w:space="0" w:color="auto"/>
              <w:right w:val="nil"/>
            </w:tcBorders>
            <w:vAlign w:val="bottom"/>
            <w:hideMark/>
          </w:tcPr>
          <w:p w14:paraId="115BE187"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c</w:t>
            </w:r>
          </w:p>
        </w:tc>
        <w:tc>
          <w:tcPr>
            <w:tcW w:w="513" w:type="pct"/>
            <w:tcBorders>
              <w:top w:val="thinThickSmallGap" w:sz="24" w:space="0" w:color="auto"/>
              <w:left w:val="nil"/>
              <w:bottom w:val="single" w:sz="4" w:space="0" w:color="auto"/>
              <w:right w:val="nil"/>
            </w:tcBorders>
            <w:vAlign w:val="bottom"/>
            <w:hideMark/>
          </w:tcPr>
          <w:p w14:paraId="0CE7ADB2"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ç</w:t>
            </w:r>
          </w:p>
        </w:tc>
        <w:tc>
          <w:tcPr>
            <w:tcW w:w="531" w:type="pct"/>
            <w:tcBorders>
              <w:top w:val="thinThickSmallGap" w:sz="24" w:space="0" w:color="auto"/>
              <w:left w:val="nil"/>
              <w:bottom w:val="single" w:sz="4" w:space="0" w:color="auto"/>
              <w:right w:val="nil"/>
            </w:tcBorders>
            <w:vAlign w:val="bottom"/>
            <w:hideMark/>
          </w:tcPr>
          <w:p w14:paraId="2EFF3B3D"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d</w:t>
            </w:r>
          </w:p>
        </w:tc>
      </w:tr>
      <w:tr w:rsidR="007B2A90" w:rsidRPr="005308C3" w14:paraId="7725E13C" w14:textId="77777777" w:rsidTr="00466BA5">
        <w:trPr>
          <w:trHeight w:val="25"/>
        </w:trPr>
        <w:tc>
          <w:tcPr>
            <w:tcW w:w="191" w:type="pct"/>
          </w:tcPr>
          <w:p w14:paraId="0EF79315" w14:textId="77777777" w:rsidR="007B2A90" w:rsidRPr="005308C3" w:rsidRDefault="007B2A90">
            <w:pPr>
              <w:rPr>
                <w:rFonts w:ascii="Microsoft Sans Serif" w:hAnsi="Microsoft Sans Serif" w:cs="Microsoft Sans Serif"/>
                <w:b/>
                <w:bCs/>
                <w:color w:val="000000"/>
                <w:sz w:val="14"/>
                <w:szCs w:val="14"/>
              </w:rPr>
            </w:pPr>
          </w:p>
        </w:tc>
        <w:tc>
          <w:tcPr>
            <w:tcW w:w="2165" w:type="pct"/>
            <w:vAlign w:val="bottom"/>
          </w:tcPr>
          <w:p w14:paraId="4AD23EFB" w14:textId="77777777" w:rsidR="007B2A90" w:rsidRPr="005308C3" w:rsidRDefault="007B2A90">
            <w:pPr>
              <w:rPr>
                <w:rFonts w:ascii="Microsoft Sans Serif" w:hAnsi="Microsoft Sans Serif" w:cs="Microsoft Sans Serif"/>
                <w:b/>
                <w:bCs/>
                <w:color w:val="000000"/>
                <w:sz w:val="14"/>
                <w:szCs w:val="14"/>
              </w:rPr>
            </w:pPr>
          </w:p>
        </w:tc>
        <w:tc>
          <w:tcPr>
            <w:tcW w:w="2113" w:type="pct"/>
            <w:gridSpan w:val="4"/>
            <w:tcBorders>
              <w:top w:val="single" w:sz="4" w:space="0" w:color="auto"/>
              <w:left w:val="nil"/>
              <w:bottom w:val="single" w:sz="6" w:space="0" w:color="auto"/>
              <w:right w:val="nil"/>
            </w:tcBorders>
            <w:vAlign w:val="bottom"/>
            <w:hideMark/>
          </w:tcPr>
          <w:p w14:paraId="7EC6FF6B" w14:textId="77777777" w:rsidR="007B2A90" w:rsidRPr="005308C3" w:rsidRDefault="007B2A90">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Kalan Vadesine Göre, Dikkate Alma Oranı Uygulanmamış Tutar</w:t>
            </w:r>
          </w:p>
        </w:tc>
        <w:tc>
          <w:tcPr>
            <w:tcW w:w="531" w:type="pct"/>
            <w:vMerge w:val="restart"/>
            <w:tcBorders>
              <w:top w:val="single" w:sz="4" w:space="0" w:color="auto"/>
              <w:left w:val="nil"/>
              <w:bottom w:val="single" w:sz="6" w:space="0" w:color="auto"/>
              <w:right w:val="nil"/>
            </w:tcBorders>
            <w:vAlign w:val="bottom"/>
            <w:hideMark/>
          </w:tcPr>
          <w:p w14:paraId="33419CB7" w14:textId="77777777" w:rsidR="007B2A90" w:rsidRPr="005308C3" w:rsidRDefault="007B2A90">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color w:val="000000"/>
                <w:sz w:val="14"/>
                <w:szCs w:val="14"/>
              </w:rPr>
              <w:t>Dikkate Alma Oranı Uygulanmış Toplam Tutar</w:t>
            </w:r>
          </w:p>
        </w:tc>
      </w:tr>
      <w:tr w:rsidR="007B2A90" w:rsidRPr="005308C3" w14:paraId="442E76AE" w14:textId="77777777" w:rsidTr="00466BA5">
        <w:trPr>
          <w:trHeight w:val="25"/>
        </w:trPr>
        <w:tc>
          <w:tcPr>
            <w:tcW w:w="191" w:type="pct"/>
            <w:tcBorders>
              <w:top w:val="nil"/>
              <w:left w:val="nil"/>
              <w:bottom w:val="single" w:sz="6" w:space="0" w:color="auto"/>
              <w:right w:val="nil"/>
            </w:tcBorders>
          </w:tcPr>
          <w:p w14:paraId="033EA2F4" w14:textId="77777777" w:rsidR="007B2A90" w:rsidRPr="005308C3" w:rsidRDefault="007B2A90">
            <w:pPr>
              <w:rPr>
                <w:rFonts w:ascii="Microsoft Sans Serif" w:hAnsi="Microsoft Sans Serif" w:cs="Microsoft Sans Serif"/>
                <w:b/>
                <w:bCs/>
                <w:color w:val="000000"/>
                <w:sz w:val="14"/>
                <w:szCs w:val="14"/>
              </w:rPr>
            </w:pPr>
          </w:p>
        </w:tc>
        <w:tc>
          <w:tcPr>
            <w:tcW w:w="2165" w:type="pct"/>
            <w:tcBorders>
              <w:top w:val="nil"/>
              <w:left w:val="nil"/>
              <w:bottom w:val="single" w:sz="6" w:space="0" w:color="auto"/>
              <w:right w:val="nil"/>
            </w:tcBorders>
            <w:vAlign w:val="bottom"/>
          </w:tcPr>
          <w:p w14:paraId="14FE0A57" w14:textId="77777777" w:rsidR="007B2A90" w:rsidRPr="005308C3" w:rsidRDefault="007B2A90">
            <w:pPr>
              <w:rPr>
                <w:rFonts w:ascii="Microsoft Sans Serif" w:hAnsi="Microsoft Sans Serif" w:cs="Microsoft Sans Serif"/>
                <w:b/>
                <w:bCs/>
                <w:color w:val="000000"/>
                <w:sz w:val="14"/>
                <w:szCs w:val="14"/>
              </w:rPr>
            </w:pPr>
          </w:p>
        </w:tc>
        <w:tc>
          <w:tcPr>
            <w:tcW w:w="559" w:type="pct"/>
            <w:tcBorders>
              <w:top w:val="single" w:sz="6" w:space="0" w:color="auto"/>
              <w:left w:val="nil"/>
              <w:bottom w:val="single" w:sz="6" w:space="0" w:color="auto"/>
              <w:right w:val="nil"/>
            </w:tcBorders>
            <w:vAlign w:val="bottom"/>
            <w:hideMark/>
          </w:tcPr>
          <w:p w14:paraId="70DF58B6"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Vadesiz</w:t>
            </w:r>
          </w:p>
        </w:tc>
        <w:tc>
          <w:tcPr>
            <w:tcW w:w="530" w:type="pct"/>
            <w:tcBorders>
              <w:top w:val="single" w:sz="6" w:space="0" w:color="auto"/>
              <w:left w:val="nil"/>
              <w:bottom w:val="single" w:sz="6" w:space="0" w:color="auto"/>
              <w:right w:val="nil"/>
            </w:tcBorders>
            <w:vAlign w:val="bottom"/>
            <w:hideMark/>
          </w:tcPr>
          <w:p w14:paraId="435B3C4C"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6 Aydan Kısa Vadeli</w:t>
            </w:r>
          </w:p>
        </w:tc>
        <w:tc>
          <w:tcPr>
            <w:tcW w:w="511" w:type="pct"/>
            <w:tcBorders>
              <w:top w:val="single" w:sz="6" w:space="0" w:color="auto"/>
              <w:left w:val="nil"/>
              <w:bottom w:val="single" w:sz="6" w:space="0" w:color="auto"/>
              <w:right w:val="nil"/>
            </w:tcBorders>
            <w:vAlign w:val="bottom"/>
            <w:hideMark/>
          </w:tcPr>
          <w:p w14:paraId="1E2504F5"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6 Ay ile 6 Aydan Uzun 1 Yıldan Kısa Vadeli</w:t>
            </w:r>
          </w:p>
        </w:tc>
        <w:tc>
          <w:tcPr>
            <w:tcW w:w="513" w:type="pct"/>
            <w:tcBorders>
              <w:top w:val="single" w:sz="6" w:space="0" w:color="auto"/>
              <w:left w:val="nil"/>
              <w:bottom w:val="single" w:sz="6" w:space="0" w:color="auto"/>
              <w:right w:val="nil"/>
            </w:tcBorders>
            <w:vAlign w:val="bottom"/>
            <w:hideMark/>
          </w:tcPr>
          <w:p w14:paraId="0D3BDA36"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4C2F0DBA" w14:textId="77777777" w:rsidR="007B2A90" w:rsidRPr="005308C3" w:rsidRDefault="007B2A90">
            <w:pPr>
              <w:rPr>
                <w:rFonts w:ascii="Microsoft Sans Serif" w:hAnsi="Microsoft Sans Serif" w:cs="Microsoft Sans Serif"/>
                <w:b/>
                <w:bCs/>
                <w:color w:val="000000"/>
                <w:sz w:val="14"/>
                <w:szCs w:val="14"/>
              </w:rPr>
            </w:pPr>
          </w:p>
        </w:tc>
      </w:tr>
      <w:tr w:rsidR="007B2A90" w:rsidRPr="005308C3" w14:paraId="1FC87A16"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58BD072" w14:textId="77777777" w:rsidR="007B2A90" w:rsidRPr="005308C3" w:rsidRDefault="007B2A90">
            <w:pPr>
              <w:jc w:val="lef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Mevcut İstikrarlı Fon</w:t>
            </w:r>
          </w:p>
        </w:tc>
      </w:tr>
      <w:tr w:rsidR="00466BA5" w:rsidRPr="005308C3" w14:paraId="2210CB42" w14:textId="77777777" w:rsidTr="00466BA5">
        <w:trPr>
          <w:trHeight w:val="25"/>
        </w:trPr>
        <w:tc>
          <w:tcPr>
            <w:tcW w:w="191" w:type="pct"/>
            <w:tcBorders>
              <w:top w:val="single" w:sz="6" w:space="0" w:color="auto"/>
              <w:left w:val="nil"/>
              <w:bottom w:val="nil"/>
              <w:right w:val="nil"/>
            </w:tcBorders>
            <w:tcMar>
              <w:top w:w="0" w:type="dxa"/>
              <w:left w:w="28" w:type="dxa"/>
              <w:bottom w:w="0" w:type="dxa"/>
              <w:right w:w="62" w:type="dxa"/>
            </w:tcMar>
            <w:hideMark/>
          </w:tcPr>
          <w:p w14:paraId="69005B35"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w:t>
            </w:r>
          </w:p>
        </w:tc>
        <w:tc>
          <w:tcPr>
            <w:tcW w:w="2165" w:type="pct"/>
            <w:tcBorders>
              <w:top w:val="single" w:sz="6" w:space="0" w:color="auto"/>
              <w:left w:val="nil"/>
              <w:bottom w:val="nil"/>
              <w:right w:val="nil"/>
            </w:tcBorders>
            <w:tcMar>
              <w:top w:w="0" w:type="dxa"/>
              <w:left w:w="0" w:type="dxa"/>
              <w:bottom w:w="0" w:type="dxa"/>
              <w:right w:w="62" w:type="dxa"/>
            </w:tcMar>
            <w:vAlign w:val="bottom"/>
            <w:hideMark/>
          </w:tcPr>
          <w:p w14:paraId="4DB7E974"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Özkaynak Unsurları</w:t>
            </w:r>
          </w:p>
        </w:tc>
        <w:tc>
          <w:tcPr>
            <w:tcW w:w="559" w:type="pct"/>
            <w:tcBorders>
              <w:top w:val="single" w:sz="6" w:space="0" w:color="auto"/>
              <w:left w:val="nil"/>
              <w:bottom w:val="nil"/>
              <w:right w:val="nil"/>
            </w:tcBorders>
            <w:vAlign w:val="center"/>
            <w:hideMark/>
          </w:tcPr>
          <w:p w14:paraId="2383E1E1" w14:textId="279D9DB4" w:rsidR="00466BA5" w:rsidRPr="00AC15CC" w:rsidRDefault="00466BA5" w:rsidP="00466BA5">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color w:val="404040"/>
                <w:sz w:val="14"/>
                <w:szCs w:val="14"/>
              </w:rPr>
              <w:t>--</w:t>
            </w:r>
          </w:p>
        </w:tc>
        <w:tc>
          <w:tcPr>
            <w:tcW w:w="530" w:type="pct"/>
            <w:tcBorders>
              <w:top w:val="single" w:sz="6" w:space="0" w:color="auto"/>
              <w:left w:val="nil"/>
              <w:bottom w:val="nil"/>
              <w:right w:val="nil"/>
            </w:tcBorders>
            <w:vAlign w:val="center"/>
            <w:hideMark/>
          </w:tcPr>
          <w:p w14:paraId="157D4D4E" w14:textId="7A358FDF" w:rsidR="00466BA5" w:rsidRPr="00AC15CC" w:rsidRDefault="00466BA5" w:rsidP="00466BA5">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color w:val="404040"/>
                <w:sz w:val="14"/>
                <w:szCs w:val="14"/>
              </w:rPr>
              <w:t>--</w:t>
            </w:r>
          </w:p>
        </w:tc>
        <w:tc>
          <w:tcPr>
            <w:tcW w:w="511" w:type="pct"/>
            <w:tcBorders>
              <w:top w:val="single" w:sz="6" w:space="0" w:color="auto"/>
              <w:left w:val="nil"/>
              <w:bottom w:val="nil"/>
              <w:right w:val="nil"/>
            </w:tcBorders>
            <w:vAlign w:val="center"/>
            <w:hideMark/>
          </w:tcPr>
          <w:p w14:paraId="030B77A4" w14:textId="0FBEC6EF" w:rsidR="00466BA5" w:rsidRPr="00AC15CC" w:rsidRDefault="00466BA5" w:rsidP="00466BA5">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color w:val="404040"/>
                <w:sz w:val="14"/>
                <w:szCs w:val="14"/>
              </w:rPr>
              <w:t>--</w:t>
            </w:r>
          </w:p>
        </w:tc>
        <w:tc>
          <w:tcPr>
            <w:tcW w:w="513" w:type="pct"/>
            <w:tcBorders>
              <w:top w:val="single" w:sz="6" w:space="0" w:color="auto"/>
              <w:left w:val="nil"/>
              <w:bottom w:val="nil"/>
              <w:right w:val="nil"/>
            </w:tcBorders>
            <w:vAlign w:val="center"/>
            <w:hideMark/>
          </w:tcPr>
          <w:p w14:paraId="69F97AEF" w14:textId="1E47C5A6" w:rsidR="00466BA5" w:rsidRPr="00AC15CC" w:rsidRDefault="00466BA5" w:rsidP="00466BA5">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color w:val="404040"/>
                <w:sz w:val="14"/>
                <w:szCs w:val="14"/>
              </w:rPr>
              <w:t>213.931.681</w:t>
            </w:r>
          </w:p>
        </w:tc>
        <w:tc>
          <w:tcPr>
            <w:tcW w:w="531" w:type="pct"/>
            <w:tcBorders>
              <w:top w:val="single" w:sz="6" w:space="0" w:color="auto"/>
              <w:left w:val="nil"/>
              <w:bottom w:val="nil"/>
              <w:right w:val="nil"/>
            </w:tcBorders>
            <w:vAlign w:val="center"/>
            <w:hideMark/>
          </w:tcPr>
          <w:p w14:paraId="22EE110C" w14:textId="495C9F1B" w:rsidR="00466BA5" w:rsidRPr="00AC15CC" w:rsidRDefault="00466BA5" w:rsidP="00466BA5">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color w:val="404040"/>
                <w:sz w:val="14"/>
                <w:szCs w:val="14"/>
              </w:rPr>
              <w:t>213.931.681</w:t>
            </w:r>
          </w:p>
        </w:tc>
      </w:tr>
      <w:tr w:rsidR="00466BA5" w:rsidRPr="005308C3" w14:paraId="587CBBD5" w14:textId="77777777" w:rsidTr="00466BA5">
        <w:trPr>
          <w:trHeight w:val="25"/>
        </w:trPr>
        <w:tc>
          <w:tcPr>
            <w:tcW w:w="191" w:type="pct"/>
            <w:tcMar>
              <w:top w:w="0" w:type="dxa"/>
              <w:left w:w="28" w:type="dxa"/>
              <w:bottom w:w="0" w:type="dxa"/>
              <w:right w:w="62" w:type="dxa"/>
            </w:tcMar>
            <w:hideMark/>
          </w:tcPr>
          <w:p w14:paraId="79526AE8"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w:t>
            </w:r>
          </w:p>
        </w:tc>
        <w:tc>
          <w:tcPr>
            <w:tcW w:w="2165" w:type="pct"/>
            <w:tcMar>
              <w:top w:w="0" w:type="dxa"/>
              <w:left w:w="227" w:type="dxa"/>
              <w:bottom w:w="0" w:type="dxa"/>
              <w:right w:w="62" w:type="dxa"/>
            </w:tcMar>
            <w:vAlign w:val="bottom"/>
            <w:hideMark/>
          </w:tcPr>
          <w:p w14:paraId="69DC2E81" w14:textId="77777777" w:rsidR="00466BA5" w:rsidRPr="005308C3" w:rsidRDefault="00466BA5" w:rsidP="00466BA5">
            <w:pPr>
              <w:ind w:left="100"/>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Ana sermaye ve katkı sermaye</w:t>
            </w:r>
          </w:p>
        </w:tc>
        <w:tc>
          <w:tcPr>
            <w:tcW w:w="559" w:type="pct"/>
            <w:vAlign w:val="center"/>
            <w:hideMark/>
          </w:tcPr>
          <w:p w14:paraId="3EF0FE2E" w14:textId="0C46524B"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3E53F318" w14:textId="3D495C39"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vAlign w:val="center"/>
            <w:hideMark/>
          </w:tcPr>
          <w:p w14:paraId="35A1A507" w14:textId="0BD565FF"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3" w:type="pct"/>
            <w:vAlign w:val="center"/>
            <w:hideMark/>
          </w:tcPr>
          <w:p w14:paraId="1544D80F" w14:textId="3BBFE0D6"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213.931.681</w:t>
            </w:r>
          </w:p>
        </w:tc>
        <w:tc>
          <w:tcPr>
            <w:tcW w:w="531" w:type="pct"/>
            <w:vAlign w:val="center"/>
            <w:hideMark/>
          </w:tcPr>
          <w:p w14:paraId="0D217B1D" w14:textId="593D6F34"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213.931.681</w:t>
            </w:r>
          </w:p>
        </w:tc>
      </w:tr>
      <w:tr w:rsidR="00466BA5" w:rsidRPr="005308C3" w14:paraId="481050BD" w14:textId="77777777" w:rsidTr="00466BA5">
        <w:trPr>
          <w:trHeight w:val="25"/>
        </w:trPr>
        <w:tc>
          <w:tcPr>
            <w:tcW w:w="191" w:type="pct"/>
            <w:tcMar>
              <w:top w:w="0" w:type="dxa"/>
              <w:left w:w="28" w:type="dxa"/>
              <w:bottom w:w="0" w:type="dxa"/>
              <w:right w:w="62" w:type="dxa"/>
            </w:tcMar>
            <w:hideMark/>
          </w:tcPr>
          <w:p w14:paraId="443ED257"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w:t>
            </w:r>
          </w:p>
        </w:tc>
        <w:tc>
          <w:tcPr>
            <w:tcW w:w="2165" w:type="pct"/>
            <w:tcMar>
              <w:top w:w="0" w:type="dxa"/>
              <w:left w:w="227" w:type="dxa"/>
              <w:bottom w:w="0" w:type="dxa"/>
              <w:right w:w="62" w:type="dxa"/>
            </w:tcMar>
            <w:vAlign w:val="bottom"/>
            <w:hideMark/>
          </w:tcPr>
          <w:p w14:paraId="39182607"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Diğer özkaynak unsurları    </w:t>
            </w:r>
          </w:p>
        </w:tc>
        <w:tc>
          <w:tcPr>
            <w:tcW w:w="559" w:type="pct"/>
            <w:vAlign w:val="center"/>
            <w:hideMark/>
          </w:tcPr>
          <w:p w14:paraId="6E77ACE3" w14:textId="3F776F5F"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00307236" w14:textId="4DABFF5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vAlign w:val="center"/>
            <w:hideMark/>
          </w:tcPr>
          <w:p w14:paraId="5D9A2AE7" w14:textId="68B829C9"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vAlign w:val="center"/>
            <w:hideMark/>
          </w:tcPr>
          <w:p w14:paraId="7E6CBCFA" w14:textId="22CA17D3"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vAlign w:val="center"/>
            <w:hideMark/>
          </w:tcPr>
          <w:p w14:paraId="2C9AC1FA" w14:textId="3F542ABE"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r>
      <w:tr w:rsidR="00466BA5" w:rsidRPr="005308C3" w14:paraId="7797B59D" w14:textId="77777777" w:rsidTr="00466BA5">
        <w:trPr>
          <w:trHeight w:val="25"/>
        </w:trPr>
        <w:tc>
          <w:tcPr>
            <w:tcW w:w="191" w:type="pct"/>
            <w:tcMar>
              <w:top w:w="0" w:type="dxa"/>
              <w:left w:w="28" w:type="dxa"/>
              <w:bottom w:w="0" w:type="dxa"/>
              <w:right w:w="62" w:type="dxa"/>
            </w:tcMar>
            <w:hideMark/>
          </w:tcPr>
          <w:p w14:paraId="34F62FFD"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w:t>
            </w:r>
          </w:p>
        </w:tc>
        <w:tc>
          <w:tcPr>
            <w:tcW w:w="2165" w:type="pct"/>
            <w:tcMar>
              <w:top w:w="0" w:type="dxa"/>
              <w:left w:w="0" w:type="dxa"/>
              <w:bottom w:w="0" w:type="dxa"/>
              <w:right w:w="62" w:type="dxa"/>
            </w:tcMar>
            <w:vAlign w:val="bottom"/>
            <w:hideMark/>
          </w:tcPr>
          <w:p w14:paraId="639BC1C4"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Gerçek kişi perakende müşteri mevduatı/katım fonu</w:t>
            </w:r>
          </w:p>
        </w:tc>
        <w:tc>
          <w:tcPr>
            <w:tcW w:w="559" w:type="pct"/>
            <w:vAlign w:val="center"/>
            <w:hideMark/>
          </w:tcPr>
          <w:p w14:paraId="696579A2" w14:textId="4AB65383"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164.515.993</w:t>
            </w:r>
          </w:p>
        </w:tc>
        <w:tc>
          <w:tcPr>
            <w:tcW w:w="530" w:type="pct"/>
            <w:vAlign w:val="center"/>
            <w:hideMark/>
          </w:tcPr>
          <w:p w14:paraId="74F8183C" w14:textId="7ABF5A70" w:rsidR="00466BA5" w:rsidRPr="00466BA5" w:rsidRDefault="00466BA5" w:rsidP="00466BA5">
            <w:pPr>
              <w:jc w:val="right"/>
              <w:rPr>
                <w:rFonts w:ascii="Microsoft Sans Serif" w:hAnsi="Microsoft Sans Serif" w:cs="Microsoft Sans Serif"/>
                <w:color w:val="404040"/>
                <w:sz w:val="14"/>
                <w:szCs w:val="14"/>
                <w:rtl/>
              </w:rPr>
            </w:pPr>
            <w:r w:rsidRPr="00466BA5">
              <w:rPr>
                <w:rFonts w:ascii="Microsoft Sans Serif" w:hAnsi="Microsoft Sans Serif" w:cs="Microsoft Sans Serif"/>
                <w:color w:val="404040"/>
                <w:sz w:val="14"/>
                <w:szCs w:val="14"/>
              </w:rPr>
              <w:t>411.261.388</w:t>
            </w:r>
          </w:p>
        </w:tc>
        <w:tc>
          <w:tcPr>
            <w:tcW w:w="511" w:type="pct"/>
            <w:vAlign w:val="center"/>
            <w:hideMark/>
          </w:tcPr>
          <w:p w14:paraId="6CC6B493" w14:textId="2C8E4C8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14.895.337</w:t>
            </w:r>
          </w:p>
        </w:tc>
        <w:tc>
          <w:tcPr>
            <w:tcW w:w="513" w:type="pct"/>
            <w:vAlign w:val="center"/>
            <w:hideMark/>
          </w:tcPr>
          <w:p w14:paraId="1E0A5222" w14:textId="7D1A2F2F"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320.571</w:t>
            </w:r>
          </w:p>
        </w:tc>
        <w:tc>
          <w:tcPr>
            <w:tcW w:w="531" w:type="pct"/>
            <w:vAlign w:val="center"/>
            <w:hideMark/>
          </w:tcPr>
          <w:p w14:paraId="0CFD9708" w14:textId="0B432FF5"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538.661.756</w:t>
            </w:r>
          </w:p>
        </w:tc>
      </w:tr>
      <w:tr w:rsidR="00466BA5" w:rsidRPr="005308C3" w14:paraId="52D6C4D3" w14:textId="77777777" w:rsidTr="00466BA5">
        <w:trPr>
          <w:trHeight w:val="25"/>
        </w:trPr>
        <w:tc>
          <w:tcPr>
            <w:tcW w:w="191" w:type="pct"/>
            <w:tcMar>
              <w:top w:w="0" w:type="dxa"/>
              <w:left w:w="28" w:type="dxa"/>
              <w:bottom w:w="0" w:type="dxa"/>
              <w:right w:w="62" w:type="dxa"/>
            </w:tcMar>
            <w:hideMark/>
          </w:tcPr>
          <w:p w14:paraId="121F5295"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5</w:t>
            </w:r>
          </w:p>
        </w:tc>
        <w:tc>
          <w:tcPr>
            <w:tcW w:w="2165" w:type="pct"/>
            <w:tcMar>
              <w:top w:w="0" w:type="dxa"/>
              <w:left w:w="227" w:type="dxa"/>
              <w:bottom w:w="0" w:type="dxa"/>
              <w:right w:w="62" w:type="dxa"/>
            </w:tcMar>
            <w:vAlign w:val="bottom"/>
            <w:hideMark/>
          </w:tcPr>
          <w:p w14:paraId="56AFCC0F"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İstikrarlı mevduat/katılım fonu</w:t>
            </w:r>
          </w:p>
        </w:tc>
        <w:tc>
          <w:tcPr>
            <w:tcW w:w="559" w:type="pct"/>
            <w:vAlign w:val="center"/>
            <w:hideMark/>
          </w:tcPr>
          <w:p w14:paraId="3134428D" w14:textId="56BA0CE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38.197.707</w:t>
            </w:r>
          </w:p>
        </w:tc>
        <w:tc>
          <w:tcPr>
            <w:tcW w:w="530" w:type="pct"/>
            <w:vAlign w:val="center"/>
            <w:hideMark/>
          </w:tcPr>
          <w:p w14:paraId="3CE9F2AA" w14:textId="700CB39C"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96.922.689</w:t>
            </w:r>
          </w:p>
        </w:tc>
        <w:tc>
          <w:tcPr>
            <w:tcW w:w="511" w:type="pct"/>
            <w:vAlign w:val="center"/>
            <w:hideMark/>
          </w:tcPr>
          <w:p w14:paraId="760F3C9F" w14:textId="4188F35E"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214.245</w:t>
            </w:r>
          </w:p>
        </w:tc>
        <w:tc>
          <w:tcPr>
            <w:tcW w:w="513" w:type="pct"/>
            <w:vAlign w:val="center"/>
            <w:hideMark/>
          </w:tcPr>
          <w:p w14:paraId="419589EF" w14:textId="51017278"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21.280</w:t>
            </w:r>
          </w:p>
        </w:tc>
        <w:tc>
          <w:tcPr>
            <w:tcW w:w="531" w:type="pct"/>
            <w:vAlign w:val="center"/>
            <w:hideMark/>
          </w:tcPr>
          <w:p w14:paraId="20D97E80" w14:textId="42B131B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128.588.126</w:t>
            </w:r>
          </w:p>
        </w:tc>
      </w:tr>
      <w:tr w:rsidR="00466BA5" w:rsidRPr="005308C3" w14:paraId="77D7691C" w14:textId="77777777" w:rsidTr="00466BA5">
        <w:trPr>
          <w:trHeight w:val="25"/>
        </w:trPr>
        <w:tc>
          <w:tcPr>
            <w:tcW w:w="191" w:type="pct"/>
            <w:tcMar>
              <w:top w:w="0" w:type="dxa"/>
              <w:left w:w="28" w:type="dxa"/>
              <w:bottom w:w="0" w:type="dxa"/>
              <w:right w:w="62" w:type="dxa"/>
            </w:tcMar>
            <w:hideMark/>
          </w:tcPr>
          <w:p w14:paraId="1449A1B4"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6</w:t>
            </w:r>
          </w:p>
        </w:tc>
        <w:tc>
          <w:tcPr>
            <w:tcW w:w="2165" w:type="pct"/>
            <w:tcMar>
              <w:top w:w="0" w:type="dxa"/>
              <w:left w:w="227" w:type="dxa"/>
              <w:bottom w:w="0" w:type="dxa"/>
              <w:right w:w="62" w:type="dxa"/>
            </w:tcMar>
            <w:vAlign w:val="bottom"/>
            <w:hideMark/>
          </w:tcPr>
          <w:p w14:paraId="67CD4211"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Düşük istikrarlı mevduat/katılım fonu</w:t>
            </w:r>
          </w:p>
        </w:tc>
        <w:tc>
          <w:tcPr>
            <w:tcW w:w="559" w:type="pct"/>
            <w:vAlign w:val="center"/>
            <w:hideMark/>
          </w:tcPr>
          <w:p w14:paraId="486C718C" w14:textId="11480916"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126.318.286</w:t>
            </w:r>
          </w:p>
        </w:tc>
        <w:tc>
          <w:tcPr>
            <w:tcW w:w="530" w:type="pct"/>
            <w:vAlign w:val="center"/>
            <w:hideMark/>
          </w:tcPr>
          <w:p w14:paraId="034CECDE" w14:textId="463BE9EE"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314.338.699</w:t>
            </w:r>
          </w:p>
        </w:tc>
        <w:tc>
          <w:tcPr>
            <w:tcW w:w="511" w:type="pct"/>
            <w:vAlign w:val="center"/>
            <w:hideMark/>
          </w:tcPr>
          <w:p w14:paraId="3927AE6E" w14:textId="6770545B"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14.681.092</w:t>
            </w:r>
          </w:p>
        </w:tc>
        <w:tc>
          <w:tcPr>
            <w:tcW w:w="513" w:type="pct"/>
            <w:vAlign w:val="center"/>
            <w:hideMark/>
          </w:tcPr>
          <w:p w14:paraId="425B8B21" w14:textId="37ECF55E"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299.290</w:t>
            </w:r>
          </w:p>
        </w:tc>
        <w:tc>
          <w:tcPr>
            <w:tcW w:w="531" w:type="pct"/>
            <w:vAlign w:val="center"/>
            <w:hideMark/>
          </w:tcPr>
          <w:p w14:paraId="4CF54150" w14:textId="17E19168"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410.073.630</w:t>
            </w:r>
          </w:p>
        </w:tc>
      </w:tr>
      <w:tr w:rsidR="00466BA5" w:rsidRPr="005308C3" w14:paraId="11E3C623" w14:textId="77777777" w:rsidTr="00466BA5">
        <w:trPr>
          <w:trHeight w:val="25"/>
        </w:trPr>
        <w:tc>
          <w:tcPr>
            <w:tcW w:w="191" w:type="pct"/>
            <w:tcMar>
              <w:top w:w="0" w:type="dxa"/>
              <w:left w:w="28" w:type="dxa"/>
              <w:bottom w:w="0" w:type="dxa"/>
              <w:right w:w="62" w:type="dxa"/>
            </w:tcMar>
            <w:hideMark/>
          </w:tcPr>
          <w:p w14:paraId="1DE84937"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w:t>
            </w:r>
          </w:p>
        </w:tc>
        <w:tc>
          <w:tcPr>
            <w:tcW w:w="2165" w:type="pct"/>
            <w:tcMar>
              <w:top w:w="0" w:type="dxa"/>
              <w:left w:w="0" w:type="dxa"/>
              <w:bottom w:w="0" w:type="dxa"/>
              <w:right w:w="62" w:type="dxa"/>
            </w:tcMar>
            <w:vAlign w:val="bottom"/>
            <w:hideMark/>
          </w:tcPr>
          <w:p w14:paraId="734D8823"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kişilere borçlar</w:t>
            </w:r>
          </w:p>
        </w:tc>
        <w:tc>
          <w:tcPr>
            <w:tcW w:w="559" w:type="pct"/>
            <w:vAlign w:val="center"/>
            <w:hideMark/>
          </w:tcPr>
          <w:p w14:paraId="006C99A9" w14:textId="1D557F6B"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614F8E15" w14:textId="24BA1871"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471.103.688</w:t>
            </w:r>
          </w:p>
        </w:tc>
        <w:tc>
          <w:tcPr>
            <w:tcW w:w="511" w:type="pct"/>
            <w:vAlign w:val="center"/>
            <w:hideMark/>
          </w:tcPr>
          <w:p w14:paraId="440AA37B" w14:textId="7CB47F7D"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127.919.765</w:t>
            </w:r>
          </w:p>
        </w:tc>
        <w:tc>
          <w:tcPr>
            <w:tcW w:w="513" w:type="pct"/>
            <w:vAlign w:val="center"/>
            <w:hideMark/>
          </w:tcPr>
          <w:p w14:paraId="672E818B" w14:textId="15CB9719"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123.523.255</w:t>
            </w:r>
          </w:p>
        </w:tc>
        <w:tc>
          <w:tcPr>
            <w:tcW w:w="531" w:type="pct"/>
            <w:vAlign w:val="center"/>
            <w:hideMark/>
          </w:tcPr>
          <w:p w14:paraId="7E2CA5DB" w14:textId="7775C06F"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309.986.301</w:t>
            </w:r>
          </w:p>
        </w:tc>
      </w:tr>
      <w:tr w:rsidR="00466BA5" w:rsidRPr="005308C3" w14:paraId="75BC2DF6" w14:textId="77777777" w:rsidTr="00466BA5">
        <w:trPr>
          <w:trHeight w:val="126"/>
        </w:trPr>
        <w:tc>
          <w:tcPr>
            <w:tcW w:w="191" w:type="pct"/>
            <w:tcMar>
              <w:top w:w="0" w:type="dxa"/>
              <w:left w:w="28" w:type="dxa"/>
              <w:bottom w:w="0" w:type="dxa"/>
              <w:right w:w="62" w:type="dxa"/>
            </w:tcMar>
            <w:hideMark/>
          </w:tcPr>
          <w:p w14:paraId="6A34DEB1"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w:t>
            </w:r>
          </w:p>
        </w:tc>
        <w:tc>
          <w:tcPr>
            <w:tcW w:w="2165" w:type="pct"/>
            <w:tcMar>
              <w:top w:w="0" w:type="dxa"/>
              <w:left w:w="227" w:type="dxa"/>
              <w:bottom w:w="0" w:type="dxa"/>
              <w:right w:w="62" w:type="dxa"/>
            </w:tcMar>
            <w:vAlign w:val="bottom"/>
            <w:hideMark/>
          </w:tcPr>
          <w:p w14:paraId="09500C10"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Operasyonel mevduat/katılım fonu </w:t>
            </w:r>
          </w:p>
        </w:tc>
        <w:tc>
          <w:tcPr>
            <w:tcW w:w="559" w:type="pct"/>
            <w:vAlign w:val="center"/>
            <w:hideMark/>
          </w:tcPr>
          <w:p w14:paraId="5EEB7A88" w14:textId="54920D4F"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0AC8A081" w14:textId="0D3085C5"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223.460.637</w:t>
            </w:r>
          </w:p>
        </w:tc>
        <w:tc>
          <w:tcPr>
            <w:tcW w:w="511" w:type="pct"/>
            <w:vAlign w:val="center"/>
            <w:hideMark/>
          </w:tcPr>
          <w:p w14:paraId="4DC23A52" w14:textId="275562F4"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4.893.059</w:t>
            </w:r>
          </w:p>
        </w:tc>
        <w:tc>
          <w:tcPr>
            <w:tcW w:w="513" w:type="pct"/>
            <w:vAlign w:val="center"/>
            <w:hideMark/>
          </w:tcPr>
          <w:p w14:paraId="2F44443E" w14:textId="5B03467D"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vAlign w:val="center"/>
            <w:hideMark/>
          </w:tcPr>
          <w:p w14:paraId="68FAB9F0" w14:textId="416D3EB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114.176.848</w:t>
            </w:r>
          </w:p>
        </w:tc>
      </w:tr>
      <w:tr w:rsidR="00466BA5" w:rsidRPr="005308C3" w14:paraId="444EA960" w14:textId="77777777" w:rsidTr="00466BA5">
        <w:trPr>
          <w:trHeight w:val="25"/>
        </w:trPr>
        <w:tc>
          <w:tcPr>
            <w:tcW w:w="191" w:type="pct"/>
            <w:tcMar>
              <w:top w:w="0" w:type="dxa"/>
              <w:left w:w="28" w:type="dxa"/>
              <w:bottom w:w="0" w:type="dxa"/>
              <w:right w:w="62" w:type="dxa"/>
            </w:tcMar>
            <w:hideMark/>
          </w:tcPr>
          <w:p w14:paraId="4F3C2749"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w:t>
            </w:r>
          </w:p>
        </w:tc>
        <w:tc>
          <w:tcPr>
            <w:tcW w:w="2165" w:type="pct"/>
            <w:tcMar>
              <w:top w:w="0" w:type="dxa"/>
              <w:left w:w="227" w:type="dxa"/>
              <w:bottom w:w="0" w:type="dxa"/>
              <w:right w:w="62" w:type="dxa"/>
            </w:tcMar>
            <w:vAlign w:val="bottom"/>
            <w:hideMark/>
          </w:tcPr>
          <w:p w14:paraId="51BBEB2B"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borçlar</w:t>
            </w:r>
          </w:p>
        </w:tc>
        <w:tc>
          <w:tcPr>
            <w:tcW w:w="559" w:type="pct"/>
            <w:vAlign w:val="center"/>
            <w:hideMark/>
          </w:tcPr>
          <w:p w14:paraId="3139ADAF" w14:textId="1C6A53DE"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0CC8DCFB" w14:textId="0B8A46F4"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247.643.051</w:t>
            </w:r>
          </w:p>
        </w:tc>
        <w:tc>
          <w:tcPr>
            <w:tcW w:w="511" w:type="pct"/>
            <w:vAlign w:val="center"/>
            <w:hideMark/>
          </w:tcPr>
          <w:p w14:paraId="10D24AD3" w14:textId="2AEC3EF8"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123.026.706</w:t>
            </w:r>
          </w:p>
        </w:tc>
        <w:tc>
          <w:tcPr>
            <w:tcW w:w="513" w:type="pct"/>
            <w:vAlign w:val="center"/>
            <w:hideMark/>
          </w:tcPr>
          <w:p w14:paraId="6E8D389F" w14:textId="45FF7F4B"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123.523.255</w:t>
            </w:r>
          </w:p>
        </w:tc>
        <w:tc>
          <w:tcPr>
            <w:tcW w:w="531" w:type="pct"/>
            <w:vAlign w:val="center"/>
            <w:hideMark/>
          </w:tcPr>
          <w:p w14:paraId="3AC21FE7" w14:textId="5C2DFFF5"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195.809.453</w:t>
            </w:r>
          </w:p>
        </w:tc>
      </w:tr>
      <w:tr w:rsidR="007B2A90" w:rsidRPr="005308C3" w14:paraId="04F08696" w14:textId="77777777" w:rsidTr="00466BA5">
        <w:trPr>
          <w:trHeight w:val="25"/>
        </w:trPr>
        <w:tc>
          <w:tcPr>
            <w:tcW w:w="191" w:type="pct"/>
            <w:tcMar>
              <w:top w:w="0" w:type="dxa"/>
              <w:left w:w="28" w:type="dxa"/>
              <w:bottom w:w="0" w:type="dxa"/>
              <w:right w:w="62" w:type="dxa"/>
            </w:tcMar>
            <w:hideMark/>
          </w:tcPr>
          <w:p w14:paraId="18C49428" w14:textId="77777777" w:rsidR="007B2A90" w:rsidRPr="005308C3" w:rsidRDefault="007B2A90">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w:t>
            </w:r>
          </w:p>
        </w:tc>
        <w:tc>
          <w:tcPr>
            <w:tcW w:w="2165" w:type="pct"/>
            <w:tcMar>
              <w:top w:w="0" w:type="dxa"/>
              <w:left w:w="0" w:type="dxa"/>
              <w:bottom w:w="0" w:type="dxa"/>
              <w:right w:w="62" w:type="dxa"/>
            </w:tcMar>
            <w:vAlign w:val="bottom"/>
            <w:hideMark/>
          </w:tcPr>
          <w:p w14:paraId="4874728F" w14:textId="77777777" w:rsidR="007B2A90" w:rsidRPr="005308C3" w:rsidRDefault="007B2A90">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Birbirine bağlı varlıklara eşdeğer yükümlülükler</w:t>
            </w:r>
          </w:p>
        </w:tc>
        <w:tc>
          <w:tcPr>
            <w:tcW w:w="559" w:type="pct"/>
            <w:shd w:val="clear" w:color="auto" w:fill="000000" w:themeFill="text1"/>
            <w:vAlign w:val="center"/>
            <w:hideMark/>
          </w:tcPr>
          <w:p w14:paraId="365BC259"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30" w:type="pct"/>
            <w:shd w:val="clear" w:color="auto" w:fill="000000" w:themeFill="text1"/>
            <w:vAlign w:val="center"/>
            <w:hideMark/>
          </w:tcPr>
          <w:p w14:paraId="793BA778"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shd w:val="clear" w:color="auto" w:fill="000000" w:themeFill="text1"/>
            <w:vAlign w:val="center"/>
            <w:hideMark/>
          </w:tcPr>
          <w:p w14:paraId="0094B051"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13" w:type="pct"/>
            <w:shd w:val="clear" w:color="auto" w:fill="000000" w:themeFill="text1"/>
            <w:vAlign w:val="center"/>
            <w:hideMark/>
          </w:tcPr>
          <w:p w14:paraId="633CC181"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31" w:type="pct"/>
            <w:shd w:val="clear" w:color="auto" w:fill="000000" w:themeFill="text1"/>
            <w:vAlign w:val="center"/>
            <w:hideMark/>
          </w:tcPr>
          <w:p w14:paraId="2CD866E7"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r>
      <w:tr w:rsidR="00931B9D" w:rsidRPr="005308C3" w14:paraId="06523F6D" w14:textId="77777777" w:rsidTr="00466BA5">
        <w:trPr>
          <w:trHeight w:val="25"/>
        </w:trPr>
        <w:tc>
          <w:tcPr>
            <w:tcW w:w="191" w:type="pct"/>
            <w:tcMar>
              <w:top w:w="0" w:type="dxa"/>
              <w:left w:w="28" w:type="dxa"/>
              <w:bottom w:w="0" w:type="dxa"/>
              <w:right w:w="62" w:type="dxa"/>
            </w:tcMar>
            <w:hideMark/>
          </w:tcPr>
          <w:p w14:paraId="1A67D3BA" w14:textId="77777777" w:rsidR="00931B9D" w:rsidRPr="005308C3" w:rsidRDefault="00931B9D" w:rsidP="00931B9D">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w:t>
            </w:r>
          </w:p>
        </w:tc>
        <w:tc>
          <w:tcPr>
            <w:tcW w:w="2165" w:type="pct"/>
            <w:tcMar>
              <w:top w:w="0" w:type="dxa"/>
              <w:left w:w="0" w:type="dxa"/>
              <w:bottom w:w="0" w:type="dxa"/>
              <w:right w:w="62" w:type="dxa"/>
            </w:tcMar>
            <w:vAlign w:val="bottom"/>
            <w:hideMark/>
          </w:tcPr>
          <w:p w14:paraId="1C3258FE" w14:textId="77777777" w:rsidR="00931B9D" w:rsidRPr="005308C3" w:rsidRDefault="00931B9D" w:rsidP="00931B9D">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Yükümlülükler</w:t>
            </w:r>
          </w:p>
        </w:tc>
        <w:tc>
          <w:tcPr>
            <w:tcW w:w="559" w:type="pct"/>
            <w:vAlign w:val="center"/>
            <w:hideMark/>
          </w:tcPr>
          <w:p w14:paraId="528CDA9E" w14:textId="2E97ECE7" w:rsidR="00931B9D"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123.233.006</w:t>
            </w:r>
          </w:p>
        </w:tc>
        <w:tc>
          <w:tcPr>
            <w:tcW w:w="530" w:type="pct"/>
            <w:tcBorders>
              <w:top w:val="nil"/>
              <w:left w:val="nil"/>
              <w:bottom w:val="single" w:sz="4" w:space="0" w:color="404040" w:themeColor="text1" w:themeTint="BF"/>
              <w:right w:val="nil"/>
            </w:tcBorders>
            <w:vAlign w:val="center"/>
            <w:hideMark/>
          </w:tcPr>
          <w:p w14:paraId="00ABD125" w14:textId="557B59F8" w:rsidR="00931B9D" w:rsidRPr="00466BA5" w:rsidRDefault="00931B9D" w:rsidP="00931B9D">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tcBorders>
              <w:top w:val="nil"/>
              <w:left w:val="nil"/>
              <w:bottom w:val="single" w:sz="4" w:space="0" w:color="404040" w:themeColor="text1" w:themeTint="BF"/>
              <w:right w:val="nil"/>
            </w:tcBorders>
            <w:vAlign w:val="center"/>
            <w:hideMark/>
          </w:tcPr>
          <w:p w14:paraId="5A832193" w14:textId="7FF3C821" w:rsidR="00931B9D" w:rsidRPr="00466BA5" w:rsidRDefault="00931B9D" w:rsidP="00931B9D">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tcBorders>
              <w:top w:val="nil"/>
              <w:left w:val="nil"/>
              <w:bottom w:val="single" w:sz="4" w:space="0" w:color="404040" w:themeColor="text1" w:themeTint="BF"/>
              <w:right w:val="nil"/>
            </w:tcBorders>
            <w:vAlign w:val="center"/>
            <w:hideMark/>
          </w:tcPr>
          <w:p w14:paraId="73ABF9E3" w14:textId="420E2D23" w:rsidR="00931B9D" w:rsidRPr="00466BA5" w:rsidRDefault="00931B9D" w:rsidP="00931B9D">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vAlign w:val="center"/>
            <w:hideMark/>
          </w:tcPr>
          <w:p w14:paraId="279E7DF1" w14:textId="065A54E0" w:rsidR="00931B9D" w:rsidRPr="00466BA5" w:rsidRDefault="00931B9D" w:rsidP="00931B9D">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r>
      <w:tr w:rsidR="007B2A90" w:rsidRPr="005308C3" w14:paraId="70796E0C" w14:textId="77777777" w:rsidTr="00466BA5">
        <w:trPr>
          <w:trHeight w:val="25"/>
        </w:trPr>
        <w:tc>
          <w:tcPr>
            <w:tcW w:w="191" w:type="pct"/>
            <w:tcMar>
              <w:top w:w="0" w:type="dxa"/>
              <w:left w:w="28" w:type="dxa"/>
              <w:bottom w:w="0" w:type="dxa"/>
              <w:right w:w="62" w:type="dxa"/>
            </w:tcMar>
            <w:hideMark/>
          </w:tcPr>
          <w:p w14:paraId="1C57E6E8" w14:textId="77777777" w:rsidR="007B2A90" w:rsidRPr="005308C3" w:rsidRDefault="007B2A90">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w:t>
            </w:r>
          </w:p>
        </w:tc>
        <w:tc>
          <w:tcPr>
            <w:tcW w:w="2165" w:type="pct"/>
            <w:tcMar>
              <w:top w:w="0" w:type="dxa"/>
              <w:left w:w="227" w:type="dxa"/>
              <w:bottom w:w="0" w:type="dxa"/>
              <w:right w:w="62" w:type="dxa"/>
            </w:tcMar>
            <w:vAlign w:val="bottom"/>
            <w:hideMark/>
          </w:tcPr>
          <w:p w14:paraId="73420F7F" w14:textId="77777777" w:rsidR="007B2A90" w:rsidRPr="005308C3" w:rsidRDefault="007B2A90">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yükümlülükler</w:t>
            </w:r>
          </w:p>
        </w:tc>
        <w:tc>
          <w:tcPr>
            <w:tcW w:w="559" w:type="pct"/>
            <w:tcBorders>
              <w:top w:val="nil"/>
              <w:left w:val="nil"/>
              <w:bottom w:val="nil"/>
              <w:right w:val="single" w:sz="4" w:space="0" w:color="404040" w:themeColor="text1" w:themeTint="BF"/>
            </w:tcBorders>
            <w:shd w:val="clear" w:color="auto" w:fill="000000" w:themeFill="text1"/>
            <w:vAlign w:val="bottom"/>
          </w:tcPr>
          <w:p w14:paraId="48596456" w14:textId="77777777" w:rsidR="007B2A90" w:rsidRPr="00466BA5" w:rsidRDefault="007B2A90">
            <w:pPr>
              <w:jc w:val="right"/>
              <w:rPr>
                <w:rFonts w:ascii="Microsoft Sans Serif" w:hAnsi="Microsoft Sans Serif" w:cs="Microsoft Sans Serif"/>
                <w:color w:val="404040"/>
                <w:sz w:val="14"/>
                <w:szCs w:val="14"/>
              </w:rPr>
            </w:pPr>
          </w:p>
        </w:tc>
        <w:tc>
          <w:tcPr>
            <w:tcW w:w="1554"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286B11FB" w14:textId="6324A594" w:rsidR="007B2A90" w:rsidRPr="00466BA5" w:rsidRDefault="00466BA5" w:rsidP="002E7BF8">
            <w:pPr>
              <w:jc w:val="center"/>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4.043.809</w:t>
            </w:r>
          </w:p>
        </w:tc>
        <w:tc>
          <w:tcPr>
            <w:tcW w:w="531" w:type="pct"/>
            <w:tcBorders>
              <w:top w:val="nil"/>
              <w:left w:val="single" w:sz="4" w:space="0" w:color="404040" w:themeColor="text1" w:themeTint="BF"/>
              <w:bottom w:val="nil"/>
              <w:right w:val="nil"/>
            </w:tcBorders>
            <w:shd w:val="clear" w:color="auto" w:fill="000000" w:themeFill="text1"/>
            <w:vAlign w:val="bottom"/>
          </w:tcPr>
          <w:p w14:paraId="2E9DA2C0" w14:textId="77777777" w:rsidR="007B2A90" w:rsidRPr="00466BA5" w:rsidRDefault="007B2A90">
            <w:pPr>
              <w:jc w:val="right"/>
              <w:rPr>
                <w:rFonts w:ascii="Microsoft Sans Serif" w:hAnsi="Microsoft Sans Serif" w:cs="Microsoft Sans Serif"/>
                <w:color w:val="404040"/>
                <w:sz w:val="14"/>
                <w:szCs w:val="14"/>
              </w:rPr>
            </w:pPr>
          </w:p>
        </w:tc>
      </w:tr>
      <w:tr w:rsidR="00466BA5" w:rsidRPr="005308C3" w14:paraId="46511452" w14:textId="77777777" w:rsidTr="00466BA5">
        <w:trPr>
          <w:trHeight w:val="25"/>
        </w:trPr>
        <w:tc>
          <w:tcPr>
            <w:tcW w:w="191" w:type="pct"/>
            <w:tcMar>
              <w:top w:w="0" w:type="dxa"/>
              <w:left w:w="28" w:type="dxa"/>
              <w:bottom w:w="0" w:type="dxa"/>
              <w:right w:w="62" w:type="dxa"/>
            </w:tcMar>
            <w:hideMark/>
          </w:tcPr>
          <w:p w14:paraId="7D7FBB71"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w:t>
            </w:r>
          </w:p>
        </w:tc>
        <w:tc>
          <w:tcPr>
            <w:tcW w:w="2165" w:type="pct"/>
            <w:tcMar>
              <w:top w:w="0" w:type="dxa"/>
              <w:left w:w="227" w:type="dxa"/>
              <w:bottom w:w="0" w:type="dxa"/>
              <w:right w:w="62" w:type="dxa"/>
            </w:tcMar>
            <w:vAlign w:val="bottom"/>
            <w:hideMark/>
          </w:tcPr>
          <w:p w14:paraId="2846CC46"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Yukarıda yer almayan diğer özkaynak unsurları ve yükümlülükler</w:t>
            </w:r>
          </w:p>
        </w:tc>
        <w:tc>
          <w:tcPr>
            <w:tcW w:w="559" w:type="pct"/>
            <w:vAlign w:val="center"/>
            <w:hideMark/>
          </w:tcPr>
          <w:p w14:paraId="3F175466" w14:textId="16AB7D7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119.189.196</w:t>
            </w:r>
          </w:p>
        </w:tc>
        <w:tc>
          <w:tcPr>
            <w:tcW w:w="530" w:type="pct"/>
            <w:tcBorders>
              <w:top w:val="single" w:sz="4" w:space="0" w:color="404040" w:themeColor="text1" w:themeTint="BF"/>
              <w:left w:val="nil"/>
              <w:bottom w:val="nil"/>
              <w:right w:val="nil"/>
            </w:tcBorders>
            <w:vAlign w:val="center"/>
            <w:hideMark/>
          </w:tcPr>
          <w:p w14:paraId="7D0DA504" w14:textId="0C5F60D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tcBorders>
              <w:top w:val="single" w:sz="4" w:space="0" w:color="404040" w:themeColor="text1" w:themeTint="BF"/>
              <w:left w:val="nil"/>
              <w:bottom w:val="nil"/>
              <w:right w:val="nil"/>
            </w:tcBorders>
            <w:vAlign w:val="center"/>
            <w:hideMark/>
          </w:tcPr>
          <w:p w14:paraId="0F80941A" w14:textId="64E552A3"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tcBorders>
              <w:top w:val="single" w:sz="4" w:space="0" w:color="404040" w:themeColor="text1" w:themeTint="BF"/>
              <w:left w:val="nil"/>
              <w:bottom w:val="nil"/>
              <w:right w:val="nil"/>
            </w:tcBorders>
            <w:vAlign w:val="center"/>
            <w:hideMark/>
          </w:tcPr>
          <w:p w14:paraId="52BE507B" w14:textId="368117D1"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vAlign w:val="center"/>
            <w:hideMark/>
          </w:tcPr>
          <w:p w14:paraId="6A2270DF" w14:textId="47CBE2F5"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r>
      <w:tr w:rsidR="007B2A90" w:rsidRPr="005308C3" w14:paraId="504F6844" w14:textId="77777777" w:rsidTr="00466BA5">
        <w:trPr>
          <w:trHeight w:val="25"/>
        </w:trPr>
        <w:tc>
          <w:tcPr>
            <w:tcW w:w="191" w:type="pct"/>
            <w:tcBorders>
              <w:top w:val="nil"/>
              <w:left w:val="nil"/>
              <w:bottom w:val="single" w:sz="4" w:space="0" w:color="auto"/>
              <w:right w:val="nil"/>
            </w:tcBorders>
            <w:tcMar>
              <w:top w:w="0" w:type="dxa"/>
              <w:left w:w="28" w:type="dxa"/>
              <w:bottom w:w="0" w:type="dxa"/>
              <w:right w:w="62" w:type="dxa"/>
            </w:tcMar>
            <w:hideMark/>
          </w:tcPr>
          <w:p w14:paraId="2F856A8D" w14:textId="77777777" w:rsidR="007B2A90" w:rsidRPr="005308C3" w:rsidRDefault="007B2A90">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14</w:t>
            </w:r>
          </w:p>
        </w:tc>
        <w:tc>
          <w:tcPr>
            <w:tcW w:w="2165" w:type="pct"/>
            <w:tcBorders>
              <w:top w:val="nil"/>
              <w:left w:val="nil"/>
              <w:bottom w:val="single" w:sz="4" w:space="0" w:color="auto"/>
              <w:right w:val="nil"/>
            </w:tcBorders>
            <w:tcMar>
              <w:top w:w="0" w:type="dxa"/>
              <w:left w:w="0" w:type="dxa"/>
              <w:bottom w:w="0" w:type="dxa"/>
              <w:right w:w="62" w:type="dxa"/>
            </w:tcMar>
            <w:vAlign w:val="bottom"/>
            <w:hideMark/>
          </w:tcPr>
          <w:p w14:paraId="2C55781E" w14:textId="77777777" w:rsidR="007B2A90" w:rsidRPr="005308C3" w:rsidRDefault="007B2A90">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Mevcut istikrarlı fon</w:t>
            </w:r>
          </w:p>
        </w:tc>
        <w:tc>
          <w:tcPr>
            <w:tcW w:w="559" w:type="pct"/>
            <w:tcBorders>
              <w:top w:val="nil"/>
              <w:left w:val="nil"/>
              <w:bottom w:val="single" w:sz="4" w:space="0" w:color="auto"/>
              <w:right w:val="nil"/>
            </w:tcBorders>
            <w:shd w:val="clear" w:color="auto" w:fill="000000" w:themeFill="text1"/>
            <w:vAlign w:val="center"/>
            <w:hideMark/>
          </w:tcPr>
          <w:p w14:paraId="65EDE905"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30" w:type="pct"/>
            <w:tcBorders>
              <w:top w:val="nil"/>
              <w:left w:val="nil"/>
              <w:bottom w:val="single" w:sz="4" w:space="0" w:color="auto"/>
              <w:right w:val="nil"/>
            </w:tcBorders>
            <w:shd w:val="clear" w:color="auto" w:fill="000000" w:themeFill="text1"/>
            <w:vAlign w:val="center"/>
            <w:hideMark/>
          </w:tcPr>
          <w:p w14:paraId="731141A6"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11" w:type="pct"/>
            <w:tcBorders>
              <w:top w:val="nil"/>
              <w:left w:val="nil"/>
              <w:bottom w:val="single" w:sz="4" w:space="0" w:color="auto"/>
              <w:right w:val="nil"/>
            </w:tcBorders>
            <w:shd w:val="clear" w:color="auto" w:fill="000000" w:themeFill="text1"/>
            <w:vAlign w:val="center"/>
            <w:hideMark/>
          </w:tcPr>
          <w:p w14:paraId="78107F87"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13" w:type="pct"/>
            <w:tcBorders>
              <w:top w:val="nil"/>
              <w:left w:val="nil"/>
              <w:bottom w:val="single" w:sz="4" w:space="0" w:color="auto"/>
              <w:right w:val="nil"/>
            </w:tcBorders>
            <w:shd w:val="clear" w:color="auto" w:fill="000000" w:themeFill="text1"/>
            <w:vAlign w:val="center"/>
            <w:hideMark/>
          </w:tcPr>
          <w:p w14:paraId="2BF9528F" w14:textId="77777777" w:rsidR="007B2A90" w:rsidRPr="00466BA5" w:rsidRDefault="007B2A90">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31" w:type="pct"/>
            <w:tcBorders>
              <w:top w:val="nil"/>
              <w:left w:val="nil"/>
              <w:bottom w:val="single" w:sz="4" w:space="0" w:color="auto"/>
              <w:right w:val="nil"/>
            </w:tcBorders>
            <w:vAlign w:val="center"/>
            <w:hideMark/>
          </w:tcPr>
          <w:p w14:paraId="16E0FCD0" w14:textId="0D759B8E" w:rsidR="007B2A90"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1.062.579.738</w:t>
            </w:r>
          </w:p>
        </w:tc>
      </w:tr>
      <w:tr w:rsidR="007B2A90" w:rsidRPr="005308C3" w14:paraId="247EABC6"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115FD518" w14:textId="77777777" w:rsidR="007B2A90" w:rsidRPr="00466BA5" w:rsidRDefault="007B2A90">
            <w:pPr>
              <w:jc w:val="left"/>
              <w:rPr>
                <w:rFonts w:ascii="Microsoft Sans Serif" w:hAnsi="Microsoft Sans Serif" w:cs="Microsoft Sans Serif"/>
                <w:b/>
                <w:color w:val="000000"/>
                <w:sz w:val="14"/>
                <w:szCs w:val="14"/>
              </w:rPr>
            </w:pPr>
            <w:r w:rsidRPr="00466BA5">
              <w:rPr>
                <w:rFonts w:ascii="Microsoft Sans Serif" w:hAnsi="Microsoft Sans Serif" w:cs="Microsoft Sans Serif"/>
                <w:b/>
                <w:bCs/>
                <w:color w:val="000000"/>
                <w:sz w:val="14"/>
                <w:szCs w:val="14"/>
              </w:rPr>
              <w:t>Gerekli İstikrarlı Fon</w:t>
            </w:r>
          </w:p>
        </w:tc>
      </w:tr>
      <w:tr w:rsidR="00466BA5" w:rsidRPr="00AC15CC" w14:paraId="3954D2B6" w14:textId="77777777" w:rsidTr="00466BA5">
        <w:trPr>
          <w:trHeight w:val="25"/>
        </w:trPr>
        <w:tc>
          <w:tcPr>
            <w:tcW w:w="191" w:type="pct"/>
            <w:tcBorders>
              <w:top w:val="single" w:sz="4" w:space="0" w:color="auto"/>
              <w:left w:val="nil"/>
              <w:bottom w:val="nil"/>
              <w:right w:val="nil"/>
            </w:tcBorders>
            <w:tcMar>
              <w:top w:w="0" w:type="dxa"/>
              <w:left w:w="28" w:type="dxa"/>
              <w:bottom w:w="0" w:type="dxa"/>
              <w:right w:w="62" w:type="dxa"/>
            </w:tcMar>
            <w:hideMark/>
          </w:tcPr>
          <w:p w14:paraId="2A908B4B"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15</w:t>
            </w:r>
          </w:p>
        </w:tc>
        <w:tc>
          <w:tcPr>
            <w:tcW w:w="2165" w:type="pct"/>
            <w:tcBorders>
              <w:top w:val="single" w:sz="4" w:space="0" w:color="auto"/>
              <w:left w:val="nil"/>
              <w:bottom w:val="nil"/>
              <w:right w:val="nil"/>
            </w:tcBorders>
            <w:tcMar>
              <w:top w:w="0" w:type="dxa"/>
              <w:left w:w="0" w:type="dxa"/>
              <w:bottom w:w="0" w:type="dxa"/>
              <w:right w:w="62" w:type="dxa"/>
            </w:tcMar>
            <w:vAlign w:val="bottom"/>
            <w:hideMark/>
          </w:tcPr>
          <w:p w14:paraId="063C9737"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Yüksek kaliteli likit varlıklar</w:t>
            </w:r>
          </w:p>
        </w:tc>
        <w:tc>
          <w:tcPr>
            <w:tcW w:w="559" w:type="pct"/>
            <w:tcBorders>
              <w:top w:val="single" w:sz="4" w:space="0" w:color="auto"/>
              <w:left w:val="nil"/>
              <w:bottom w:val="nil"/>
              <w:right w:val="nil"/>
            </w:tcBorders>
            <w:shd w:val="clear" w:color="auto" w:fill="000000" w:themeFill="text1"/>
            <w:vAlign w:val="center"/>
            <w:hideMark/>
          </w:tcPr>
          <w:p w14:paraId="5D81B9B9"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tcBorders>
              <w:top w:val="single" w:sz="4" w:space="0" w:color="auto"/>
              <w:left w:val="nil"/>
              <w:bottom w:val="nil"/>
              <w:right w:val="nil"/>
            </w:tcBorders>
            <w:shd w:val="clear" w:color="auto" w:fill="000000" w:themeFill="text1"/>
            <w:vAlign w:val="center"/>
            <w:hideMark/>
          </w:tcPr>
          <w:p w14:paraId="54BED682"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tcBorders>
              <w:top w:val="single" w:sz="4" w:space="0" w:color="auto"/>
              <w:left w:val="nil"/>
              <w:bottom w:val="nil"/>
              <w:right w:val="nil"/>
            </w:tcBorders>
            <w:shd w:val="clear" w:color="auto" w:fill="000000" w:themeFill="text1"/>
            <w:vAlign w:val="center"/>
            <w:hideMark/>
          </w:tcPr>
          <w:p w14:paraId="38380D12"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tcBorders>
              <w:top w:val="single" w:sz="4" w:space="0" w:color="auto"/>
              <w:left w:val="nil"/>
              <w:bottom w:val="nil"/>
              <w:right w:val="nil"/>
            </w:tcBorders>
            <w:shd w:val="clear" w:color="auto" w:fill="000000" w:themeFill="text1"/>
            <w:vAlign w:val="center"/>
            <w:hideMark/>
          </w:tcPr>
          <w:p w14:paraId="595A4F31"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tcBorders>
              <w:top w:val="single" w:sz="4" w:space="0" w:color="auto"/>
              <w:left w:val="nil"/>
              <w:bottom w:val="nil"/>
              <w:right w:val="nil"/>
            </w:tcBorders>
            <w:vAlign w:val="center"/>
            <w:hideMark/>
          </w:tcPr>
          <w:p w14:paraId="789CFAF7" w14:textId="03C0C5E0"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36.757.959</w:t>
            </w:r>
          </w:p>
        </w:tc>
      </w:tr>
      <w:tr w:rsidR="00466BA5" w:rsidRPr="00AC15CC" w14:paraId="4A635E6D" w14:textId="77777777" w:rsidTr="00466BA5">
        <w:trPr>
          <w:trHeight w:val="25"/>
        </w:trPr>
        <w:tc>
          <w:tcPr>
            <w:tcW w:w="191" w:type="pct"/>
            <w:tcMar>
              <w:top w:w="0" w:type="dxa"/>
              <w:left w:w="28" w:type="dxa"/>
              <w:bottom w:w="0" w:type="dxa"/>
              <w:right w:w="62" w:type="dxa"/>
            </w:tcMar>
            <w:hideMark/>
          </w:tcPr>
          <w:p w14:paraId="06246910"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w:t>
            </w:r>
          </w:p>
        </w:tc>
        <w:tc>
          <w:tcPr>
            <w:tcW w:w="2165" w:type="pct"/>
            <w:tcMar>
              <w:top w:w="0" w:type="dxa"/>
              <w:left w:w="0" w:type="dxa"/>
              <w:bottom w:w="0" w:type="dxa"/>
              <w:right w:w="62" w:type="dxa"/>
            </w:tcMar>
            <w:vAlign w:val="bottom"/>
            <w:hideMark/>
          </w:tcPr>
          <w:p w14:paraId="3DDF2F3A"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Kredi kuruluşları veya finansal kuruluşlara depo edilen operasyonel mevduat/katılım fonu</w:t>
            </w:r>
          </w:p>
        </w:tc>
        <w:tc>
          <w:tcPr>
            <w:tcW w:w="559" w:type="pct"/>
            <w:vAlign w:val="center"/>
            <w:hideMark/>
          </w:tcPr>
          <w:p w14:paraId="3623A88D" w14:textId="787AE9A1"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1105F2F5" w14:textId="283785A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25.307.816</w:t>
            </w:r>
          </w:p>
        </w:tc>
        <w:tc>
          <w:tcPr>
            <w:tcW w:w="511" w:type="pct"/>
            <w:vAlign w:val="center"/>
            <w:hideMark/>
          </w:tcPr>
          <w:p w14:paraId="2C464A4A" w14:textId="4304A950"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vAlign w:val="center"/>
            <w:hideMark/>
          </w:tcPr>
          <w:p w14:paraId="1F9CD5F2" w14:textId="4A6992F3"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7.389</w:t>
            </w:r>
          </w:p>
        </w:tc>
        <w:tc>
          <w:tcPr>
            <w:tcW w:w="531" w:type="pct"/>
            <w:vAlign w:val="center"/>
            <w:hideMark/>
          </w:tcPr>
          <w:p w14:paraId="5EC86F51" w14:textId="15507B5B"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3.803.561</w:t>
            </w:r>
          </w:p>
        </w:tc>
      </w:tr>
      <w:tr w:rsidR="00466BA5" w:rsidRPr="00AC15CC" w14:paraId="227906B9" w14:textId="77777777" w:rsidTr="00466BA5">
        <w:trPr>
          <w:trHeight w:val="25"/>
        </w:trPr>
        <w:tc>
          <w:tcPr>
            <w:tcW w:w="191" w:type="pct"/>
            <w:tcMar>
              <w:top w:w="0" w:type="dxa"/>
              <w:left w:w="28" w:type="dxa"/>
              <w:bottom w:w="0" w:type="dxa"/>
              <w:right w:w="62" w:type="dxa"/>
            </w:tcMar>
            <w:hideMark/>
          </w:tcPr>
          <w:p w14:paraId="612A59EE"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17</w:t>
            </w:r>
          </w:p>
        </w:tc>
        <w:tc>
          <w:tcPr>
            <w:tcW w:w="2165" w:type="pct"/>
            <w:tcMar>
              <w:top w:w="0" w:type="dxa"/>
              <w:left w:w="0" w:type="dxa"/>
              <w:bottom w:w="0" w:type="dxa"/>
              <w:right w:w="62" w:type="dxa"/>
            </w:tcMar>
            <w:vAlign w:val="bottom"/>
            <w:hideMark/>
          </w:tcPr>
          <w:p w14:paraId="30C8F39A"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Canlı alacaklar</w:t>
            </w:r>
          </w:p>
        </w:tc>
        <w:tc>
          <w:tcPr>
            <w:tcW w:w="559" w:type="pct"/>
            <w:vAlign w:val="center"/>
            <w:hideMark/>
          </w:tcPr>
          <w:p w14:paraId="28362341" w14:textId="1994115D"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3FF332F4" w14:textId="7EE69370"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321.534.639</w:t>
            </w:r>
          </w:p>
        </w:tc>
        <w:tc>
          <w:tcPr>
            <w:tcW w:w="511" w:type="pct"/>
            <w:vAlign w:val="center"/>
            <w:hideMark/>
          </w:tcPr>
          <w:p w14:paraId="6FF69946" w14:textId="68D42B82"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125.910.762</w:t>
            </w:r>
          </w:p>
        </w:tc>
        <w:tc>
          <w:tcPr>
            <w:tcW w:w="513" w:type="pct"/>
            <w:vAlign w:val="center"/>
            <w:hideMark/>
          </w:tcPr>
          <w:p w14:paraId="6262FC14" w14:textId="4BE8E904"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424.622.410</w:t>
            </w:r>
          </w:p>
        </w:tc>
        <w:tc>
          <w:tcPr>
            <w:tcW w:w="531" w:type="pct"/>
            <w:vAlign w:val="center"/>
            <w:hideMark/>
          </w:tcPr>
          <w:p w14:paraId="0A6D699B" w14:textId="4B394AA0"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584.007.584</w:t>
            </w:r>
          </w:p>
        </w:tc>
      </w:tr>
      <w:tr w:rsidR="00466BA5" w:rsidRPr="00AC15CC" w14:paraId="571C079B" w14:textId="77777777" w:rsidTr="00466BA5">
        <w:trPr>
          <w:trHeight w:val="142"/>
        </w:trPr>
        <w:tc>
          <w:tcPr>
            <w:tcW w:w="191" w:type="pct"/>
            <w:tcMar>
              <w:top w:w="0" w:type="dxa"/>
              <w:left w:w="28" w:type="dxa"/>
              <w:bottom w:w="0" w:type="dxa"/>
              <w:right w:w="62" w:type="dxa"/>
            </w:tcMar>
            <w:hideMark/>
          </w:tcPr>
          <w:p w14:paraId="1803AF84"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18</w:t>
            </w:r>
          </w:p>
        </w:tc>
        <w:tc>
          <w:tcPr>
            <w:tcW w:w="2165" w:type="pct"/>
            <w:tcMar>
              <w:top w:w="0" w:type="dxa"/>
              <w:left w:w="227" w:type="dxa"/>
              <w:bottom w:w="0" w:type="dxa"/>
              <w:right w:w="62" w:type="dxa"/>
            </w:tcMar>
            <w:vAlign w:val="bottom"/>
            <w:hideMark/>
          </w:tcPr>
          <w:p w14:paraId="6071194B"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Teminatı birinci kalite likit varlık olan, kredi kuruluşları veya finansal kuruluşlardan alacaklar</w:t>
            </w:r>
          </w:p>
        </w:tc>
        <w:tc>
          <w:tcPr>
            <w:tcW w:w="559" w:type="pct"/>
            <w:vAlign w:val="center"/>
            <w:hideMark/>
          </w:tcPr>
          <w:p w14:paraId="6DE430E1" w14:textId="55076EDD"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66341163" w14:textId="1EAB92C8"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vAlign w:val="center"/>
            <w:hideMark/>
          </w:tcPr>
          <w:p w14:paraId="768BE14C" w14:textId="7FD02308"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vAlign w:val="center"/>
            <w:hideMark/>
          </w:tcPr>
          <w:p w14:paraId="6F4F14BF" w14:textId="2D94F455"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vAlign w:val="center"/>
            <w:hideMark/>
          </w:tcPr>
          <w:p w14:paraId="47DBD235" w14:textId="03BD7129"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r>
      <w:tr w:rsidR="00466BA5" w:rsidRPr="00AC15CC" w14:paraId="0486B4EA" w14:textId="77777777" w:rsidTr="00466BA5">
        <w:trPr>
          <w:trHeight w:val="25"/>
        </w:trPr>
        <w:tc>
          <w:tcPr>
            <w:tcW w:w="191" w:type="pct"/>
            <w:tcMar>
              <w:top w:w="0" w:type="dxa"/>
              <w:left w:w="28" w:type="dxa"/>
              <w:bottom w:w="0" w:type="dxa"/>
              <w:right w:w="62" w:type="dxa"/>
            </w:tcMar>
            <w:hideMark/>
          </w:tcPr>
          <w:p w14:paraId="695CA2AB"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19</w:t>
            </w:r>
          </w:p>
        </w:tc>
        <w:tc>
          <w:tcPr>
            <w:tcW w:w="2165" w:type="pct"/>
            <w:tcMar>
              <w:top w:w="0" w:type="dxa"/>
              <w:left w:w="227" w:type="dxa"/>
              <w:bottom w:w="0" w:type="dxa"/>
              <w:right w:w="62" w:type="dxa"/>
            </w:tcMar>
            <w:vAlign w:val="bottom"/>
            <w:hideMark/>
          </w:tcPr>
          <w:p w14:paraId="21D96066"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59" w:type="pct"/>
            <w:vAlign w:val="center"/>
            <w:hideMark/>
          </w:tcPr>
          <w:p w14:paraId="2B540093" w14:textId="0B4B937D"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50A6C0DF" w14:textId="7715F3C5"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vAlign w:val="center"/>
            <w:hideMark/>
          </w:tcPr>
          <w:p w14:paraId="28421111" w14:textId="4C1CE661"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3" w:type="pct"/>
            <w:vAlign w:val="center"/>
            <w:hideMark/>
          </w:tcPr>
          <w:p w14:paraId="09957BCA" w14:textId="39A8E19E"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center"/>
            <w:hideMark/>
          </w:tcPr>
          <w:p w14:paraId="46BABA37" w14:textId="587EBB90"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466BA5" w:rsidRPr="00AC15CC" w14:paraId="73BB9B92" w14:textId="77777777" w:rsidTr="00466BA5">
        <w:trPr>
          <w:trHeight w:val="25"/>
        </w:trPr>
        <w:tc>
          <w:tcPr>
            <w:tcW w:w="191" w:type="pct"/>
            <w:tcMar>
              <w:top w:w="0" w:type="dxa"/>
              <w:left w:w="28" w:type="dxa"/>
              <w:bottom w:w="0" w:type="dxa"/>
              <w:right w:w="62" w:type="dxa"/>
            </w:tcMar>
            <w:hideMark/>
          </w:tcPr>
          <w:p w14:paraId="3ED71BD2"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20</w:t>
            </w:r>
          </w:p>
        </w:tc>
        <w:tc>
          <w:tcPr>
            <w:tcW w:w="2165" w:type="pct"/>
            <w:tcMar>
              <w:top w:w="0" w:type="dxa"/>
              <w:left w:w="227" w:type="dxa"/>
              <w:bottom w:w="0" w:type="dxa"/>
              <w:right w:w="62" w:type="dxa"/>
            </w:tcMar>
            <w:vAlign w:val="bottom"/>
            <w:hideMark/>
          </w:tcPr>
          <w:p w14:paraId="5D532493"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59" w:type="pct"/>
            <w:vAlign w:val="center"/>
            <w:hideMark/>
          </w:tcPr>
          <w:p w14:paraId="59AEFAB6" w14:textId="33042D66"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28D4F3C2" w14:textId="553F1108"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321.534.639</w:t>
            </w:r>
          </w:p>
        </w:tc>
        <w:tc>
          <w:tcPr>
            <w:tcW w:w="511" w:type="pct"/>
            <w:vAlign w:val="center"/>
            <w:hideMark/>
          </w:tcPr>
          <w:p w14:paraId="0C981293" w14:textId="31680E35"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125.910.762</w:t>
            </w:r>
          </w:p>
        </w:tc>
        <w:tc>
          <w:tcPr>
            <w:tcW w:w="513" w:type="pct"/>
            <w:vAlign w:val="center"/>
            <w:hideMark/>
          </w:tcPr>
          <w:p w14:paraId="410D549D" w14:textId="1564B76E"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415.925.081</w:t>
            </w:r>
          </w:p>
        </w:tc>
        <w:tc>
          <w:tcPr>
            <w:tcW w:w="531" w:type="pct"/>
            <w:vAlign w:val="center"/>
            <w:hideMark/>
          </w:tcPr>
          <w:p w14:paraId="3773E241" w14:textId="235BB423"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577.259.020</w:t>
            </w:r>
          </w:p>
        </w:tc>
      </w:tr>
      <w:tr w:rsidR="00466BA5" w:rsidRPr="00AC15CC" w14:paraId="46BCE4A0" w14:textId="77777777" w:rsidTr="00466BA5">
        <w:trPr>
          <w:trHeight w:val="25"/>
        </w:trPr>
        <w:tc>
          <w:tcPr>
            <w:tcW w:w="191" w:type="pct"/>
            <w:hideMark/>
          </w:tcPr>
          <w:p w14:paraId="7F4C2692"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21</w:t>
            </w:r>
          </w:p>
        </w:tc>
        <w:tc>
          <w:tcPr>
            <w:tcW w:w="2165" w:type="pct"/>
            <w:tcMar>
              <w:top w:w="0" w:type="dxa"/>
              <w:left w:w="454" w:type="dxa"/>
              <w:bottom w:w="0" w:type="dxa"/>
              <w:right w:w="62" w:type="dxa"/>
            </w:tcMar>
            <w:vAlign w:val="bottom"/>
            <w:hideMark/>
          </w:tcPr>
          <w:p w14:paraId="2770BD08"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%35 ya da daha düşük risk ağırlığına tabi alacaklar</w:t>
            </w:r>
          </w:p>
        </w:tc>
        <w:tc>
          <w:tcPr>
            <w:tcW w:w="559" w:type="pct"/>
            <w:vAlign w:val="center"/>
            <w:hideMark/>
          </w:tcPr>
          <w:p w14:paraId="2B10977A" w14:textId="7BAC47AA"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368FE64F" w14:textId="70AB304D"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vAlign w:val="center"/>
            <w:hideMark/>
          </w:tcPr>
          <w:p w14:paraId="49832703" w14:textId="410D399D"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3" w:type="pct"/>
            <w:vAlign w:val="center"/>
            <w:hideMark/>
          </w:tcPr>
          <w:p w14:paraId="477C6E6A" w14:textId="3B278388"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center"/>
            <w:hideMark/>
          </w:tcPr>
          <w:p w14:paraId="0BA4A790" w14:textId="5DC56355"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466BA5" w:rsidRPr="00AC15CC" w14:paraId="3FFC9DD2" w14:textId="77777777" w:rsidTr="00466BA5">
        <w:trPr>
          <w:trHeight w:val="25"/>
        </w:trPr>
        <w:tc>
          <w:tcPr>
            <w:tcW w:w="191" w:type="pct"/>
            <w:hideMark/>
          </w:tcPr>
          <w:p w14:paraId="579BB97F"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22</w:t>
            </w:r>
          </w:p>
        </w:tc>
        <w:tc>
          <w:tcPr>
            <w:tcW w:w="2165" w:type="pct"/>
            <w:tcMar>
              <w:top w:w="0" w:type="dxa"/>
              <w:left w:w="227" w:type="dxa"/>
              <w:bottom w:w="0" w:type="dxa"/>
              <w:right w:w="62" w:type="dxa"/>
            </w:tcMar>
            <w:vAlign w:val="bottom"/>
            <w:hideMark/>
          </w:tcPr>
          <w:p w14:paraId="0C282225"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İkamet amaçlı gayrimenkul ipoteği ile teminatlandırılan alacaklar</w:t>
            </w:r>
          </w:p>
        </w:tc>
        <w:tc>
          <w:tcPr>
            <w:tcW w:w="559" w:type="pct"/>
            <w:vAlign w:val="center"/>
            <w:hideMark/>
          </w:tcPr>
          <w:p w14:paraId="7AB29338" w14:textId="3D1DE9C9"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2FC6CADF" w14:textId="44A1C101"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1" w:type="pct"/>
            <w:vAlign w:val="center"/>
            <w:hideMark/>
          </w:tcPr>
          <w:p w14:paraId="7861ACD8" w14:textId="2C78CC7A"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13" w:type="pct"/>
            <w:vAlign w:val="center"/>
            <w:hideMark/>
          </w:tcPr>
          <w:p w14:paraId="5630C085" w14:textId="5CFD34F3"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531" w:type="pct"/>
            <w:vAlign w:val="center"/>
            <w:hideMark/>
          </w:tcPr>
          <w:p w14:paraId="27569771" w14:textId="79F4390B" w:rsidR="00466BA5" w:rsidRPr="00AC15CC" w:rsidRDefault="00466BA5" w:rsidP="00466BA5">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466BA5" w:rsidRPr="00AC15CC" w14:paraId="3DB66F8F" w14:textId="77777777" w:rsidTr="00466BA5">
        <w:trPr>
          <w:trHeight w:val="25"/>
        </w:trPr>
        <w:tc>
          <w:tcPr>
            <w:tcW w:w="191" w:type="pct"/>
            <w:hideMark/>
          </w:tcPr>
          <w:p w14:paraId="593F5DF9" w14:textId="77777777" w:rsidR="00466BA5" w:rsidRPr="005308C3" w:rsidRDefault="00466BA5" w:rsidP="00466BA5">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23</w:t>
            </w:r>
          </w:p>
        </w:tc>
        <w:tc>
          <w:tcPr>
            <w:tcW w:w="2165" w:type="pct"/>
            <w:tcMar>
              <w:top w:w="0" w:type="dxa"/>
              <w:left w:w="454" w:type="dxa"/>
              <w:bottom w:w="0" w:type="dxa"/>
              <w:right w:w="62" w:type="dxa"/>
            </w:tcMar>
            <w:vAlign w:val="bottom"/>
            <w:hideMark/>
          </w:tcPr>
          <w:p w14:paraId="6F050DBE"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%35 ya da daha düşük risk ağırlığına tabi alacaklar</w:t>
            </w:r>
          </w:p>
        </w:tc>
        <w:tc>
          <w:tcPr>
            <w:tcW w:w="559" w:type="pct"/>
            <w:vAlign w:val="center"/>
            <w:hideMark/>
          </w:tcPr>
          <w:p w14:paraId="2FED2EA1" w14:textId="0EFDE200" w:rsidR="00466BA5" w:rsidRPr="00AC15CC" w:rsidRDefault="00466BA5" w:rsidP="00466BA5">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3922B307" w14:textId="2284A9C1" w:rsidR="00466BA5" w:rsidRPr="00AC15CC" w:rsidRDefault="00466BA5" w:rsidP="00466BA5">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color w:val="404040"/>
                <w:sz w:val="14"/>
                <w:szCs w:val="14"/>
              </w:rPr>
              <w:t>--</w:t>
            </w:r>
          </w:p>
        </w:tc>
        <w:tc>
          <w:tcPr>
            <w:tcW w:w="511" w:type="pct"/>
            <w:vAlign w:val="center"/>
            <w:hideMark/>
          </w:tcPr>
          <w:p w14:paraId="033AD389" w14:textId="4DEE6B4C" w:rsidR="00466BA5" w:rsidRPr="00AC15CC" w:rsidRDefault="00466BA5" w:rsidP="00466BA5">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color w:val="404040"/>
                <w:sz w:val="14"/>
                <w:szCs w:val="14"/>
              </w:rPr>
              <w:t>--</w:t>
            </w:r>
          </w:p>
        </w:tc>
        <w:tc>
          <w:tcPr>
            <w:tcW w:w="513" w:type="pct"/>
            <w:vAlign w:val="center"/>
            <w:hideMark/>
          </w:tcPr>
          <w:p w14:paraId="02D1E6E5" w14:textId="14F4C76B" w:rsidR="00466BA5" w:rsidRPr="00AC15CC" w:rsidRDefault="00466BA5" w:rsidP="00466BA5">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color w:val="404040"/>
                <w:sz w:val="14"/>
                <w:szCs w:val="14"/>
              </w:rPr>
              <w:t>--</w:t>
            </w:r>
          </w:p>
        </w:tc>
        <w:tc>
          <w:tcPr>
            <w:tcW w:w="531" w:type="pct"/>
            <w:vAlign w:val="center"/>
            <w:hideMark/>
          </w:tcPr>
          <w:p w14:paraId="4993948B" w14:textId="30201973" w:rsidR="00466BA5" w:rsidRPr="00AC15CC" w:rsidRDefault="00466BA5" w:rsidP="00466BA5">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color w:val="404040"/>
                <w:sz w:val="14"/>
                <w:szCs w:val="14"/>
              </w:rPr>
              <w:t>--</w:t>
            </w:r>
          </w:p>
        </w:tc>
      </w:tr>
      <w:tr w:rsidR="00466BA5" w:rsidRPr="00AC15CC" w14:paraId="43BD3661" w14:textId="77777777" w:rsidTr="00466BA5">
        <w:trPr>
          <w:trHeight w:val="25"/>
        </w:trPr>
        <w:tc>
          <w:tcPr>
            <w:tcW w:w="191" w:type="pct"/>
            <w:hideMark/>
          </w:tcPr>
          <w:p w14:paraId="1AE295B2" w14:textId="77777777" w:rsidR="00466BA5" w:rsidRPr="005308C3" w:rsidRDefault="00466BA5" w:rsidP="00466BA5">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24</w:t>
            </w:r>
          </w:p>
        </w:tc>
        <w:tc>
          <w:tcPr>
            <w:tcW w:w="2165" w:type="pct"/>
            <w:tcMar>
              <w:top w:w="0" w:type="dxa"/>
              <w:left w:w="227" w:type="dxa"/>
              <w:bottom w:w="0" w:type="dxa"/>
              <w:right w:w="62" w:type="dxa"/>
            </w:tcMar>
            <w:vAlign w:val="bottom"/>
            <w:hideMark/>
          </w:tcPr>
          <w:p w14:paraId="019591DA"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59" w:type="pct"/>
            <w:vAlign w:val="center"/>
            <w:hideMark/>
          </w:tcPr>
          <w:p w14:paraId="620916E9" w14:textId="5FF1CBF2" w:rsidR="00466BA5" w:rsidRPr="00AC15CC" w:rsidRDefault="00466BA5" w:rsidP="00466BA5">
            <w:pPr>
              <w:jc w:val="right"/>
              <w:rPr>
                <w:sz w:val="14"/>
                <w:szCs w:val="14"/>
                <w:highlight w:val="yellow"/>
              </w:rPr>
            </w:pPr>
            <w:r>
              <w:rPr>
                <w:rFonts w:ascii="Microsoft Sans Serif" w:hAnsi="Microsoft Sans Serif" w:cs="Microsoft Sans Serif"/>
                <w:color w:val="404040"/>
                <w:sz w:val="14"/>
                <w:szCs w:val="14"/>
              </w:rPr>
              <w:t>--</w:t>
            </w:r>
          </w:p>
        </w:tc>
        <w:tc>
          <w:tcPr>
            <w:tcW w:w="530" w:type="pct"/>
            <w:vAlign w:val="center"/>
            <w:hideMark/>
          </w:tcPr>
          <w:p w14:paraId="11C0C3C3" w14:textId="162B8594" w:rsidR="00466BA5" w:rsidRPr="00AC15CC" w:rsidRDefault="00466BA5" w:rsidP="00466BA5">
            <w:pPr>
              <w:jc w:val="right"/>
              <w:rPr>
                <w:sz w:val="14"/>
                <w:szCs w:val="14"/>
                <w:highlight w:val="yellow"/>
              </w:rPr>
            </w:pPr>
            <w:r>
              <w:rPr>
                <w:rFonts w:ascii="Microsoft Sans Serif" w:hAnsi="Microsoft Sans Serif" w:cs="Microsoft Sans Serif"/>
                <w:color w:val="404040"/>
                <w:sz w:val="14"/>
                <w:szCs w:val="14"/>
              </w:rPr>
              <w:t>--</w:t>
            </w:r>
          </w:p>
        </w:tc>
        <w:tc>
          <w:tcPr>
            <w:tcW w:w="511" w:type="pct"/>
            <w:vAlign w:val="center"/>
            <w:hideMark/>
          </w:tcPr>
          <w:p w14:paraId="2B22C9FC" w14:textId="68000C24" w:rsidR="00466BA5" w:rsidRPr="00AC15CC" w:rsidRDefault="00466BA5" w:rsidP="00466BA5">
            <w:pPr>
              <w:jc w:val="right"/>
              <w:rPr>
                <w:sz w:val="14"/>
                <w:szCs w:val="14"/>
                <w:highlight w:val="yellow"/>
              </w:rPr>
            </w:pPr>
            <w:r>
              <w:rPr>
                <w:rFonts w:ascii="Microsoft Sans Serif" w:hAnsi="Microsoft Sans Serif" w:cs="Microsoft Sans Serif"/>
                <w:color w:val="404040"/>
                <w:sz w:val="14"/>
                <w:szCs w:val="14"/>
              </w:rPr>
              <w:t>--</w:t>
            </w:r>
          </w:p>
        </w:tc>
        <w:tc>
          <w:tcPr>
            <w:tcW w:w="513" w:type="pct"/>
            <w:vAlign w:val="center"/>
            <w:hideMark/>
          </w:tcPr>
          <w:p w14:paraId="70ABA096" w14:textId="50423D7C" w:rsidR="00466BA5" w:rsidRPr="00AC15CC" w:rsidRDefault="00466BA5" w:rsidP="00466BA5">
            <w:pPr>
              <w:jc w:val="right"/>
              <w:rPr>
                <w:sz w:val="14"/>
                <w:szCs w:val="14"/>
                <w:highlight w:val="yellow"/>
              </w:rPr>
            </w:pPr>
            <w:r>
              <w:rPr>
                <w:rFonts w:ascii="Microsoft Sans Serif" w:hAnsi="Microsoft Sans Serif" w:cs="Microsoft Sans Serif"/>
                <w:color w:val="404040"/>
                <w:sz w:val="14"/>
                <w:szCs w:val="14"/>
              </w:rPr>
              <w:t>8.697.329</w:t>
            </w:r>
          </w:p>
        </w:tc>
        <w:tc>
          <w:tcPr>
            <w:tcW w:w="531" w:type="pct"/>
            <w:vAlign w:val="center"/>
            <w:hideMark/>
          </w:tcPr>
          <w:p w14:paraId="033C84BF" w14:textId="0E6E65DC" w:rsidR="00466BA5" w:rsidRPr="00AC15CC" w:rsidRDefault="00466BA5" w:rsidP="00466BA5">
            <w:pPr>
              <w:jc w:val="right"/>
              <w:rPr>
                <w:sz w:val="14"/>
                <w:szCs w:val="14"/>
                <w:highlight w:val="yellow"/>
              </w:rPr>
            </w:pPr>
            <w:r>
              <w:rPr>
                <w:rFonts w:ascii="Microsoft Sans Serif" w:hAnsi="Microsoft Sans Serif" w:cs="Microsoft Sans Serif"/>
                <w:color w:val="404040"/>
                <w:sz w:val="14"/>
                <w:szCs w:val="14"/>
              </w:rPr>
              <w:t>6.748.565</w:t>
            </w:r>
          </w:p>
        </w:tc>
      </w:tr>
      <w:tr w:rsidR="007B2A90" w:rsidRPr="005308C3" w14:paraId="525961B7" w14:textId="77777777" w:rsidTr="00466BA5">
        <w:trPr>
          <w:trHeight w:val="25"/>
        </w:trPr>
        <w:tc>
          <w:tcPr>
            <w:tcW w:w="191" w:type="pct"/>
            <w:hideMark/>
          </w:tcPr>
          <w:p w14:paraId="4CDBFA69" w14:textId="77777777" w:rsidR="007B2A90" w:rsidRPr="005308C3" w:rsidRDefault="007B2A90">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w:t>
            </w:r>
          </w:p>
        </w:tc>
        <w:tc>
          <w:tcPr>
            <w:tcW w:w="2165" w:type="pct"/>
            <w:tcMar>
              <w:top w:w="0" w:type="dxa"/>
              <w:left w:w="0" w:type="dxa"/>
              <w:bottom w:w="0" w:type="dxa"/>
              <w:right w:w="62" w:type="dxa"/>
            </w:tcMar>
            <w:vAlign w:val="bottom"/>
            <w:hideMark/>
          </w:tcPr>
          <w:p w14:paraId="2E227074" w14:textId="77777777" w:rsidR="007B2A90" w:rsidRPr="005308C3" w:rsidRDefault="007B2A90">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Birbirlerine bağlı yükümlülüklere eşdeğer varlıklar</w:t>
            </w:r>
          </w:p>
        </w:tc>
        <w:tc>
          <w:tcPr>
            <w:tcW w:w="559" w:type="pct"/>
            <w:shd w:val="clear" w:color="auto" w:fill="000000" w:themeFill="text1"/>
            <w:vAlign w:val="center"/>
            <w:hideMark/>
          </w:tcPr>
          <w:p w14:paraId="7A40D19A" w14:textId="77777777" w:rsidR="007B2A90" w:rsidRPr="005308C3" w:rsidRDefault="007B2A90">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30" w:type="pct"/>
            <w:shd w:val="clear" w:color="auto" w:fill="000000" w:themeFill="text1"/>
            <w:vAlign w:val="center"/>
            <w:hideMark/>
          </w:tcPr>
          <w:p w14:paraId="23B5FB61" w14:textId="77777777" w:rsidR="007B2A90" w:rsidRPr="005308C3" w:rsidRDefault="007B2A90">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11" w:type="pct"/>
            <w:shd w:val="clear" w:color="auto" w:fill="000000" w:themeFill="text1"/>
            <w:vAlign w:val="center"/>
            <w:hideMark/>
          </w:tcPr>
          <w:p w14:paraId="17798A96" w14:textId="77777777" w:rsidR="007B2A90" w:rsidRPr="005308C3" w:rsidRDefault="007B2A90">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13" w:type="pct"/>
            <w:shd w:val="clear" w:color="auto" w:fill="000000" w:themeFill="text1"/>
            <w:vAlign w:val="center"/>
            <w:hideMark/>
          </w:tcPr>
          <w:p w14:paraId="2CC667DF" w14:textId="77777777" w:rsidR="007B2A90" w:rsidRPr="005308C3" w:rsidRDefault="007B2A90">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31" w:type="pct"/>
            <w:shd w:val="clear" w:color="auto" w:fill="000000" w:themeFill="text1"/>
            <w:vAlign w:val="center"/>
            <w:hideMark/>
          </w:tcPr>
          <w:p w14:paraId="528BA583" w14:textId="77777777" w:rsidR="007B2A90" w:rsidRPr="005308C3" w:rsidRDefault="007B2A90">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r>
      <w:tr w:rsidR="00466BA5" w:rsidRPr="005308C3" w14:paraId="1E0B9017" w14:textId="77777777" w:rsidTr="00466BA5">
        <w:trPr>
          <w:trHeight w:val="25"/>
        </w:trPr>
        <w:tc>
          <w:tcPr>
            <w:tcW w:w="191" w:type="pct"/>
            <w:hideMark/>
          </w:tcPr>
          <w:p w14:paraId="4A067C20"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26</w:t>
            </w:r>
          </w:p>
        </w:tc>
        <w:tc>
          <w:tcPr>
            <w:tcW w:w="2165" w:type="pct"/>
            <w:tcMar>
              <w:top w:w="0" w:type="dxa"/>
              <w:left w:w="0" w:type="dxa"/>
              <w:bottom w:w="0" w:type="dxa"/>
              <w:right w:w="62" w:type="dxa"/>
            </w:tcMar>
            <w:vAlign w:val="bottom"/>
            <w:hideMark/>
          </w:tcPr>
          <w:p w14:paraId="75D4BEE0"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varlıklar</w:t>
            </w:r>
          </w:p>
        </w:tc>
        <w:tc>
          <w:tcPr>
            <w:tcW w:w="559" w:type="pct"/>
            <w:vAlign w:val="center"/>
            <w:hideMark/>
          </w:tcPr>
          <w:p w14:paraId="7DAB7CC0"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vAlign w:val="center"/>
            <w:hideMark/>
          </w:tcPr>
          <w:p w14:paraId="36DDC8D0"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1" w:type="pct"/>
            <w:vAlign w:val="center"/>
            <w:hideMark/>
          </w:tcPr>
          <w:p w14:paraId="756D9F2A"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13" w:type="pct"/>
            <w:vAlign w:val="center"/>
            <w:hideMark/>
          </w:tcPr>
          <w:p w14:paraId="097FF2AA"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vAlign w:val="center"/>
            <w:hideMark/>
          </w:tcPr>
          <w:p w14:paraId="0C8D2686" w14:textId="69C88059"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r>
      <w:tr w:rsidR="00466BA5" w:rsidRPr="005308C3" w14:paraId="70893E07" w14:textId="77777777" w:rsidTr="00466BA5">
        <w:trPr>
          <w:trHeight w:val="25"/>
        </w:trPr>
        <w:tc>
          <w:tcPr>
            <w:tcW w:w="191" w:type="pct"/>
            <w:hideMark/>
          </w:tcPr>
          <w:p w14:paraId="3CA378AE"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w:t>
            </w:r>
          </w:p>
        </w:tc>
        <w:tc>
          <w:tcPr>
            <w:tcW w:w="2165" w:type="pct"/>
            <w:tcMar>
              <w:top w:w="0" w:type="dxa"/>
              <w:left w:w="227" w:type="dxa"/>
              <w:bottom w:w="0" w:type="dxa"/>
              <w:right w:w="62" w:type="dxa"/>
            </w:tcMar>
            <w:vAlign w:val="bottom"/>
            <w:hideMark/>
          </w:tcPr>
          <w:p w14:paraId="66597922"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Altın dahil fiziki teminatlı emtia</w:t>
            </w:r>
          </w:p>
        </w:tc>
        <w:tc>
          <w:tcPr>
            <w:tcW w:w="559" w:type="pct"/>
            <w:vAlign w:val="center"/>
            <w:hideMark/>
          </w:tcPr>
          <w:p w14:paraId="118909F6"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0" w:type="pct"/>
            <w:tcBorders>
              <w:top w:val="nil"/>
              <w:left w:val="nil"/>
              <w:bottom w:val="single" w:sz="4" w:space="0" w:color="404040" w:themeColor="text1" w:themeTint="BF"/>
              <w:right w:val="nil"/>
            </w:tcBorders>
            <w:shd w:val="clear" w:color="auto" w:fill="000000" w:themeFill="text1"/>
            <w:vAlign w:val="center"/>
            <w:hideMark/>
          </w:tcPr>
          <w:p w14:paraId="514FD877"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11" w:type="pct"/>
            <w:tcBorders>
              <w:top w:val="nil"/>
              <w:left w:val="nil"/>
              <w:bottom w:val="single" w:sz="4" w:space="0" w:color="404040" w:themeColor="text1" w:themeTint="BF"/>
              <w:right w:val="nil"/>
            </w:tcBorders>
            <w:shd w:val="clear" w:color="auto" w:fill="000000" w:themeFill="text1"/>
            <w:vAlign w:val="center"/>
            <w:hideMark/>
          </w:tcPr>
          <w:p w14:paraId="7F302C9C"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13" w:type="pct"/>
            <w:tcBorders>
              <w:top w:val="nil"/>
              <w:left w:val="nil"/>
              <w:bottom w:val="single" w:sz="4" w:space="0" w:color="404040" w:themeColor="text1" w:themeTint="BF"/>
              <w:right w:val="nil"/>
            </w:tcBorders>
            <w:shd w:val="clear" w:color="auto" w:fill="000000" w:themeFill="text1"/>
            <w:vAlign w:val="center"/>
            <w:hideMark/>
          </w:tcPr>
          <w:p w14:paraId="762C65A3"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 </w:t>
            </w:r>
          </w:p>
        </w:tc>
        <w:tc>
          <w:tcPr>
            <w:tcW w:w="531" w:type="pct"/>
            <w:vAlign w:val="center"/>
            <w:hideMark/>
          </w:tcPr>
          <w:p w14:paraId="20441FEB" w14:textId="6FAE2B19"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2.214.266</w:t>
            </w:r>
          </w:p>
        </w:tc>
      </w:tr>
      <w:tr w:rsidR="00466BA5" w:rsidRPr="005308C3" w14:paraId="1F895631" w14:textId="77777777" w:rsidTr="00466BA5">
        <w:trPr>
          <w:trHeight w:val="25"/>
        </w:trPr>
        <w:tc>
          <w:tcPr>
            <w:tcW w:w="191" w:type="pct"/>
            <w:hideMark/>
          </w:tcPr>
          <w:p w14:paraId="5C1D9391"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28</w:t>
            </w:r>
          </w:p>
        </w:tc>
        <w:tc>
          <w:tcPr>
            <w:tcW w:w="2165" w:type="pct"/>
            <w:tcMar>
              <w:top w:w="0" w:type="dxa"/>
              <w:left w:w="227" w:type="dxa"/>
              <w:bottom w:w="0" w:type="dxa"/>
              <w:right w:w="62" w:type="dxa"/>
            </w:tcMar>
            <w:vAlign w:val="bottom"/>
            <w:hideMark/>
          </w:tcPr>
          <w:p w14:paraId="75B319C8"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sözleşmelerinin başlangıç teminatı veya merkezi karşı tarafa verilen garanti fonu</w:t>
            </w:r>
          </w:p>
        </w:tc>
        <w:tc>
          <w:tcPr>
            <w:tcW w:w="559" w:type="pct"/>
            <w:tcBorders>
              <w:top w:val="nil"/>
              <w:left w:val="nil"/>
              <w:bottom w:val="nil"/>
              <w:right w:val="single" w:sz="4" w:space="0" w:color="404040" w:themeColor="text1" w:themeTint="BF"/>
            </w:tcBorders>
            <w:shd w:val="clear" w:color="auto" w:fill="000000" w:themeFill="text1"/>
            <w:vAlign w:val="bottom"/>
          </w:tcPr>
          <w:p w14:paraId="72F11460" w14:textId="77777777" w:rsidR="00466BA5" w:rsidRPr="00466BA5" w:rsidRDefault="00466BA5" w:rsidP="00466BA5">
            <w:pPr>
              <w:jc w:val="right"/>
              <w:rPr>
                <w:rFonts w:ascii="Microsoft Sans Serif" w:hAnsi="Microsoft Sans Serif" w:cs="Microsoft Sans Serif"/>
                <w:color w:val="404040"/>
                <w:sz w:val="14"/>
                <w:szCs w:val="14"/>
              </w:rPr>
            </w:pPr>
          </w:p>
        </w:tc>
        <w:tc>
          <w:tcPr>
            <w:tcW w:w="1554"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25A7977F" w14:textId="77777777" w:rsidR="00466BA5" w:rsidRPr="00466BA5" w:rsidRDefault="00466BA5" w:rsidP="00466BA5">
            <w:pPr>
              <w:jc w:val="center"/>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c>
          <w:tcPr>
            <w:tcW w:w="531" w:type="pct"/>
            <w:tcBorders>
              <w:top w:val="nil"/>
              <w:left w:val="single" w:sz="4" w:space="0" w:color="404040" w:themeColor="text1" w:themeTint="BF"/>
              <w:bottom w:val="nil"/>
              <w:right w:val="nil"/>
            </w:tcBorders>
            <w:vAlign w:val="center"/>
            <w:hideMark/>
          </w:tcPr>
          <w:p w14:paraId="296B96EA" w14:textId="77777777"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w:t>
            </w:r>
          </w:p>
        </w:tc>
      </w:tr>
      <w:tr w:rsidR="00466BA5" w:rsidRPr="005308C3" w14:paraId="12FCAEFB" w14:textId="77777777" w:rsidTr="00466BA5">
        <w:trPr>
          <w:trHeight w:val="25"/>
        </w:trPr>
        <w:tc>
          <w:tcPr>
            <w:tcW w:w="191" w:type="pct"/>
            <w:hideMark/>
          </w:tcPr>
          <w:p w14:paraId="72BC5EB4"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29</w:t>
            </w:r>
          </w:p>
        </w:tc>
        <w:tc>
          <w:tcPr>
            <w:tcW w:w="2165" w:type="pct"/>
            <w:tcMar>
              <w:top w:w="0" w:type="dxa"/>
              <w:left w:w="227" w:type="dxa"/>
              <w:bottom w:w="0" w:type="dxa"/>
              <w:right w:w="62" w:type="dxa"/>
            </w:tcMar>
            <w:vAlign w:val="bottom"/>
            <w:hideMark/>
          </w:tcPr>
          <w:p w14:paraId="3F8A157A"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varlıklar</w:t>
            </w:r>
          </w:p>
        </w:tc>
        <w:tc>
          <w:tcPr>
            <w:tcW w:w="559" w:type="pct"/>
            <w:tcBorders>
              <w:top w:val="nil"/>
              <w:left w:val="nil"/>
              <w:bottom w:val="nil"/>
              <w:right w:val="single" w:sz="4" w:space="0" w:color="404040" w:themeColor="text1" w:themeTint="BF"/>
            </w:tcBorders>
            <w:shd w:val="clear" w:color="auto" w:fill="000000" w:themeFill="text1"/>
            <w:vAlign w:val="bottom"/>
          </w:tcPr>
          <w:p w14:paraId="2F66CD5A" w14:textId="77777777" w:rsidR="00466BA5" w:rsidRPr="00466BA5" w:rsidRDefault="00466BA5" w:rsidP="00466BA5">
            <w:pPr>
              <w:jc w:val="right"/>
              <w:rPr>
                <w:rFonts w:ascii="Microsoft Sans Serif" w:hAnsi="Microsoft Sans Serif" w:cs="Microsoft Sans Serif"/>
                <w:color w:val="404040"/>
                <w:sz w:val="14"/>
                <w:szCs w:val="14"/>
              </w:rPr>
            </w:pPr>
          </w:p>
        </w:tc>
        <w:tc>
          <w:tcPr>
            <w:tcW w:w="1554"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15E0BBFB" w14:textId="5B33C06D" w:rsidR="00466BA5" w:rsidRPr="00466BA5" w:rsidRDefault="00466BA5" w:rsidP="00466BA5">
            <w:pPr>
              <w:jc w:val="center"/>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8</w:t>
            </w:r>
            <w:r w:rsidRPr="00466BA5">
              <w:rPr>
                <w:rFonts w:ascii="Microsoft Sans Serif" w:hAnsi="Microsoft Sans Serif" w:cs="Microsoft Sans Serif"/>
                <w:color w:val="404040"/>
                <w:sz w:val="14"/>
                <w:szCs w:val="14"/>
              </w:rPr>
              <w:t>.</w:t>
            </w:r>
            <w:r>
              <w:rPr>
                <w:rFonts w:ascii="Microsoft Sans Serif" w:hAnsi="Microsoft Sans Serif" w:cs="Microsoft Sans Serif"/>
                <w:color w:val="404040"/>
                <w:sz w:val="14"/>
                <w:szCs w:val="14"/>
              </w:rPr>
              <w:t>122</w:t>
            </w:r>
            <w:r w:rsidRPr="00466BA5">
              <w:rPr>
                <w:rFonts w:ascii="Microsoft Sans Serif" w:hAnsi="Microsoft Sans Serif" w:cs="Microsoft Sans Serif"/>
                <w:color w:val="404040"/>
                <w:sz w:val="14"/>
                <w:szCs w:val="14"/>
              </w:rPr>
              <w:t>.</w:t>
            </w:r>
            <w:r>
              <w:rPr>
                <w:rFonts w:ascii="Microsoft Sans Serif" w:hAnsi="Microsoft Sans Serif" w:cs="Microsoft Sans Serif"/>
                <w:color w:val="404040"/>
                <w:sz w:val="14"/>
                <w:szCs w:val="14"/>
              </w:rPr>
              <w:t>585</w:t>
            </w:r>
          </w:p>
        </w:tc>
        <w:tc>
          <w:tcPr>
            <w:tcW w:w="531" w:type="pct"/>
            <w:tcBorders>
              <w:top w:val="nil"/>
              <w:left w:val="single" w:sz="4" w:space="0" w:color="404040" w:themeColor="text1" w:themeTint="BF"/>
              <w:bottom w:val="nil"/>
              <w:right w:val="nil"/>
            </w:tcBorders>
            <w:vAlign w:val="center"/>
            <w:hideMark/>
          </w:tcPr>
          <w:p w14:paraId="69984E31" w14:textId="6BC8902C" w:rsidR="00466BA5" w:rsidRPr="00466BA5" w:rsidRDefault="00466BA5" w:rsidP="00466BA5">
            <w:pPr>
              <w:jc w:val="right"/>
              <w:rPr>
                <w:rFonts w:ascii="Microsoft Sans Serif" w:hAnsi="Microsoft Sans Serif" w:cs="Microsoft Sans Serif"/>
                <w:color w:val="404040"/>
                <w:sz w:val="14"/>
                <w:szCs w:val="14"/>
              </w:rPr>
            </w:pPr>
            <w:r w:rsidRPr="00466BA5">
              <w:rPr>
                <w:rFonts w:ascii="Microsoft Sans Serif" w:hAnsi="Microsoft Sans Serif" w:cs="Microsoft Sans Serif"/>
                <w:color w:val="404040"/>
                <w:sz w:val="14"/>
                <w:szCs w:val="14"/>
              </w:rPr>
              <w:t>4.85</w:t>
            </w:r>
            <w:r w:rsidR="004575F4">
              <w:rPr>
                <w:rFonts w:ascii="Microsoft Sans Serif" w:hAnsi="Microsoft Sans Serif" w:cs="Microsoft Sans Serif"/>
                <w:color w:val="404040"/>
                <w:sz w:val="14"/>
                <w:szCs w:val="14"/>
              </w:rPr>
              <w:t>8</w:t>
            </w:r>
            <w:r w:rsidRPr="00466BA5">
              <w:rPr>
                <w:rFonts w:ascii="Microsoft Sans Serif" w:hAnsi="Microsoft Sans Serif" w:cs="Microsoft Sans Serif"/>
                <w:color w:val="404040"/>
                <w:sz w:val="14"/>
                <w:szCs w:val="14"/>
              </w:rPr>
              <w:t>.574</w:t>
            </w:r>
          </w:p>
        </w:tc>
      </w:tr>
      <w:tr w:rsidR="00466BA5" w:rsidRPr="005308C3" w14:paraId="04E494F0" w14:textId="77777777" w:rsidTr="00466BA5">
        <w:trPr>
          <w:trHeight w:val="25"/>
        </w:trPr>
        <w:tc>
          <w:tcPr>
            <w:tcW w:w="191" w:type="pct"/>
            <w:hideMark/>
          </w:tcPr>
          <w:p w14:paraId="02D18C5C"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30</w:t>
            </w:r>
          </w:p>
        </w:tc>
        <w:tc>
          <w:tcPr>
            <w:tcW w:w="2165" w:type="pct"/>
            <w:tcMar>
              <w:top w:w="0" w:type="dxa"/>
              <w:left w:w="227" w:type="dxa"/>
              <w:bottom w:w="0" w:type="dxa"/>
              <w:right w:w="62" w:type="dxa"/>
            </w:tcMar>
            <w:vAlign w:val="bottom"/>
            <w:hideMark/>
          </w:tcPr>
          <w:p w14:paraId="3C02493D"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yükümlülüklerin değişim teminatı düşülmeden önceki tutarı</w:t>
            </w:r>
          </w:p>
        </w:tc>
        <w:tc>
          <w:tcPr>
            <w:tcW w:w="559" w:type="pct"/>
            <w:tcBorders>
              <w:top w:val="nil"/>
              <w:left w:val="nil"/>
              <w:bottom w:val="nil"/>
              <w:right w:val="single" w:sz="4" w:space="0" w:color="404040" w:themeColor="text1" w:themeTint="BF"/>
            </w:tcBorders>
            <w:shd w:val="clear" w:color="auto" w:fill="000000" w:themeFill="text1"/>
            <w:vAlign w:val="bottom"/>
          </w:tcPr>
          <w:p w14:paraId="3EC07C42" w14:textId="77777777" w:rsidR="00466BA5" w:rsidRPr="00466BA5" w:rsidRDefault="00466BA5" w:rsidP="00466BA5">
            <w:pPr>
              <w:jc w:val="right"/>
              <w:rPr>
                <w:rFonts w:ascii="Microsoft Sans Serif" w:hAnsi="Microsoft Sans Serif" w:cs="Microsoft Sans Serif"/>
                <w:color w:val="404040"/>
                <w:sz w:val="14"/>
                <w:szCs w:val="14"/>
              </w:rPr>
            </w:pPr>
          </w:p>
        </w:tc>
        <w:tc>
          <w:tcPr>
            <w:tcW w:w="1554"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796BCB50" w14:textId="38D44A01" w:rsidR="00466BA5" w:rsidRPr="00466BA5" w:rsidRDefault="00466BA5" w:rsidP="00466BA5">
            <w:pPr>
              <w:jc w:val="center"/>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404</w:t>
            </w:r>
            <w:r w:rsidRPr="00466BA5">
              <w:rPr>
                <w:rFonts w:ascii="Microsoft Sans Serif" w:hAnsi="Microsoft Sans Serif" w:cs="Microsoft Sans Serif"/>
                <w:color w:val="404040"/>
                <w:sz w:val="14"/>
                <w:szCs w:val="14"/>
              </w:rPr>
              <w:t>.</w:t>
            </w:r>
            <w:r>
              <w:rPr>
                <w:rFonts w:ascii="Microsoft Sans Serif" w:hAnsi="Microsoft Sans Serif" w:cs="Microsoft Sans Serif"/>
                <w:color w:val="404040"/>
                <w:sz w:val="14"/>
                <w:szCs w:val="14"/>
              </w:rPr>
              <w:t>381</w:t>
            </w:r>
          </w:p>
        </w:tc>
        <w:tc>
          <w:tcPr>
            <w:tcW w:w="531" w:type="pct"/>
            <w:tcBorders>
              <w:top w:val="nil"/>
              <w:left w:val="single" w:sz="4" w:space="0" w:color="404040" w:themeColor="text1" w:themeTint="BF"/>
              <w:bottom w:val="nil"/>
              <w:right w:val="nil"/>
            </w:tcBorders>
            <w:vAlign w:val="center"/>
            <w:hideMark/>
          </w:tcPr>
          <w:p w14:paraId="3763A603" w14:textId="01A7B84A"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404.381</w:t>
            </w:r>
          </w:p>
        </w:tc>
      </w:tr>
      <w:tr w:rsidR="00466BA5" w:rsidRPr="005308C3" w14:paraId="763F3446" w14:textId="77777777" w:rsidTr="00466BA5">
        <w:trPr>
          <w:trHeight w:val="25"/>
        </w:trPr>
        <w:tc>
          <w:tcPr>
            <w:tcW w:w="191" w:type="pct"/>
            <w:hideMark/>
          </w:tcPr>
          <w:p w14:paraId="5032787A" w14:textId="77777777" w:rsidR="00466BA5" w:rsidRPr="005308C3" w:rsidRDefault="00466BA5" w:rsidP="00466BA5">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31</w:t>
            </w:r>
          </w:p>
        </w:tc>
        <w:tc>
          <w:tcPr>
            <w:tcW w:w="2165" w:type="pct"/>
            <w:tcMar>
              <w:top w:w="0" w:type="dxa"/>
              <w:left w:w="227" w:type="dxa"/>
              <w:bottom w:w="0" w:type="dxa"/>
              <w:right w:w="62" w:type="dxa"/>
            </w:tcMar>
            <w:vAlign w:val="bottom"/>
            <w:hideMark/>
          </w:tcPr>
          <w:p w14:paraId="3B44D07D"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Yukarıda yer almayan diğer varlıklar</w:t>
            </w:r>
          </w:p>
        </w:tc>
        <w:tc>
          <w:tcPr>
            <w:tcW w:w="559" w:type="pct"/>
            <w:vAlign w:val="center"/>
            <w:hideMark/>
          </w:tcPr>
          <w:p w14:paraId="59FF2207" w14:textId="38D72C53"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252.264.312</w:t>
            </w:r>
          </w:p>
        </w:tc>
        <w:tc>
          <w:tcPr>
            <w:tcW w:w="530" w:type="pct"/>
            <w:tcBorders>
              <w:top w:val="single" w:sz="4" w:space="0" w:color="404040" w:themeColor="text1" w:themeTint="BF"/>
              <w:left w:val="nil"/>
              <w:bottom w:val="nil"/>
              <w:right w:val="nil"/>
            </w:tcBorders>
            <w:vAlign w:val="center"/>
            <w:hideMark/>
          </w:tcPr>
          <w:p w14:paraId="2BC93F7C" w14:textId="02BA6910"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1" w:type="pct"/>
            <w:tcBorders>
              <w:top w:val="single" w:sz="4" w:space="0" w:color="404040" w:themeColor="text1" w:themeTint="BF"/>
              <w:left w:val="nil"/>
              <w:bottom w:val="nil"/>
              <w:right w:val="nil"/>
            </w:tcBorders>
            <w:vAlign w:val="center"/>
            <w:hideMark/>
          </w:tcPr>
          <w:p w14:paraId="629542D3" w14:textId="4A3976E4"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13" w:type="pct"/>
            <w:tcBorders>
              <w:top w:val="single" w:sz="4" w:space="0" w:color="404040" w:themeColor="text1" w:themeTint="BF"/>
              <w:left w:val="nil"/>
              <w:bottom w:val="nil"/>
              <w:right w:val="nil"/>
            </w:tcBorders>
            <w:vAlign w:val="center"/>
            <w:hideMark/>
          </w:tcPr>
          <w:p w14:paraId="13317D22" w14:textId="32A71073"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531" w:type="pct"/>
            <w:vAlign w:val="center"/>
            <w:hideMark/>
          </w:tcPr>
          <w:p w14:paraId="6C9A4B14" w14:textId="4317D588"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252.264.312</w:t>
            </w:r>
          </w:p>
        </w:tc>
      </w:tr>
      <w:tr w:rsidR="00466BA5" w:rsidRPr="005308C3" w14:paraId="056EE960" w14:textId="77777777" w:rsidTr="00466BA5">
        <w:trPr>
          <w:trHeight w:val="25"/>
        </w:trPr>
        <w:tc>
          <w:tcPr>
            <w:tcW w:w="191" w:type="pct"/>
            <w:hideMark/>
          </w:tcPr>
          <w:p w14:paraId="71C564ED" w14:textId="77777777" w:rsidR="00466BA5" w:rsidRPr="005308C3" w:rsidRDefault="00466BA5" w:rsidP="00466BA5">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32</w:t>
            </w:r>
          </w:p>
        </w:tc>
        <w:tc>
          <w:tcPr>
            <w:tcW w:w="2165" w:type="pct"/>
            <w:tcMar>
              <w:top w:w="0" w:type="dxa"/>
              <w:left w:w="0" w:type="dxa"/>
              <w:bottom w:w="0" w:type="dxa"/>
              <w:right w:w="62" w:type="dxa"/>
            </w:tcMar>
            <w:vAlign w:val="bottom"/>
            <w:hideMark/>
          </w:tcPr>
          <w:p w14:paraId="3CBDCFE9"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Bilanço dışı borçlar</w:t>
            </w:r>
          </w:p>
        </w:tc>
        <w:tc>
          <w:tcPr>
            <w:tcW w:w="559" w:type="pct"/>
            <w:shd w:val="clear" w:color="auto" w:fill="000000" w:themeFill="text1"/>
            <w:vAlign w:val="center"/>
            <w:hideMark/>
          </w:tcPr>
          <w:p w14:paraId="58DDE234"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30" w:type="pct"/>
            <w:vAlign w:val="center"/>
            <w:hideMark/>
          </w:tcPr>
          <w:p w14:paraId="533BC672" w14:textId="5ED210D3"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961.620.290</w:t>
            </w:r>
          </w:p>
        </w:tc>
        <w:tc>
          <w:tcPr>
            <w:tcW w:w="511" w:type="pct"/>
            <w:vAlign w:val="center"/>
            <w:hideMark/>
          </w:tcPr>
          <w:p w14:paraId="3738F049" w14:textId="0D8DD32C" w:rsidR="00466BA5" w:rsidRPr="00466BA5" w:rsidRDefault="00466BA5" w:rsidP="00466BA5">
            <w:pPr>
              <w:jc w:val="right"/>
              <w:rPr>
                <w:rFonts w:ascii="Microsoft Sans Serif" w:hAnsi="Microsoft Sans Serif" w:cs="Microsoft Sans Serif"/>
                <w:b/>
                <w:bCs/>
                <w:color w:val="000000"/>
                <w:sz w:val="14"/>
                <w:szCs w:val="14"/>
              </w:rPr>
            </w:pPr>
            <w:r>
              <w:rPr>
                <w:rFonts w:ascii="Microsoft Sans Serif" w:hAnsi="Microsoft Sans Serif" w:cs="Microsoft Sans Serif"/>
                <w:color w:val="404040"/>
                <w:sz w:val="14"/>
                <w:szCs w:val="14"/>
              </w:rPr>
              <w:t>--</w:t>
            </w:r>
          </w:p>
        </w:tc>
        <w:tc>
          <w:tcPr>
            <w:tcW w:w="513" w:type="pct"/>
            <w:vAlign w:val="center"/>
            <w:hideMark/>
          </w:tcPr>
          <w:p w14:paraId="1E66F770" w14:textId="150B230B" w:rsidR="00466BA5" w:rsidRPr="00466BA5" w:rsidRDefault="00466BA5" w:rsidP="00466BA5">
            <w:pPr>
              <w:jc w:val="right"/>
              <w:rPr>
                <w:rFonts w:ascii="Microsoft Sans Serif" w:hAnsi="Microsoft Sans Serif" w:cs="Microsoft Sans Serif"/>
                <w:b/>
                <w:bCs/>
                <w:color w:val="000000"/>
                <w:sz w:val="14"/>
                <w:szCs w:val="14"/>
              </w:rPr>
            </w:pPr>
            <w:r>
              <w:rPr>
                <w:rFonts w:ascii="Microsoft Sans Serif" w:hAnsi="Microsoft Sans Serif" w:cs="Microsoft Sans Serif"/>
                <w:color w:val="404040"/>
                <w:sz w:val="14"/>
                <w:szCs w:val="14"/>
              </w:rPr>
              <w:t>--</w:t>
            </w:r>
          </w:p>
        </w:tc>
        <w:tc>
          <w:tcPr>
            <w:tcW w:w="531" w:type="pct"/>
            <w:vAlign w:val="center"/>
            <w:hideMark/>
          </w:tcPr>
          <w:p w14:paraId="6F2F5223" w14:textId="148BDDF4"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48.081.015</w:t>
            </w:r>
          </w:p>
        </w:tc>
      </w:tr>
      <w:tr w:rsidR="00466BA5" w:rsidRPr="005308C3" w14:paraId="14A5AAA5" w14:textId="77777777" w:rsidTr="00466BA5">
        <w:trPr>
          <w:trHeight w:val="25"/>
        </w:trPr>
        <w:tc>
          <w:tcPr>
            <w:tcW w:w="191" w:type="pct"/>
            <w:hideMark/>
          </w:tcPr>
          <w:p w14:paraId="0AFBC7A4" w14:textId="77777777" w:rsidR="00466BA5" w:rsidRPr="005308C3" w:rsidRDefault="00466BA5" w:rsidP="00466BA5">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33</w:t>
            </w:r>
          </w:p>
        </w:tc>
        <w:tc>
          <w:tcPr>
            <w:tcW w:w="2165" w:type="pct"/>
            <w:tcMar>
              <w:top w:w="0" w:type="dxa"/>
              <w:left w:w="0" w:type="dxa"/>
              <w:bottom w:w="0" w:type="dxa"/>
              <w:right w:w="62" w:type="dxa"/>
            </w:tcMar>
            <w:vAlign w:val="bottom"/>
            <w:hideMark/>
          </w:tcPr>
          <w:p w14:paraId="7826A828"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Gerekli istikrarlı fon</w:t>
            </w:r>
          </w:p>
        </w:tc>
        <w:tc>
          <w:tcPr>
            <w:tcW w:w="559" w:type="pct"/>
            <w:shd w:val="clear" w:color="auto" w:fill="000000" w:themeFill="text1"/>
            <w:vAlign w:val="center"/>
            <w:hideMark/>
          </w:tcPr>
          <w:p w14:paraId="7E0DEE9A"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30" w:type="pct"/>
            <w:shd w:val="clear" w:color="auto" w:fill="000000" w:themeFill="text1"/>
            <w:vAlign w:val="center"/>
            <w:hideMark/>
          </w:tcPr>
          <w:p w14:paraId="778795AF"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11" w:type="pct"/>
            <w:shd w:val="clear" w:color="auto" w:fill="000000" w:themeFill="text1"/>
            <w:vAlign w:val="center"/>
            <w:hideMark/>
          </w:tcPr>
          <w:p w14:paraId="278651A3"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13" w:type="pct"/>
            <w:shd w:val="clear" w:color="auto" w:fill="000000" w:themeFill="text1"/>
            <w:vAlign w:val="center"/>
            <w:hideMark/>
          </w:tcPr>
          <w:p w14:paraId="66F6A5D1"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31" w:type="pct"/>
            <w:vAlign w:val="center"/>
            <w:hideMark/>
          </w:tcPr>
          <w:p w14:paraId="1F442755" w14:textId="11B838B4"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932.391.652</w:t>
            </w:r>
          </w:p>
        </w:tc>
      </w:tr>
      <w:tr w:rsidR="00466BA5" w:rsidRPr="005308C3" w14:paraId="16F33F49" w14:textId="77777777" w:rsidTr="00466BA5">
        <w:trPr>
          <w:trHeight w:val="25"/>
        </w:trPr>
        <w:tc>
          <w:tcPr>
            <w:tcW w:w="191" w:type="pct"/>
            <w:tcBorders>
              <w:top w:val="nil"/>
              <w:left w:val="nil"/>
              <w:bottom w:val="thickThinSmallGap" w:sz="24" w:space="0" w:color="auto"/>
              <w:right w:val="nil"/>
            </w:tcBorders>
            <w:hideMark/>
          </w:tcPr>
          <w:p w14:paraId="32902959" w14:textId="77777777" w:rsidR="00466BA5" w:rsidRPr="005308C3" w:rsidRDefault="00466BA5" w:rsidP="00466BA5">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34</w:t>
            </w:r>
          </w:p>
        </w:tc>
        <w:tc>
          <w:tcPr>
            <w:tcW w:w="2165" w:type="pct"/>
            <w:tcBorders>
              <w:top w:val="nil"/>
              <w:left w:val="nil"/>
              <w:bottom w:val="thickThinSmallGap" w:sz="24" w:space="0" w:color="auto"/>
              <w:right w:val="nil"/>
            </w:tcBorders>
            <w:tcMar>
              <w:top w:w="0" w:type="dxa"/>
              <w:left w:w="0" w:type="dxa"/>
              <w:bottom w:w="0" w:type="dxa"/>
              <w:right w:w="62" w:type="dxa"/>
            </w:tcMar>
            <w:vAlign w:val="bottom"/>
            <w:hideMark/>
          </w:tcPr>
          <w:p w14:paraId="5F8F1804" w14:textId="77777777" w:rsidR="00466BA5" w:rsidRPr="005308C3" w:rsidRDefault="00466BA5" w:rsidP="00466BA5">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Net istikrarlı fonlama oranı</w:t>
            </w:r>
          </w:p>
        </w:tc>
        <w:tc>
          <w:tcPr>
            <w:tcW w:w="559" w:type="pct"/>
            <w:tcBorders>
              <w:top w:val="nil"/>
              <w:left w:val="nil"/>
              <w:bottom w:val="thickThinSmallGap" w:sz="24" w:space="0" w:color="auto"/>
              <w:right w:val="nil"/>
            </w:tcBorders>
            <w:shd w:val="clear" w:color="auto" w:fill="000000" w:themeFill="text1"/>
            <w:vAlign w:val="center"/>
            <w:hideMark/>
          </w:tcPr>
          <w:p w14:paraId="0F9945BF"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30" w:type="pct"/>
            <w:tcBorders>
              <w:top w:val="nil"/>
              <w:left w:val="nil"/>
              <w:bottom w:val="thickThinSmallGap" w:sz="24" w:space="0" w:color="auto"/>
              <w:right w:val="nil"/>
            </w:tcBorders>
            <w:shd w:val="clear" w:color="auto" w:fill="000000" w:themeFill="text1"/>
            <w:vAlign w:val="center"/>
            <w:hideMark/>
          </w:tcPr>
          <w:p w14:paraId="06156045"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11" w:type="pct"/>
            <w:tcBorders>
              <w:top w:val="nil"/>
              <w:left w:val="nil"/>
              <w:bottom w:val="thickThinSmallGap" w:sz="24" w:space="0" w:color="auto"/>
              <w:right w:val="nil"/>
            </w:tcBorders>
            <w:shd w:val="clear" w:color="auto" w:fill="000000" w:themeFill="text1"/>
            <w:vAlign w:val="center"/>
            <w:hideMark/>
          </w:tcPr>
          <w:p w14:paraId="7D1AED29"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13" w:type="pct"/>
            <w:tcBorders>
              <w:top w:val="nil"/>
              <w:left w:val="nil"/>
              <w:bottom w:val="thickThinSmallGap" w:sz="24" w:space="0" w:color="auto"/>
              <w:right w:val="nil"/>
            </w:tcBorders>
            <w:shd w:val="clear" w:color="auto" w:fill="000000" w:themeFill="text1"/>
            <w:vAlign w:val="center"/>
            <w:hideMark/>
          </w:tcPr>
          <w:p w14:paraId="0D0943A5" w14:textId="77777777" w:rsidR="00466BA5" w:rsidRPr="00466BA5" w:rsidRDefault="00466BA5" w:rsidP="00466BA5">
            <w:pPr>
              <w:jc w:val="right"/>
              <w:rPr>
                <w:rFonts w:ascii="Microsoft Sans Serif" w:hAnsi="Microsoft Sans Serif" w:cs="Microsoft Sans Serif"/>
                <w:b/>
                <w:bCs/>
                <w:color w:val="000000"/>
                <w:sz w:val="14"/>
                <w:szCs w:val="14"/>
              </w:rPr>
            </w:pPr>
            <w:r w:rsidRPr="00466BA5">
              <w:rPr>
                <w:rFonts w:ascii="Microsoft Sans Serif" w:hAnsi="Microsoft Sans Serif" w:cs="Microsoft Sans Serif"/>
                <w:color w:val="000000"/>
                <w:sz w:val="14"/>
                <w:szCs w:val="14"/>
              </w:rPr>
              <w:t> </w:t>
            </w:r>
          </w:p>
        </w:tc>
        <w:tc>
          <w:tcPr>
            <w:tcW w:w="531" w:type="pct"/>
            <w:tcBorders>
              <w:top w:val="nil"/>
              <w:left w:val="nil"/>
              <w:bottom w:val="thickThinSmallGap" w:sz="24" w:space="0" w:color="auto"/>
              <w:right w:val="nil"/>
            </w:tcBorders>
            <w:vAlign w:val="center"/>
            <w:hideMark/>
          </w:tcPr>
          <w:p w14:paraId="3774CD42" w14:textId="0C5330D1" w:rsidR="00466BA5" w:rsidRPr="00466BA5" w:rsidRDefault="00466BA5" w:rsidP="00466BA5">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113,97</w:t>
            </w:r>
          </w:p>
        </w:tc>
      </w:tr>
    </w:tbl>
    <w:bookmarkEnd w:id="33"/>
    <w:p w14:paraId="0CCF92FD" w14:textId="77777777" w:rsidR="007B2A90" w:rsidRPr="005308C3" w:rsidRDefault="007B2A90" w:rsidP="00097C29">
      <w:pPr>
        <w:pStyle w:val="ListParagraph"/>
        <w:spacing w:before="60" w:after="120" w:line="220" w:lineRule="exact"/>
        <w:ind w:left="0"/>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3108D8F0" w14:textId="0E318546" w:rsidR="00DD5F2C" w:rsidRPr="00097C29" w:rsidRDefault="00DD5F2C" w:rsidP="00097C29">
      <w:pPr>
        <w:tabs>
          <w:tab w:val="left" w:pos="0"/>
        </w:tabs>
        <w:spacing w:before="120" w:after="120"/>
        <w:rPr>
          <w:rFonts w:ascii="Microsoft Sans Serif" w:hAnsi="Microsoft Sans Serif" w:cs="Microsoft Sans Serif"/>
          <w:color w:val="404040" w:themeColor="text1" w:themeTint="BF"/>
          <w:sz w:val="20"/>
          <w:szCs w:val="20"/>
        </w:rPr>
      </w:pPr>
      <w:r w:rsidRPr="00097C29">
        <w:rPr>
          <w:rFonts w:ascii="Microsoft Sans Serif" w:hAnsi="Microsoft Sans Serif" w:cs="Microsoft Sans Serif"/>
          <w:color w:val="404040" w:themeColor="text1" w:themeTint="BF"/>
          <w:sz w:val="20"/>
          <w:szCs w:val="20"/>
        </w:rPr>
        <w:t>30</w:t>
      </w:r>
      <w:r w:rsidR="0080420B" w:rsidRPr="00097C29">
        <w:rPr>
          <w:rFonts w:ascii="Microsoft Sans Serif" w:hAnsi="Microsoft Sans Serif" w:cs="Microsoft Sans Serif"/>
          <w:color w:val="404040" w:themeColor="text1" w:themeTint="BF"/>
          <w:sz w:val="20"/>
          <w:szCs w:val="20"/>
        </w:rPr>
        <w:t xml:space="preserve"> </w:t>
      </w:r>
      <w:r w:rsidR="004F5C58" w:rsidRPr="00097C29">
        <w:rPr>
          <w:rFonts w:ascii="Microsoft Sans Serif" w:hAnsi="Microsoft Sans Serif" w:cs="Microsoft Sans Serif"/>
          <w:color w:val="404040" w:themeColor="text1" w:themeTint="BF"/>
          <w:sz w:val="20"/>
          <w:szCs w:val="20"/>
        </w:rPr>
        <w:t>Eylül</w:t>
      </w:r>
      <w:r w:rsidR="0080420B" w:rsidRPr="00097C29">
        <w:rPr>
          <w:rFonts w:ascii="Microsoft Sans Serif" w:hAnsi="Microsoft Sans Serif" w:cs="Microsoft Sans Serif"/>
          <w:color w:val="404040" w:themeColor="text1" w:themeTint="BF"/>
          <w:sz w:val="20"/>
          <w:szCs w:val="20"/>
        </w:rPr>
        <w:t xml:space="preserve"> </w:t>
      </w:r>
      <w:r w:rsidRPr="00097C29">
        <w:rPr>
          <w:rFonts w:ascii="Microsoft Sans Serif" w:hAnsi="Microsoft Sans Serif" w:cs="Microsoft Sans Serif"/>
          <w:color w:val="404040" w:themeColor="text1" w:themeTint="BF"/>
          <w:sz w:val="20"/>
          <w:szCs w:val="20"/>
        </w:rPr>
        <w:t>2025 tarihli dikkate alma oranı uygulanmış en yüksek tutarlar incelendiğinde,</w:t>
      </w:r>
      <w:r w:rsidR="0080420B" w:rsidRPr="00097C29">
        <w:rPr>
          <w:rFonts w:ascii="Microsoft Sans Serif" w:hAnsi="Microsoft Sans Serif" w:cs="Microsoft Sans Serif"/>
          <w:color w:val="404040" w:themeColor="text1" w:themeTint="BF"/>
          <w:sz w:val="20"/>
          <w:szCs w:val="20"/>
        </w:rPr>
        <w:t xml:space="preserve"> </w:t>
      </w:r>
      <w:r w:rsidR="00E2007A" w:rsidRPr="00097C29">
        <w:rPr>
          <w:rFonts w:ascii="Microsoft Sans Serif" w:hAnsi="Microsoft Sans Serif" w:cs="Microsoft Sans Serif"/>
          <w:color w:val="404040" w:themeColor="text1" w:themeTint="BF"/>
          <w:sz w:val="20"/>
          <w:szCs w:val="20"/>
        </w:rPr>
        <w:t>215,9</w:t>
      </w:r>
      <w:r w:rsidRPr="00097C29">
        <w:rPr>
          <w:rFonts w:ascii="Microsoft Sans Serif" w:hAnsi="Microsoft Sans Serif" w:cs="Microsoft Sans Serif"/>
          <w:color w:val="404040" w:themeColor="text1" w:themeTint="BF"/>
          <w:sz w:val="20"/>
          <w:szCs w:val="20"/>
        </w:rPr>
        <w:t xml:space="preserve"> milyar TL ana sermaye ve katkı sermaye, </w:t>
      </w:r>
      <w:r w:rsidR="00E2007A" w:rsidRPr="00097C29">
        <w:rPr>
          <w:rFonts w:ascii="Microsoft Sans Serif" w:hAnsi="Microsoft Sans Serif" w:cs="Microsoft Sans Serif"/>
          <w:color w:val="404040" w:themeColor="text1" w:themeTint="BF"/>
          <w:sz w:val="20"/>
          <w:szCs w:val="20"/>
        </w:rPr>
        <w:t>528</w:t>
      </w:r>
      <w:r w:rsidR="00EF3013" w:rsidRPr="00097C29">
        <w:rPr>
          <w:rFonts w:ascii="Microsoft Sans Serif" w:hAnsi="Microsoft Sans Serif" w:cs="Microsoft Sans Serif"/>
          <w:color w:val="404040" w:themeColor="text1" w:themeTint="BF"/>
          <w:sz w:val="20"/>
          <w:szCs w:val="20"/>
        </w:rPr>
        <w:t>,</w:t>
      </w:r>
      <w:r w:rsidR="00E2007A" w:rsidRPr="00097C29">
        <w:rPr>
          <w:rFonts w:ascii="Microsoft Sans Serif" w:hAnsi="Microsoft Sans Serif" w:cs="Microsoft Sans Serif"/>
          <w:color w:val="404040" w:themeColor="text1" w:themeTint="BF"/>
          <w:sz w:val="20"/>
          <w:szCs w:val="20"/>
        </w:rPr>
        <w:t>5</w:t>
      </w:r>
      <w:r w:rsidRPr="00097C29">
        <w:rPr>
          <w:rFonts w:ascii="Microsoft Sans Serif" w:hAnsi="Microsoft Sans Serif" w:cs="Microsoft Sans Serif"/>
          <w:color w:val="404040" w:themeColor="text1" w:themeTint="BF"/>
          <w:sz w:val="20"/>
          <w:szCs w:val="20"/>
        </w:rPr>
        <w:t xml:space="preserve"> milyar TL gerçek kişi ve perakende mevduat kalemlerinden oluşmaktadır ve toplam mevcut istikrarlı fon içerisinde payı %</w:t>
      </w:r>
      <w:r w:rsidR="00E2007A" w:rsidRPr="00097C29">
        <w:rPr>
          <w:rFonts w:ascii="Microsoft Sans Serif" w:hAnsi="Microsoft Sans Serif" w:cs="Microsoft Sans Serif"/>
          <w:color w:val="404040" w:themeColor="text1" w:themeTint="BF"/>
          <w:sz w:val="20"/>
          <w:szCs w:val="20"/>
        </w:rPr>
        <w:t>68</w:t>
      </w:r>
      <w:r w:rsidR="00EF3013" w:rsidRPr="00097C29">
        <w:rPr>
          <w:rFonts w:ascii="Microsoft Sans Serif" w:hAnsi="Microsoft Sans Serif" w:cs="Microsoft Sans Serif"/>
          <w:color w:val="404040" w:themeColor="text1" w:themeTint="BF"/>
          <w:sz w:val="20"/>
          <w:szCs w:val="20"/>
        </w:rPr>
        <w:t>,</w:t>
      </w:r>
      <w:r w:rsidR="00E2007A" w:rsidRPr="00097C29">
        <w:rPr>
          <w:rFonts w:ascii="Microsoft Sans Serif" w:hAnsi="Microsoft Sans Serif" w:cs="Microsoft Sans Serif"/>
          <w:color w:val="404040" w:themeColor="text1" w:themeTint="BF"/>
          <w:sz w:val="20"/>
          <w:szCs w:val="20"/>
        </w:rPr>
        <w:t>5</w:t>
      </w:r>
      <w:r w:rsidRPr="00097C29">
        <w:rPr>
          <w:rFonts w:ascii="Microsoft Sans Serif" w:hAnsi="Microsoft Sans Serif" w:cs="Microsoft Sans Serif"/>
          <w:color w:val="404040" w:themeColor="text1" w:themeTint="BF"/>
          <w:sz w:val="20"/>
          <w:szCs w:val="20"/>
        </w:rPr>
        <w:t xml:space="preserve"> olarak gerçekleşmiştir. Gerekli istikrarlı fonlarda  en yüksek tutarlar incelendiğinde ise, 5</w:t>
      </w:r>
      <w:r w:rsidR="00E2007A" w:rsidRPr="00097C29">
        <w:rPr>
          <w:rFonts w:ascii="Microsoft Sans Serif" w:hAnsi="Microsoft Sans Serif" w:cs="Microsoft Sans Serif"/>
          <w:color w:val="404040" w:themeColor="text1" w:themeTint="BF"/>
          <w:sz w:val="20"/>
          <w:szCs w:val="20"/>
        </w:rPr>
        <w:t>94</w:t>
      </w:r>
      <w:r w:rsidR="00EF3013" w:rsidRPr="00097C29">
        <w:rPr>
          <w:rFonts w:ascii="Microsoft Sans Serif" w:hAnsi="Microsoft Sans Serif" w:cs="Microsoft Sans Serif"/>
          <w:color w:val="404040" w:themeColor="text1" w:themeTint="BF"/>
          <w:sz w:val="20"/>
          <w:szCs w:val="20"/>
        </w:rPr>
        <w:t>,</w:t>
      </w:r>
      <w:r w:rsidR="00E2007A" w:rsidRPr="00097C29">
        <w:rPr>
          <w:rFonts w:ascii="Microsoft Sans Serif" w:hAnsi="Microsoft Sans Serif" w:cs="Microsoft Sans Serif"/>
          <w:color w:val="404040" w:themeColor="text1" w:themeTint="BF"/>
          <w:sz w:val="20"/>
          <w:szCs w:val="20"/>
        </w:rPr>
        <w:t>1</w:t>
      </w:r>
      <w:r w:rsidRPr="00097C29">
        <w:rPr>
          <w:rFonts w:ascii="Microsoft Sans Serif" w:hAnsi="Microsoft Sans Serif" w:cs="Microsoft Sans Serif"/>
          <w:color w:val="404040" w:themeColor="text1" w:themeTint="BF"/>
          <w:sz w:val="20"/>
          <w:szCs w:val="20"/>
        </w:rPr>
        <w:t xml:space="preserve"> milyar TL canlı alacaklardan oluşmaktadır ve toplam gerekli istikrarlı fon içerisindeki payı %6</w:t>
      </w:r>
      <w:r w:rsidR="00E2007A" w:rsidRPr="00097C29">
        <w:rPr>
          <w:rFonts w:ascii="Microsoft Sans Serif" w:hAnsi="Microsoft Sans Serif" w:cs="Microsoft Sans Serif"/>
          <w:color w:val="404040" w:themeColor="text1" w:themeTint="BF"/>
          <w:sz w:val="20"/>
          <w:szCs w:val="20"/>
        </w:rPr>
        <w:t>1</w:t>
      </w:r>
      <w:r w:rsidR="00EF3013" w:rsidRPr="00097C29">
        <w:rPr>
          <w:rFonts w:ascii="Microsoft Sans Serif" w:hAnsi="Microsoft Sans Serif" w:cs="Microsoft Sans Serif"/>
          <w:color w:val="404040" w:themeColor="text1" w:themeTint="BF"/>
          <w:sz w:val="20"/>
          <w:szCs w:val="20"/>
        </w:rPr>
        <w:t>,</w:t>
      </w:r>
      <w:r w:rsidR="00E2007A" w:rsidRPr="00097C29">
        <w:rPr>
          <w:rFonts w:ascii="Microsoft Sans Serif" w:hAnsi="Microsoft Sans Serif" w:cs="Microsoft Sans Serif"/>
          <w:color w:val="404040" w:themeColor="text1" w:themeTint="BF"/>
          <w:sz w:val="20"/>
          <w:szCs w:val="20"/>
        </w:rPr>
        <w:t>4</w:t>
      </w:r>
      <w:r w:rsidRPr="00097C29">
        <w:rPr>
          <w:rFonts w:ascii="Microsoft Sans Serif" w:hAnsi="Microsoft Sans Serif" w:cs="Microsoft Sans Serif"/>
          <w:color w:val="404040" w:themeColor="text1" w:themeTint="BF"/>
          <w:sz w:val="20"/>
          <w:szCs w:val="20"/>
        </w:rPr>
        <w:t xml:space="preserve"> olarak gerçekleşmiştir.</w:t>
      </w:r>
    </w:p>
    <w:p w14:paraId="7B392FDE" w14:textId="77777777" w:rsidR="00150E5D" w:rsidRPr="005308C3" w:rsidRDefault="00150E5D" w:rsidP="007B2A90">
      <w:pPr>
        <w:spacing w:after="0"/>
        <w:jc w:val="left"/>
        <w:rPr>
          <w:rFonts w:ascii="Microsoft Sans Serif" w:hAnsi="Microsoft Sans Serif" w:cs="Microsoft Sans Serif"/>
          <w:b/>
          <w:color w:val="404040" w:themeColor="text1" w:themeTint="BF"/>
          <w:sz w:val="14"/>
          <w:szCs w:val="14"/>
        </w:rPr>
        <w:sectPr w:rsidR="00150E5D" w:rsidRPr="005308C3">
          <w:headerReference w:type="default" r:id="rId48"/>
          <w:footerReference w:type="default" r:id="rId49"/>
          <w:pgSz w:w="11906" w:h="16838"/>
          <w:pgMar w:top="-1985" w:right="567" w:bottom="-862" w:left="1701" w:header="709" w:footer="306" w:gutter="0"/>
          <w:cols w:space="708"/>
        </w:sect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5308C3" w14:paraId="52E593E5" w14:textId="77777777" w:rsidTr="007B2A90">
        <w:trPr>
          <w:trHeight w:val="25"/>
        </w:trPr>
        <w:tc>
          <w:tcPr>
            <w:tcW w:w="190" w:type="pct"/>
            <w:tcBorders>
              <w:top w:val="thinThickSmallGap" w:sz="24" w:space="0" w:color="auto"/>
              <w:left w:val="nil"/>
              <w:bottom w:val="nil"/>
              <w:right w:val="nil"/>
            </w:tcBorders>
          </w:tcPr>
          <w:p w14:paraId="3AB2FC98" w14:textId="77777777" w:rsidR="007B2A90" w:rsidRPr="005308C3" w:rsidRDefault="007B2A90">
            <w:pPr>
              <w:rPr>
                <w:rFonts w:ascii="Microsoft Sans Serif" w:hAnsi="Microsoft Sans Serif" w:cs="Microsoft Sans Serif"/>
                <w:b/>
                <w:bCs/>
                <w:color w:val="000000"/>
                <w:sz w:val="14"/>
                <w:szCs w:val="14"/>
              </w:rPr>
            </w:pPr>
          </w:p>
        </w:tc>
        <w:tc>
          <w:tcPr>
            <w:tcW w:w="2173" w:type="pct"/>
            <w:tcBorders>
              <w:top w:val="thinThickSmallGap" w:sz="24" w:space="0" w:color="auto"/>
              <w:left w:val="nil"/>
              <w:bottom w:val="nil"/>
              <w:right w:val="nil"/>
            </w:tcBorders>
            <w:vAlign w:val="bottom"/>
            <w:hideMark/>
          </w:tcPr>
          <w:p w14:paraId="7F913705" w14:textId="77777777" w:rsidR="007B2A90" w:rsidRPr="005308C3" w:rsidRDefault="007B2A90">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Önceki Dönem Sonu</w:t>
            </w:r>
          </w:p>
        </w:tc>
        <w:tc>
          <w:tcPr>
            <w:tcW w:w="567" w:type="pct"/>
            <w:tcBorders>
              <w:top w:val="thinThickSmallGap" w:sz="24" w:space="0" w:color="auto"/>
              <w:left w:val="nil"/>
              <w:bottom w:val="single" w:sz="4" w:space="0" w:color="auto"/>
              <w:right w:val="nil"/>
            </w:tcBorders>
            <w:vAlign w:val="bottom"/>
            <w:hideMark/>
          </w:tcPr>
          <w:p w14:paraId="00F8B8ED"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0DB042F"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4D3C5FBB"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20317A61"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5308EDE" w14:textId="77777777" w:rsidR="007B2A90" w:rsidRPr="005308C3" w:rsidRDefault="007B2A90">
            <w:pPr>
              <w:jc w:val="cente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d</w:t>
            </w:r>
          </w:p>
        </w:tc>
      </w:tr>
      <w:tr w:rsidR="007B2A90" w:rsidRPr="005308C3" w14:paraId="30C2286D" w14:textId="77777777" w:rsidTr="007B2A90">
        <w:trPr>
          <w:trHeight w:val="25"/>
        </w:trPr>
        <w:tc>
          <w:tcPr>
            <w:tcW w:w="190" w:type="pct"/>
          </w:tcPr>
          <w:p w14:paraId="4C678957" w14:textId="77777777" w:rsidR="007B2A90" w:rsidRPr="005308C3" w:rsidRDefault="007B2A90">
            <w:pPr>
              <w:rPr>
                <w:rFonts w:ascii="Microsoft Sans Serif" w:hAnsi="Microsoft Sans Serif" w:cs="Microsoft Sans Serif"/>
                <w:b/>
                <w:bCs/>
                <w:color w:val="000000"/>
                <w:sz w:val="14"/>
                <w:szCs w:val="14"/>
              </w:rPr>
            </w:pPr>
          </w:p>
        </w:tc>
        <w:tc>
          <w:tcPr>
            <w:tcW w:w="2173" w:type="pct"/>
            <w:vAlign w:val="bottom"/>
          </w:tcPr>
          <w:p w14:paraId="3B0C9D95" w14:textId="77777777" w:rsidR="007B2A90" w:rsidRPr="005308C3"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6E0621D6" w14:textId="77777777" w:rsidR="007B2A90" w:rsidRPr="005308C3" w:rsidRDefault="007B2A90">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7C4CFE3B" w14:textId="77777777" w:rsidR="007B2A90" w:rsidRPr="005308C3" w:rsidRDefault="007B2A90">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color w:val="000000"/>
                <w:sz w:val="14"/>
                <w:szCs w:val="14"/>
              </w:rPr>
              <w:t>Dikkate Alma Oranı Uygulanmış Toplam Tutar</w:t>
            </w:r>
          </w:p>
        </w:tc>
      </w:tr>
      <w:tr w:rsidR="007B2A90" w:rsidRPr="005308C3" w14:paraId="6B1CDFD2" w14:textId="77777777" w:rsidTr="007B2A90">
        <w:trPr>
          <w:trHeight w:val="25"/>
        </w:trPr>
        <w:tc>
          <w:tcPr>
            <w:tcW w:w="190" w:type="pct"/>
            <w:tcBorders>
              <w:top w:val="nil"/>
              <w:left w:val="nil"/>
              <w:bottom w:val="single" w:sz="6" w:space="0" w:color="auto"/>
              <w:right w:val="nil"/>
            </w:tcBorders>
          </w:tcPr>
          <w:p w14:paraId="2395B557" w14:textId="77777777" w:rsidR="007B2A90" w:rsidRPr="005308C3"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415A98FB" w14:textId="77777777" w:rsidR="007B2A90" w:rsidRPr="005308C3"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4BABAEDF"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14608B1D"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56C592CD"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749DB64F" w14:textId="77777777" w:rsidR="007B2A90" w:rsidRPr="005308C3" w:rsidRDefault="007B2A90">
            <w:pPr>
              <w:jc w:val="right"/>
              <w:rPr>
                <w:rFonts w:ascii="Microsoft Sans Serif" w:hAnsi="Microsoft Sans Serif" w:cs="Microsoft Sans Serif"/>
                <w:b/>
                <w:color w:val="000000"/>
                <w:sz w:val="14"/>
                <w:szCs w:val="14"/>
              </w:rPr>
            </w:pPr>
            <w:r w:rsidRPr="005308C3">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6167EDDB" w14:textId="77777777" w:rsidR="007B2A90" w:rsidRPr="005308C3" w:rsidRDefault="007B2A90">
            <w:pPr>
              <w:rPr>
                <w:rFonts w:ascii="Microsoft Sans Serif" w:hAnsi="Microsoft Sans Serif" w:cs="Microsoft Sans Serif"/>
                <w:b/>
                <w:bCs/>
                <w:color w:val="000000"/>
                <w:sz w:val="14"/>
                <w:szCs w:val="14"/>
              </w:rPr>
            </w:pPr>
          </w:p>
        </w:tc>
      </w:tr>
      <w:tr w:rsidR="007B2A90" w:rsidRPr="005308C3" w14:paraId="5B2F72F1"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DC35F65" w14:textId="77777777" w:rsidR="007B2A90" w:rsidRPr="005308C3" w:rsidRDefault="007B2A90">
            <w:pPr>
              <w:jc w:val="left"/>
              <w:rPr>
                <w:rFonts w:ascii="Microsoft Sans Serif" w:hAnsi="Microsoft Sans Serif" w:cs="Microsoft Sans Serif"/>
                <w:color w:val="000000"/>
                <w:sz w:val="14"/>
                <w:szCs w:val="14"/>
              </w:rPr>
            </w:pPr>
            <w:r w:rsidRPr="005308C3">
              <w:rPr>
                <w:rFonts w:ascii="Microsoft Sans Serif" w:hAnsi="Microsoft Sans Serif" w:cs="Microsoft Sans Serif"/>
                <w:b/>
                <w:bCs/>
                <w:color w:val="000000"/>
                <w:sz w:val="14"/>
                <w:szCs w:val="14"/>
              </w:rPr>
              <w:t>Mevcut İstikrarlı Fon</w:t>
            </w:r>
          </w:p>
        </w:tc>
      </w:tr>
      <w:tr w:rsidR="001D01A4" w:rsidRPr="005308C3" w14:paraId="2BD5EAEC"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46596BCE"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6F899905"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0CC05732" w14:textId="4E37B02E" w:rsidR="001D01A4" w:rsidRPr="005308C3" w:rsidRDefault="001D01A4" w:rsidP="001D01A4">
            <w:pPr>
              <w:jc w:val="right"/>
              <w:rPr>
                <w:rFonts w:ascii="Microsoft Sans Serif" w:hAnsi="Microsoft Sans Serif" w:cs="Microsoft Sans Serif"/>
                <w:b/>
                <w:color w:val="404040"/>
                <w:sz w:val="14"/>
                <w:szCs w:val="14"/>
              </w:rPr>
            </w:pPr>
            <w:r w:rsidRPr="005308C3">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49DDCEBD" w14:textId="3564D1D2" w:rsidR="001D01A4" w:rsidRPr="005308C3" w:rsidRDefault="001D01A4" w:rsidP="001D01A4">
            <w:pPr>
              <w:jc w:val="right"/>
              <w:rPr>
                <w:rFonts w:ascii="Microsoft Sans Serif" w:hAnsi="Microsoft Sans Serif" w:cs="Microsoft Sans Serif"/>
                <w:b/>
                <w:color w:val="404040"/>
                <w:sz w:val="14"/>
                <w:szCs w:val="14"/>
              </w:rPr>
            </w:pPr>
            <w:r w:rsidRPr="005308C3">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5D50FDA1" w14:textId="545A2E5D" w:rsidR="001D01A4" w:rsidRPr="005308C3" w:rsidRDefault="001D01A4" w:rsidP="001D01A4">
            <w:pPr>
              <w:jc w:val="right"/>
              <w:rPr>
                <w:rFonts w:ascii="Microsoft Sans Serif" w:hAnsi="Microsoft Sans Serif" w:cs="Microsoft Sans Serif"/>
                <w:b/>
                <w:color w:val="404040"/>
                <w:sz w:val="14"/>
                <w:szCs w:val="14"/>
              </w:rPr>
            </w:pPr>
            <w:r w:rsidRPr="005308C3">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071EE295" w14:textId="0E4BF0DF" w:rsidR="001D01A4" w:rsidRPr="005308C3" w:rsidRDefault="001D01A4" w:rsidP="001D01A4">
            <w:pPr>
              <w:jc w:val="right"/>
              <w:rPr>
                <w:rFonts w:ascii="Microsoft Sans Serif" w:hAnsi="Microsoft Sans Serif" w:cs="Microsoft Sans Serif"/>
                <w:b/>
                <w:color w:val="404040"/>
                <w:sz w:val="14"/>
                <w:szCs w:val="14"/>
              </w:rPr>
            </w:pPr>
            <w:r w:rsidRPr="005308C3">
              <w:rPr>
                <w:rFonts w:ascii="Microsoft Sans Serif" w:hAnsi="Microsoft Sans Serif" w:cs="Microsoft Sans Serif"/>
                <w:color w:val="404040"/>
                <w:sz w:val="14"/>
                <w:szCs w:val="14"/>
              </w:rPr>
              <w:t>159.493.201</w:t>
            </w:r>
          </w:p>
        </w:tc>
        <w:tc>
          <w:tcPr>
            <w:tcW w:w="493" w:type="pct"/>
            <w:tcBorders>
              <w:top w:val="single" w:sz="6" w:space="0" w:color="auto"/>
              <w:left w:val="nil"/>
              <w:bottom w:val="nil"/>
              <w:right w:val="nil"/>
            </w:tcBorders>
            <w:vAlign w:val="center"/>
            <w:hideMark/>
          </w:tcPr>
          <w:p w14:paraId="46E7207B" w14:textId="2B74B67C" w:rsidR="001D01A4" w:rsidRPr="005308C3" w:rsidRDefault="001D01A4" w:rsidP="001D01A4">
            <w:pPr>
              <w:jc w:val="right"/>
              <w:rPr>
                <w:rFonts w:ascii="Microsoft Sans Serif" w:hAnsi="Microsoft Sans Serif" w:cs="Microsoft Sans Serif"/>
                <w:b/>
                <w:color w:val="404040"/>
                <w:sz w:val="14"/>
                <w:szCs w:val="14"/>
              </w:rPr>
            </w:pPr>
            <w:r w:rsidRPr="005308C3">
              <w:rPr>
                <w:rFonts w:ascii="Microsoft Sans Serif" w:hAnsi="Microsoft Sans Serif" w:cs="Microsoft Sans Serif"/>
                <w:color w:val="404040"/>
                <w:sz w:val="14"/>
                <w:szCs w:val="14"/>
              </w:rPr>
              <w:t>159.493.201</w:t>
            </w:r>
          </w:p>
        </w:tc>
      </w:tr>
      <w:tr w:rsidR="001D01A4" w:rsidRPr="005308C3" w14:paraId="17F5CA3B" w14:textId="77777777" w:rsidTr="007B2A90">
        <w:trPr>
          <w:trHeight w:val="25"/>
        </w:trPr>
        <w:tc>
          <w:tcPr>
            <w:tcW w:w="190" w:type="pct"/>
            <w:tcMar>
              <w:top w:w="0" w:type="dxa"/>
              <w:left w:w="28" w:type="dxa"/>
              <w:bottom w:w="0" w:type="dxa"/>
              <w:right w:w="62" w:type="dxa"/>
            </w:tcMar>
            <w:hideMark/>
          </w:tcPr>
          <w:p w14:paraId="48A22A37"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w:t>
            </w:r>
          </w:p>
        </w:tc>
        <w:tc>
          <w:tcPr>
            <w:tcW w:w="2173" w:type="pct"/>
            <w:tcMar>
              <w:top w:w="0" w:type="dxa"/>
              <w:left w:w="57" w:type="dxa"/>
              <w:bottom w:w="0" w:type="dxa"/>
              <w:right w:w="62" w:type="dxa"/>
            </w:tcMar>
            <w:vAlign w:val="bottom"/>
            <w:hideMark/>
          </w:tcPr>
          <w:p w14:paraId="103A4897" w14:textId="77777777" w:rsidR="001D01A4" w:rsidRPr="005308C3" w:rsidRDefault="001D01A4" w:rsidP="001D01A4">
            <w:pPr>
              <w:ind w:left="99"/>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Ana sermaye ve katkı sermaye</w:t>
            </w:r>
          </w:p>
        </w:tc>
        <w:tc>
          <w:tcPr>
            <w:tcW w:w="567" w:type="pct"/>
            <w:vAlign w:val="center"/>
            <w:hideMark/>
          </w:tcPr>
          <w:p w14:paraId="26FF7CB5" w14:textId="2DC46DA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325FF9E8" w14:textId="37E736C3"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2702FE11" w14:textId="18B3DE3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38D9A246" w14:textId="4708106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159.493.201</w:t>
            </w:r>
          </w:p>
        </w:tc>
        <w:tc>
          <w:tcPr>
            <w:tcW w:w="493" w:type="pct"/>
            <w:vAlign w:val="center"/>
            <w:hideMark/>
          </w:tcPr>
          <w:p w14:paraId="103337F1" w14:textId="4BFC7CD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159.493.201</w:t>
            </w:r>
          </w:p>
        </w:tc>
      </w:tr>
      <w:tr w:rsidR="001D01A4" w:rsidRPr="005308C3" w14:paraId="627F71AD" w14:textId="77777777" w:rsidTr="007B2A90">
        <w:trPr>
          <w:trHeight w:val="25"/>
        </w:trPr>
        <w:tc>
          <w:tcPr>
            <w:tcW w:w="190" w:type="pct"/>
            <w:tcMar>
              <w:top w:w="0" w:type="dxa"/>
              <w:left w:w="28" w:type="dxa"/>
              <w:bottom w:w="0" w:type="dxa"/>
              <w:right w:w="62" w:type="dxa"/>
            </w:tcMar>
            <w:hideMark/>
          </w:tcPr>
          <w:p w14:paraId="4B5BFD51"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w:t>
            </w:r>
          </w:p>
        </w:tc>
        <w:tc>
          <w:tcPr>
            <w:tcW w:w="2173" w:type="pct"/>
            <w:tcMar>
              <w:top w:w="0" w:type="dxa"/>
              <w:left w:w="57" w:type="dxa"/>
              <w:bottom w:w="0" w:type="dxa"/>
              <w:right w:w="62" w:type="dxa"/>
            </w:tcMar>
            <w:vAlign w:val="bottom"/>
            <w:hideMark/>
          </w:tcPr>
          <w:p w14:paraId="2311FBFF"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Diğer özkaynak unsurları    </w:t>
            </w:r>
          </w:p>
        </w:tc>
        <w:tc>
          <w:tcPr>
            <w:tcW w:w="567" w:type="pct"/>
            <w:vAlign w:val="center"/>
            <w:hideMark/>
          </w:tcPr>
          <w:p w14:paraId="03FD2AE0" w14:textId="2CB7BB3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2262808F" w14:textId="5B00676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37EAB5BB" w14:textId="46AD87A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424AA139" w14:textId="701FF17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4417DCD3" w14:textId="503000DD"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2B2C17DE" w14:textId="77777777" w:rsidTr="007B2A90">
        <w:trPr>
          <w:trHeight w:val="25"/>
        </w:trPr>
        <w:tc>
          <w:tcPr>
            <w:tcW w:w="190" w:type="pct"/>
            <w:tcMar>
              <w:top w:w="0" w:type="dxa"/>
              <w:left w:w="28" w:type="dxa"/>
              <w:bottom w:w="0" w:type="dxa"/>
              <w:right w:w="62" w:type="dxa"/>
            </w:tcMar>
            <w:hideMark/>
          </w:tcPr>
          <w:p w14:paraId="4E38F0AF"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7976468F"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497DC5BF" w14:textId="351EFFF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126.685.839</w:t>
            </w:r>
          </w:p>
        </w:tc>
        <w:tc>
          <w:tcPr>
            <w:tcW w:w="538" w:type="pct"/>
            <w:vAlign w:val="center"/>
            <w:hideMark/>
          </w:tcPr>
          <w:p w14:paraId="79181C81" w14:textId="31ABC5AF" w:rsidR="001D01A4" w:rsidRPr="005308C3" w:rsidRDefault="001D01A4" w:rsidP="001D01A4">
            <w:pPr>
              <w:jc w:val="right"/>
              <w:rPr>
                <w:rFonts w:ascii="Microsoft Sans Serif" w:hAnsi="Microsoft Sans Serif" w:cs="Microsoft Sans Serif"/>
                <w:color w:val="404040"/>
                <w:sz w:val="14"/>
                <w:szCs w:val="14"/>
                <w:rtl/>
              </w:rPr>
            </w:pPr>
            <w:r w:rsidRPr="005308C3">
              <w:rPr>
                <w:rFonts w:ascii="Microsoft Sans Serif" w:hAnsi="Microsoft Sans Serif" w:cs="Microsoft Sans Serif"/>
                <w:color w:val="404040"/>
                <w:sz w:val="14"/>
                <w:szCs w:val="14"/>
              </w:rPr>
              <w:t>377.149.903</w:t>
            </w:r>
          </w:p>
        </w:tc>
        <w:tc>
          <w:tcPr>
            <w:tcW w:w="519" w:type="pct"/>
            <w:vAlign w:val="center"/>
            <w:hideMark/>
          </w:tcPr>
          <w:p w14:paraId="2D0A8530" w14:textId="0D7B55B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13.178.119</w:t>
            </w:r>
          </w:p>
        </w:tc>
        <w:tc>
          <w:tcPr>
            <w:tcW w:w="520" w:type="pct"/>
            <w:vAlign w:val="center"/>
            <w:hideMark/>
          </w:tcPr>
          <w:p w14:paraId="07A453E3" w14:textId="62CA5A8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2.726.243</w:t>
            </w:r>
          </w:p>
        </w:tc>
        <w:tc>
          <w:tcPr>
            <w:tcW w:w="493" w:type="pct"/>
            <w:vAlign w:val="center"/>
            <w:hideMark/>
          </w:tcPr>
          <w:p w14:paraId="4632EFF3" w14:textId="2A10D9D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471.880.600</w:t>
            </w:r>
          </w:p>
        </w:tc>
      </w:tr>
      <w:tr w:rsidR="001D01A4" w:rsidRPr="005308C3" w14:paraId="74974701" w14:textId="77777777" w:rsidTr="007B2A90">
        <w:trPr>
          <w:trHeight w:val="25"/>
        </w:trPr>
        <w:tc>
          <w:tcPr>
            <w:tcW w:w="190" w:type="pct"/>
            <w:tcMar>
              <w:top w:w="0" w:type="dxa"/>
              <w:left w:w="28" w:type="dxa"/>
              <w:bottom w:w="0" w:type="dxa"/>
              <w:right w:w="62" w:type="dxa"/>
            </w:tcMar>
            <w:hideMark/>
          </w:tcPr>
          <w:p w14:paraId="559C6A47"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5</w:t>
            </w:r>
          </w:p>
        </w:tc>
        <w:tc>
          <w:tcPr>
            <w:tcW w:w="2173" w:type="pct"/>
            <w:tcMar>
              <w:top w:w="0" w:type="dxa"/>
              <w:left w:w="57" w:type="dxa"/>
              <w:bottom w:w="0" w:type="dxa"/>
              <w:right w:w="62" w:type="dxa"/>
            </w:tcMar>
            <w:vAlign w:val="bottom"/>
            <w:hideMark/>
          </w:tcPr>
          <w:p w14:paraId="6CA5FC55"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İstikrarlı mevduat/katılım fonu</w:t>
            </w:r>
          </w:p>
        </w:tc>
        <w:tc>
          <w:tcPr>
            <w:tcW w:w="567" w:type="pct"/>
            <w:vAlign w:val="center"/>
            <w:hideMark/>
          </w:tcPr>
          <w:p w14:paraId="36CE4137" w14:textId="6BDE192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25.507.932</w:t>
            </w:r>
          </w:p>
        </w:tc>
        <w:tc>
          <w:tcPr>
            <w:tcW w:w="538" w:type="pct"/>
            <w:vAlign w:val="center"/>
            <w:hideMark/>
          </w:tcPr>
          <w:p w14:paraId="21A8AA08" w14:textId="6F5266D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56.348.319</w:t>
            </w:r>
          </w:p>
        </w:tc>
        <w:tc>
          <w:tcPr>
            <w:tcW w:w="519" w:type="pct"/>
            <w:vAlign w:val="center"/>
            <w:hideMark/>
          </w:tcPr>
          <w:p w14:paraId="5E8FC095" w14:textId="65BC3F4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411.244</w:t>
            </w:r>
          </w:p>
        </w:tc>
        <w:tc>
          <w:tcPr>
            <w:tcW w:w="520" w:type="pct"/>
            <w:vAlign w:val="center"/>
            <w:hideMark/>
          </w:tcPr>
          <w:p w14:paraId="4BDBFF80" w14:textId="54B2AF1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22.625</w:t>
            </w:r>
          </w:p>
        </w:tc>
        <w:tc>
          <w:tcPr>
            <w:tcW w:w="493" w:type="pct"/>
            <w:vAlign w:val="center"/>
            <w:hideMark/>
          </w:tcPr>
          <w:p w14:paraId="51E5B681" w14:textId="084B1B07"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78.175.615</w:t>
            </w:r>
          </w:p>
        </w:tc>
      </w:tr>
      <w:tr w:rsidR="001D01A4" w:rsidRPr="005308C3" w14:paraId="1E5F7982" w14:textId="77777777" w:rsidTr="007B2A90">
        <w:trPr>
          <w:trHeight w:val="25"/>
        </w:trPr>
        <w:tc>
          <w:tcPr>
            <w:tcW w:w="190" w:type="pct"/>
            <w:tcMar>
              <w:top w:w="0" w:type="dxa"/>
              <w:left w:w="28" w:type="dxa"/>
              <w:bottom w:w="0" w:type="dxa"/>
              <w:right w:w="62" w:type="dxa"/>
            </w:tcMar>
            <w:hideMark/>
          </w:tcPr>
          <w:p w14:paraId="6A8BF0E4"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6</w:t>
            </w:r>
          </w:p>
        </w:tc>
        <w:tc>
          <w:tcPr>
            <w:tcW w:w="2173" w:type="pct"/>
            <w:tcMar>
              <w:top w:w="0" w:type="dxa"/>
              <w:left w:w="57" w:type="dxa"/>
              <w:bottom w:w="0" w:type="dxa"/>
              <w:right w:w="62" w:type="dxa"/>
            </w:tcMar>
            <w:vAlign w:val="bottom"/>
            <w:hideMark/>
          </w:tcPr>
          <w:p w14:paraId="15A53AAA"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Düşük istikrarlı mevduat/katılım fonu</w:t>
            </w:r>
          </w:p>
        </w:tc>
        <w:tc>
          <w:tcPr>
            <w:tcW w:w="567" w:type="pct"/>
            <w:vAlign w:val="center"/>
            <w:hideMark/>
          </w:tcPr>
          <w:p w14:paraId="7EC84B71" w14:textId="120C602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101.177.907</w:t>
            </w:r>
          </w:p>
        </w:tc>
        <w:tc>
          <w:tcPr>
            <w:tcW w:w="538" w:type="pct"/>
            <w:vAlign w:val="center"/>
            <w:hideMark/>
          </w:tcPr>
          <w:p w14:paraId="65033D63" w14:textId="36F7E34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320.801.583</w:t>
            </w:r>
          </w:p>
        </w:tc>
        <w:tc>
          <w:tcPr>
            <w:tcW w:w="519" w:type="pct"/>
            <w:vAlign w:val="center"/>
            <w:hideMark/>
          </w:tcPr>
          <w:p w14:paraId="4856EB3C" w14:textId="214FDA6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12.766.875</w:t>
            </w:r>
          </w:p>
        </w:tc>
        <w:tc>
          <w:tcPr>
            <w:tcW w:w="520" w:type="pct"/>
            <w:vAlign w:val="center"/>
            <w:hideMark/>
          </w:tcPr>
          <w:p w14:paraId="498B48B1" w14:textId="605486AD"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2.703.618</w:t>
            </w:r>
          </w:p>
        </w:tc>
        <w:tc>
          <w:tcPr>
            <w:tcW w:w="493" w:type="pct"/>
            <w:vAlign w:val="center"/>
            <w:hideMark/>
          </w:tcPr>
          <w:p w14:paraId="7F709DB7" w14:textId="3F4DBA3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393.704.985</w:t>
            </w:r>
          </w:p>
        </w:tc>
      </w:tr>
      <w:tr w:rsidR="001D01A4" w:rsidRPr="005308C3" w14:paraId="1EDD50C3" w14:textId="77777777" w:rsidTr="007B2A90">
        <w:trPr>
          <w:trHeight w:val="25"/>
        </w:trPr>
        <w:tc>
          <w:tcPr>
            <w:tcW w:w="190" w:type="pct"/>
            <w:tcMar>
              <w:top w:w="0" w:type="dxa"/>
              <w:left w:w="28" w:type="dxa"/>
              <w:bottom w:w="0" w:type="dxa"/>
              <w:right w:w="62" w:type="dxa"/>
            </w:tcMar>
            <w:hideMark/>
          </w:tcPr>
          <w:p w14:paraId="4FC525CD"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5947FE71"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kişilere borçlar</w:t>
            </w:r>
          </w:p>
        </w:tc>
        <w:tc>
          <w:tcPr>
            <w:tcW w:w="567" w:type="pct"/>
            <w:vAlign w:val="center"/>
            <w:hideMark/>
          </w:tcPr>
          <w:p w14:paraId="39F90E24" w14:textId="4E566E0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22A053CC" w14:textId="5D9BA41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378.621.159</w:t>
            </w:r>
          </w:p>
        </w:tc>
        <w:tc>
          <w:tcPr>
            <w:tcW w:w="519" w:type="pct"/>
            <w:vAlign w:val="center"/>
            <w:hideMark/>
          </w:tcPr>
          <w:p w14:paraId="7BBB6EFB" w14:textId="38A2438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113.588.945</w:t>
            </w:r>
          </w:p>
        </w:tc>
        <w:tc>
          <w:tcPr>
            <w:tcW w:w="520" w:type="pct"/>
            <w:vAlign w:val="center"/>
            <w:hideMark/>
          </w:tcPr>
          <w:p w14:paraId="609D8406" w14:textId="33782367"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49.067.761</w:t>
            </w:r>
          </w:p>
        </w:tc>
        <w:tc>
          <w:tcPr>
            <w:tcW w:w="493" w:type="pct"/>
            <w:vAlign w:val="center"/>
            <w:hideMark/>
          </w:tcPr>
          <w:p w14:paraId="15DEC94D" w14:textId="5C61180C"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200.712.920</w:t>
            </w:r>
          </w:p>
        </w:tc>
      </w:tr>
      <w:tr w:rsidR="001D01A4" w:rsidRPr="005308C3" w14:paraId="4225AA9D" w14:textId="77777777" w:rsidTr="007B2A90">
        <w:trPr>
          <w:trHeight w:val="25"/>
        </w:trPr>
        <w:tc>
          <w:tcPr>
            <w:tcW w:w="190" w:type="pct"/>
            <w:tcMar>
              <w:top w:w="0" w:type="dxa"/>
              <w:left w:w="28" w:type="dxa"/>
              <w:bottom w:w="0" w:type="dxa"/>
              <w:right w:w="62" w:type="dxa"/>
            </w:tcMar>
            <w:hideMark/>
          </w:tcPr>
          <w:p w14:paraId="2B700EC0"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w:t>
            </w:r>
          </w:p>
        </w:tc>
        <w:tc>
          <w:tcPr>
            <w:tcW w:w="2173" w:type="pct"/>
            <w:tcMar>
              <w:top w:w="0" w:type="dxa"/>
              <w:left w:w="57" w:type="dxa"/>
              <w:bottom w:w="0" w:type="dxa"/>
              <w:right w:w="62" w:type="dxa"/>
            </w:tcMar>
            <w:vAlign w:val="bottom"/>
            <w:hideMark/>
          </w:tcPr>
          <w:p w14:paraId="04F2A14A"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6B223693" w14:textId="3E3A76F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1A948311" w14:textId="611E24FE"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168.273.386</w:t>
            </w:r>
          </w:p>
        </w:tc>
        <w:tc>
          <w:tcPr>
            <w:tcW w:w="519" w:type="pct"/>
            <w:vAlign w:val="center"/>
            <w:hideMark/>
          </w:tcPr>
          <w:p w14:paraId="4E74D8C0" w14:textId="69A9E34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8.259.414</w:t>
            </w:r>
          </w:p>
        </w:tc>
        <w:tc>
          <w:tcPr>
            <w:tcW w:w="520" w:type="pct"/>
            <w:vAlign w:val="center"/>
            <w:hideMark/>
          </w:tcPr>
          <w:p w14:paraId="73AC12B7" w14:textId="2AE02E7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2B56F5EF" w14:textId="6145A47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88.266.400</w:t>
            </w:r>
          </w:p>
        </w:tc>
      </w:tr>
      <w:tr w:rsidR="001D01A4" w:rsidRPr="005308C3" w14:paraId="4CDA47E8" w14:textId="77777777" w:rsidTr="007B2A90">
        <w:trPr>
          <w:trHeight w:val="25"/>
        </w:trPr>
        <w:tc>
          <w:tcPr>
            <w:tcW w:w="190" w:type="pct"/>
            <w:tcMar>
              <w:top w:w="0" w:type="dxa"/>
              <w:left w:w="28" w:type="dxa"/>
              <w:bottom w:w="0" w:type="dxa"/>
              <w:right w:w="62" w:type="dxa"/>
            </w:tcMar>
            <w:hideMark/>
          </w:tcPr>
          <w:p w14:paraId="3A0F2C3E"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w:t>
            </w:r>
          </w:p>
        </w:tc>
        <w:tc>
          <w:tcPr>
            <w:tcW w:w="2173" w:type="pct"/>
            <w:tcMar>
              <w:top w:w="0" w:type="dxa"/>
              <w:left w:w="57" w:type="dxa"/>
              <w:bottom w:w="0" w:type="dxa"/>
              <w:right w:w="62" w:type="dxa"/>
            </w:tcMar>
            <w:vAlign w:val="bottom"/>
            <w:hideMark/>
          </w:tcPr>
          <w:p w14:paraId="73210CE1"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borçlar</w:t>
            </w:r>
          </w:p>
        </w:tc>
        <w:tc>
          <w:tcPr>
            <w:tcW w:w="567" w:type="pct"/>
            <w:vAlign w:val="center"/>
            <w:hideMark/>
          </w:tcPr>
          <w:p w14:paraId="55F80315" w14:textId="575644D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269B1379" w14:textId="24F820C9"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210.347.772</w:t>
            </w:r>
          </w:p>
        </w:tc>
        <w:tc>
          <w:tcPr>
            <w:tcW w:w="519" w:type="pct"/>
            <w:vAlign w:val="center"/>
            <w:hideMark/>
          </w:tcPr>
          <w:p w14:paraId="2646D071" w14:textId="6D2E2E1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105.329.531</w:t>
            </w:r>
          </w:p>
        </w:tc>
        <w:tc>
          <w:tcPr>
            <w:tcW w:w="520" w:type="pct"/>
            <w:vAlign w:val="center"/>
            <w:hideMark/>
          </w:tcPr>
          <w:p w14:paraId="05B73D78" w14:textId="72AA523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49.067.761</w:t>
            </w:r>
          </w:p>
        </w:tc>
        <w:tc>
          <w:tcPr>
            <w:tcW w:w="493" w:type="pct"/>
            <w:vAlign w:val="center"/>
            <w:hideMark/>
          </w:tcPr>
          <w:p w14:paraId="61BDE3D5" w14:textId="0F858AC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112.446.520</w:t>
            </w:r>
          </w:p>
        </w:tc>
      </w:tr>
      <w:tr w:rsidR="001D01A4" w:rsidRPr="005308C3" w14:paraId="3E99EED4" w14:textId="77777777" w:rsidTr="007B2A90">
        <w:trPr>
          <w:trHeight w:val="25"/>
        </w:trPr>
        <w:tc>
          <w:tcPr>
            <w:tcW w:w="190" w:type="pct"/>
            <w:tcMar>
              <w:top w:w="0" w:type="dxa"/>
              <w:left w:w="28" w:type="dxa"/>
              <w:bottom w:w="0" w:type="dxa"/>
              <w:right w:w="62" w:type="dxa"/>
            </w:tcMar>
            <w:hideMark/>
          </w:tcPr>
          <w:p w14:paraId="6D056DD7"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w:t>
            </w:r>
          </w:p>
        </w:tc>
        <w:tc>
          <w:tcPr>
            <w:tcW w:w="2173" w:type="pct"/>
            <w:tcMar>
              <w:top w:w="0" w:type="dxa"/>
              <w:left w:w="57" w:type="dxa"/>
              <w:bottom w:w="0" w:type="dxa"/>
              <w:right w:w="62" w:type="dxa"/>
            </w:tcMar>
            <w:vAlign w:val="bottom"/>
            <w:hideMark/>
          </w:tcPr>
          <w:p w14:paraId="0453B3CA"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1A250867" w14:textId="65DF154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9C01DDA" w14:textId="442F94B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shd w:val="clear" w:color="auto" w:fill="000000" w:themeFill="text1"/>
            <w:vAlign w:val="center"/>
            <w:hideMark/>
          </w:tcPr>
          <w:p w14:paraId="7A460424" w14:textId="02FB1FC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B19D203" w14:textId="55F6A70E"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89A9D85" w14:textId="59C05049"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r>
      <w:tr w:rsidR="001D01A4" w:rsidRPr="005308C3" w14:paraId="53DC8685" w14:textId="77777777" w:rsidTr="007B2A90">
        <w:trPr>
          <w:trHeight w:val="25"/>
        </w:trPr>
        <w:tc>
          <w:tcPr>
            <w:tcW w:w="190" w:type="pct"/>
            <w:tcMar>
              <w:top w:w="0" w:type="dxa"/>
              <w:left w:w="28" w:type="dxa"/>
              <w:bottom w:w="0" w:type="dxa"/>
              <w:right w:w="62" w:type="dxa"/>
            </w:tcMar>
            <w:hideMark/>
          </w:tcPr>
          <w:p w14:paraId="326C09FE"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w:t>
            </w:r>
          </w:p>
        </w:tc>
        <w:tc>
          <w:tcPr>
            <w:tcW w:w="2173" w:type="pct"/>
            <w:tcMar>
              <w:top w:w="0" w:type="dxa"/>
              <w:left w:w="57" w:type="dxa"/>
              <w:bottom w:w="0" w:type="dxa"/>
              <w:right w:w="62" w:type="dxa"/>
            </w:tcMar>
            <w:vAlign w:val="bottom"/>
            <w:hideMark/>
          </w:tcPr>
          <w:p w14:paraId="75C819FB"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Yükümlülükler</w:t>
            </w:r>
          </w:p>
        </w:tc>
        <w:tc>
          <w:tcPr>
            <w:tcW w:w="567" w:type="pct"/>
            <w:vAlign w:val="center"/>
            <w:hideMark/>
          </w:tcPr>
          <w:p w14:paraId="1899A1AE" w14:textId="1D904FA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124.047.284</w:t>
            </w:r>
          </w:p>
        </w:tc>
        <w:tc>
          <w:tcPr>
            <w:tcW w:w="538" w:type="pct"/>
            <w:tcBorders>
              <w:top w:val="nil"/>
              <w:left w:val="nil"/>
              <w:bottom w:val="single" w:sz="4" w:space="0" w:color="404040" w:themeColor="text1" w:themeTint="BF"/>
              <w:right w:val="nil"/>
            </w:tcBorders>
            <w:vAlign w:val="center"/>
            <w:hideMark/>
          </w:tcPr>
          <w:p w14:paraId="58DC4E7A" w14:textId="71CB1B57"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16BB75FD" w14:textId="3E50722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30AA3251" w14:textId="6AD5626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0C592B3D" w14:textId="111C717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709D2EE8" w14:textId="77777777" w:rsidTr="007B2A90">
        <w:trPr>
          <w:trHeight w:val="25"/>
        </w:trPr>
        <w:tc>
          <w:tcPr>
            <w:tcW w:w="190" w:type="pct"/>
            <w:tcMar>
              <w:top w:w="0" w:type="dxa"/>
              <w:left w:w="28" w:type="dxa"/>
              <w:bottom w:w="0" w:type="dxa"/>
              <w:right w:w="62" w:type="dxa"/>
            </w:tcMar>
            <w:hideMark/>
          </w:tcPr>
          <w:p w14:paraId="4E218178"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12</w:t>
            </w:r>
          </w:p>
        </w:tc>
        <w:tc>
          <w:tcPr>
            <w:tcW w:w="2173" w:type="pct"/>
            <w:tcMar>
              <w:top w:w="0" w:type="dxa"/>
              <w:left w:w="57" w:type="dxa"/>
              <w:bottom w:w="0" w:type="dxa"/>
              <w:right w:w="62" w:type="dxa"/>
            </w:tcMar>
            <w:vAlign w:val="bottom"/>
            <w:hideMark/>
          </w:tcPr>
          <w:p w14:paraId="7670BAAC"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5DB64FC5" w14:textId="77777777" w:rsidR="001D01A4" w:rsidRPr="005308C3"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361F1900" w14:textId="378ADC75" w:rsidR="001D01A4" w:rsidRPr="005308C3" w:rsidRDefault="001D01A4" w:rsidP="001D01A4">
            <w:pPr>
              <w:jc w:val="center"/>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4.666.007</w:t>
            </w:r>
          </w:p>
        </w:tc>
        <w:tc>
          <w:tcPr>
            <w:tcW w:w="493" w:type="pct"/>
            <w:tcBorders>
              <w:top w:val="nil"/>
              <w:left w:val="single" w:sz="4" w:space="0" w:color="404040" w:themeColor="text1" w:themeTint="BF"/>
              <w:bottom w:val="nil"/>
              <w:right w:val="nil"/>
            </w:tcBorders>
            <w:shd w:val="clear" w:color="auto" w:fill="000000" w:themeFill="text1"/>
            <w:vAlign w:val="bottom"/>
          </w:tcPr>
          <w:p w14:paraId="620EE612" w14:textId="77777777" w:rsidR="001D01A4" w:rsidRPr="005308C3" w:rsidRDefault="001D01A4" w:rsidP="001D01A4">
            <w:pPr>
              <w:jc w:val="right"/>
              <w:rPr>
                <w:rFonts w:ascii="Microsoft Sans Serif" w:hAnsi="Microsoft Sans Serif" w:cs="Microsoft Sans Serif"/>
                <w:color w:val="404040"/>
                <w:sz w:val="14"/>
                <w:szCs w:val="14"/>
              </w:rPr>
            </w:pPr>
          </w:p>
        </w:tc>
      </w:tr>
      <w:tr w:rsidR="001D01A4" w:rsidRPr="005308C3" w14:paraId="4D412808" w14:textId="77777777" w:rsidTr="007B2A90">
        <w:trPr>
          <w:trHeight w:val="25"/>
        </w:trPr>
        <w:tc>
          <w:tcPr>
            <w:tcW w:w="190" w:type="pct"/>
            <w:tcMar>
              <w:top w:w="0" w:type="dxa"/>
              <w:left w:w="28" w:type="dxa"/>
              <w:bottom w:w="0" w:type="dxa"/>
              <w:right w:w="62" w:type="dxa"/>
            </w:tcMar>
            <w:hideMark/>
          </w:tcPr>
          <w:p w14:paraId="591D6979"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w:t>
            </w:r>
          </w:p>
        </w:tc>
        <w:tc>
          <w:tcPr>
            <w:tcW w:w="2173" w:type="pct"/>
            <w:tcMar>
              <w:top w:w="0" w:type="dxa"/>
              <w:left w:w="57" w:type="dxa"/>
              <w:bottom w:w="0" w:type="dxa"/>
              <w:right w:w="62" w:type="dxa"/>
            </w:tcMar>
            <w:vAlign w:val="bottom"/>
            <w:hideMark/>
          </w:tcPr>
          <w:p w14:paraId="58643613"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177B5F0E" w14:textId="3B8FBE3D"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119.381.277</w:t>
            </w:r>
          </w:p>
        </w:tc>
        <w:tc>
          <w:tcPr>
            <w:tcW w:w="538" w:type="pct"/>
            <w:tcBorders>
              <w:top w:val="single" w:sz="4" w:space="0" w:color="404040" w:themeColor="text1" w:themeTint="BF"/>
              <w:left w:val="nil"/>
              <w:bottom w:val="nil"/>
              <w:right w:val="nil"/>
            </w:tcBorders>
            <w:vAlign w:val="center"/>
            <w:hideMark/>
          </w:tcPr>
          <w:p w14:paraId="72FA61FE" w14:textId="57CF88FA"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A8E392C" w14:textId="1775C83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34160B" w14:textId="579C4F8C"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223E5B4C" w14:textId="1C1F1967"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1FD7BB0A"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57A9A84D"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2AA734E"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00164F4E" w14:textId="52953AE3"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2ED2040" w14:textId="3C0C4F9C"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0DFB2AF2" w14:textId="0184331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77AB3232" w14:textId="05F93A5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7DB18F69" w14:textId="332D6F9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832.086.721</w:t>
            </w:r>
          </w:p>
        </w:tc>
      </w:tr>
      <w:tr w:rsidR="001D01A4" w:rsidRPr="005308C3" w14:paraId="55F45591"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322F26E8" w14:textId="77777777" w:rsidR="001D01A4" w:rsidRPr="005308C3" w:rsidRDefault="001D01A4" w:rsidP="001D01A4">
            <w:pPr>
              <w:jc w:val="left"/>
              <w:rPr>
                <w:rFonts w:ascii="Microsoft Sans Serif" w:hAnsi="Microsoft Sans Serif" w:cs="Microsoft Sans Serif"/>
                <w:b/>
                <w:color w:val="000000"/>
                <w:sz w:val="14"/>
                <w:szCs w:val="14"/>
              </w:rPr>
            </w:pPr>
            <w:r w:rsidRPr="005308C3">
              <w:rPr>
                <w:rFonts w:ascii="Microsoft Sans Serif" w:hAnsi="Microsoft Sans Serif" w:cs="Microsoft Sans Serif"/>
                <w:b/>
                <w:bCs/>
                <w:color w:val="000000"/>
                <w:sz w:val="14"/>
                <w:szCs w:val="14"/>
              </w:rPr>
              <w:t>Gerekli İstikrarlı Fon</w:t>
            </w:r>
          </w:p>
        </w:tc>
      </w:tr>
      <w:tr w:rsidR="001D01A4" w:rsidRPr="005308C3" w14:paraId="6A89BAC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198379DD"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63E6D31F"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293E432D" w14:textId="1E1A603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A3D2F0" w14:textId="7A04539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2BE026DE" w14:textId="0EEE0E9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13FD8C8" w14:textId="4D482E7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196C4B19" w14:textId="63BC0D4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38.622.972</w:t>
            </w:r>
          </w:p>
        </w:tc>
      </w:tr>
      <w:tr w:rsidR="001D01A4" w:rsidRPr="005308C3" w14:paraId="5CCD807D" w14:textId="77777777" w:rsidTr="007B2A90">
        <w:trPr>
          <w:trHeight w:val="25"/>
        </w:trPr>
        <w:tc>
          <w:tcPr>
            <w:tcW w:w="190" w:type="pct"/>
            <w:tcMar>
              <w:top w:w="0" w:type="dxa"/>
              <w:left w:w="28" w:type="dxa"/>
              <w:bottom w:w="0" w:type="dxa"/>
              <w:right w:w="62" w:type="dxa"/>
            </w:tcMar>
            <w:hideMark/>
          </w:tcPr>
          <w:p w14:paraId="40CF1CB7"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648D69B3"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201CF456" w14:textId="283DB2CD"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11D647D5" w14:textId="60492AB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31.366.688</w:t>
            </w:r>
          </w:p>
        </w:tc>
        <w:tc>
          <w:tcPr>
            <w:tcW w:w="519" w:type="pct"/>
            <w:vAlign w:val="center"/>
            <w:hideMark/>
          </w:tcPr>
          <w:p w14:paraId="648E7FE2" w14:textId="65A9ADE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49CCE235" w14:textId="62FB74A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5.772.723</w:t>
            </w:r>
          </w:p>
        </w:tc>
        <w:tc>
          <w:tcPr>
            <w:tcW w:w="493" w:type="pct"/>
            <w:vAlign w:val="center"/>
            <w:hideMark/>
          </w:tcPr>
          <w:p w14:paraId="540EF4AD" w14:textId="793B85B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10.477.726</w:t>
            </w:r>
          </w:p>
        </w:tc>
      </w:tr>
      <w:tr w:rsidR="001D01A4" w:rsidRPr="005308C3" w14:paraId="36089448" w14:textId="77777777" w:rsidTr="007B2A90">
        <w:trPr>
          <w:trHeight w:val="25"/>
        </w:trPr>
        <w:tc>
          <w:tcPr>
            <w:tcW w:w="190" w:type="pct"/>
            <w:tcMar>
              <w:top w:w="0" w:type="dxa"/>
              <w:left w:w="28" w:type="dxa"/>
              <w:bottom w:w="0" w:type="dxa"/>
              <w:right w:w="62" w:type="dxa"/>
            </w:tcMar>
            <w:hideMark/>
          </w:tcPr>
          <w:p w14:paraId="52C72DFA"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E3B9F3F"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Canlı alacaklar</w:t>
            </w:r>
          </w:p>
        </w:tc>
        <w:tc>
          <w:tcPr>
            <w:tcW w:w="567" w:type="pct"/>
            <w:vAlign w:val="center"/>
            <w:hideMark/>
          </w:tcPr>
          <w:p w14:paraId="1058FC0C" w14:textId="38D5365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40CA08C3" w14:textId="213CD8E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276.457.779</w:t>
            </w:r>
          </w:p>
        </w:tc>
        <w:tc>
          <w:tcPr>
            <w:tcW w:w="519" w:type="pct"/>
            <w:vAlign w:val="center"/>
            <w:hideMark/>
          </w:tcPr>
          <w:p w14:paraId="21BF07B8" w14:textId="22B1768E"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90.664.436</w:t>
            </w:r>
          </w:p>
        </w:tc>
        <w:tc>
          <w:tcPr>
            <w:tcW w:w="520" w:type="pct"/>
            <w:vAlign w:val="center"/>
            <w:hideMark/>
          </w:tcPr>
          <w:p w14:paraId="3897E061" w14:textId="4CF4CE4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325.574.547</w:t>
            </w:r>
          </w:p>
        </w:tc>
        <w:tc>
          <w:tcPr>
            <w:tcW w:w="493" w:type="pct"/>
            <w:vAlign w:val="center"/>
            <w:hideMark/>
          </w:tcPr>
          <w:p w14:paraId="3587CE78" w14:textId="635A961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449.818.038</w:t>
            </w:r>
          </w:p>
        </w:tc>
      </w:tr>
      <w:tr w:rsidR="001D01A4" w:rsidRPr="005308C3" w14:paraId="4F7C23FC" w14:textId="77777777" w:rsidTr="007B2A90">
        <w:trPr>
          <w:trHeight w:val="25"/>
        </w:trPr>
        <w:tc>
          <w:tcPr>
            <w:tcW w:w="190" w:type="pct"/>
            <w:tcMar>
              <w:top w:w="0" w:type="dxa"/>
              <w:left w:w="28" w:type="dxa"/>
              <w:bottom w:w="0" w:type="dxa"/>
              <w:right w:w="62" w:type="dxa"/>
            </w:tcMar>
            <w:hideMark/>
          </w:tcPr>
          <w:p w14:paraId="022D5AF6"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18</w:t>
            </w:r>
          </w:p>
        </w:tc>
        <w:tc>
          <w:tcPr>
            <w:tcW w:w="2173" w:type="pct"/>
            <w:tcMar>
              <w:top w:w="0" w:type="dxa"/>
              <w:left w:w="57" w:type="dxa"/>
              <w:bottom w:w="0" w:type="dxa"/>
              <w:right w:w="62" w:type="dxa"/>
            </w:tcMar>
            <w:vAlign w:val="bottom"/>
            <w:hideMark/>
          </w:tcPr>
          <w:p w14:paraId="210749D0"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2FA77E1E" w14:textId="10AE002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479E0F4D" w14:textId="208376CC"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25.028.404</w:t>
            </w:r>
          </w:p>
        </w:tc>
        <w:tc>
          <w:tcPr>
            <w:tcW w:w="519" w:type="pct"/>
            <w:vAlign w:val="center"/>
            <w:hideMark/>
          </w:tcPr>
          <w:p w14:paraId="15BDE4FA" w14:textId="0843629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310602CB" w14:textId="7DF6D05D"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4EA5F385" w14:textId="43728BC7"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2.502.840</w:t>
            </w:r>
          </w:p>
        </w:tc>
      </w:tr>
      <w:tr w:rsidR="001D01A4" w:rsidRPr="005308C3" w14:paraId="29A39861" w14:textId="77777777" w:rsidTr="007B2A90">
        <w:trPr>
          <w:trHeight w:val="25"/>
        </w:trPr>
        <w:tc>
          <w:tcPr>
            <w:tcW w:w="190" w:type="pct"/>
            <w:tcMar>
              <w:top w:w="0" w:type="dxa"/>
              <w:left w:w="28" w:type="dxa"/>
              <w:bottom w:w="0" w:type="dxa"/>
              <w:right w:w="62" w:type="dxa"/>
            </w:tcMar>
            <w:hideMark/>
          </w:tcPr>
          <w:p w14:paraId="687D5F40"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19</w:t>
            </w:r>
          </w:p>
        </w:tc>
        <w:tc>
          <w:tcPr>
            <w:tcW w:w="2173" w:type="pct"/>
            <w:tcMar>
              <w:top w:w="0" w:type="dxa"/>
              <w:left w:w="57" w:type="dxa"/>
              <w:bottom w:w="0" w:type="dxa"/>
              <w:right w:w="62" w:type="dxa"/>
            </w:tcMar>
            <w:vAlign w:val="bottom"/>
            <w:hideMark/>
          </w:tcPr>
          <w:p w14:paraId="2CBBF8E3"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4247DFC0" w14:textId="06B4968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5A5FA6EF" w14:textId="37A2873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22940507" w14:textId="6E93D68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2391AE18" w14:textId="182C662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26D08C50" w14:textId="6C074433"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37CA6B45" w14:textId="77777777" w:rsidTr="007B2A90">
        <w:trPr>
          <w:trHeight w:val="25"/>
        </w:trPr>
        <w:tc>
          <w:tcPr>
            <w:tcW w:w="190" w:type="pct"/>
            <w:tcMar>
              <w:top w:w="0" w:type="dxa"/>
              <w:left w:w="28" w:type="dxa"/>
              <w:bottom w:w="0" w:type="dxa"/>
              <w:right w:w="62" w:type="dxa"/>
            </w:tcMar>
            <w:hideMark/>
          </w:tcPr>
          <w:p w14:paraId="04198760"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20</w:t>
            </w:r>
          </w:p>
        </w:tc>
        <w:tc>
          <w:tcPr>
            <w:tcW w:w="2173" w:type="pct"/>
            <w:tcMar>
              <w:top w:w="0" w:type="dxa"/>
              <w:left w:w="57" w:type="dxa"/>
              <w:bottom w:w="0" w:type="dxa"/>
              <w:right w:w="62" w:type="dxa"/>
            </w:tcMar>
            <w:vAlign w:val="bottom"/>
            <w:hideMark/>
          </w:tcPr>
          <w:p w14:paraId="626B21F3"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43024A55" w14:textId="6C871413"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49EA7DAA" w14:textId="24D8B23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251.429.376</w:t>
            </w:r>
          </w:p>
        </w:tc>
        <w:tc>
          <w:tcPr>
            <w:tcW w:w="519" w:type="pct"/>
            <w:vAlign w:val="center"/>
            <w:hideMark/>
          </w:tcPr>
          <w:p w14:paraId="43E3B3FB" w14:textId="2D201CC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90.664.436</w:t>
            </w:r>
          </w:p>
        </w:tc>
        <w:tc>
          <w:tcPr>
            <w:tcW w:w="520" w:type="pct"/>
            <w:vAlign w:val="center"/>
            <w:hideMark/>
          </w:tcPr>
          <w:p w14:paraId="117C7A21" w14:textId="49F00CCA"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320.355.516</w:t>
            </w:r>
          </w:p>
        </w:tc>
        <w:tc>
          <w:tcPr>
            <w:tcW w:w="493" w:type="pct"/>
            <w:vAlign w:val="center"/>
            <w:hideMark/>
          </w:tcPr>
          <w:p w14:paraId="6F660493" w14:textId="1C21DAB3"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443.349.094</w:t>
            </w:r>
          </w:p>
        </w:tc>
      </w:tr>
      <w:tr w:rsidR="001D01A4" w:rsidRPr="005308C3" w14:paraId="2D27FD24" w14:textId="77777777" w:rsidTr="007B2A90">
        <w:trPr>
          <w:trHeight w:val="25"/>
        </w:trPr>
        <w:tc>
          <w:tcPr>
            <w:tcW w:w="190" w:type="pct"/>
            <w:hideMark/>
          </w:tcPr>
          <w:p w14:paraId="6B82173F"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78C2BC47"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1BDDB50" w14:textId="11A695E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4B937F14" w14:textId="5AAC9BB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747EF522" w14:textId="299A032A"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458F1582" w14:textId="608460D6"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1D38F552" w14:textId="47E9878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460085ED" w14:textId="77777777" w:rsidTr="007B2A90">
        <w:trPr>
          <w:trHeight w:val="25"/>
        </w:trPr>
        <w:tc>
          <w:tcPr>
            <w:tcW w:w="190" w:type="pct"/>
            <w:hideMark/>
          </w:tcPr>
          <w:p w14:paraId="72272A50"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22</w:t>
            </w:r>
          </w:p>
        </w:tc>
        <w:tc>
          <w:tcPr>
            <w:tcW w:w="2173" w:type="pct"/>
            <w:tcMar>
              <w:top w:w="0" w:type="dxa"/>
              <w:left w:w="57" w:type="dxa"/>
              <w:bottom w:w="0" w:type="dxa"/>
              <w:right w:w="62" w:type="dxa"/>
            </w:tcMar>
            <w:vAlign w:val="bottom"/>
            <w:hideMark/>
          </w:tcPr>
          <w:p w14:paraId="638F2FE7"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072DA00A" w14:textId="6759094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7C61616B" w14:textId="61C35CE9"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3EE33225" w14:textId="34C9AC3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2D077B0D" w14:textId="67786E7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130871C0" w14:textId="2057133A"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345687B6" w14:textId="77777777" w:rsidTr="007B2A90">
        <w:trPr>
          <w:trHeight w:val="25"/>
        </w:trPr>
        <w:tc>
          <w:tcPr>
            <w:tcW w:w="190" w:type="pct"/>
            <w:hideMark/>
          </w:tcPr>
          <w:p w14:paraId="1D1EB143" w14:textId="77777777" w:rsidR="001D01A4" w:rsidRPr="005308C3" w:rsidRDefault="001D01A4" w:rsidP="001D01A4">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3D831ADA"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9A9E9EB" w14:textId="79F02259"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367FDC93" w14:textId="3D6F53BB"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623DC513" w14:textId="647643F8"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76BE434A" w14:textId="19DF694E"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7C286278" w14:textId="2A495DFE"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w:t>
            </w:r>
          </w:p>
        </w:tc>
      </w:tr>
      <w:tr w:rsidR="001D01A4" w:rsidRPr="005308C3" w14:paraId="26728A8B" w14:textId="77777777" w:rsidTr="007B2A90">
        <w:trPr>
          <w:trHeight w:val="25"/>
        </w:trPr>
        <w:tc>
          <w:tcPr>
            <w:tcW w:w="190" w:type="pct"/>
            <w:hideMark/>
          </w:tcPr>
          <w:p w14:paraId="76A11D2B" w14:textId="77777777" w:rsidR="001D01A4" w:rsidRPr="005308C3" w:rsidRDefault="001D01A4" w:rsidP="001D01A4">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24</w:t>
            </w:r>
          </w:p>
        </w:tc>
        <w:tc>
          <w:tcPr>
            <w:tcW w:w="2173" w:type="pct"/>
            <w:tcMar>
              <w:top w:w="0" w:type="dxa"/>
              <w:left w:w="57" w:type="dxa"/>
              <w:bottom w:w="0" w:type="dxa"/>
              <w:right w:w="62" w:type="dxa"/>
            </w:tcMar>
            <w:vAlign w:val="bottom"/>
            <w:hideMark/>
          </w:tcPr>
          <w:p w14:paraId="1DE8E279"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0A450C82" w14:textId="4B66F304" w:rsidR="001D01A4" w:rsidRPr="005308C3" w:rsidRDefault="001D01A4" w:rsidP="001D01A4">
            <w:pPr>
              <w:jc w:val="right"/>
              <w:rPr>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15FD94D2" w14:textId="731D0053" w:rsidR="001D01A4" w:rsidRPr="005308C3" w:rsidRDefault="001D01A4" w:rsidP="001D01A4">
            <w:pPr>
              <w:rPr>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3C42FB9B" w14:textId="04446A3E" w:rsidR="001D01A4" w:rsidRPr="005308C3" w:rsidRDefault="001D01A4" w:rsidP="001D01A4">
            <w:pPr>
              <w:rPr>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70BB2F70" w14:textId="25E2C6C1" w:rsidR="001D01A4" w:rsidRPr="005308C3" w:rsidRDefault="001D01A4" w:rsidP="001D01A4">
            <w:pPr>
              <w:jc w:val="right"/>
              <w:rPr>
                <w:rFonts w:ascii="Microsoft Sans Serif" w:hAnsi="Microsoft Sans Serif" w:cs="Microsoft Sans Serif"/>
                <w:sz w:val="14"/>
                <w:szCs w:val="14"/>
              </w:rPr>
            </w:pPr>
            <w:r w:rsidRPr="005308C3">
              <w:rPr>
                <w:rFonts w:ascii="Microsoft Sans Serif" w:hAnsi="Microsoft Sans Serif" w:cs="Microsoft Sans Serif"/>
                <w:color w:val="404040"/>
                <w:sz w:val="14"/>
                <w:szCs w:val="14"/>
              </w:rPr>
              <w:t>5.219.031</w:t>
            </w:r>
          </w:p>
        </w:tc>
        <w:tc>
          <w:tcPr>
            <w:tcW w:w="493" w:type="pct"/>
            <w:vAlign w:val="center"/>
            <w:hideMark/>
          </w:tcPr>
          <w:p w14:paraId="5817DC7D" w14:textId="0EF4AA8D" w:rsidR="001D01A4" w:rsidRPr="005308C3" w:rsidRDefault="001D01A4" w:rsidP="001D01A4">
            <w:pPr>
              <w:jc w:val="right"/>
              <w:rPr>
                <w:rFonts w:ascii="Microsoft Sans Serif" w:hAnsi="Microsoft Sans Serif" w:cs="Microsoft Sans Serif"/>
                <w:sz w:val="14"/>
                <w:szCs w:val="14"/>
              </w:rPr>
            </w:pPr>
            <w:r w:rsidRPr="005308C3">
              <w:rPr>
                <w:rFonts w:ascii="Microsoft Sans Serif" w:hAnsi="Microsoft Sans Serif" w:cs="Microsoft Sans Serif"/>
                <w:color w:val="404040"/>
                <w:sz w:val="14"/>
                <w:szCs w:val="14"/>
              </w:rPr>
              <w:t>3.966.103</w:t>
            </w:r>
          </w:p>
        </w:tc>
      </w:tr>
      <w:tr w:rsidR="001D01A4" w:rsidRPr="005308C3" w14:paraId="355B5C9B" w14:textId="77777777" w:rsidTr="007B2A90">
        <w:trPr>
          <w:trHeight w:val="25"/>
        </w:trPr>
        <w:tc>
          <w:tcPr>
            <w:tcW w:w="190" w:type="pct"/>
            <w:hideMark/>
          </w:tcPr>
          <w:p w14:paraId="1339B5E3"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8039291"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2C1A9AFF" w14:textId="34F1DB41"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3B8E5B5" w14:textId="539B92F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375105A7" w14:textId="2C65A32F"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3A52BAA6" w14:textId="67D5CCA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12CF4A20" w14:textId="1174CF1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r>
      <w:tr w:rsidR="001D01A4" w:rsidRPr="005308C3" w14:paraId="48B7C9DA" w14:textId="77777777" w:rsidTr="007B2A90">
        <w:trPr>
          <w:trHeight w:val="25"/>
        </w:trPr>
        <w:tc>
          <w:tcPr>
            <w:tcW w:w="190" w:type="pct"/>
            <w:hideMark/>
          </w:tcPr>
          <w:p w14:paraId="0CFC7BE1"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4D292AD9"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Diğer varlıklar</w:t>
            </w:r>
          </w:p>
        </w:tc>
        <w:tc>
          <w:tcPr>
            <w:tcW w:w="567" w:type="pct"/>
            <w:vAlign w:val="center"/>
            <w:hideMark/>
          </w:tcPr>
          <w:p w14:paraId="3F5DA4F1" w14:textId="2CDFD5FD"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vAlign w:val="center"/>
            <w:hideMark/>
          </w:tcPr>
          <w:p w14:paraId="068D90CA" w14:textId="6D0D059A"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vAlign w:val="center"/>
            <w:hideMark/>
          </w:tcPr>
          <w:p w14:paraId="7FF843AF" w14:textId="44330CA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vAlign w:val="center"/>
            <w:hideMark/>
          </w:tcPr>
          <w:p w14:paraId="72499A84" w14:textId="1E0E9154"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0CB9A33B" w14:textId="4005654E"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7D3E7577" w14:textId="77777777" w:rsidTr="007B2A90">
        <w:trPr>
          <w:trHeight w:val="25"/>
        </w:trPr>
        <w:tc>
          <w:tcPr>
            <w:tcW w:w="190" w:type="pct"/>
            <w:hideMark/>
          </w:tcPr>
          <w:p w14:paraId="4DC78B9B"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27</w:t>
            </w:r>
          </w:p>
        </w:tc>
        <w:tc>
          <w:tcPr>
            <w:tcW w:w="2173" w:type="pct"/>
            <w:tcMar>
              <w:top w:w="0" w:type="dxa"/>
              <w:left w:w="57" w:type="dxa"/>
              <w:bottom w:w="0" w:type="dxa"/>
              <w:right w:w="62" w:type="dxa"/>
            </w:tcMar>
            <w:vAlign w:val="bottom"/>
            <w:hideMark/>
          </w:tcPr>
          <w:p w14:paraId="7B43AA39"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Altın dahil fiziki teminatlı emtia</w:t>
            </w:r>
          </w:p>
        </w:tc>
        <w:tc>
          <w:tcPr>
            <w:tcW w:w="567" w:type="pct"/>
            <w:vAlign w:val="center"/>
            <w:hideMark/>
          </w:tcPr>
          <w:p w14:paraId="6DE642A4" w14:textId="3178085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35978A2F" w14:textId="2B45FCE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119D099D" w14:textId="0EF6F868"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50868C06" w14:textId="424B48A2"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 </w:t>
            </w:r>
          </w:p>
        </w:tc>
        <w:tc>
          <w:tcPr>
            <w:tcW w:w="493" w:type="pct"/>
            <w:vAlign w:val="center"/>
            <w:hideMark/>
          </w:tcPr>
          <w:p w14:paraId="54B6A0AA" w14:textId="55176F6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1.491.474</w:t>
            </w:r>
          </w:p>
        </w:tc>
      </w:tr>
      <w:tr w:rsidR="001D01A4" w:rsidRPr="005308C3" w14:paraId="2AFD3D6B" w14:textId="77777777" w:rsidTr="007B2A90">
        <w:trPr>
          <w:trHeight w:val="25"/>
        </w:trPr>
        <w:tc>
          <w:tcPr>
            <w:tcW w:w="190" w:type="pct"/>
            <w:hideMark/>
          </w:tcPr>
          <w:p w14:paraId="602D6305"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28</w:t>
            </w:r>
          </w:p>
        </w:tc>
        <w:tc>
          <w:tcPr>
            <w:tcW w:w="2173" w:type="pct"/>
            <w:tcMar>
              <w:top w:w="0" w:type="dxa"/>
              <w:left w:w="57" w:type="dxa"/>
              <w:bottom w:w="0" w:type="dxa"/>
              <w:right w:w="62" w:type="dxa"/>
            </w:tcMar>
            <w:vAlign w:val="bottom"/>
            <w:hideMark/>
          </w:tcPr>
          <w:p w14:paraId="483C9C58"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shd w:val="clear" w:color="auto" w:fill="000000" w:themeFill="text1"/>
            <w:vAlign w:val="bottom"/>
          </w:tcPr>
          <w:p w14:paraId="5846BA87" w14:textId="77777777" w:rsidR="001D01A4" w:rsidRPr="005308C3"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2C6EAFBA" w14:textId="2CEA0903" w:rsidR="001D01A4" w:rsidRPr="005308C3" w:rsidRDefault="001D01A4" w:rsidP="001D01A4">
            <w:pPr>
              <w:jc w:val="center"/>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D582E84" w14:textId="2B06B0E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r>
      <w:tr w:rsidR="001D01A4" w:rsidRPr="005308C3" w14:paraId="59D734A5" w14:textId="77777777" w:rsidTr="007B2A90">
        <w:trPr>
          <w:trHeight w:val="25"/>
        </w:trPr>
        <w:tc>
          <w:tcPr>
            <w:tcW w:w="190" w:type="pct"/>
            <w:hideMark/>
          </w:tcPr>
          <w:p w14:paraId="502A05F1"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29</w:t>
            </w:r>
          </w:p>
        </w:tc>
        <w:tc>
          <w:tcPr>
            <w:tcW w:w="2173" w:type="pct"/>
            <w:tcMar>
              <w:top w:w="0" w:type="dxa"/>
              <w:left w:w="57" w:type="dxa"/>
              <w:bottom w:w="0" w:type="dxa"/>
              <w:right w:w="62" w:type="dxa"/>
            </w:tcMar>
            <w:vAlign w:val="bottom"/>
            <w:hideMark/>
          </w:tcPr>
          <w:p w14:paraId="7732C0BE"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varlıklar</w:t>
            </w:r>
          </w:p>
        </w:tc>
        <w:tc>
          <w:tcPr>
            <w:tcW w:w="567" w:type="pct"/>
            <w:shd w:val="clear" w:color="auto" w:fill="000000" w:themeFill="text1"/>
            <w:vAlign w:val="bottom"/>
          </w:tcPr>
          <w:p w14:paraId="71194330" w14:textId="77777777" w:rsidR="001D01A4" w:rsidRPr="005308C3"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7133868A" w14:textId="00813916" w:rsidR="001D01A4" w:rsidRPr="005308C3" w:rsidRDefault="001D01A4" w:rsidP="001D01A4">
            <w:pPr>
              <w:jc w:val="center"/>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10.325.855</w:t>
            </w:r>
          </w:p>
        </w:tc>
        <w:tc>
          <w:tcPr>
            <w:tcW w:w="493" w:type="pct"/>
            <w:tcBorders>
              <w:top w:val="nil"/>
              <w:left w:val="single" w:sz="4" w:space="0" w:color="404040" w:themeColor="text1" w:themeTint="BF"/>
              <w:bottom w:val="nil"/>
              <w:right w:val="nil"/>
            </w:tcBorders>
            <w:vAlign w:val="center"/>
            <w:hideMark/>
          </w:tcPr>
          <w:p w14:paraId="60BD50F2" w14:textId="242227F5"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4.674.963</w:t>
            </w:r>
          </w:p>
        </w:tc>
      </w:tr>
      <w:tr w:rsidR="001D01A4" w:rsidRPr="005308C3" w14:paraId="13BD5E4E" w14:textId="77777777" w:rsidTr="007B2A90">
        <w:trPr>
          <w:trHeight w:val="25"/>
        </w:trPr>
        <w:tc>
          <w:tcPr>
            <w:tcW w:w="190" w:type="pct"/>
            <w:hideMark/>
          </w:tcPr>
          <w:p w14:paraId="300B8AE3"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30</w:t>
            </w:r>
          </w:p>
        </w:tc>
        <w:tc>
          <w:tcPr>
            <w:tcW w:w="2173" w:type="pct"/>
            <w:tcMar>
              <w:top w:w="0" w:type="dxa"/>
              <w:left w:w="57" w:type="dxa"/>
              <w:bottom w:w="0" w:type="dxa"/>
              <w:right w:w="62" w:type="dxa"/>
            </w:tcMar>
            <w:vAlign w:val="bottom"/>
            <w:hideMark/>
          </w:tcPr>
          <w:p w14:paraId="45DC045A"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Türev yükümlülüklerin değişim teminatı düşülmeden önceki tutarı</w:t>
            </w:r>
          </w:p>
        </w:tc>
        <w:tc>
          <w:tcPr>
            <w:tcW w:w="567" w:type="pct"/>
            <w:shd w:val="clear" w:color="auto" w:fill="000000" w:themeFill="text1"/>
            <w:vAlign w:val="bottom"/>
          </w:tcPr>
          <w:p w14:paraId="249FBB07" w14:textId="77777777" w:rsidR="001D01A4" w:rsidRPr="005308C3" w:rsidRDefault="001D01A4" w:rsidP="001D01A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1ED6B637" w14:textId="039ABCA2" w:rsidR="001D01A4" w:rsidRPr="005308C3" w:rsidRDefault="001D01A4" w:rsidP="001D01A4">
            <w:pPr>
              <w:jc w:val="center"/>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466.601</w:t>
            </w:r>
          </w:p>
        </w:tc>
        <w:tc>
          <w:tcPr>
            <w:tcW w:w="493" w:type="pct"/>
            <w:tcBorders>
              <w:top w:val="nil"/>
              <w:left w:val="single" w:sz="4" w:space="0" w:color="404040" w:themeColor="text1" w:themeTint="BF"/>
              <w:bottom w:val="nil"/>
              <w:right w:val="nil"/>
            </w:tcBorders>
            <w:vAlign w:val="center"/>
            <w:hideMark/>
          </w:tcPr>
          <w:p w14:paraId="2E191813" w14:textId="46F13897"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466.601</w:t>
            </w:r>
          </w:p>
        </w:tc>
      </w:tr>
      <w:tr w:rsidR="001D01A4" w:rsidRPr="005308C3" w14:paraId="7F5883AD" w14:textId="77777777" w:rsidTr="007B2A90">
        <w:trPr>
          <w:trHeight w:val="25"/>
        </w:trPr>
        <w:tc>
          <w:tcPr>
            <w:tcW w:w="190" w:type="pct"/>
            <w:hideMark/>
          </w:tcPr>
          <w:p w14:paraId="62D7A229" w14:textId="77777777" w:rsidR="001D01A4" w:rsidRPr="005308C3" w:rsidRDefault="001D01A4" w:rsidP="001D01A4">
            <w:pPr>
              <w:ind w:left="85"/>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31</w:t>
            </w:r>
          </w:p>
        </w:tc>
        <w:tc>
          <w:tcPr>
            <w:tcW w:w="2173" w:type="pct"/>
            <w:tcMar>
              <w:top w:w="0" w:type="dxa"/>
              <w:left w:w="57" w:type="dxa"/>
              <w:bottom w:w="0" w:type="dxa"/>
              <w:right w:w="62" w:type="dxa"/>
            </w:tcMar>
            <w:vAlign w:val="bottom"/>
            <w:hideMark/>
          </w:tcPr>
          <w:p w14:paraId="0574F835"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Yukarıda yer almayan diğer varlıklar</w:t>
            </w:r>
          </w:p>
        </w:tc>
        <w:tc>
          <w:tcPr>
            <w:tcW w:w="567" w:type="pct"/>
            <w:vAlign w:val="center"/>
            <w:hideMark/>
          </w:tcPr>
          <w:p w14:paraId="7362BFA6" w14:textId="4A5FE54E"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189.918.675</w:t>
            </w:r>
          </w:p>
        </w:tc>
        <w:tc>
          <w:tcPr>
            <w:tcW w:w="538" w:type="pct"/>
            <w:tcBorders>
              <w:top w:val="single" w:sz="4" w:space="0" w:color="404040" w:themeColor="text1" w:themeTint="BF"/>
              <w:left w:val="nil"/>
              <w:bottom w:val="nil"/>
              <w:right w:val="nil"/>
            </w:tcBorders>
            <w:vAlign w:val="center"/>
            <w:hideMark/>
          </w:tcPr>
          <w:p w14:paraId="2E5F3E90" w14:textId="24203BA9"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16EFEC83" w14:textId="4BDF30C0"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511B09" w14:textId="50F3153B"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w:t>
            </w:r>
          </w:p>
        </w:tc>
        <w:tc>
          <w:tcPr>
            <w:tcW w:w="493" w:type="pct"/>
            <w:vAlign w:val="center"/>
            <w:hideMark/>
          </w:tcPr>
          <w:p w14:paraId="7B86D9A5" w14:textId="5D35FB19" w:rsidR="001D01A4" w:rsidRPr="005308C3" w:rsidRDefault="001D01A4" w:rsidP="001D01A4">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189.918.675</w:t>
            </w:r>
          </w:p>
        </w:tc>
      </w:tr>
      <w:tr w:rsidR="001D01A4" w:rsidRPr="005308C3" w14:paraId="70F20BE8" w14:textId="77777777" w:rsidTr="007B2A90">
        <w:trPr>
          <w:trHeight w:val="25"/>
        </w:trPr>
        <w:tc>
          <w:tcPr>
            <w:tcW w:w="190" w:type="pct"/>
            <w:hideMark/>
          </w:tcPr>
          <w:p w14:paraId="01C0840E" w14:textId="77777777" w:rsidR="001D01A4" w:rsidRPr="005308C3" w:rsidRDefault="001D01A4" w:rsidP="001D01A4">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5196B878"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1E2FB3F5" w14:textId="35DA3603"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38" w:type="pct"/>
            <w:vAlign w:val="center"/>
            <w:hideMark/>
          </w:tcPr>
          <w:p w14:paraId="271778C0" w14:textId="10AE2A1B"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703.411.265</w:t>
            </w:r>
          </w:p>
        </w:tc>
        <w:tc>
          <w:tcPr>
            <w:tcW w:w="519" w:type="pct"/>
            <w:vAlign w:val="center"/>
            <w:hideMark/>
          </w:tcPr>
          <w:p w14:paraId="4A8020CF" w14:textId="73393D4E"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w:t>
            </w:r>
          </w:p>
        </w:tc>
        <w:tc>
          <w:tcPr>
            <w:tcW w:w="520" w:type="pct"/>
            <w:vAlign w:val="center"/>
            <w:hideMark/>
          </w:tcPr>
          <w:p w14:paraId="307794D8" w14:textId="594D5F39"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w:t>
            </w:r>
          </w:p>
        </w:tc>
        <w:tc>
          <w:tcPr>
            <w:tcW w:w="493" w:type="pct"/>
            <w:vAlign w:val="center"/>
            <w:hideMark/>
          </w:tcPr>
          <w:p w14:paraId="7695EEAB" w14:textId="410884D6"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35.170.563</w:t>
            </w:r>
          </w:p>
        </w:tc>
      </w:tr>
      <w:tr w:rsidR="001D01A4" w:rsidRPr="005308C3" w14:paraId="499FD0E1" w14:textId="77777777" w:rsidTr="007B2A90">
        <w:trPr>
          <w:trHeight w:val="25"/>
        </w:trPr>
        <w:tc>
          <w:tcPr>
            <w:tcW w:w="190" w:type="pct"/>
            <w:hideMark/>
          </w:tcPr>
          <w:p w14:paraId="10BFB1CE" w14:textId="77777777" w:rsidR="001D01A4" w:rsidRPr="005308C3" w:rsidRDefault="001D01A4" w:rsidP="001D01A4">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2514DC51"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2C54D6E9" w14:textId="79C7F0D1"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4DC5670F" w14:textId="567D9503"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90F900E" w14:textId="35D093A3"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55162840" w14:textId="6B6275C3"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493" w:type="pct"/>
            <w:vAlign w:val="center"/>
            <w:hideMark/>
          </w:tcPr>
          <w:p w14:paraId="4E12FDCF" w14:textId="08B83343"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404040"/>
                <w:sz w:val="14"/>
                <w:szCs w:val="14"/>
              </w:rPr>
              <w:t>730.641.012</w:t>
            </w:r>
          </w:p>
        </w:tc>
      </w:tr>
      <w:tr w:rsidR="001D01A4" w:rsidRPr="005308C3" w14:paraId="0BE83F10" w14:textId="77777777" w:rsidTr="007B2A90">
        <w:trPr>
          <w:trHeight w:val="25"/>
        </w:trPr>
        <w:tc>
          <w:tcPr>
            <w:tcW w:w="190" w:type="pct"/>
            <w:tcBorders>
              <w:top w:val="nil"/>
              <w:left w:val="nil"/>
              <w:bottom w:val="thickThinSmallGap" w:sz="24" w:space="0" w:color="auto"/>
              <w:right w:val="nil"/>
            </w:tcBorders>
            <w:hideMark/>
          </w:tcPr>
          <w:p w14:paraId="131D2A0C" w14:textId="77777777" w:rsidR="001D01A4" w:rsidRPr="005308C3" w:rsidRDefault="001D01A4" w:rsidP="001D01A4">
            <w:pPr>
              <w:jc w:val="right"/>
              <w:rPr>
                <w:rFonts w:ascii="Microsoft Sans Serif" w:hAnsi="Microsoft Sans Serif" w:cs="Microsoft Sans Serif"/>
                <w:bCs/>
                <w:color w:val="000000"/>
                <w:sz w:val="14"/>
                <w:szCs w:val="14"/>
              </w:rPr>
            </w:pPr>
            <w:r w:rsidRPr="005308C3">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60E2CDD2" w14:textId="77777777" w:rsidR="001D01A4" w:rsidRPr="005308C3" w:rsidRDefault="001D01A4" w:rsidP="001D01A4">
            <w:pPr>
              <w:ind w:left="85"/>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77FEEBB8" w14:textId="36E06ACC"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9A5EA68" w14:textId="4296DFC2"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3D1E554C" w14:textId="3BD6063B"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4FBB2351" w14:textId="21D130F1"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5946CB0B" w14:textId="089E19CC" w:rsidR="001D01A4" w:rsidRPr="005308C3" w:rsidRDefault="001D01A4" w:rsidP="001D01A4">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color w:val="000000"/>
                <w:sz w:val="14"/>
                <w:szCs w:val="14"/>
              </w:rPr>
              <w:t>113,97</w:t>
            </w:r>
          </w:p>
        </w:tc>
      </w:tr>
    </w:tbl>
    <w:p w14:paraId="67C80906" w14:textId="77777777" w:rsidR="007B2A90" w:rsidRPr="005308C3" w:rsidRDefault="007B2A90" w:rsidP="00097C29">
      <w:pPr>
        <w:pStyle w:val="ListParagraph"/>
        <w:spacing w:before="60" w:after="120" w:line="220" w:lineRule="exact"/>
        <w:ind w:left="0"/>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155BA130" w14:textId="3D200612" w:rsidR="007B2A90" w:rsidRPr="00E2007A" w:rsidRDefault="007B2A90"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 xml:space="preserve">Net istikrarlı fonlama oranını </w:t>
      </w:r>
      <w:r w:rsidRPr="00E2007A">
        <w:rPr>
          <w:rFonts w:ascii="Microsoft Sans Serif" w:hAnsi="Microsoft Sans Serif" w:cs="Microsoft Sans Serif"/>
          <w:b w:val="0"/>
          <w:color w:val="404040" w:themeColor="text1" w:themeTint="BF"/>
          <w:sz w:val="20"/>
          <w:szCs w:val="20"/>
        </w:rPr>
        <w:t>önemli derecede etkileyen bilanço kalemleri değerlendirildiğinde, mevcut istikrarlı fon hesaplamasında özkaynak unsurları ve bir yıldan uzun vadeli borçlanmalar %100, gerçek kişi ve parekende müşteri mevduatları %95 veya %90, kalan vadesi bir yıldan az olan diğer mevduat ve borçlanmalar karşı tarafına göre %50 veya %0 ile ağırlıklandırılmaktadır</w:t>
      </w:r>
      <w:r w:rsidRPr="005308C3">
        <w:rPr>
          <w:rFonts w:ascii="Microsoft Sans Serif" w:hAnsi="Microsoft Sans Serif" w:cs="Microsoft Sans Serif"/>
          <w:b w:val="0"/>
          <w:color w:val="404040" w:themeColor="text1" w:themeTint="BF"/>
          <w:sz w:val="20"/>
          <w:szCs w:val="20"/>
        </w:rPr>
        <w:t xml:space="preserve">. Gerekli istikrarlı fon hesaplamasında ise kasa ve merkez bankasından alacaklar </w:t>
      </w:r>
      <w:r w:rsidRPr="00E2007A">
        <w:rPr>
          <w:rFonts w:ascii="Microsoft Sans Serif" w:hAnsi="Microsoft Sans Serif" w:cs="Microsoft Sans Serif"/>
          <w:b w:val="0"/>
          <w:color w:val="404040" w:themeColor="text1" w:themeTint="BF"/>
          <w:sz w:val="20"/>
          <w:szCs w:val="20"/>
        </w:rPr>
        <w:t>%0, teminata konu edilmemiş veya teminata konu edilme süresi altı aydan az olan yüksek kaliteli likit varlıklar %5, gayrinakdi krediler %5, teminatlı alacaklar %10,</w:t>
      </w:r>
      <w:r w:rsidRPr="005308C3">
        <w:rPr>
          <w:rFonts w:ascii="Microsoft Sans Serif" w:hAnsi="Microsoft Sans Serif" w:cs="Microsoft Sans Serif"/>
          <w:b w:val="0"/>
          <w:color w:val="404040" w:themeColor="text1" w:themeTint="BF"/>
          <w:sz w:val="20"/>
          <w:szCs w:val="20"/>
        </w:rPr>
        <w:t xml:space="preserve"> finansal kuruluşlardan kalan vadesi </w:t>
      </w:r>
      <w:r w:rsidR="00E2007A">
        <w:rPr>
          <w:rFonts w:ascii="Microsoft Sans Serif" w:hAnsi="Microsoft Sans Serif" w:cs="Microsoft Sans Serif"/>
          <w:b w:val="0"/>
          <w:color w:val="404040" w:themeColor="text1" w:themeTint="BF"/>
          <w:sz w:val="20"/>
          <w:szCs w:val="20"/>
        </w:rPr>
        <w:t>6</w:t>
      </w:r>
      <w:r w:rsidRPr="005308C3">
        <w:rPr>
          <w:rFonts w:ascii="Microsoft Sans Serif" w:hAnsi="Microsoft Sans Serif" w:cs="Microsoft Sans Serif"/>
          <w:b w:val="0"/>
          <w:color w:val="404040" w:themeColor="text1" w:themeTint="BF"/>
          <w:sz w:val="20"/>
          <w:szCs w:val="20"/>
        </w:rPr>
        <w:t xml:space="preserve"> aydan kısa olan alacaklar %15, </w:t>
      </w:r>
      <w:r w:rsidRPr="00E2007A">
        <w:rPr>
          <w:rFonts w:ascii="Microsoft Sans Serif" w:hAnsi="Microsoft Sans Serif" w:cs="Microsoft Sans Serif"/>
          <w:b w:val="0"/>
          <w:color w:val="404040" w:themeColor="text1" w:themeTint="BF"/>
          <w:sz w:val="20"/>
          <w:szCs w:val="20"/>
        </w:rPr>
        <w:t>kalan vadesi 1 yıldan kısa olan krediler %50, bir yıldan uzun vadeli ve yönetmelikte belirtilen şartları sağlayan konut kredileri %65, bir yıldan uzun vadeli krediler %85, bilanço içine yansıyan net türev ürünler ve bir yıldan uzun vadeli diğer alacaklar %100 ile ağırlıklandırılmaktadır.</w:t>
      </w:r>
    </w:p>
    <w:p w14:paraId="19BEDA41" w14:textId="12B69A4E" w:rsidR="00150E5D" w:rsidRPr="005308C3" w:rsidRDefault="00150E5D" w:rsidP="00150E5D">
      <w:pPr>
        <w:pStyle w:val="ListParagraph"/>
        <w:spacing w:before="240"/>
        <w:ind w:left="0"/>
        <w:rPr>
          <w:rFonts w:ascii="Microsoft Sans Serif" w:eastAsia="Times New Roman" w:hAnsi="Microsoft Sans Serif" w:cs="Microsoft Sans Serif"/>
          <w:bCs/>
          <w:color w:val="404040" w:themeColor="text1" w:themeTint="BF"/>
          <w:sz w:val="20"/>
          <w:szCs w:val="20"/>
        </w:rPr>
      </w:pPr>
      <w:r w:rsidRPr="00E2007A">
        <w:rPr>
          <w:rFonts w:ascii="Microsoft Sans Serif" w:eastAsia="Times New Roman" w:hAnsi="Microsoft Sans Serif" w:cs="Microsoft Sans Serif"/>
          <w:bCs/>
          <w:color w:val="404040" w:themeColor="text1" w:themeTint="BF"/>
          <w:sz w:val="20"/>
          <w:szCs w:val="20"/>
        </w:rPr>
        <w:t>31</w:t>
      </w:r>
      <w:r w:rsidR="00F76F9C" w:rsidRPr="00E2007A">
        <w:rPr>
          <w:rFonts w:ascii="Microsoft Sans Serif" w:eastAsia="Times New Roman" w:hAnsi="Microsoft Sans Serif" w:cs="Microsoft Sans Serif"/>
          <w:bCs/>
          <w:color w:val="404040" w:themeColor="text1" w:themeTint="BF"/>
          <w:sz w:val="20"/>
          <w:szCs w:val="20"/>
        </w:rPr>
        <w:t xml:space="preserve"> Aralık </w:t>
      </w:r>
      <w:r w:rsidRPr="00E2007A">
        <w:rPr>
          <w:rFonts w:ascii="Microsoft Sans Serif" w:eastAsia="Times New Roman" w:hAnsi="Microsoft Sans Serif" w:cs="Microsoft Sans Serif"/>
          <w:bCs/>
          <w:color w:val="404040" w:themeColor="text1" w:themeTint="BF"/>
          <w:sz w:val="20"/>
          <w:szCs w:val="20"/>
        </w:rPr>
        <w:t>2024 tarihli dikkate alma oranı uygulanmış en yüksek tutarlar incelendiğinde, 164</w:t>
      </w:r>
      <w:r w:rsidR="00EF3013" w:rsidRPr="009675CB">
        <w:rPr>
          <w:rFonts w:ascii="Microsoft Sans Serif" w:eastAsia="Times New Roman" w:hAnsi="Microsoft Sans Serif" w:cs="Microsoft Sans Serif"/>
          <w:bCs/>
          <w:color w:val="404040" w:themeColor="text1" w:themeTint="BF"/>
          <w:sz w:val="20"/>
          <w:szCs w:val="20"/>
        </w:rPr>
        <w:t>,</w:t>
      </w:r>
      <w:r w:rsidRPr="009675CB">
        <w:rPr>
          <w:rFonts w:ascii="Microsoft Sans Serif" w:eastAsia="Times New Roman" w:hAnsi="Microsoft Sans Serif" w:cs="Microsoft Sans Serif"/>
          <w:bCs/>
          <w:color w:val="404040" w:themeColor="text1" w:themeTint="BF"/>
          <w:sz w:val="20"/>
          <w:szCs w:val="20"/>
        </w:rPr>
        <w:t>8 milyar TL ana sermaye ve katkı sermaye, 473</w:t>
      </w:r>
      <w:r w:rsidR="00EF3013" w:rsidRPr="009675CB">
        <w:rPr>
          <w:rFonts w:ascii="Microsoft Sans Serif" w:eastAsia="Times New Roman" w:hAnsi="Microsoft Sans Serif" w:cs="Microsoft Sans Serif"/>
          <w:bCs/>
          <w:color w:val="404040" w:themeColor="text1" w:themeTint="BF"/>
          <w:sz w:val="20"/>
          <w:szCs w:val="20"/>
        </w:rPr>
        <w:t>,</w:t>
      </w:r>
      <w:r w:rsidRPr="009675CB">
        <w:rPr>
          <w:rFonts w:ascii="Microsoft Sans Serif" w:eastAsia="Times New Roman" w:hAnsi="Microsoft Sans Serif" w:cs="Microsoft Sans Serif"/>
          <w:bCs/>
          <w:color w:val="404040" w:themeColor="text1" w:themeTint="BF"/>
          <w:sz w:val="20"/>
          <w:szCs w:val="20"/>
        </w:rPr>
        <w:t>5 milyar TL gerçek kişi ve perakende mevduat kalemlerinden oluşmaktadır ve toplam mevcut istikrarlı fon içerisinde payı %75</w:t>
      </w:r>
      <w:r w:rsidR="00EF3013" w:rsidRPr="009675CB">
        <w:rPr>
          <w:rFonts w:ascii="Microsoft Sans Serif" w:eastAsia="Times New Roman" w:hAnsi="Microsoft Sans Serif" w:cs="Microsoft Sans Serif"/>
          <w:bCs/>
          <w:color w:val="404040" w:themeColor="text1" w:themeTint="BF"/>
          <w:sz w:val="20"/>
          <w:szCs w:val="20"/>
        </w:rPr>
        <w:t>,</w:t>
      </w:r>
      <w:r w:rsidRPr="009675CB">
        <w:rPr>
          <w:rFonts w:ascii="Microsoft Sans Serif" w:eastAsia="Times New Roman" w:hAnsi="Microsoft Sans Serif" w:cs="Microsoft Sans Serif"/>
          <w:bCs/>
          <w:color w:val="404040" w:themeColor="text1" w:themeTint="BF"/>
          <w:sz w:val="20"/>
          <w:szCs w:val="20"/>
        </w:rPr>
        <w:t>3 olarak gerçekleşmiştir. Gerekli istikrarlı fonlarda en yüksek tutarlar incelendiğinde, 463</w:t>
      </w:r>
      <w:r w:rsidR="00EF3013" w:rsidRPr="009675CB">
        <w:rPr>
          <w:rFonts w:ascii="Microsoft Sans Serif" w:eastAsia="Times New Roman" w:hAnsi="Microsoft Sans Serif" w:cs="Microsoft Sans Serif"/>
          <w:bCs/>
          <w:color w:val="404040" w:themeColor="text1" w:themeTint="BF"/>
          <w:sz w:val="20"/>
          <w:szCs w:val="20"/>
        </w:rPr>
        <w:t>,</w:t>
      </w:r>
      <w:r w:rsidRPr="009675CB">
        <w:rPr>
          <w:rFonts w:ascii="Microsoft Sans Serif" w:eastAsia="Times New Roman" w:hAnsi="Microsoft Sans Serif" w:cs="Microsoft Sans Serif"/>
          <w:bCs/>
          <w:color w:val="404040" w:themeColor="text1" w:themeTint="BF"/>
          <w:sz w:val="20"/>
          <w:szCs w:val="20"/>
        </w:rPr>
        <w:t>7 milyar TL canlı alacaklardan oluşmaktadır ve toplam gerekli istikrarlı fon içerisindeki payı %59</w:t>
      </w:r>
      <w:r w:rsidR="00EF3013" w:rsidRPr="009675CB">
        <w:rPr>
          <w:rFonts w:ascii="Microsoft Sans Serif" w:eastAsia="Times New Roman" w:hAnsi="Microsoft Sans Serif" w:cs="Microsoft Sans Serif"/>
          <w:bCs/>
          <w:color w:val="404040" w:themeColor="text1" w:themeTint="BF"/>
          <w:sz w:val="20"/>
          <w:szCs w:val="20"/>
        </w:rPr>
        <w:t>,</w:t>
      </w:r>
      <w:r w:rsidRPr="009675CB">
        <w:rPr>
          <w:rFonts w:ascii="Microsoft Sans Serif" w:eastAsia="Times New Roman" w:hAnsi="Microsoft Sans Serif" w:cs="Microsoft Sans Serif"/>
          <w:bCs/>
          <w:color w:val="404040" w:themeColor="text1" w:themeTint="BF"/>
          <w:sz w:val="20"/>
          <w:szCs w:val="20"/>
        </w:rPr>
        <w:t>4 olarak gerçekleşmiştir.</w:t>
      </w:r>
    </w:p>
    <w:p w14:paraId="2B7C8E7B" w14:textId="26524EE5" w:rsidR="001D01A4" w:rsidRPr="005308C3" w:rsidRDefault="00B52EFC"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br w:type="page"/>
      </w:r>
    </w:p>
    <w:p w14:paraId="66CFA709" w14:textId="445BEFCC" w:rsidR="00ED711D" w:rsidRPr="005308C3" w:rsidRDefault="00477B3B" w:rsidP="008D6249">
      <w:pPr>
        <w:pStyle w:val="ListParagraph"/>
        <w:numPr>
          <w:ilvl w:val="0"/>
          <w:numId w:val="12"/>
        </w:numPr>
        <w:spacing w:after="120" w:line="220" w:lineRule="exact"/>
        <w:ind w:left="0" w:hanging="851"/>
        <w:contextualSpacing w:val="0"/>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szCs w:val="20"/>
        </w:rPr>
        <w:t>K</w:t>
      </w:r>
      <w:r w:rsidR="00AF624B" w:rsidRPr="005308C3">
        <w:rPr>
          <w:rFonts w:ascii="Microsoft Sans Serif" w:hAnsi="Microsoft Sans Serif" w:cs="Microsoft Sans Serif"/>
          <w:b/>
          <w:szCs w:val="20"/>
        </w:rPr>
        <w:t>aldıraç</w:t>
      </w:r>
      <w:r w:rsidR="002D425D" w:rsidRPr="005308C3">
        <w:rPr>
          <w:rFonts w:ascii="Microsoft Sans Serif" w:hAnsi="Microsoft Sans Serif" w:cs="Microsoft Sans Serif"/>
          <w:b/>
          <w:szCs w:val="20"/>
        </w:rPr>
        <w:t xml:space="preserve"> oranına ilişkin açıklamalar</w:t>
      </w:r>
    </w:p>
    <w:p w14:paraId="4747FE07" w14:textId="2816CFD9" w:rsidR="002D425D" w:rsidRPr="005308C3" w:rsidRDefault="002D425D" w:rsidP="00693782">
      <w:pPr>
        <w:pStyle w:val="ListParagraph"/>
        <w:spacing w:before="120" w:after="120" w:line="240" w:lineRule="exact"/>
        <w:ind w:left="0"/>
        <w:contextualSpacing w:val="0"/>
        <w:rPr>
          <w:rFonts w:ascii="Microsoft Sans Serif" w:hAnsi="Microsoft Sans Serif" w:cs="Microsoft Sans Serif"/>
          <w:b/>
          <w:sz w:val="20"/>
          <w:szCs w:val="20"/>
        </w:rPr>
      </w:pPr>
      <w:r w:rsidRPr="005308C3">
        <w:rPr>
          <w:rFonts w:ascii="Microsoft Sans Serif" w:hAnsi="Microsoft Sans Serif" w:cs="Microsoft Sans Serif"/>
          <w:b/>
          <w:sz w:val="20"/>
          <w:szCs w:val="20"/>
        </w:rPr>
        <w:t>Cari dönem ve önceki dönem kaldıraç oranı arasındaki farka sebe</w:t>
      </w:r>
      <w:r w:rsidR="00204133" w:rsidRPr="005308C3">
        <w:rPr>
          <w:rFonts w:ascii="Microsoft Sans Serif" w:hAnsi="Microsoft Sans Serif" w:cs="Microsoft Sans Serif"/>
          <w:b/>
          <w:sz w:val="20"/>
          <w:szCs w:val="20"/>
        </w:rPr>
        <w:t>p</w:t>
      </w:r>
      <w:r w:rsidRPr="005308C3">
        <w:rPr>
          <w:rFonts w:ascii="Microsoft Sans Serif" w:hAnsi="Microsoft Sans Serif" w:cs="Microsoft Sans Serif"/>
          <w:b/>
          <w:sz w:val="20"/>
          <w:szCs w:val="20"/>
        </w:rPr>
        <w:t xml:space="preserve"> olan hususlara ilişkin bilgi</w:t>
      </w:r>
    </w:p>
    <w:p w14:paraId="2FE932C1" w14:textId="585E3A1C" w:rsidR="002D425D" w:rsidRPr="005308C3" w:rsidRDefault="005D38C8" w:rsidP="00036E7D">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 xml:space="preserve">Banka’nın </w:t>
      </w:r>
      <w:r w:rsidR="001F6E51" w:rsidRPr="005308C3">
        <w:rPr>
          <w:rFonts w:ascii="Microsoft Sans Serif" w:hAnsi="Microsoft Sans Serif" w:cs="Microsoft Sans Serif"/>
          <w:color w:val="404040" w:themeColor="text1" w:themeTint="BF"/>
          <w:sz w:val="20"/>
          <w:szCs w:val="20"/>
        </w:rPr>
        <w:t>3</w:t>
      </w:r>
      <w:r w:rsidR="00F1065B" w:rsidRPr="005308C3">
        <w:rPr>
          <w:rFonts w:ascii="Microsoft Sans Serif" w:hAnsi="Microsoft Sans Serif" w:cs="Microsoft Sans Serif"/>
          <w:color w:val="404040" w:themeColor="text1" w:themeTint="BF"/>
          <w:sz w:val="20"/>
          <w:szCs w:val="20"/>
        </w:rPr>
        <w:t>0</w:t>
      </w:r>
      <w:r w:rsidR="001F6E51" w:rsidRPr="005308C3">
        <w:rPr>
          <w:rFonts w:ascii="Microsoft Sans Serif" w:hAnsi="Microsoft Sans Serif" w:cs="Microsoft Sans Serif"/>
          <w:color w:val="404040" w:themeColor="text1" w:themeTint="BF"/>
          <w:sz w:val="20"/>
          <w:szCs w:val="20"/>
        </w:rPr>
        <w:t xml:space="preserve"> </w:t>
      </w:r>
      <w:r w:rsidR="004F5C58" w:rsidRPr="005308C3">
        <w:rPr>
          <w:rFonts w:ascii="Microsoft Sans Serif" w:hAnsi="Microsoft Sans Serif" w:cs="Microsoft Sans Serif"/>
          <w:color w:val="404040" w:themeColor="text1" w:themeTint="BF"/>
          <w:sz w:val="20"/>
          <w:szCs w:val="20"/>
        </w:rPr>
        <w:t>Eylül</w:t>
      </w:r>
      <w:r w:rsidR="001F6E51" w:rsidRPr="005308C3">
        <w:rPr>
          <w:rFonts w:ascii="Microsoft Sans Serif" w:hAnsi="Microsoft Sans Serif" w:cs="Microsoft Sans Serif"/>
          <w:color w:val="404040" w:themeColor="text1" w:themeTint="BF"/>
          <w:sz w:val="20"/>
          <w:szCs w:val="20"/>
        </w:rPr>
        <w:t xml:space="preserve"> 2025 </w:t>
      </w:r>
      <w:r w:rsidR="008F60E7" w:rsidRPr="005308C3">
        <w:rPr>
          <w:rFonts w:ascii="Microsoft Sans Serif" w:hAnsi="Microsoft Sans Serif" w:cs="Microsoft Sans Serif"/>
          <w:color w:val="404040" w:themeColor="text1" w:themeTint="BF"/>
          <w:sz w:val="20"/>
          <w:szCs w:val="20"/>
        </w:rPr>
        <w:t>itibarıyla üç aylık ortalama tutardan hesaplanan kaldıraç oranı %</w:t>
      </w:r>
      <w:r w:rsidR="005C5412" w:rsidRPr="00661C23">
        <w:rPr>
          <w:rFonts w:ascii="Microsoft Sans Serif" w:hAnsi="Microsoft Sans Serif" w:cs="Microsoft Sans Serif"/>
          <w:color w:val="404040" w:themeColor="text1" w:themeTint="BF"/>
          <w:sz w:val="20"/>
          <w:szCs w:val="20"/>
        </w:rPr>
        <w:t>7</w:t>
      </w:r>
      <w:r w:rsidR="002B0C6A" w:rsidRPr="00661C23">
        <w:rPr>
          <w:rFonts w:ascii="Microsoft Sans Serif" w:hAnsi="Microsoft Sans Serif" w:cs="Microsoft Sans Serif"/>
          <w:color w:val="404040" w:themeColor="text1" w:themeTint="BF"/>
          <w:sz w:val="20"/>
          <w:szCs w:val="20"/>
        </w:rPr>
        <w:t>,</w:t>
      </w:r>
      <w:r w:rsidR="005C5412" w:rsidRPr="00661C23">
        <w:rPr>
          <w:rFonts w:ascii="Microsoft Sans Serif" w:hAnsi="Microsoft Sans Serif" w:cs="Microsoft Sans Serif"/>
          <w:color w:val="404040" w:themeColor="text1" w:themeTint="BF"/>
          <w:sz w:val="20"/>
          <w:szCs w:val="20"/>
        </w:rPr>
        <w:t>0</w:t>
      </w:r>
      <w:r w:rsidR="00661C23" w:rsidRPr="00661C23">
        <w:rPr>
          <w:rFonts w:ascii="Microsoft Sans Serif" w:hAnsi="Microsoft Sans Serif" w:cs="Microsoft Sans Serif"/>
          <w:color w:val="404040" w:themeColor="text1" w:themeTint="BF"/>
          <w:sz w:val="20"/>
          <w:szCs w:val="20"/>
        </w:rPr>
        <w:t>8</w:t>
      </w:r>
      <w:r w:rsidR="002B0C6A" w:rsidRPr="00661C23">
        <w:rPr>
          <w:rFonts w:ascii="Microsoft Sans Serif" w:hAnsi="Microsoft Sans Serif" w:cs="Microsoft Sans Serif"/>
          <w:color w:val="404040" w:themeColor="text1" w:themeTint="BF"/>
          <w:sz w:val="20"/>
          <w:szCs w:val="20"/>
        </w:rPr>
        <w:t>’</w:t>
      </w:r>
      <w:r w:rsidR="005C5412" w:rsidRPr="009E7543">
        <w:rPr>
          <w:rFonts w:ascii="Microsoft Sans Serif" w:hAnsi="Microsoft Sans Serif" w:cs="Microsoft Sans Serif"/>
          <w:color w:val="404040" w:themeColor="text1" w:themeTint="BF"/>
          <w:sz w:val="20"/>
          <w:szCs w:val="20"/>
        </w:rPr>
        <w:t>dir</w:t>
      </w:r>
      <w:r w:rsidR="008F60E7" w:rsidRPr="009E7543">
        <w:rPr>
          <w:rFonts w:ascii="Microsoft Sans Serif" w:hAnsi="Microsoft Sans Serif" w:cs="Microsoft Sans Serif"/>
          <w:color w:val="404040" w:themeColor="text1" w:themeTint="BF"/>
          <w:sz w:val="20"/>
          <w:szCs w:val="20"/>
        </w:rPr>
        <w:t>.</w:t>
      </w:r>
      <w:r w:rsidR="008F60E7" w:rsidRPr="005308C3">
        <w:rPr>
          <w:rFonts w:ascii="Microsoft Sans Serif" w:hAnsi="Microsoft Sans Serif" w:cs="Microsoft Sans Serif"/>
          <w:color w:val="404040" w:themeColor="text1" w:themeTint="BF"/>
          <w:sz w:val="20"/>
          <w:szCs w:val="20"/>
        </w:rPr>
        <w:t xml:space="preserve"> </w:t>
      </w:r>
      <w:r w:rsidR="00C86C60" w:rsidRPr="005308C3">
        <w:rPr>
          <w:rFonts w:ascii="Microsoft Sans Serif" w:hAnsi="Microsoft Sans Serif" w:cs="Microsoft Sans Serif"/>
          <w:color w:val="404040" w:themeColor="text1" w:themeTint="BF"/>
          <w:sz w:val="20"/>
          <w:szCs w:val="20"/>
        </w:rPr>
        <w:br/>
      </w:r>
      <w:r w:rsidR="003E4A94" w:rsidRPr="005308C3">
        <w:rPr>
          <w:rFonts w:ascii="Microsoft Sans Serif" w:hAnsi="Microsoft Sans Serif" w:cs="Microsoft Sans Serif"/>
          <w:color w:val="404040" w:themeColor="text1" w:themeTint="BF"/>
          <w:sz w:val="20"/>
          <w:szCs w:val="20"/>
        </w:rPr>
        <w:t>(31 Aralık 202</w:t>
      </w:r>
      <w:r w:rsidR="001D01A4" w:rsidRPr="005308C3">
        <w:rPr>
          <w:rFonts w:ascii="Microsoft Sans Serif" w:hAnsi="Microsoft Sans Serif" w:cs="Microsoft Sans Serif"/>
          <w:color w:val="404040" w:themeColor="text1" w:themeTint="BF"/>
          <w:sz w:val="20"/>
          <w:szCs w:val="20"/>
        </w:rPr>
        <w:t>4</w:t>
      </w:r>
      <w:r w:rsidR="00AF624B" w:rsidRPr="005308C3">
        <w:rPr>
          <w:rFonts w:ascii="Microsoft Sans Serif" w:hAnsi="Microsoft Sans Serif" w:cs="Microsoft Sans Serif"/>
          <w:color w:val="404040" w:themeColor="text1" w:themeTint="BF"/>
          <w:sz w:val="20"/>
          <w:szCs w:val="20"/>
        </w:rPr>
        <w:t>: %</w:t>
      </w:r>
      <w:r w:rsidR="001D01A4" w:rsidRPr="005308C3">
        <w:rPr>
          <w:rFonts w:ascii="Microsoft Sans Serif" w:hAnsi="Microsoft Sans Serif" w:cs="Microsoft Sans Serif"/>
          <w:color w:val="404040" w:themeColor="text1" w:themeTint="BF"/>
          <w:sz w:val="20"/>
          <w:szCs w:val="20"/>
        </w:rPr>
        <w:t>6</w:t>
      </w:r>
      <w:r w:rsidR="00AF624B" w:rsidRPr="005308C3">
        <w:rPr>
          <w:rFonts w:ascii="Microsoft Sans Serif" w:hAnsi="Microsoft Sans Serif" w:cs="Microsoft Sans Serif"/>
          <w:color w:val="404040" w:themeColor="text1" w:themeTint="BF"/>
          <w:sz w:val="20"/>
          <w:szCs w:val="20"/>
        </w:rPr>
        <w:t>,</w:t>
      </w:r>
      <w:r w:rsidR="001D01A4" w:rsidRPr="005308C3">
        <w:rPr>
          <w:rFonts w:ascii="Microsoft Sans Serif" w:hAnsi="Microsoft Sans Serif" w:cs="Microsoft Sans Serif"/>
          <w:color w:val="404040" w:themeColor="text1" w:themeTint="BF"/>
          <w:sz w:val="20"/>
          <w:szCs w:val="20"/>
        </w:rPr>
        <w:t>74</w:t>
      </w:r>
      <w:r w:rsidR="001C1785" w:rsidRPr="005308C3">
        <w:rPr>
          <w:rFonts w:ascii="Microsoft Sans Serif" w:hAnsi="Microsoft Sans Serif" w:cs="Microsoft Sans Serif"/>
          <w:color w:val="404040" w:themeColor="text1" w:themeTint="BF"/>
          <w:sz w:val="20"/>
          <w:szCs w:val="20"/>
        </w:rPr>
        <w:t xml:space="preserve">). </w:t>
      </w:r>
      <w:r w:rsidR="008F60E7" w:rsidRPr="005308C3">
        <w:rPr>
          <w:rFonts w:ascii="Microsoft Sans Serif" w:hAnsi="Microsoft Sans Serif" w:cs="Microsoft Sans Serif"/>
          <w:color w:val="404040" w:themeColor="text1" w:themeTint="BF"/>
          <w:sz w:val="20"/>
          <w:szCs w:val="20"/>
        </w:rPr>
        <w:t>Bu oran asgari oranın üzerindedir. Cari dönem ile önceki dönem kaldıraç oranı arasındaki farkın en önemli nedeni bilanço içi varlıklardaki artıştır</w:t>
      </w:r>
      <w:r w:rsidR="002D425D" w:rsidRPr="005308C3">
        <w:rPr>
          <w:rFonts w:ascii="Microsoft Sans Serif" w:hAnsi="Microsoft Sans Serif" w:cs="Microsoft Sans Serif"/>
          <w:color w:val="404040" w:themeColor="text1" w:themeTint="BF"/>
          <w:sz w:val="20"/>
          <w:szCs w:val="20"/>
        </w:rPr>
        <w:t>.</w:t>
      </w:r>
    </w:p>
    <w:p w14:paraId="204CD248" w14:textId="0E307B45" w:rsidR="002D425D" w:rsidRPr="005308C3" w:rsidRDefault="002D425D" w:rsidP="00F76F9C">
      <w:pPr>
        <w:pStyle w:val="ListParagraph"/>
        <w:spacing w:before="120" w:after="120" w:line="220" w:lineRule="exact"/>
        <w:ind w:left="0"/>
        <w:contextualSpacing w:val="0"/>
        <w:rPr>
          <w:rFonts w:ascii="Microsoft Sans Serif" w:hAnsi="Microsoft Sans Serif" w:cs="Microsoft Sans Serif"/>
          <w:b/>
          <w:sz w:val="20"/>
          <w:szCs w:val="20"/>
        </w:rPr>
      </w:pPr>
      <w:bookmarkStart w:id="34" w:name="OLE_LINK1"/>
      <w:r w:rsidRPr="005308C3">
        <w:rPr>
          <w:rFonts w:ascii="Microsoft Sans Serif" w:hAnsi="Microsoft Sans Serif" w:cs="Microsoft Sans Serif"/>
          <w:b/>
          <w:sz w:val="20"/>
          <w:szCs w:val="20"/>
        </w:rPr>
        <w:t>Kaldıraç oranı kamuya açıklama şablonu</w:t>
      </w:r>
    </w:p>
    <w:bookmarkEnd w:id="34"/>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1"/>
        <w:gridCol w:w="6657"/>
        <w:gridCol w:w="1417"/>
        <w:gridCol w:w="1274"/>
      </w:tblGrid>
      <w:tr w:rsidR="00A87DC2" w:rsidRPr="005308C3" w14:paraId="300CAAE0" w14:textId="77777777" w:rsidTr="00715500">
        <w:trPr>
          <w:trHeight w:val="20"/>
        </w:trPr>
        <w:tc>
          <w:tcPr>
            <w:tcW w:w="151" w:type="pct"/>
            <w:tcBorders>
              <w:top w:val="thinThickSmallGap" w:sz="24" w:space="0" w:color="auto"/>
              <w:bottom w:val="single" w:sz="4" w:space="0" w:color="auto"/>
            </w:tcBorders>
            <w:vAlign w:val="bottom"/>
          </w:tcPr>
          <w:p w14:paraId="3E2BE887" w14:textId="77777777" w:rsidR="00A87DC2" w:rsidRPr="005308C3" w:rsidRDefault="00A87DC2" w:rsidP="00152A12">
            <w:pPr>
              <w:jc w:val="right"/>
              <w:rPr>
                <w:rFonts w:ascii="Microsoft Sans Serif" w:hAnsi="Microsoft Sans Serif" w:cs="Microsoft Sans Serif"/>
                <w:color w:val="000000"/>
                <w:sz w:val="14"/>
                <w:szCs w:val="14"/>
              </w:rPr>
            </w:pPr>
          </w:p>
        </w:tc>
        <w:tc>
          <w:tcPr>
            <w:tcW w:w="3453" w:type="pct"/>
            <w:tcBorders>
              <w:top w:val="thinThickSmallGap" w:sz="24" w:space="0" w:color="auto"/>
              <w:bottom w:val="single" w:sz="4" w:space="0" w:color="auto"/>
            </w:tcBorders>
            <w:vAlign w:val="bottom"/>
          </w:tcPr>
          <w:p w14:paraId="35844AC0" w14:textId="77777777" w:rsidR="00A87DC2" w:rsidRPr="005308C3" w:rsidRDefault="00A87DC2" w:rsidP="00152A12">
            <w:pPr>
              <w:jc w:val="right"/>
              <w:rPr>
                <w:rFonts w:ascii="Microsoft Sans Serif" w:hAnsi="Microsoft Sans Serif" w:cs="Microsoft Sans Serif"/>
                <w:color w:val="000000"/>
                <w:sz w:val="14"/>
                <w:szCs w:val="14"/>
              </w:rPr>
            </w:pPr>
          </w:p>
        </w:tc>
        <w:tc>
          <w:tcPr>
            <w:tcW w:w="735" w:type="pct"/>
            <w:tcBorders>
              <w:top w:val="thinThickSmallGap" w:sz="24" w:space="0" w:color="auto"/>
              <w:bottom w:val="single" w:sz="4" w:space="0" w:color="auto"/>
            </w:tcBorders>
            <w:vAlign w:val="bottom"/>
          </w:tcPr>
          <w:p w14:paraId="08E05C32" w14:textId="5034772F" w:rsidR="00A87DC2" w:rsidRPr="005308C3" w:rsidRDefault="00152A12" w:rsidP="00152A1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 xml:space="preserve">Cari </w:t>
            </w:r>
            <w:r w:rsidR="00A87DC2" w:rsidRPr="005308C3">
              <w:rPr>
                <w:rFonts w:ascii="Microsoft Sans Serif" w:hAnsi="Microsoft Sans Serif" w:cs="Microsoft Sans Serif"/>
                <w:b/>
                <w:bCs/>
                <w:color w:val="000000"/>
                <w:sz w:val="14"/>
                <w:szCs w:val="14"/>
              </w:rPr>
              <w:t>Dönem (*)</w:t>
            </w:r>
          </w:p>
        </w:tc>
        <w:tc>
          <w:tcPr>
            <w:tcW w:w="661" w:type="pct"/>
            <w:tcBorders>
              <w:top w:val="thinThickSmallGap" w:sz="24" w:space="0" w:color="auto"/>
              <w:bottom w:val="single" w:sz="4" w:space="0" w:color="auto"/>
            </w:tcBorders>
            <w:vAlign w:val="bottom"/>
          </w:tcPr>
          <w:p w14:paraId="0B623AC8" w14:textId="000F4C21" w:rsidR="00A87DC2" w:rsidRPr="005308C3" w:rsidRDefault="00152A12" w:rsidP="00152A12">
            <w:pPr>
              <w:jc w:val="right"/>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 xml:space="preserve">Önceki </w:t>
            </w:r>
            <w:r w:rsidR="00A87DC2" w:rsidRPr="005308C3">
              <w:rPr>
                <w:rFonts w:ascii="Microsoft Sans Serif" w:hAnsi="Microsoft Sans Serif" w:cs="Microsoft Sans Serif"/>
                <w:b/>
                <w:bCs/>
                <w:color w:val="000000"/>
                <w:sz w:val="14"/>
                <w:szCs w:val="14"/>
              </w:rPr>
              <w:t>Dönem (*)</w:t>
            </w:r>
          </w:p>
        </w:tc>
      </w:tr>
      <w:tr w:rsidR="00A87DC2" w:rsidRPr="005308C3" w14:paraId="764A99D3" w14:textId="77777777" w:rsidTr="00715500">
        <w:trPr>
          <w:trHeight w:val="20"/>
        </w:trPr>
        <w:tc>
          <w:tcPr>
            <w:tcW w:w="151" w:type="pct"/>
            <w:tcBorders>
              <w:top w:val="single" w:sz="4" w:space="0" w:color="auto"/>
            </w:tcBorders>
            <w:vAlign w:val="bottom"/>
          </w:tcPr>
          <w:p w14:paraId="710414EF" w14:textId="77777777" w:rsidR="00A87DC2" w:rsidRPr="005308C3" w:rsidRDefault="00A87DC2">
            <w:pPr>
              <w:rPr>
                <w:rFonts w:ascii="Microsoft Sans Serif" w:hAnsi="Microsoft Sans Serif" w:cs="Microsoft Sans Serif"/>
                <w:color w:val="000000"/>
                <w:sz w:val="14"/>
                <w:szCs w:val="14"/>
              </w:rPr>
            </w:pPr>
          </w:p>
        </w:tc>
        <w:tc>
          <w:tcPr>
            <w:tcW w:w="3453" w:type="pct"/>
            <w:tcBorders>
              <w:top w:val="single" w:sz="4" w:space="0" w:color="auto"/>
            </w:tcBorders>
            <w:vAlign w:val="bottom"/>
          </w:tcPr>
          <w:p w14:paraId="44A4128E" w14:textId="77777777" w:rsidR="00A87DC2" w:rsidRPr="005308C3" w:rsidRDefault="00A87DC2">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Bilanço içi varlıklar</w:t>
            </w:r>
          </w:p>
        </w:tc>
        <w:tc>
          <w:tcPr>
            <w:tcW w:w="735" w:type="pct"/>
            <w:tcBorders>
              <w:top w:val="single" w:sz="4" w:space="0" w:color="auto"/>
            </w:tcBorders>
            <w:vAlign w:val="bottom"/>
          </w:tcPr>
          <w:p w14:paraId="2EA20799" w14:textId="77777777" w:rsidR="00A87DC2" w:rsidRPr="005308C3" w:rsidRDefault="00A87DC2" w:rsidP="00A87DC2">
            <w:pPr>
              <w:jc w:val="right"/>
              <w:rPr>
                <w:rFonts w:ascii="Microsoft Sans Serif" w:hAnsi="Microsoft Sans Serif" w:cs="Microsoft Sans Serif"/>
                <w:color w:val="000000"/>
                <w:sz w:val="14"/>
                <w:szCs w:val="14"/>
              </w:rPr>
            </w:pPr>
          </w:p>
        </w:tc>
        <w:tc>
          <w:tcPr>
            <w:tcW w:w="661" w:type="pct"/>
            <w:tcBorders>
              <w:top w:val="single" w:sz="4" w:space="0" w:color="auto"/>
            </w:tcBorders>
            <w:vAlign w:val="bottom"/>
          </w:tcPr>
          <w:p w14:paraId="6568A3A1" w14:textId="223D8EF5" w:rsidR="00A87DC2" w:rsidRPr="005308C3" w:rsidRDefault="00A87DC2" w:rsidP="00A87DC2">
            <w:pPr>
              <w:jc w:val="right"/>
              <w:rPr>
                <w:rFonts w:ascii="Microsoft Sans Serif" w:hAnsi="Microsoft Sans Serif" w:cs="Microsoft Sans Serif"/>
                <w:color w:val="000000"/>
                <w:sz w:val="14"/>
                <w:szCs w:val="14"/>
              </w:rPr>
            </w:pPr>
          </w:p>
        </w:tc>
      </w:tr>
      <w:tr w:rsidR="008771DC" w:rsidRPr="005308C3" w14:paraId="2F7BC7EB" w14:textId="77777777" w:rsidTr="00F11CD0">
        <w:trPr>
          <w:trHeight w:val="20"/>
        </w:trPr>
        <w:tc>
          <w:tcPr>
            <w:tcW w:w="151" w:type="pct"/>
            <w:vAlign w:val="bottom"/>
          </w:tcPr>
          <w:p w14:paraId="26FC27B8"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w:t>
            </w:r>
          </w:p>
        </w:tc>
        <w:tc>
          <w:tcPr>
            <w:tcW w:w="3453" w:type="pct"/>
            <w:vAlign w:val="bottom"/>
          </w:tcPr>
          <w:p w14:paraId="328C7F42"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Bilanço içi varlıklar (türev finansal araçlar ile kredi türevleri hariç, teminatlar dahil)</w:t>
            </w:r>
          </w:p>
        </w:tc>
        <w:tc>
          <w:tcPr>
            <w:tcW w:w="735" w:type="pct"/>
            <w:vAlign w:val="bottom"/>
          </w:tcPr>
          <w:p w14:paraId="3C480810" w14:textId="060258AA"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1.645.136.809</w:t>
            </w:r>
          </w:p>
        </w:tc>
        <w:tc>
          <w:tcPr>
            <w:tcW w:w="661" w:type="pct"/>
            <w:tcBorders>
              <w:top w:val="nil"/>
              <w:left w:val="nil"/>
              <w:bottom w:val="nil"/>
              <w:right w:val="nil"/>
            </w:tcBorders>
            <w:shd w:val="clear" w:color="auto" w:fill="auto"/>
            <w:vAlign w:val="bottom"/>
          </w:tcPr>
          <w:p w14:paraId="52FAD068" w14:textId="40100BD0"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1.316.111.542</w:t>
            </w:r>
          </w:p>
        </w:tc>
      </w:tr>
      <w:tr w:rsidR="008771DC" w:rsidRPr="005308C3" w14:paraId="4C3DDE21" w14:textId="77777777" w:rsidTr="00F11CD0">
        <w:trPr>
          <w:trHeight w:val="20"/>
        </w:trPr>
        <w:tc>
          <w:tcPr>
            <w:tcW w:w="151" w:type="pct"/>
            <w:tcBorders>
              <w:bottom w:val="nil"/>
            </w:tcBorders>
            <w:vAlign w:val="bottom"/>
          </w:tcPr>
          <w:p w14:paraId="3AB14B6D"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w:t>
            </w:r>
          </w:p>
        </w:tc>
        <w:tc>
          <w:tcPr>
            <w:tcW w:w="3453" w:type="pct"/>
            <w:tcBorders>
              <w:bottom w:val="nil"/>
            </w:tcBorders>
            <w:vAlign w:val="bottom"/>
          </w:tcPr>
          <w:p w14:paraId="3EA77242"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(Ana sermayeden indirilen varlıklar)</w:t>
            </w:r>
          </w:p>
        </w:tc>
        <w:tc>
          <w:tcPr>
            <w:tcW w:w="735" w:type="pct"/>
            <w:tcBorders>
              <w:bottom w:val="nil"/>
            </w:tcBorders>
            <w:vAlign w:val="bottom"/>
          </w:tcPr>
          <w:p w14:paraId="2B581C2C" w14:textId="3E4BB6A4"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(6.221.682)</w:t>
            </w:r>
          </w:p>
        </w:tc>
        <w:tc>
          <w:tcPr>
            <w:tcW w:w="661" w:type="pct"/>
            <w:tcBorders>
              <w:top w:val="nil"/>
              <w:left w:val="nil"/>
              <w:bottom w:val="nil"/>
              <w:right w:val="nil"/>
            </w:tcBorders>
            <w:shd w:val="clear" w:color="auto" w:fill="auto"/>
            <w:vAlign w:val="bottom"/>
          </w:tcPr>
          <w:p w14:paraId="38D729C4" w14:textId="5ECE9B39"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(4.888.026)</w:t>
            </w:r>
          </w:p>
        </w:tc>
      </w:tr>
      <w:tr w:rsidR="008771DC" w:rsidRPr="005308C3" w14:paraId="583DEA71" w14:textId="77777777" w:rsidTr="00F11CD0">
        <w:trPr>
          <w:trHeight w:val="20"/>
        </w:trPr>
        <w:tc>
          <w:tcPr>
            <w:tcW w:w="151" w:type="pct"/>
            <w:tcBorders>
              <w:top w:val="nil"/>
              <w:bottom w:val="single" w:sz="4" w:space="0" w:color="auto"/>
            </w:tcBorders>
            <w:vAlign w:val="bottom"/>
          </w:tcPr>
          <w:p w14:paraId="7C7F6FF3"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3</w:t>
            </w:r>
          </w:p>
        </w:tc>
        <w:tc>
          <w:tcPr>
            <w:tcW w:w="3453" w:type="pct"/>
            <w:tcBorders>
              <w:top w:val="nil"/>
              <w:bottom w:val="single" w:sz="4" w:space="0" w:color="auto"/>
            </w:tcBorders>
            <w:vAlign w:val="bottom"/>
          </w:tcPr>
          <w:p w14:paraId="3FF6C6EC"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Bilanço içi varlıklara ilişkin toplam risk tutarı (1 ve 2 nci satırların toplamı)</w:t>
            </w:r>
          </w:p>
        </w:tc>
        <w:tc>
          <w:tcPr>
            <w:tcW w:w="735" w:type="pct"/>
            <w:tcBorders>
              <w:top w:val="nil"/>
              <w:bottom w:val="single" w:sz="4" w:space="0" w:color="auto"/>
            </w:tcBorders>
            <w:vAlign w:val="bottom"/>
          </w:tcPr>
          <w:p w14:paraId="4AA352EE" w14:textId="1DB0A52F"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1.638.915.127</w:t>
            </w:r>
          </w:p>
        </w:tc>
        <w:tc>
          <w:tcPr>
            <w:tcW w:w="661" w:type="pct"/>
            <w:tcBorders>
              <w:top w:val="nil"/>
              <w:left w:val="nil"/>
              <w:bottom w:val="single" w:sz="4" w:space="0" w:color="auto"/>
              <w:right w:val="nil"/>
            </w:tcBorders>
            <w:shd w:val="clear" w:color="auto" w:fill="auto"/>
            <w:vAlign w:val="bottom"/>
          </w:tcPr>
          <w:p w14:paraId="793A1922" w14:textId="3F4B722A"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1.311.223.516</w:t>
            </w:r>
          </w:p>
        </w:tc>
      </w:tr>
      <w:tr w:rsidR="008771DC" w:rsidRPr="005308C3" w14:paraId="65A37E3A" w14:textId="77777777" w:rsidTr="00F11CD0">
        <w:trPr>
          <w:trHeight w:val="20"/>
        </w:trPr>
        <w:tc>
          <w:tcPr>
            <w:tcW w:w="151" w:type="pct"/>
            <w:tcBorders>
              <w:top w:val="single" w:sz="4" w:space="0" w:color="auto"/>
              <w:bottom w:val="nil"/>
            </w:tcBorders>
            <w:vAlign w:val="bottom"/>
          </w:tcPr>
          <w:p w14:paraId="5A57CDD0" w14:textId="77777777" w:rsidR="008771DC" w:rsidRPr="005308C3" w:rsidRDefault="008771DC" w:rsidP="008771DC">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757F7974" w14:textId="77777777" w:rsidR="008771DC" w:rsidRPr="005308C3" w:rsidRDefault="008771DC" w:rsidP="008771DC">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Türev finansal araçlar ile kredi türevleri</w:t>
            </w:r>
          </w:p>
        </w:tc>
        <w:tc>
          <w:tcPr>
            <w:tcW w:w="735" w:type="pct"/>
            <w:tcBorders>
              <w:top w:val="single" w:sz="4" w:space="0" w:color="auto"/>
              <w:bottom w:val="nil"/>
            </w:tcBorders>
            <w:vAlign w:val="bottom"/>
          </w:tcPr>
          <w:p w14:paraId="0C912094" w14:textId="77777777" w:rsidR="008771DC" w:rsidRPr="009E7543" w:rsidRDefault="008771DC" w:rsidP="008771DC">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36634FA0" w14:textId="7C2AAF7C" w:rsidR="008771DC" w:rsidRPr="005308C3" w:rsidRDefault="008771DC" w:rsidP="008771DC">
            <w:pPr>
              <w:jc w:val="right"/>
              <w:rPr>
                <w:rFonts w:ascii="Microsoft Sans Serif" w:hAnsi="Microsoft Sans Serif" w:cs="Microsoft Sans Serif"/>
                <w:color w:val="404040"/>
                <w:sz w:val="14"/>
                <w:szCs w:val="14"/>
              </w:rPr>
            </w:pPr>
          </w:p>
        </w:tc>
      </w:tr>
      <w:tr w:rsidR="008771DC" w:rsidRPr="005308C3" w14:paraId="08BBEC8C" w14:textId="77777777" w:rsidTr="00F11CD0">
        <w:trPr>
          <w:trHeight w:val="20"/>
        </w:trPr>
        <w:tc>
          <w:tcPr>
            <w:tcW w:w="151" w:type="pct"/>
            <w:tcBorders>
              <w:top w:val="nil"/>
            </w:tcBorders>
            <w:vAlign w:val="bottom"/>
          </w:tcPr>
          <w:p w14:paraId="4C2E6B6F"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4</w:t>
            </w:r>
          </w:p>
        </w:tc>
        <w:tc>
          <w:tcPr>
            <w:tcW w:w="3453" w:type="pct"/>
            <w:tcBorders>
              <w:top w:val="nil"/>
            </w:tcBorders>
            <w:vAlign w:val="bottom"/>
          </w:tcPr>
          <w:p w14:paraId="2BDC5E89"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Türev finansal araçlar ile kredi türevlerinin yenileme maliyeti</w:t>
            </w:r>
          </w:p>
        </w:tc>
        <w:tc>
          <w:tcPr>
            <w:tcW w:w="735" w:type="pct"/>
            <w:tcBorders>
              <w:top w:val="nil"/>
            </w:tcBorders>
            <w:vAlign w:val="bottom"/>
          </w:tcPr>
          <w:p w14:paraId="05A6059D" w14:textId="37CA5A71"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8.122.585</w:t>
            </w:r>
          </w:p>
        </w:tc>
        <w:tc>
          <w:tcPr>
            <w:tcW w:w="661" w:type="pct"/>
            <w:tcBorders>
              <w:top w:val="nil"/>
              <w:left w:val="nil"/>
              <w:bottom w:val="nil"/>
              <w:right w:val="nil"/>
            </w:tcBorders>
            <w:shd w:val="clear" w:color="auto" w:fill="auto"/>
            <w:vAlign w:val="bottom"/>
          </w:tcPr>
          <w:p w14:paraId="4023861C" w14:textId="3D7BF1A6"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10.325.855</w:t>
            </w:r>
          </w:p>
        </w:tc>
      </w:tr>
      <w:tr w:rsidR="008771DC" w:rsidRPr="005308C3" w14:paraId="0079EED2" w14:textId="77777777" w:rsidTr="00F11CD0">
        <w:trPr>
          <w:trHeight w:val="20"/>
        </w:trPr>
        <w:tc>
          <w:tcPr>
            <w:tcW w:w="151" w:type="pct"/>
            <w:tcBorders>
              <w:bottom w:val="nil"/>
            </w:tcBorders>
            <w:vAlign w:val="bottom"/>
          </w:tcPr>
          <w:p w14:paraId="2C6E7D98"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5</w:t>
            </w:r>
          </w:p>
        </w:tc>
        <w:tc>
          <w:tcPr>
            <w:tcW w:w="3453" w:type="pct"/>
            <w:tcBorders>
              <w:bottom w:val="nil"/>
            </w:tcBorders>
            <w:vAlign w:val="bottom"/>
          </w:tcPr>
          <w:p w14:paraId="25D4F5AE"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Türev finansal araçlar ile kredi türevlerinin potansiyel kredi risk tutarı</w:t>
            </w:r>
          </w:p>
        </w:tc>
        <w:tc>
          <w:tcPr>
            <w:tcW w:w="735" w:type="pct"/>
            <w:tcBorders>
              <w:bottom w:val="nil"/>
            </w:tcBorders>
            <w:vAlign w:val="bottom"/>
          </w:tcPr>
          <w:p w14:paraId="15AB1E59" w14:textId="3868157C"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4.902.459</w:t>
            </w:r>
          </w:p>
        </w:tc>
        <w:tc>
          <w:tcPr>
            <w:tcW w:w="661" w:type="pct"/>
            <w:tcBorders>
              <w:top w:val="nil"/>
              <w:left w:val="nil"/>
              <w:bottom w:val="nil"/>
              <w:right w:val="nil"/>
            </w:tcBorders>
            <w:shd w:val="clear" w:color="auto" w:fill="auto"/>
            <w:vAlign w:val="bottom"/>
          </w:tcPr>
          <w:p w14:paraId="75E1D64B" w14:textId="27556B7A"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4.455.454</w:t>
            </w:r>
          </w:p>
        </w:tc>
      </w:tr>
      <w:tr w:rsidR="008771DC" w:rsidRPr="005308C3" w14:paraId="1E21FA66" w14:textId="77777777" w:rsidTr="00F11CD0">
        <w:trPr>
          <w:trHeight w:val="20"/>
        </w:trPr>
        <w:tc>
          <w:tcPr>
            <w:tcW w:w="151" w:type="pct"/>
            <w:tcBorders>
              <w:top w:val="nil"/>
              <w:bottom w:val="single" w:sz="4" w:space="0" w:color="auto"/>
            </w:tcBorders>
            <w:vAlign w:val="bottom"/>
          </w:tcPr>
          <w:p w14:paraId="60CB9985"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6</w:t>
            </w:r>
          </w:p>
        </w:tc>
        <w:tc>
          <w:tcPr>
            <w:tcW w:w="3453" w:type="pct"/>
            <w:tcBorders>
              <w:top w:val="nil"/>
              <w:bottom w:val="single" w:sz="4" w:space="0" w:color="auto"/>
            </w:tcBorders>
            <w:vAlign w:val="bottom"/>
          </w:tcPr>
          <w:p w14:paraId="7DCD7C19"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Türev finansal araçlar ile kredi türevlerine ilişkin toplam risk tutarı (4 ve 5 nci satırların toplamı)</w:t>
            </w:r>
          </w:p>
        </w:tc>
        <w:tc>
          <w:tcPr>
            <w:tcW w:w="735" w:type="pct"/>
            <w:tcBorders>
              <w:top w:val="nil"/>
              <w:bottom w:val="single" w:sz="4" w:space="0" w:color="auto"/>
            </w:tcBorders>
            <w:vAlign w:val="bottom"/>
          </w:tcPr>
          <w:p w14:paraId="0E070C63" w14:textId="6AF0D71A"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13.025.044</w:t>
            </w:r>
          </w:p>
        </w:tc>
        <w:tc>
          <w:tcPr>
            <w:tcW w:w="661" w:type="pct"/>
            <w:tcBorders>
              <w:top w:val="nil"/>
              <w:left w:val="nil"/>
              <w:bottom w:val="single" w:sz="4" w:space="0" w:color="auto"/>
              <w:right w:val="nil"/>
            </w:tcBorders>
            <w:shd w:val="clear" w:color="auto" w:fill="auto"/>
            <w:vAlign w:val="bottom"/>
          </w:tcPr>
          <w:p w14:paraId="4F1ECF41" w14:textId="5A3C620D"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14.781.309</w:t>
            </w:r>
          </w:p>
        </w:tc>
      </w:tr>
      <w:tr w:rsidR="008771DC" w:rsidRPr="005308C3" w14:paraId="4532DD0E" w14:textId="77777777" w:rsidTr="00F11CD0">
        <w:trPr>
          <w:trHeight w:val="20"/>
        </w:trPr>
        <w:tc>
          <w:tcPr>
            <w:tcW w:w="151" w:type="pct"/>
            <w:tcBorders>
              <w:top w:val="single" w:sz="4" w:space="0" w:color="auto"/>
              <w:bottom w:val="nil"/>
            </w:tcBorders>
            <w:vAlign w:val="bottom"/>
          </w:tcPr>
          <w:p w14:paraId="188FD6ED" w14:textId="77777777" w:rsidR="008771DC" w:rsidRPr="005308C3" w:rsidRDefault="008771DC" w:rsidP="008771DC">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6134FA98" w14:textId="77777777" w:rsidR="008771DC" w:rsidRPr="005308C3" w:rsidRDefault="008771DC" w:rsidP="008771DC">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Menkul kıymet veya emtia teminatlı finansman işlemleri</w:t>
            </w:r>
          </w:p>
        </w:tc>
        <w:tc>
          <w:tcPr>
            <w:tcW w:w="735" w:type="pct"/>
            <w:tcBorders>
              <w:top w:val="single" w:sz="4" w:space="0" w:color="auto"/>
              <w:bottom w:val="nil"/>
            </w:tcBorders>
            <w:vAlign w:val="bottom"/>
          </w:tcPr>
          <w:p w14:paraId="38B310E0" w14:textId="77777777" w:rsidR="008771DC" w:rsidRPr="009E7543" w:rsidRDefault="008771DC" w:rsidP="008771DC">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487E7169" w14:textId="3B67B60D" w:rsidR="008771DC" w:rsidRPr="005308C3" w:rsidRDefault="008771DC" w:rsidP="008771DC">
            <w:pPr>
              <w:jc w:val="right"/>
              <w:rPr>
                <w:rFonts w:ascii="Microsoft Sans Serif" w:hAnsi="Microsoft Sans Serif" w:cs="Microsoft Sans Serif"/>
                <w:color w:val="404040"/>
                <w:sz w:val="14"/>
                <w:szCs w:val="14"/>
              </w:rPr>
            </w:pPr>
          </w:p>
        </w:tc>
      </w:tr>
      <w:tr w:rsidR="008771DC" w:rsidRPr="005308C3" w14:paraId="4CF86254" w14:textId="77777777" w:rsidTr="00F11CD0">
        <w:trPr>
          <w:trHeight w:val="20"/>
        </w:trPr>
        <w:tc>
          <w:tcPr>
            <w:tcW w:w="151" w:type="pct"/>
            <w:tcBorders>
              <w:top w:val="nil"/>
            </w:tcBorders>
            <w:vAlign w:val="bottom"/>
          </w:tcPr>
          <w:p w14:paraId="4B574E6F"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7</w:t>
            </w:r>
          </w:p>
        </w:tc>
        <w:tc>
          <w:tcPr>
            <w:tcW w:w="3453" w:type="pct"/>
            <w:tcBorders>
              <w:top w:val="nil"/>
            </w:tcBorders>
            <w:vAlign w:val="bottom"/>
          </w:tcPr>
          <w:p w14:paraId="6F68C4D3"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Menkul kıymet veya emtia teminatlı finansman işlemlerinin risk tutarı (Bilanço içi hariç)</w:t>
            </w:r>
          </w:p>
        </w:tc>
        <w:tc>
          <w:tcPr>
            <w:tcW w:w="735" w:type="pct"/>
            <w:tcBorders>
              <w:top w:val="nil"/>
            </w:tcBorders>
            <w:vAlign w:val="bottom"/>
          </w:tcPr>
          <w:p w14:paraId="04869250" w14:textId="1EBF0D36"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17.163.270</w:t>
            </w:r>
          </w:p>
        </w:tc>
        <w:tc>
          <w:tcPr>
            <w:tcW w:w="661" w:type="pct"/>
            <w:tcBorders>
              <w:top w:val="nil"/>
              <w:left w:val="nil"/>
              <w:bottom w:val="nil"/>
              <w:right w:val="nil"/>
            </w:tcBorders>
            <w:shd w:val="clear" w:color="auto" w:fill="auto"/>
            <w:vAlign w:val="bottom"/>
          </w:tcPr>
          <w:p w14:paraId="2153BDF4" w14:textId="2DAA32B1"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38.270.540</w:t>
            </w:r>
          </w:p>
        </w:tc>
      </w:tr>
      <w:tr w:rsidR="008771DC" w:rsidRPr="005308C3" w14:paraId="264C98D4" w14:textId="77777777" w:rsidTr="00F11CD0">
        <w:trPr>
          <w:trHeight w:val="20"/>
        </w:trPr>
        <w:tc>
          <w:tcPr>
            <w:tcW w:w="151" w:type="pct"/>
            <w:tcBorders>
              <w:bottom w:val="nil"/>
            </w:tcBorders>
            <w:vAlign w:val="bottom"/>
          </w:tcPr>
          <w:p w14:paraId="6FE1094E"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8</w:t>
            </w:r>
          </w:p>
        </w:tc>
        <w:tc>
          <w:tcPr>
            <w:tcW w:w="3453" w:type="pct"/>
            <w:tcBorders>
              <w:bottom w:val="nil"/>
            </w:tcBorders>
            <w:vAlign w:val="bottom"/>
          </w:tcPr>
          <w:p w14:paraId="272ED88B"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Aracılık edilen işlemlerden kaynaklı risk tutarı</w:t>
            </w:r>
          </w:p>
        </w:tc>
        <w:tc>
          <w:tcPr>
            <w:tcW w:w="735" w:type="pct"/>
            <w:tcBorders>
              <w:bottom w:val="nil"/>
            </w:tcBorders>
            <w:vAlign w:val="bottom"/>
          </w:tcPr>
          <w:p w14:paraId="747DBCDA" w14:textId="15EA62DB" w:rsidR="008771DC" w:rsidRPr="009E7543" w:rsidRDefault="008771DC" w:rsidP="008771DC">
            <w:pPr>
              <w:jc w:val="right"/>
              <w:rPr>
                <w:rFonts w:ascii="Microsoft Sans Serif" w:hAnsi="Microsoft Sans Serif" w:cs="Microsoft Sans Serif"/>
                <w:color w:val="404040"/>
                <w:sz w:val="14"/>
                <w:szCs w:val="14"/>
                <w:highlight w:val="yellow"/>
              </w:rPr>
            </w:pPr>
          </w:p>
        </w:tc>
        <w:tc>
          <w:tcPr>
            <w:tcW w:w="661" w:type="pct"/>
            <w:tcBorders>
              <w:top w:val="nil"/>
              <w:left w:val="nil"/>
              <w:bottom w:val="nil"/>
              <w:right w:val="nil"/>
            </w:tcBorders>
            <w:shd w:val="clear" w:color="auto" w:fill="auto"/>
            <w:vAlign w:val="bottom"/>
          </w:tcPr>
          <w:p w14:paraId="4B3612DA" w14:textId="1659583C" w:rsidR="008771DC" w:rsidRPr="005308C3" w:rsidRDefault="008771DC" w:rsidP="008771DC">
            <w:pPr>
              <w:jc w:val="right"/>
              <w:rPr>
                <w:rFonts w:ascii="Microsoft Sans Serif" w:hAnsi="Microsoft Sans Serif" w:cs="Microsoft Sans Serif"/>
                <w:color w:val="404040"/>
                <w:sz w:val="14"/>
                <w:szCs w:val="14"/>
              </w:rPr>
            </w:pPr>
          </w:p>
        </w:tc>
      </w:tr>
      <w:tr w:rsidR="008771DC" w:rsidRPr="005308C3" w14:paraId="76EB13D2" w14:textId="77777777" w:rsidTr="00F11CD0">
        <w:trPr>
          <w:trHeight w:val="20"/>
        </w:trPr>
        <w:tc>
          <w:tcPr>
            <w:tcW w:w="151" w:type="pct"/>
            <w:tcBorders>
              <w:top w:val="nil"/>
              <w:bottom w:val="single" w:sz="4" w:space="0" w:color="auto"/>
            </w:tcBorders>
          </w:tcPr>
          <w:p w14:paraId="638FB6A2"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9</w:t>
            </w:r>
          </w:p>
        </w:tc>
        <w:tc>
          <w:tcPr>
            <w:tcW w:w="3453" w:type="pct"/>
            <w:tcBorders>
              <w:top w:val="nil"/>
              <w:bottom w:val="single" w:sz="4" w:space="0" w:color="auto"/>
            </w:tcBorders>
            <w:vAlign w:val="bottom"/>
          </w:tcPr>
          <w:p w14:paraId="1B5E58D8"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Menkul kıymet veya emtia teminatlı finansman işlemlerine ilişkin toplam risk tutarı (7 ve 8 inci satırların toplamı)</w:t>
            </w:r>
          </w:p>
        </w:tc>
        <w:tc>
          <w:tcPr>
            <w:tcW w:w="735" w:type="pct"/>
            <w:tcBorders>
              <w:top w:val="nil"/>
              <w:bottom w:val="single" w:sz="4" w:space="0" w:color="auto"/>
            </w:tcBorders>
            <w:vAlign w:val="bottom"/>
          </w:tcPr>
          <w:p w14:paraId="4E387138" w14:textId="6F8A8E26"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17.163.270</w:t>
            </w:r>
          </w:p>
        </w:tc>
        <w:tc>
          <w:tcPr>
            <w:tcW w:w="661" w:type="pct"/>
            <w:tcBorders>
              <w:top w:val="nil"/>
              <w:left w:val="nil"/>
              <w:bottom w:val="single" w:sz="4" w:space="0" w:color="auto"/>
              <w:right w:val="nil"/>
            </w:tcBorders>
            <w:shd w:val="clear" w:color="auto" w:fill="auto"/>
            <w:vAlign w:val="bottom"/>
          </w:tcPr>
          <w:p w14:paraId="0D8310D7" w14:textId="1FACDE71"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38.270.540</w:t>
            </w:r>
          </w:p>
        </w:tc>
      </w:tr>
      <w:tr w:rsidR="008771DC" w:rsidRPr="005308C3" w14:paraId="2450F8C2" w14:textId="77777777" w:rsidTr="00F11CD0">
        <w:trPr>
          <w:trHeight w:val="20"/>
        </w:trPr>
        <w:tc>
          <w:tcPr>
            <w:tcW w:w="151" w:type="pct"/>
            <w:tcBorders>
              <w:top w:val="single" w:sz="4" w:space="0" w:color="auto"/>
              <w:bottom w:val="nil"/>
            </w:tcBorders>
            <w:vAlign w:val="bottom"/>
          </w:tcPr>
          <w:p w14:paraId="3364500F" w14:textId="77777777" w:rsidR="008771DC" w:rsidRPr="005308C3" w:rsidRDefault="008771DC" w:rsidP="008771DC">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2A60112A" w14:textId="77777777" w:rsidR="008771DC" w:rsidRPr="005308C3" w:rsidRDefault="008771DC" w:rsidP="008771DC">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Bilanço dışı işlemler</w:t>
            </w:r>
          </w:p>
        </w:tc>
        <w:tc>
          <w:tcPr>
            <w:tcW w:w="735" w:type="pct"/>
            <w:tcBorders>
              <w:top w:val="single" w:sz="4" w:space="0" w:color="auto"/>
              <w:bottom w:val="nil"/>
            </w:tcBorders>
            <w:vAlign w:val="bottom"/>
          </w:tcPr>
          <w:p w14:paraId="7D69BF7E" w14:textId="77777777" w:rsidR="008771DC" w:rsidRPr="009E7543" w:rsidRDefault="008771DC" w:rsidP="008771DC">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427F3733" w14:textId="10C65F6F" w:rsidR="008771DC" w:rsidRPr="005308C3" w:rsidRDefault="008771DC" w:rsidP="008771DC">
            <w:pPr>
              <w:jc w:val="right"/>
              <w:rPr>
                <w:rFonts w:ascii="Microsoft Sans Serif" w:hAnsi="Microsoft Sans Serif" w:cs="Microsoft Sans Serif"/>
                <w:color w:val="404040"/>
                <w:sz w:val="14"/>
                <w:szCs w:val="14"/>
              </w:rPr>
            </w:pPr>
          </w:p>
        </w:tc>
      </w:tr>
      <w:tr w:rsidR="008771DC" w:rsidRPr="005308C3" w14:paraId="633C2F70" w14:textId="77777777" w:rsidTr="00F11CD0">
        <w:trPr>
          <w:trHeight w:val="20"/>
        </w:trPr>
        <w:tc>
          <w:tcPr>
            <w:tcW w:w="151" w:type="pct"/>
            <w:tcBorders>
              <w:top w:val="nil"/>
            </w:tcBorders>
            <w:vAlign w:val="bottom"/>
          </w:tcPr>
          <w:p w14:paraId="5163E54B"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10</w:t>
            </w:r>
          </w:p>
        </w:tc>
        <w:tc>
          <w:tcPr>
            <w:tcW w:w="3453" w:type="pct"/>
            <w:tcBorders>
              <w:top w:val="nil"/>
            </w:tcBorders>
            <w:vAlign w:val="bottom"/>
          </w:tcPr>
          <w:p w14:paraId="00605EA5"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Bilanço dışı işlemlerin nominal tutarı</w:t>
            </w:r>
          </w:p>
        </w:tc>
        <w:tc>
          <w:tcPr>
            <w:tcW w:w="735" w:type="pct"/>
            <w:tcBorders>
              <w:top w:val="nil"/>
            </w:tcBorders>
            <w:vAlign w:val="bottom"/>
          </w:tcPr>
          <w:p w14:paraId="3CCF55A3" w14:textId="076D6BDB"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978.443.243</w:t>
            </w:r>
          </w:p>
        </w:tc>
        <w:tc>
          <w:tcPr>
            <w:tcW w:w="661" w:type="pct"/>
            <w:tcBorders>
              <w:top w:val="nil"/>
              <w:left w:val="nil"/>
              <w:bottom w:val="nil"/>
              <w:right w:val="nil"/>
            </w:tcBorders>
            <w:shd w:val="clear" w:color="auto" w:fill="auto"/>
            <w:vAlign w:val="bottom"/>
          </w:tcPr>
          <w:p w14:paraId="0C1B7EBE" w14:textId="7FB3051F"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711.951.990</w:t>
            </w:r>
          </w:p>
        </w:tc>
      </w:tr>
      <w:tr w:rsidR="008771DC" w:rsidRPr="005308C3" w14:paraId="0C6A841B" w14:textId="77777777" w:rsidTr="00F11CD0">
        <w:trPr>
          <w:trHeight w:val="20"/>
        </w:trPr>
        <w:tc>
          <w:tcPr>
            <w:tcW w:w="151" w:type="pct"/>
            <w:tcBorders>
              <w:bottom w:val="nil"/>
            </w:tcBorders>
            <w:vAlign w:val="bottom"/>
          </w:tcPr>
          <w:p w14:paraId="16F4C7ED"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11</w:t>
            </w:r>
          </w:p>
        </w:tc>
        <w:tc>
          <w:tcPr>
            <w:tcW w:w="3453" w:type="pct"/>
            <w:tcBorders>
              <w:bottom w:val="nil"/>
            </w:tcBorders>
            <w:vAlign w:val="bottom"/>
          </w:tcPr>
          <w:p w14:paraId="47A67E01"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(Krediye dönüştürme oranlarıyla çarpımından kaynaklanan düzeltme tutarı)</w:t>
            </w:r>
          </w:p>
        </w:tc>
        <w:tc>
          <w:tcPr>
            <w:tcW w:w="735" w:type="pct"/>
            <w:tcBorders>
              <w:bottom w:val="nil"/>
            </w:tcBorders>
            <w:vAlign w:val="bottom"/>
          </w:tcPr>
          <w:p w14:paraId="3D607F3B" w14:textId="2CD62F1C"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(503)</w:t>
            </w:r>
          </w:p>
        </w:tc>
        <w:tc>
          <w:tcPr>
            <w:tcW w:w="661" w:type="pct"/>
            <w:tcBorders>
              <w:top w:val="nil"/>
              <w:left w:val="nil"/>
              <w:bottom w:val="nil"/>
              <w:right w:val="nil"/>
            </w:tcBorders>
            <w:shd w:val="clear" w:color="auto" w:fill="auto"/>
            <w:vAlign w:val="bottom"/>
          </w:tcPr>
          <w:p w14:paraId="593CBAF6" w14:textId="352668EE"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(503)</w:t>
            </w:r>
          </w:p>
        </w:tc>
      </w:tr>
      <w:tr w:rsidR="008771DC" w:rsidRPr="005308C3" w14:paraId="4E2D9319" w14:textId="77777777" w:rsidTr="00F11CD0">
        <w:trPr>
          <w:trHeight w:val="20"/>
        </w:trPr>
        <w:tc>
          <w:tcPr>
            <w:tcW w:w="151" w:type="pct"/>
            <w:tcBorders>
              <w:top w:val="nil"/>
              <w:bottom w:val="single" w:sz="4" w:space="0" w:color="auto"/>
            </w:tcBorders>
            <w:vAlign w:val="bottom"/>
          </w:tcPr>
          <w:p w14:paraId="6D5ABC33"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12</w:t>
            </w:r>
          </w:p>
        </w:tc>
        <w:tc>
          <w:tcPr>
            <w:tcW w:w="3453" w:type="pct"/>
            <w:tcBorders>
              <w:top w:val="nil"/>
              <w:bottom w:val="single" w:sz="4" w:space="0" w:color="auto"/>
            </w:tcBorders>
            <w:vAlign w:val="bottom"/>
          </w:tcPr>
          <w:p w14:paraId="4CF2D9CD"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Bilanço dışı işlemlere ilişkin tplam risk tutarı (10 ve 11 inci satırların toplamı)</w:t>
            </w:r>
          </w:p>
        </w:tc>
        <w:tc>
          <w:tcPr>
            <w:tcW w:w="735" w:type="pct"/>
            <w:tcBorders>
              <w:top w:val="nil"/>
              <w:bottom w:val="single" w:sz="4" w:space="0" w:color="auto"/>
            </w:tcBorders>
            <w:vAlign w:val="bottom"/>
          </w:tcPr>
          <w:p w14:paraId="5872225C" w14:textId="5A890E6E"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978.442.740</w:t>
            </w:r>
          </w:p>
        </w:tc>
        <w:tc>
          <w:tcPr>
            <w:tcW w:w="661" w:type="pct"/>
            <w:tcBorders>
              <w:top w:val="nil"/>
              <w:left w:val="nil"/>
              <w:bottom w:val="single" w:sz="4" w:space="0" w:color="auto"/>
              <w:right w:val="nil"/>
            </w:tcBorders>
            <w:shd w:val="clear" w:color="auto" w:fill="auto"/>
            <w:vAlign w:val="bottom"/>
          </w:tcPr>
          <w:p w14:paraId="1B9A6F42" w14:textId="5D70D572"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711.951.487</w:t>
            </w:r>
          </w:p>
        </w:tc>
      </w:tr>
      <w:tr w:rsidR="008771DC" w:rsidRPr="005308C3" w14:paraId="4FF9F0D1" w14:textId="77777777" w:rsidTr="00F11CD0">
        <w:trPr>
          <w:trHeight w:val="20"/>
        </w:trPr>
        <w:tc>
          <w:tcPr>
            <w:tcW w:w="151" w:type="pct"/>
            <w:tcBorders>
              <w:top w:val="single" w:sz="4" w:space="0" w:color="auto"/>
              <w:bottom w:val="nil"/>
            </w:tcBorders>
            <w:vAlign w:val="bottom"/>
          </w:tcPr>
          <w:p w14:paraId="4570F5A8" w14:textId="77777777" w:rsidR="008771DC" w:rsidRPr="005308C3" w:rsidRDefault="008771DC" w:rsidP="008771DC">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98D0420" w14:textId="77777777" w:rsidR="008771DC" w:rsidRPr="005308C3" w:rsidRDefault="008771DC" w:rsidP="008771DC">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Sermaye ve toplam risk</w:t>
            </w:r>
          </w:p>
        </w:tc>
        <w:tc>
          <w:tcPr>
            <w:tcW w:w="735" w:type="pct"/>
            <w:tcBorders>
              <w:top w:val="single" w:sz="4" w:space="0" w:color="auto"/>
              <w:bottom w:val="nil"/>
            </w:tcBorders>
            <w:vAlign w:val="bottom"/>
          </w:tcPr>
          <w:p w14:paraId="7E7E190A" w14:textId="77777777" w:rsidR="008771DC" w:rsidRPr="009E7543" w:rsidRDefault="008771DC" w:rsidP="008771DC">
            <w:pPr>
              <w:jc w:val="right"/>
              <w:rPr>
                <w:rFonts w:ascii="Microsoft Sans Serif" w:hAnsi="Microsoft Sans Serif" w:cs="Microsoft Sans Serif"/>
                <w:color w:val="404040"/>
                <w:sz w:val="14"/>
                <w:szCs w:val="14"/>
                <w:highlight w:val="yellow"/>
              </w:rPr>
            </w:pPr>
          </w:p>
        </w:tc>
        <w:tc>
          <w:tcPr>
            <w:tcW w:w="661" w:type="pct"/>
            <w:tcBorders>
              <w:top w:val="single" w:sz="4" w:space="0" w:color="auto"/>
              <w:left w:val="nil"/>
              <w:bottom w:val="nil"/>
              <w:right w:val="nil"/>
            </w:tcBorders>
            <w:shd w:val="clear" w:color="auto" w:fill="auto"/>
            <w:vAlign w:val="bottom"/>
          </w:tcPr>
          <w:p w14:paraId="51E40E26" w14:textId="7B6C7743" w:rsidR="008771DC" w:rsidRPr="005308C3" w:rsidRDefault="008771DC" w:rsidP="008771DC">
            <w:pPr>
              <w:jc w:val="right"/>
              <w:rPr>
                <w:rFonts w:ascii="Microsoft Sans Serif" w:hAnsi="Microsoft Sans Serif" w:cs="Microsoft Sans Serif"/>
                <w:color w:val="404040"/>
                <w:sz w:val="14"/>
                <w:szCs w:val="14"/>
              </w:rPr>
            </w:pPr>
          </w:p>
        </w:tc>
      </w:tr>
      <w:tr w:rsidR="008771DC" w:rsidRPr="005308C3" w14:paraId="79C5DDA6" w14:textId="77777777" w:rsidTr="00F11CD0">
        <w:trPr>
          <w:trHeight w:val="20"/>
        </w:trPr>
        <w:tc>
          <w:tcPr>
            <w:tcW w:w="151" w:type="pct"/>
            <w:tcBorders>
              <w:top w:val="nil"/>
              <w:bottom w:val="nil"/>
            </w:tcBorders>
            <w:vAlign w:val="bottom"/>
          </w:tcPr>
          <w:p w14:paraId="4298644F"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13</w:t>
            </w:r>
          </w:p>
        </w:tc>
        <w:tc>
          <w:tcPr>
            <w:tcW w:w="3453" w:type="pct"/>
            <w:tcBorders>
              <w:top w:val="nil"/>
              <w:bottom w:val="nil"/>
            </w:tcBorders>
            <w:vAlign w:val="bottom"/>
          </w:tcPr>
          <w:p w14:paraId="6B4CF121"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Ana sermaye</w:t>
            </w:r>
          </w:p>
        </w:tc>
        <w:tc>
          <w:tcPr>
            <w:tcW w:w="735" w:type="pct"/>
            <w:tcBorders>
              <w:top w:val="nil"/>
              <w:bottom w:val="nil"/>
            </w:tcBorders>
            <w:vAlign w:val="bottom"/>
          </w:tcPr>
          <w:p w14:paraId="23AE0AED" w14:textId="07018209"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187.427.226</w:t>
            </w:r>
          </w:p>
        </w:tc>
        <w:tc>
          <w:tcPr>
            <w:tcW w:w="661" w:type="pct"/>
            <w:tcBorders>
              <w:top w:val="nil"/>
              <w:left w:val="nil"/>
              <w:bottom w:val="nil"/>
              <w:right w:val="nil"/>
            </w:tcBorders>
            <w:shd w:val="clear" w:color="auto" w:fill="auto"/>
            <w:vAlign w:val="bottom"/>
          </w:tcPr>
          <w:p w14:paraId="01CB754E" w14:textId="7D37348C"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139.853.597</w:t>
            </w:r>
          </w:p>
        </w:tc>
      </w:tr>
      <w:tr w:rsidR="008771DC" w:rsidRPr="005308C3" w14:paraId="0130BF96" w14:textId="77777777" w:rsidTr="00F11CD0">
        <w:trPr>
          <w:trHeight w:val="20"/>
        </w:trPr>
        <w:tc>
          <w:tcPr>
            <w:tcW w:w="151" w:type="pct"/>
            <w:tcBorders>
              <w:top w:val="nil"/>
              <w:bottom w:val="single" w:sz="4" w:space="0" w:color="auto"/>
            </w:tcBorders>
            <w:vAlign w:val="bottom"/>
          </w:tcPr>
          <w:p w14:paraId="36D525C3"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14</w:t>
            </w:r>
          </w:p>
        </w:tc>
        <w:tc>
          <w:tcPr>
            <w:tcW w:w="3453" w:type="pct"/>
            <w:tcBorders>
              <w:top w:val="nil"/>
              <w:bottom w:val="single" w:sz="4" w:space="0" w:color="auto"/>
            </w:tcBorders>
            <w:vAlign w:val="bottom"/>
          </w:tcPr>
          <w:p w14:paraId="2A167871"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Toplam risk tutarı (3,6,9 ve 12. satırların toplamı)</w:t>
            </w:r>
          </w:p>
        </w:tc>
        <w:tc>
          <w:tcPr>
            <w:tcW w:w="735" w:type="pct"/>
            <w:tcBorders>
              <w:top w:val="nil"/>
              <w:bottom w:val="single" w:sz="4" w:space="0" w:color="auto"/>
            </w:tcBorders>
            <w:vAlign w:val="bottom"/>
          </w:tcPr>
          <w:p w14:paraId="1E50E61D" w14:textId="20AAB9C2"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2.647.546.181</w:t>
            </w:r>
          </w:p>
        </w:tc>
        <w:tc>
          <w:tcPr>
            <w:tcW w:w="661" w:type="pct"/>
            <w:tcBorders>
              <w:top w:val="nil"/>
              <w:left w:val="nil"/>
              <w:bottom w:val="single" w:sz="4" w:space="0" w:color="auto"/>
              <w:right w:val="nil"/>
            </w:tcBorders>
            <w:shd w:val="clear" w:color="auto" w:fill="auto"/>
            <w:vAlign w:val="bottom"/>
          </w:tcPr>
          <w:p w14:paraId="3B174F48" w14:textId="5FCF95B3"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2.076.226.852</w:t>
            </w:r>
          </w:p>
        </w:tc>
      </w:tr>
      <w:tr w:rsidR="008771DC" w:rsidRPr="005308C3" w14:paraId="60730873" w14:textId="77777777" w:rsidTr="00F11CD0">
        <w:trPr>
          <w:trHeight w:val="20"/>
        </w:trPr>
        <w:tc>
          <w:tcPr>
            <w:tcW w:w="151" w:type="pct"/>
            <w:tcBorders>
              <w:top w:val="single" w:sz="4" w:space="0" w:color="auto"/>
              <w:bottom w:val="nil"/>
            </w:tcBorders>
            <w:vAlign w:val="bottom"/>
          </w:tcPr>
          <w:p w14:paraId="4632A067" w14:textId="77777777" w:rsidR="008771DC" w:rsidRPr="005308C3" w:rsidRDefault="008771DC" w:rsidP="008771DC">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F407121" w14:textId="77777777" w:rsidR="008771DC" w:rsidRPr="005308C3" w:rsidRDefault="008771DC" w:rsidP="008771DC">
            <w:pPr>
              <w:rPr>
                <w:rFonts w:ascii="Microsoft Sans Serif" w:hAnsi="Microsoft Sans Serif" w:cs="Microsoft Sans Serif"/>
                <w:b/>
                <w:bCs/>
                <w:color w:val="000000"/>
                <w:sz w:val="14"/>
                <w:szCs w:val="14"/>
              </w:rPr>
            </w:pPr>
            <w:r w:rsidRPr="005308C3">
              <w:rPr>
                <w:rFonts w:ascii="Microsoft Sans Serif" w:hAnsi="Microsoft Sans Serif" w:cs="Microsoft Sans Serif"/>
                <w:b/>
                <w:bCs/>
                <w:color w:val="000000"/>
                <w:sz w:val="14"/>
                <w:szCs w:val="14"/>
              </w:rPr>
              <w:t>Kaldıraç oranı</w:t>
            </w:r>
          </w:p>
        </w:tc>
        <w:tc>
          <w:tcPr>
            <w:tcW w:w="735" w:type="pct"/>
            <w:tcBorders>
              <w:top w:val="single" w:sz="4" w:space="0" w:color="auto"/>
              <w:bottom w:val="nil"/>
            </w:tcBorders>
            <w:vAlign w:val="bottom"/>
          </w:tcPr>
          <w:p w14:paraId="1DEB2221" w14:textId="77777777" w:rsidR="008771DC" w:rsidRPr="009E7543" w:rsidRDefault="008771DC" w:rsidP="008771DC">
            <w:pPr>
              <w:jc w:val="right"/>
              <w:rPr>
                <w:rFonts w:ascii="Microsoft Sans Serif" w:hAnsi="Microsoft Sans Serif" w:cs="Microsoft Sans Serif"/>
                <w:color w:val="404040"/>
                <w:sz w:val="14"/>
                <w:szCs w:val="14"/>
                <w:highlight w:val="yellow"/>
              </w:rPr>
            </w:pPr>
          </w:p>
        </w:tc>
        <w:tc>
          <w:tcPr>
            <w:tcW w:w="661" w:type="pct"/>
            <w:tcBorders>
              <w:top w:val="single" w:sz="4" w:space="0" w:color="auto"/>
              <w:bottom w:val="nil"/>
            </w:tcBorders>
            <w:vAlign w:val="bottom"/>
          </w:tcPr>
          <w:p w14:paraId="0640B889" w14:textId="4B78DCF8" w:rsidR="008771DC" w:rsidRPr="005308C3" w:rsidRDefault="008771DC" w:rsidP="008771DC">
            <w:pPr>
              <w:jc w:val="right"/>
              <w:rPr>
                <w:rFonts w:ascii="Microsoft Sans Serif" w:hAnsi="Microsoft Sans Serif" w:cs="Microsoft Sans Serif"/>
                <w:color w:val="404040"/>
                <w:sz w:val="14"/>
                <w:szCs w:val="14"/>
              </w:rPr>
            </w:pPr>
          </w:p>
        </w:tc>
      </w:tr>
      <w:tr w:rsidR="008771DC" w:rsidRPr="005308C3" w14:paraId="6C08EFAD" w14:textId="77777777" w:rsidTr="00F11CD0">
        <w:trPr>
          <w:trHeight w:val="20"/>
        </w:trPr>
        <w:tc>
          <w:tcPr>
            <w:tcW w:w="151" w:type="pct"/>
            <w:tcBorders>
              <w:top w:val="nil"/>
            </w:tcBorders>
            <w:vAlign w:val="bottom"/>
          </w:tcPr>
          <w:p w14:paraId="38181080" w14:textId="77777777" w:rsidR="008771DC" w:rsidRPr="005308C3" w:rsidRDefault="008771DC" w:rsidP="008771DC">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15</w:t>
            </w:r>
          </w:p>
        </w:tc>
        <w:tc>
          <w:tcPr>
            <w:tcW w:w="3453" w:type="pct"/>
            <w:tcBorders>
              <w:top w:val="nil"/>
            </w:tcBorders>
            <w:vAlign w:val="bottom"/>
          </w:tcPr>
          <w:p w14:paraId="0E3DC77C" w14:textId="77777777" w:rsidR="008771DC" w:rsidRPr="005308C3" w:rsidRDefault="008771DC" w:rsidP="008771DC">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Kaldıraç oranı</w:t>
            </w:r>
          </w:p>
        </w:tc>
        <w:tc>
          <w:tcPr>
            <w:tcW w:w="735" w:type="pct"/>
            <w:tcBorders>
              <w:top w:val="nil"/>
            </w:tcBorders>
            <w:vAlign w:val="bottom"/>
          </w:tcPr>
          <w:p w14:paraId="04471830" w14:textId="6797ADA4" w:rsidR="008771DC" w:rsidRPr="009E7543" w:rsidRDefault="008771DC" w:rsidP="008771D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7,08</w:t>
            </w:r>
          </w:p>
        </w:tc>
        <w:tc>
          <w:tcPr>
            <w:tcW w:w="661" w:type="pct"/>
            <w:tcBorders>
              <w:top w:val="nil"/>
            </w:tcBorders>
            <w:vAlign w:val="bottom"/>
          </w:tcPr>
          <w:p w14:paraId="731A905F" w14:textId="0230AE6B" w:rsidR="008771DC" w:rsidRPr="005308C3" w:rsidRDefault="008771DC" w:rsidP="008771DC">
            <w:pPr>
              <w:jc w:val="right"/>
              <w:rPr>
                <w:rFonts w:ascii="Microsoft Sans Serif" w:hAnsi="Microsoft Sans Serif" w:cs="Microsoft Sans Serif"/>
                <w:color w:val="404040"/>
                <w:sz w:val="14"/>
                <w:szCs w:val="14"/>
              </w:rPr>
            </w:pPr>
            <w:r w:rsidRPr="005308C3">
              <w:rPr>
                <w:rFonts w:ascii="Microsoft Sans Serif" w:hAnsi="Microsoft Sans Serif" w:cs="Microsoft Sans Serif"/>
                <w:color w:val="404040"/>
                <w:sz w:val="14"/>
                <w:szCs w:val="14"/>
              </w:rPr>
              <w:t>6,74</w:t>
            </w:r>
          </w:p>
        </w:tc>
      </w:tr>
    </w:tbl>
    <w:p w14:paraId="485A1990" w14:textId="1840AFD7" w:rsidR="00413E63" w:rsidRPr="005308C3" w:rsidRDefault="00CF4FFB" w:rsidP="007A4534">
      <w:pPr>
        <w:pStyle w:val="ListParagraph"/>
        <w:spacing w:before="120" w:after="120"/>
        <w:ind w:left="284" w:hanging="284"/>
        <w:contextualSpacing w:val="0"/>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w:t>
      </w:r>
      <w:r w:rsidR="00A64840" w:rsidRPr="005308C3">
        <w:rPr>
          <w:rFonts w:ascii="Microsoft Sans Serif" w:hAnsi="Microsoft Sans Serif" w:cs="Microsoft Sans Serif"/>
          <w:color w:val="404040" w:themeColor="text1" w:themeTint="BF"/>
          <w:sz w:val="14"/>
          <w:szCs w:val="14"/>
        </w:rPr>
        <w:tab/>
      </w:r>
      <w:r w:rsidRPr="005308C3">
        <w:rPr>
          <w:rFonts w:ascii="Microsoft Sans Serif" w:hAnsi="Microsoft Sans Serif" w:cs="Microsoft Sans Serif"/>
          <w:color w:val="404040" w:themeColor="text1" w:themeTint="BF"/>
          <w:sz w:val="14"/>
          <w:szCs w:val="14"/>
        </w:rPr>
        <w:tab/>
        <w:t>Üç aylık ortalama tutarlardır.</w:t>
      </w:r>
    </w:p>
    <w:p w14:paraId="63AF4A17" w14:textId="45B5F2EC" w:rsidR="002E57C0" w:rsidRPr="005308C3" w:rsidRDefault="002E57C0" w:rsidP="00F76F9C">
      <w:pPr>
        <w:pStyle w:val="ListParagraph"/>
        <w:numPr>
          <w:ilvl w:val="0"/>
          <w:numId w:val="12"/>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szCs w:val="20"/>
        </w:rPr>
        <w:t>Ris</w:t>
      </w:r>
      <w:r w:rsidR="00417AA3">
        <w:rPr>
          <w:rFonts w:ascii="Microsoft Sans Serif" w:hAnsi="Microsoft Sans Serif" w:cs="Microsoft Sans Serif"/>
          <w:b/>
          <w:szCs w:val="20"/>
        </w:rPr>
        <w:t>k</w:t>
      </w:r>
      <w:r w:rsidRPr="005308C3">
        <w:rPr>
          <w:rFonts w:ascii="Microsoft Sans Serif" w:hAnsi="Microsoft Sans Serif" w:cs="Microsoft Sans Serif"/>
          <w:b/>
          <w:szCs w:val="20"/>
        </w:rPr>
        <w:t xml:space="preserve"> yönetimine ilişkin açıklamalar</w:t>
      </w:r>
    </w:p>
    <w:p w14:paraId="7F2BBE9D" w14:textId="703527F1" w:rsidR="00271451" w:rsidRPr="00417AA3" w:rsidRDefault="00271451" w:rsidP="00271451">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bookmarkStart w:id="35" w:name="OLE_LINK3"/>
      <w:r w:rsidRPr="005308C3">
        <w:rPr>
          <w:rFonts w:ascii="Microsoft Sans Serif" w:hAnsi="Microsoft Sans Serif" w:cs="Microsoft Sans Serif"/>
          <w:color w:val="404040" w:themeColor="text1" w:themeTint="BF"/>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3</w:t>
      </w:r>
      <w:r w:rsidR="004A0BA9" w:rsidRPr="005308C3">
        <w:rPr>
          <w:rFonts w:ascii="Microsoft Sans Serif" w:hAnsi="Microsoft Sans Serif" w:cs="Microsoft Sans Serif"/>
          <w:color w:val="404040" w:themeColor="text1" w:themeTint="BF"/>
          <w:sz w:val="20"/>
          <w:szCs w:val="20"/>
        </w:rPr>
        <w:t>0</w:t>
      </w:r>
      <w:r w:rsidRPr="005308C3">
        <w:rPr>
          <w:rFonts w:ascii="Microsoft Sans Serif" w:hAnsi="Microsoft Sans Serif" w:cs="Microsoft Sans Serif"/>
          <w:color w:val="404040" w:themeColor="text1" w:themeTint="BF"/>
          <w:sz w:val="20"/>
          <w:szCs w:val="20"/>
        </w:rPr>
        <w:t xml:space="preserve"> </w:t>
      </w:r>
      <w:r w:rsidR="004F5C58" w:rsidRPr="005308C3">
        <w:rPr>
          <w:rFonts w:ascii="Microsoft Sans Serif" w:hAnsi="Microsoft Sans Serif" w:cs="Microsoft Sans Serif"/>
          <w:color w:val="404040" w:themeColor="text1" w:themeTint="BF"/>
          <w:sz w:val="20"/>
          <w:szCs w:val="20"/>
        </w:rPr>
        <w:t>Eylül</w:t>
      </w:r>
      <w:r w:rsidRPr="005308C3">
        <w:rPr>
          <w:rFonts w:ascii="Microsoft Sans Serif" w:hAnsi="Microsoft Sans Serif" w:cs="Microsoft Sans Serif"/>
          <w:color w:val="404040" w:themeColor="text1" w:themeTint="BF"/>
          <w:sz w:val="20"/>
          <w:szCs w:val="20"/>
        </w:rPr>
        <w:t xml:space="preserve"> 2025 tarihi itibarıyla sunulmamıştır.Risk yönetimi açıklamaları. Yönetim Kurulu tarafından kabul edilen iç kontrol süreci ile uyumlu olacak şekilde hazırlanmıştır.</w:t>
      </w:r>
    </w:p>
    <w:p w14:paraId="4C3C885E" w14:textId="77777777" w:rsidR="00271451" w:rsidRPr="005308C3" w:rsidRDefault="00271451" w:rsidP="00271451">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5308C3">
        <w:rPr>
          <w:rFonts w:ascii="Microsoft Sans Serif" w:hAnsi="Microsoft Sans Serif" w:cs="Microsoft Sans Serif"/>
          <w:b/>
          <w:sz w:val="20"/>
          <w:szCs w:val="20"/>
        </w:rPr>
        <w:t>Risk yönetimi yaklaşımı ve risk ağırlıklı tutarlar</w:t>
      </w:r>
    </w:p>
    <w:p w14:paraId="066C1EE0" w14:textId="67AA204C" w:rsidR="006179CF" w:rsidRPr="005308C3" w:rsidRDefault="00431596" w:rsidP="00431596">
      <w:pPr>
        <w:pStyle w:val="ListParagraph"/>
        <w:numPr>
          <w:ilvl w:val="3"/>
          <w:numId w:val="44"/>
        </w:numPr>
        <w:spacing w:before="120" w:after="120"/>
        <w:ind w:left="142" w:hanging="426"/>
        <w:rPr>
          <w:rFonts w:ascii="Microsoft Sans Serif" w:eastAsia="Arial Unicode MS" w:hAnsi="Microsoft Sans Serif" w:cs="Microsoft Sans Serif"/>
          <w:b/>
          <w:sz w:val="20"/>
          <w:szCs w:val="20"/>
        </w:rPr>
      </w:pPr>
      <w:r w:rsidRPr="005308C3">
        <w:rPr>
          <w:rFonts w:ascii="Microsoft Sans Serif" w:eastAsia="Arial Unicode MS" w:hAnsi="Microsoft Sans Serif" w:cs="Microsoft Sans Serif"/>
          <w:b/>
          <w:sz w:val="20"/>
          <w:szCs w:val="20"/>
        </w:rPr>
        <w:t xml:space="preserve">Risk ağırlıklı tutarlara genel bakış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23"/>
        <w:gridCol w:w="5347"/>
        <w:gridCol w:w="1560"/>
        <w:gridCol w:w="1124"/>
        <w:gridCol w:w="1285"/>
      </w:tblGrid>
      <w:tr w:rsidR="006179CF" w:rsidRPr="005308C3" w14:paraId="55CE44E3" w14:textId="77777777" w:rsidTr="00431596">
        <w:tc>
          <w:tcPr>
            <w:tcW w:w="323" w:type="dxa"/>
            <w:tcBorders>
              <w:top w:val="thinThickSmallGap" w:sz="24" w:space="0" w:color="auto"/>
              <w:bottom w:val="nil"/>
            </w:tcBorders>
          </w:tcPr>
          <w:p w14:paraId="7CE923A7" w14:textId="77777777" w:rsidR="006179CF" w:rsidRPr="005308C3" w:rsidRDefault="006179CF" w:rsidP="001279F1">
            <w:pPr>
              <w:rPr>
                <w:rFonts w:ascii="Microsoft Sans Serif" w:hAnsi="Microsoft Sans Serif" w:cs="Microsoft Sans Serif"/>
                <w:color w:val="404040" w:themeColor="text1" w:themeTint="BF"/>
                <w:sz w:val="14"/>
                <w:szCs w:val="14"/>
              </w:rPr>
            </w:pPr>
          </w:p>
        </w:tc>
        <w:tc>
          <w:tcPr>
            <w:tcW w:w="5347" w:type="dxa"/>
            <w:tcBorders>
              <w:top w:val="thinThickSmallGap" w:sz="24" w:space="0" w:color="auto"/>
              <w:bottom w:val="nil"/>
            </w:tcBorders>
          </w:tcPr>
          <w:p w14:paraId="1709CB49" w14:textId="77777777" w:rsidR="006179CF" w:rsidRPr="005308C3" w:rsidRDefault="006179CF" w:rsidP="001279F1">
            <w:pPr>
              <w:rPr>
                <w:rFonts w:ascii="Microsoft Sans Serif" w:hAnsi="Microsoft Sans Serif" w:cs="Microsoft Sans Serif"/>
                <w:color w:val="404040" w:themeColor="text1" w:themeTint="BF"/>
                <w:sz w:val="14"/>
                <w:szCs w:val="14"/>
              </w:rPr>
            </w:pPr>
          </w:p>
        </w:tc>
        <w:tc>
          <w:tcPr>
            <w:tcW w:w="1560" w:type="dxa"/>
            <w:tcBorders>
              <w:top w:val="thinThickSmallGap" w:sz="24" w:space="0" w:color="auto"/>
              <w:bottom w:val="nil"/>
            </w:tcBorders>
            <w:vAlign w:val="bottom"/>
          </w:tcPr>
          <w:p w14:paraId="6DC86EAE"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 xml:space="preserve">Risk Ağırlıklı </w:t>
            </w:r>
          </w:p>
          <w:p w14:paraId="3D4B0E22"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Tutarlar</w:t>
            </w:r>
          </w:p>
        </w:tc>
        <w:tc>
          <w:tcPr>
            <w:tcW w:w="1124" w:type="dxa"/>
            <w:tcBorders>
              <w:top w:val="thinThickSmallGap" w:sz="24" w:space="0" w:color="auto"/>
              <w:bottom w:val="nil"/>
            </w:tcBorders>
            <w:vAlign w:val="bottom"/>
          </w:tcPr>
          <w:p w14:paraId="036A1130"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 xml:space="preserve">Risk Ağırlıklı </w:t>
            </w:r>
          </w:p>
          <w:p w14:paraId="172201F5"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Tutarlar</w:t>
            </w:r>
          </w:p>
        </w:tc>
        <w:tc>
          <w:tcPr>
            <w:tcW w:w="1285" w:type="dxa"/>
            <w:tcBorders>
              <w:top w:val="thinThickSmallGap" w:sz="24" w:space="0" w:color="auto"/>
              <w:bottom w:val="nil"/>
            </w:tcBorders>
            <w:vAlign w:val="bottom"/>
          </w:tcPr>
          <w:p w14:paraId="0EB1CB3B"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Asgari Sermaye Yükümlülüğü</w:t>
            </w:r>
          </w:p>
        </w:tc>
      </w:tr>
      <w:tr w:rsidR="006179CF" w:rsidRPr="005308C3" w14:paraId="04A445BB" w14:textId="77777777" w:rsidTr="00431596">
        <w:tc>
          <w:tcPr>
            <w:tcW w:w="323" w:type="dxa"/>
            <w:tcBorders>
              <w:top w:val="nil"/>
              <w:bottom w:val="single" w:sz="4" w:space="0" w:color="auto"/>
            </w:tcBorders>
            <w:vAlign w:val="bottom"/>
          </w:tcPr>
          <w:p w14:paraId="6535A9FB" w14:textId="77777777" w:rsidR="006179CF" w:rsidRPr="005308C3" w:rsidRDefault="006179CF" w:rsidP="001279F1">
            <w:pPr>
              <w:jc w:val="right"/>
              <w:rPr>
                <w:rFonts w:ascii="Microsoft Sans Serif" w:hAnsi="Microsoft Sans Serif" w:cs="Microsoft Sans Serif"/>
                <w:color w:val="404040" w:themeColor="text1" w:themeTint="BF"/>
                <w:sz w:val="14"/>
                <w:szCs w:val="14"/>
              </w:rPr>
            </w:pPr>
          </w:p>
        </w:tc>
        <w:tc>
          <w:tcPr>
            <w:tcW w:w="5347" w:type="dxa"/>
            <w:tcBorders>
              <w:top w:val="nil"/>
              <w:bottom w:val="single" w:sz="4" w:space="0" w:color="auto"/>
            </w:tcBorders>
            <w:vAlign w:val="bottom"/>
          </w:tcPr>
          <w:p w14:paraId="56C6E324" w14:textId="77777777" w:rsidR="006179CF" w:rsidRPr="005308C3" w:rsidRDefault="006179CF" w:rsidP="001279F1">
            <w:pPr>
              <w:rPr>
                <w:rFonts w:ascii="Microsoft Sans Serif" w:hAnsi="Microsoft Sans Serif" w:cs="Microsoft Sans Serif"/>
                <w:color w:val="404040" w:themeColor="text1" w:themeTint="BF"/>
                <w:sz w:val="14"/>
                <w:szCs w:val="14"/>
              </w:rPr>
            </w:pPr>
          </w:p>
        </w:tc>
        <w:tc>
          <w:tcPr>
            <w:tcW w:w="1560" w:type="dxa"/>
            <w:tcBorders>
              <w:top w:val="nil"/>
              <w:bottom w:val="single" w:sz="4" w:space="0" w:color="auto"/>
            </w:tcBorders>
            <w:vAlign w:val="bottom"/>
          </w:tcPr>
          <w:p w14:paraId="2704B791"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Cari Dönem</w:t>
            </w:r>
          </w:p>
        </w:tc>
        <w:tc>
          <w:tcPr>
            <w:tcW w:w="1124" w:type="dxa"/>
            <w:tcBorders>
              <w:top w:val="nil"/>
              <w:bottom w:val="single" w:sz="4" w:space="0" w:color="auto"/>
            </w:tcBorders>
            <w:vAlign w:val="bottom"/>
          </w:tcPr>
          <w:p w14:paraId="7B030732"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Önceki Dönem</w:t>
            </w:r>
          </w:p>
        </w:tc>
        <w:tc>
          <w:tcPr>
            <w:tcW w:w="1285" w:type="dxa"/>
            <w:tcBorders>
              <w:top w:val="nil"/>
              <w:bottom w:val="single" w:sz="4" w:space="0" w:color="auto"/>
            </w:tcBorders>
            <w:vAlign w:val="bottom"/>
          </w:tcPr>
          <w:p w14:paraId="3E37FAFB" w14:textId="77777777" w:rsidR="006179CF" w:rsidRPr="005308C3" w:rsidRDefault="006179CF" w:rsidP="001279F1">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Cari Dönem</w:t>
            </w:r>
          </w:p>
        </w:tc>
      </w:tr>
      <w:tr w:rsidR="003829A9" w:rsidRPr="005308C3" w14:paraId="2BC00309" w14:textId="77777777" w:rsidTr="00431596">
        <w:tc>
          <w:tcPr>
            <w:tcW w:w="323" w:type="dxa"/>
            <w:tcBorders>
              <w:top w:val="single" w:sz="4" w:space="0" w:color="auto"/>
            </w:tcBorders>
            <w:vAlign w:val="bottom"/>
          </w:tcPr>
          <w:p w14:paraId="2D13C28B"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w:t>
            </w:r>
          </w:p>
        </w:tc>
        <w:tc>
          <w:tcPr>
            <w:tcW w:w="5347" w:type="dxa"/>
            <w:tcBorders>
              <w:top w:val="single" w:sz="4" w:space="0" w:color="auto"/>
            </w:tcBorders>
            <w:vAlign w:val="bottom"/>
          </w:tcPr>
          <w:p w14:paraId="6A1B1D65"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Kredi riski (karşı taraf kredi riski hariç)</w:t>
            </w:r>
          </w:p>
        </w:tc>
        <w:tc>
          <w:tcPr>
            <w:tcW w:w="1560" w:type="dxa"/>
            <w:tcBorders>
              <w:top w:val="single" w:sz="4" w:space="0" w:color="auto"/>
            </w:tcBorders>
            <w:vAlign w:val="bottom"/>
          </w:tcPr>
          <w:p w14:paraId="2D438FCC" w14:textId="4051332E"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1.008.093.17</w:t>
            </w:r>
            <w:r w:rsidR="00097C29">
              <w:rPr>
                <w:rFonts w:ascii="Microsoft Sans Serif" w:hAnsi="Microsoft Sans Serif" w:cs="Microsoft Sans Serif"/>
                <w:color w:val="404040"/>
                <w:sz w:val="14"/>
                <w:szCs w:val="14"/>
              </w:rPr>
              <w:t>6</w:t>
            </w:r>
          </w:p>
        </w:tc>
        <w:tc>
          <w:tcPr>
            <w:tcW w:w="1124" w:type="dxa"/>
            <w:tcBorders>
              <w:top w:val="single" w:sz="4" w:space="0" w:color="auto"/>
            </w:tcBorders>
            <w:vAlign w:val="bottom"/>
          </w:tcPr>
          <w:p w14:paraId="13F0525D" w14:textId="5F13D9FB"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763.737.433</w:t>
            </w:r>
          </w:p>
        </w:tc>
        <w:tc>
          <w:tcPr>
            <w:tcW w:w="1285" w:type="dxa"/>
            <w:tcBorders>
              <w:top w:val="single" w:sz="4" w:space="0" w:color="auto"/>
            </w:tcBorders>
            <w:vAlign w:val="bottom"/>
          </w:tcPr>
          <w:p w14:paraId="059477AE" w14:textId="3377B593"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80.647.454</w:t>
            </w:r>
          </w:p>
        </w:tc>
      </w:tr>
      <w:tr w:rsidR="003829A9" w:rsidRPr="005308C3" w14:paraId="6FA72038" w14:textId="77777777" w:rsidTr="00431596">
        <w:tc>
          <w:tcPr>
            <w:tcW w:w="323" w:type="dxa"/>
            <w:vAlign w:val="bottom"/>
          </w:tcPr>
          <w:p w14:paraId="00414C49"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w:t>
            </w:r>
          </w:p>
        </w:tc>
        <w:tc>
          <w:tcPr>
            <w:tcW w:w="5347" w:type="dxa"/>
            <w:vAlign w:val="bottom"/>
          </w:tcPr>
          <w:p w14:paraId="64184217"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Standart yaklaşım</w:t>
            </w:r>
          </w:p>
        </w:tc>
        <w:tc>
          <w:tcPr>
            <w:tcW w:w="1560" w:type="dxa"/>
            <w:vAlign w:val="bottom"/>
          </w:tcPr>
          <w:p w14:paraId="11AC67B1" w14:textId="604E73DB"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1.008.093.17</w:t>
            </w:r>
            <w:r w:rsidR="00097C29">
              <w:rPr>
                <w:rFonts w:ascii="Microsoft Sans Serif" w:hAnsi="Microsoft Sans Serif" w:cs="Microsoft Sans Serif"/>
                <w:color w:val="404040"/>
                <w:sz w:val="14"/>
                <w:szCs w:val="14"/>
              </w:rPr>
              <w:t>6</w:t>
            </w:r>
          </w:p>
        </w:tc>
        <w:tc>
          <w:tcPr>
            <w:tcW w:w="1124" w:type="dxa"/>
            <w:vAlign w:val="bottom"/>
          </w:tcPr>
          <w:p w14:paraId="1E12B26A" w14:textId="2446B272"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763.737.433</w:t>
            </w:r>
          </w:p>
        </w:tc>
        <w:tc>
          <w:tcPr>
            <w:tcW w:w="1285" w:type="dxa"/>
            <w:vAlign w:val="bottom"/>
          </w:tcPr>
          <w:p w14:paraId="4E53606D" w14:textId="600BD36A"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80.647.454</w:t>
            </w:r>
          </w:p>
        </w:tc>
      </w:tr>
      <w:tr w:rsidR="003829A9" w:rsidRPr="005308C3" w14:paraId="5794ABB9" w14:textId="77777777" w:rsidTr="00431596">
        <w:tc>
          <w:tcPr>
            <w:tcW w:w="323" w:type="dxa"/>
            <w:vAlign w:val="bottom"/>
          </w:tcPr>
          <w:p w14:paraId="798BF063"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3</w:t>
            </w:r>
          </w:p>
        </w:tc>
        <w:tc>
          <w:tcPr>
            <w:tcW w:w="5347" w:type="dxa"/>
            <w:vAlign w:val="bottom"/>
          </w:tcPr>
          <w:p w14:paraId="08920379"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İçsel derecelendirmeye dayalı yaklaşım</w:t>
            </w:r>
          </w:p>
        </w:tc>
        <w:tc>
          <w:tcPr>
            <w:tcW w:w="1560" w:type="dxa"/>
            <w:vAlign w:val="bottom"/>
          </w:tcPr>
          <w:p w14:paraId="649BF606" w14:textId="4CB55A2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4E3A1F71" w14:textId="71BEFE20"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26D51508" w14:textId="6435C6BC"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0A26A324" w14:textId="77777777" w:rsidTr="00431596">
        <w:tc>
          <w:tcPr>
            <w:tcW w:w="323" w:type="dxa"/>
            <w:vAlign w:val="bottom"/>
          </w:tcPr>
          <w:p w14:paraId="7D8CAD8C"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 xml:space="preserve"> 4</w:t>
            </w:r>
          </w:p>
        </w:tc>
        <w:tc>
          <w:tcPr>
            <w:tcW w:w="5347" w:type="dxa"/>
            <w:vAlign w:val="bottom"/>
          </w:tcPr>
          <w:p w14:paraId="18EACFCB"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Karşı taraf kredi riski (*)</w:t>
            </w:r>
          </w:p>
        </w:tc>
        <w:tc>
          <w:tcPr>
            <w:tcW w:w="1560" w:type="dxa"/>
            <w:vAlign w:val="bottom"/>
          </w:tcPr>
          <w:p w14:paraId="03326303" w14:textId="2BD64DCB"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14.501.130</w:t>
            </w:r>
          </w:p>
        </w:tc>
        <w:tc>
          <w:tcPr>
            <w:tcW w:w="1124" w:type="dxa"/>
            <w:vAlign w:val="bottom"/>
          </w:tcPr>
          <w:p w14:paraId="3F0D0969" w14:textId="7866327E"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15.126.440</w:t>
            </w:r>
          </w:p>
        </w:tc>
        <w:tc>
          <w:tcPr>
            <w:tcW w:w="1285" w:type="dxa"/>
            <w:vAlign w:val="bottom"/>
          </w:tcPr>
          <w:p w14:paraId="722ED823" w14:textId="796E51E9"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1.160.090</w:t>
            </w:r>
          </w:p>
        </w:tc>
      </w:tr>
      <w:tr w:rsidR="003829A9" w:rsidRPr="005308C3" w14:paraId="4550EF53" w14:textId="77777777" w:rsidTr="00431596">
        <w:tc>
          <w:tcPr>
            <w:tcW w:w="323" w:type="dxa"/>
            <w:vAlign w:val="bottom"/>
          </w:tcPr>
          <w:p w14:paraId="074D4944"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5</w:t>
            </w:r>
          </w:p>
        </w:tc>
        <w:tc>
          <w:tcPr>
            <w:tcW w:w="5347" w:type="dxa"/>
            <w:vAlign w:val="bottom"/>
          </w:tcPr>
          <w:p w14:paraId="3B00571F"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Karşı taraf kredi riski için standart yaklaşım</w:t>
            </w:r>
          </w:p>
        </w:tc>
        <w:tc>
          <w:tcPr>
            <w:tcW w:w="1560" w:type="dxa"/>
            <w:vAlign w:val="bottom"/>
          </w:tcPr>
          <w:p w14:paraId="171B1A8E" w14:textId="4F60214D"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14.501.130</w:t>
            </w:r>
          </w:p>
        </w:tc>
        <w:tc>
          <w:tcPr>
            <w:tcW w:w="1124" w:type="dxa"/>
            <w:vAlign w:val="bottom"/>
          </w:tcPr>
          <w:p w14:paraId="05D66858" w14:textId="7D936615"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15.126.440</w:t>
            </w:r>
          </w:p>
        </w:tc>
        <w:tc>
          <w:tcPr>
            <w:tcW w:w="1285" w:type="dxa"/>
            <w:vAlign w:val="bottom"/>
          </w:tcPr>
          <w:p w14:paraId="0D6DB8A3" w14:textId="592FB3F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1.160.090</w:t>
            </w:r>
          </w:p>
        </w:tc>
      </w:tr>
      <w:tr w:rsidR="003829A9" w:rsidRPr="005308C3" w14:paraId="619E4E39" w14:textId="77777777" w:rsidTr="00431596">
        <w:tc>
          <w:tcPr>
            <w:tcW w:w="323" w:type="dxa"/>
            <w:vAlign w:val="bottom"/>
          </w:tcPr>
          <w:p w14:paraId="4CFA2023"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6</w:t>
            </w:r>
          </w:p>
        </w:tc>
        <w:tc>
          <w:tcPr>
            <w:tcW w:w="5347" w:type="dxa"/>
            <w:vAlign w:val="bottom"/>
          </w:tcPr>
          <w:p w14:paraId="32AFC884"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İçsel model yöntemi</w:t>
            </w:r>
          </w:p>
        </w:tc>
        <w:tc>
          <w:tcPr>
            <w:tcW w:w="1560" w:type="dxa"/>
            <w:vAlign w:val="bottom"/>
          </w:tcPr>
          <w:p w14:paraId="1CAC35B7" w14:textId="23511DD2"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15956515" w14:textId="4E0037B4"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1F538191" w14:textId="52ADF33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26EDD564" w14:textId="77777777" w:rsidTr="00431596">
        <w:tc>
          <w:tcPr>
            <w:tcW w:w="323" w:type="dxa"/>
          </w:tcPr>
          <w:p w14:paraId="112BC38A"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7</w:t>
            </w:r>
          </w:p>
        </w:tc>
        <w:tc>
          <w:tcPr>
            <w:tcW w:w="5347" w:type="dxa"/>
            <w:vAlign w:val="bottom"/>
          </w:tcPr>
          <w:p w14:paraId="56F94F03"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Basit risk ağırlığı yaklaşımı veya içsel modeller yaklaşımında bankacılık hesabındaki hisse senedi pozisyonları</w:t>
            </w:r>
          </w:p>
        </w:tc>
        <w:tc>
          <w:tcPr>
            <w:tcW w:w="1560" w:type="dxa"/>
            <w:vAlign w:val="bottom"/>
          </w:tcPr>
          <w:p w14:paraId="355903AD" w14:textId="2C5BED26"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32EED8AB" w14:textId="3687A12B"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0FFAE347" w14:textId="5B759863"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03308BBC" w14:textId="77777777" w:rsidTr="00431596">
        <w:tc>
          <w:tcPr>
            <w:tcW w:w="323" w:type="dxa"/>
            <w:vAlign w:val="bottom"/>
          </w:tcPr>
          <w:p w14:paraId="0D201275"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8</w:t>
            </w:r>
          </w:p>
        </w:tc>
        <w:tc>
          <w:tcPr>
            <w:tcW w:w="5347" w:type="dxa"/>
            <w:vAlign w:val="bottom"/>
          </w:tcPr>
          <w:p w14:paraId="2270BDAA"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KYK'ya yapılan yatırımlar-içerik yöntemi</w:t>
            </w:r>
          </w:p>
        </w:tc>
        <w:tc>
          <w:tcPr>
            <w:tcW w:w="1560" w:type="dxa"/>
            <w:vAlign w:val="bottom"/>
          </w:tcPr>
          <w:p w14:paraId="5A28EE36" w14:textId="1CF96AE2"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6F476415" w14:textId="61197EDD"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20D76AFF" w14:textId="5F4B1B89"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732F1694" w14:textId="77777777" w:rsidTr="00431596">
        <w:tc>
          <w:tcPr>
            <w:tcW w:w="323" w:type="dxa"/>
            <w:vAlign w:val="bottom"/>
          </w:tcPr>
          <w:p w14:paraId="786D6FA1"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9</w:t>
            </w:r>
          </w:p>
        </w:tc>
        <w:tc>
          <w:tcPr>
            <w:tcW w:w="5347" w:type="dxa"/>
            <w:vAlign w:val="bottom"/>
          </w:tcPr>
          <w:p w14:paraId="19606682"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KYK'ya yapılan yatırımlar-izahname yöntemi</w:t>
            </w:r>
          </w:p>
        </w:tc>
        <w:tc>
          <w:tcPr>
            <w:tcW w:w="1560" w:type="dxa"/>
            <w:vAlign w:val="bottom"/>
          </w:tcPr>
          <w:p w14:paraId="22494CBD" w14:textId="57B0BE64"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458.613</w:t>
            </w:r>
          </w:p>
        </w:tc>
        <w:tc>
          <w:tcPr>
            <w:tcW w:w="1124" w:type="dxa"/>
            <w:vAlign w:val="bottom"/>
          </w:tcPr>
          <w:p w14:paraId="7111BB62" w14:textId="2EB72704"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1.674.260</w:t>
            </w:r>
          </w:p>
        </w:tc>
        <w:tc>
          <w:tcPr>
            <w:tcW w:w="1285" w:type="dxa"/>
            <w:vAlign w:val="bottom"/>
          </w:tcPr>
          <w:p w14:paraId="504E9ECE" w14:textId="6D4C2D6A"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36.689</w:t>
            </w:r>
          </w:p>
        </w:tc>
      </w:tr>
      <w:tr w:rsidR="003829A9" w:rsidRPr="005308C3" w14:paraId="24078567" w14:textId="77777777" w:rsidTr="00431596">
        <w:tc>
          <w:tcPr>
            <w:tcW w:w="323" w:type="dxa"/>
            <w:vAlign w:val="bottom"/>
          </w:tcPr>
          <w:p w14:paraId="7082327C"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10</w:t>
            </w:r>
          </w:p>
        </w:tc>
        <w:tc>
          <w:tcPr>
            <w:tcW w:w="5347" w:type="dxa"/>
            <w:vAlign w:val="bottom"/>
          </w:tcPr>
          <w:p w14:paraId="4DD7AFAA"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KYK'ya yapılan yatırımlar-% 1250 risk ağırlığı yöntemi</w:t>
            </w:r>
          </w:p>
        </w:tc>
        <w:tc>
          <w:tcPr>
            <w:tcW w:w="1560" w:type="dxa"/>
            <w:vAlign w:val="bottom"/>
          </w:tcPr>
          <w:p w14:paraId="667AE6E5" w14:textId="5DD616E6"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13F8CCBD" w14:textId="297926E7"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4AD33791" w14:textId="62673356"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2CCDF749" w14:textId="77777777" w:rsidTr="00431596">
        <w:tc>
          <w:tcPr>
            <w:tcW w:w="323" w:type="dxa"/>
            <w:vAlign w:val="bottom"/>
          </w:tcPr>
          <w:p w14:paraId="4F957E15"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11</w:t>
            </w:r>
          </w:p>
        </w:tc>
        <w:tc>
          <w:tcPr>
            <w:tcW w:w="5347" w:type="dxa"/>
            <w:vAlign w:val="bottom"/>
          </w:tcPr>
          <w:p w14:paraId="3512D847"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Takas riski</w:t>
            </w:r>
          </w:p>
        </w:tc>
        <w:tc>
          <w:tcPr>
            <w:tcW w:w="1560" w:type="dxa"/>
            <w:vAlign w:val="bottom"/>
          </w:tcPr>
          <w:p w14:paraId="2EFFDDCE" w14:textId="48EE8B3A"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28ED02A7" w14:textId="3B68AA4C"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278B79D7" w14:textId="4BE6503F"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57A5DF7D" w14:textId="77777777" w:rsidTr="00431596">
        <w:tc>
          <w:tcPr>
            <w:tcW w:w="323" w:type="dxa"/>
            <w:vAlign w:val="bottom"/>
          </w:tcPr>
          <w:p w14:paraId="74947E9D"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12</w:t>
            </w:r>
          </w:p>
        </w:tc>
        <w:tc>
          <w:tcPr>
            <w:tcW w:w="5347" w:type="dxa"/>
            <w:vAlign w:val="bottom"/>
          </w:tcPr>
          <w:p w14:paraId="7FCA37BB"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Bankacılık hesaplarındaki menkul kıymetleştirme pozisyonları</w:t>
            </w:r>
          </w:p>
        </w:tc>
        <w:tc>
          <w:tcPr>
            <w:tcW w:w="1560" w:type="dxa"/>
            <w:vAlign w:val="bottom"/>
          </w:tcPr>
          <w:p w14:paraId="0BC8F3F4" w14:textId="1275BF7F"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37438439" w14:textId="1828671E"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34345B78" w14:textId="225F1F7D"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6AF1FCE4" w14:textId="77777777" w:rsidTr="00431596">
        <w:tc>
          <w:tcPr>
            <w:tcW w:w="323" w:type="dxa"/>
            <w:vAlign w:val="bottom"/>
          </w:tcPr>
          <w:p w14:paraId="117B9089"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13</w:t>
            </w:r>
          </w:p>
        </w:tc>
        <w:tc>
          <w:tcPr>
            <w:tcW w:w="5347" w:type="dxa"/>
            <w:vAlign w:val="bottom"/>
          </w:tcPr>
          <w:p w14:paraId="4C648E3E"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İDD derecelendirmeye dayalı yaklaşım</w:t>
            </w:r>
          </w:p>
        </w:tc>
        <w:tc>
          <w:tcPr>
            <w:tcW w:w="1560" w:type="dxa"/>
            <w:vAlign w:val="bottom"/>
          </w:tcPr>
          <w:p w14:paraId="48B1BC63" w14:textId="7AF29B6E"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6594EFF7" w14:textId="1F2A3B49"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1DC6B3F2" w14:textId="224A9470"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05BCCBAA" w14:textId="77777777" w:rsidTr="00431596">
        <w:tc>
          <w:tcPr>
            <w:tcW w:w="323" w:type="dxa"/>
            <w:vAlign w:val="bottom"/>
          </w:tcPr>
          <w:p w14:paraId="607F9696"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14</w:t>
            </w:r>
          </w:p>
        </w:tc>
        <w:tc>
          <w:tcPr>
            <w:tcW w:w="5347" w:type="dxa"/>
            <w:vAlign w:val="bottom"/>
          </w:tcPr>
          <w:p w14:paraId="19C0D7BB"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İDD denetim otoritesi formülü yaklaşımı</w:t>
            </w:r>
          </w:p>
        </w:tc>
        <w:tc>
          <w:tcPr>
            <w:tcW w:w="1560" w:type="dxa"/>
            <w:vAlign w:val="bottom"/>
          </w:tcPr>
          <w:p w14:paraId="1620CF3E" w14:textId="3E03316C"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03BB3ABE" w14:textId="5B562E77"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40C94DDC" w14:textId="2E787690"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20494725" w14:textId="77777777" w:rsidTr="00431596">
        <w:tc>
          <w:tcPr>
            <w:tcW w:w="323" w:type="dxa"/>
            <w:vAlign w:val="bottom"/>
          </w:tcPr>
          <w:p w14:paraId="36DDEAF6"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15</w:t>
            </w:r>
          </w:p>
        </w:tc>
        <w:tc>
          <w:tcPr>
            <w:tcW w:w="5347" w:type="dxa"/>
            <w:vAlign w:val="bottom"/>
          </w:tcPr>
          <w:p w14:paraId="7A8BADAA"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Standart basitleştirilmiş denetim otoritesi formülü yaklaşımı</w:t>
            </w:r>
          </w:p>
        </w:tc>
        <w:tc>
          <w:tcPr>
            <w:tcW w:w="1560" w:type="dxa"/>
            <w:vAlign w:val="bottom"/>
          </w:tcPr>
          <w:p w14:paraId="5B924BD7" w14:textId="05E68503"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16746554" w14:textId="6F07AF7E"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0A60026A" w14:textId="1A03FC9B"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0656E581" w14:textId="77777777" w:rsidTr="00431596">
        <w:tc>
          <w:tcPr>
            <w:tcW w:w="323" w:type="dxa"/>
            <w:vAlign w:val="bottom"/>
          </w:tcPr>
          <w:p w14:paraId="363B177B"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16</w:t>
            </w:r>
          </w:p>
        </w:tc>
        <w:tc>
          <w:tcPr>
            <w:tcW w:w="5347" w:type="dxa"/>
            <w:vAlign w:val="bottom"/>
          </w:tcPr>
          <w:p w14:paraId="140096A3"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Piyasa riski</w:t>
            </w:r>
          </w:p>
        </w:tc>
        <w:tc>
          <w:tcPr>
            <w:tcW w:w="1560" w:type="dxa"/>
            <w:vAlign w:val="bottom"/>
          </w:tcPr>
          <w:p w14:paraId="759FB398" w14:textId="3164653B"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24.323.375</w:t>
            </w:r>
          </w:p>
        </w:tc>
        <w:tc>
          <w:tcPr>
            <w:tcW w:w="1124" w:type="dxa"/>
            <w:vAlign w:val="bottom"/>
          </w:tcPr>
          <w:p w14:paraId="0AB9B9E5" w14:textId="6BC8476B"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23.728.591</w:t>
            </w:r>
          </w:p>
        </w:tc>
        <w:tc>
          <w:tcPr>
            <w:tcW w:w="1285" w:type="dxa"/>
            <w:vAlign w:val="bottom"/>
          </w:tcPr>
          <w:p w14:paraId="121D3A6B" w14:textId="3746C98D"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1.945.870</w:t>
            </w:r>
          </w:p>
        </w:tc>
      </w:tr>
      <w:tr w:rsidR="003829A9" w:rsidRPr="005308C3" w14:paraId="023E7A2B" w14:textId="77777777" w:rsidTr="00431596">
        <w:tc>
          <w:tcPr>
            <w:tcW w:w="323" w:type="dxa"/>
            <w:vAlign w:val="bottom"/>
          </w:tcPr>
          <w:p w14:paraId="4EAF360B"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17</w:t>
            </w:r>
          </w:p>
        </w:tc>
        <w:tc>
          <w:tcPr>
            <w:tcW w:w="5347" w:type="dxa"/>
            <w:vAlign w:val="bottom"/>
          </w:tcPr>
          <w:p w14:paraId="32B915F8"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Standart yaklaşım</w:t>
            </w:r>
          </w:p>
        </w:tc>
        <w:tc>
          <w:tcPr>
            <w:tcW w:w="1560" w:type="dxa"/>
            <w:vAlign w:val="bottom"/>
          </w:tcPr>
          <w:p w14:paraId="018C99FF" w14:textId="1ED9578F"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24.323.375</w:t>
            </w:r>
          </w:p>
        </w:tc>
        <w:tc>
          <w:tcPr>
            <w:tcW w:w="1124" w:type="dxa"/>
            <w:vAlign w:val="bottom"/>
          </w:tcPr>
          <w:p w14:paraId="09FC8962" w14:textId="21E709A1"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23.728.591</w:t>
            </w:r>
          </w:p>
        </w:tc>
        <w:tc>
          <w:tcPr>
            <w:tcW w:w="1285" w:type="dxa"/>
            <w:vAlign w:val="bottom"/>
          </w:tcPr>
          <w:p w14:paraId="382F1B7E" w14:textId="5839F30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1.945.870</w:t>
            </w:r>
          </w:p>
        </w:tc>
      </w:tr>
      <w:tr w:rsidR="003829A9" w:rsidRPr="005308C3" w14:paraId="1C256C79" w14:textId="77777777" w:rsidTr="00431596">
        <w:tc>
          <w:tcPr>
            <w:tcW w:w="323" w:type="dxa"/>
            <w:vAlign w:val="bottom"/>
          </w:tcPr>
          <w:p w14:paraId="31E1870F"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18</w:t>
            </w:r>
          </w:p>
        </w:tc>
        <w:tc>
          <w:tcPr>
            <w:tcW w:w="5347" w:type="dxa"/>
            <w:vAlign w:val="bottom"/>
          </w:tcPr>
          <w:p w14:paraId="34071036"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İçsel model yaklaşımları</w:t>
            </w:r>
          </w:p>
        </w:tc>
        <w:tc>
          <w:tcPr>
            <w:tcW w:w="1560" w:type="dxa"/>
            <w:vAlign w:val="bottom"/>
          </w:tcPr>
          <w:p w14:paraId="0E05B638" w14:textId="4F2099CA"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0C2C4A94" w14:textId="385CC696"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1A35C724" w14:textId="2F413EFB"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63C8737E" w14:textId="77777777" w:rsidTr="00431596">
        <w:tc>
          <w:tcPr>
            <w:tcW w:w="323" w:type="dxa"/>
            <w:vAlign w:val="bottom"/>
          </w:tcPr>
          <w:p w14:paraId="62BF20DE"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19</w:t>
            </w:r>
          </w:p>
        </w:tc>
        <w:tc>
          <w:tcPr>
            <w:tcW w:w="5347" w:type="dxa"/>
            <w:vAlign w:val="bottom"/>
          </w:tcPr>
          <w:p w14:paraId="595CC65B"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Operasyonel risk</w:t>
            </w:r>
          </w:p>
        </w:tc>
        <w:tc>
          <w:tcPr>
            <w:tcW w:w="1560" w:type="dxa"/>
            <w:vAlign w:val="bottom"/>
          </w:tcPr>
          <w:p w14:paraId="57326580" w14:textId="01461E4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102.406.217</w:t>
            </w:r>
          </w:p>
        </w:tc>
        <w:tc>
          <w:tcPr>
            <w:tcW w:w="1124" w:type="dxa"/>
            <w:vAlign w:val="bottom"/>
          </w:tcPr>
          <w:p w14:paraId="436CD48A" w14:textId="0349E085"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64.071.160</w:t>
            </w:r>
          </w:p>
        </w:tc>
        <w:tc>
          <w:tcPr>
            <w:tcW w:w="1285" w:type="dxa"/>
            <w:vAlign w:val="bottom"/>
          </w:tcPr>
          <w:p w14:paraId="41228155" w14:textId="0CA0222F"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8.192.497</w:t>
            </w:r>
          </w:p>
        </w:tc>
      </w:tr>
      <w:tr w:rsidR="003829A9" w:rsidRPr="005308C3" w14:paraId="15C594C1" w14:textId="77777777" w:rsidTr="00431596">
        <w:tc>
          <w:tcPr>
            <w:tcW w:w="323" w:type="dxa"/>
            <w:vAlign w:val="bottom"/>
          </w:tcPr>
          <w:p w14:paraId="1C038BE8"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20</w:t>
            </w:r>
          </w:p>
        </w:tc>
        <w:tc>
          <w:tcPr>
            <w:tcW w:w="5347" w:type="dxa"/>
            <w:vAlign w:val="bottom"/>
          </w:tcPr>
          <w:p w14:paraId="4F1B02AC"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Temel gösterge yaklaşımı</w:t>
            </w:r>
          </w:p>
        </w:tc>
        <w:tc>
          <w:tcPr>
            <w:tcW w:w="1560" w:type="dxa"/>
            <w:vAlign w:val="bottom"/>
          </w:tcPr>
          <w:p w14:paraId="5A424D96" w14:textId="608788B2"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102.406.217</w:t>
            </w:r>
          </w:p>
        </w:tc>
        <w:tc>
          <w:tcPr>
            <w:tcW w:w="1124" w:type="dxa"/>
            <w:vAlign w:val="bottom"/>
          </w:tcPr>
          <w:p w14:paraId="3CA749CF" w14:textId="292311AC"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64.071.160</w:t>
            </w:r>
          </w:p>
        </w:tc>
        <w:tc>
          <w:tcPr>
            <w:tcW w:w="1285" w:type="dxa"/>
            <w:vAlign w:val="bottom"/>
          </w:tcPr>
          <w:p w14:paraId="78C76DA0" w14:textId="12C2FD28"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8.192.497</w:t>
            </w:r>
          </w:p>
        </w:tc>
      </w:tr>
      <w:tr w:rsidR="003829A9" w:rsidRPr="005308C3" w14:paraId="01CD7433" w14:textId="77777777" w:rsidTr="00431596">
        <w:tc>
          <w:tcPr>
            <w:tcW w:w="323" w:type="dxa"/>
            <w:vAlign w:val="bottom"/>
          </w:tcPr>
          <w:p w14:paraId="57E86CE1"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21</w:t>
            </w:r>
          </w:p>
        </w:tc>
        <w:tc>
          <w:tcPr>
            <w:tcW w:w="5347" w:type="dxa"/>
            <w:vAlign w:val="bottom"/>
          </w:tcPr>
          <w:p w14:paraId="0AA5D97F"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Standart yaklaşım</w:t>
            </w:r>
          </w:p>
        </w:tc>
        <w:tc>
          <w:tcPr>
            <w:tcW w:w="1560" w:type="dxa"/>
            <w:vAlign w:val="bottom"/>
          </w:tcPr>
          <w:p w14:paraId="179583E1" w14:textId="29B27293"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5DF0FEB1" w14:textId="29514A88"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0167AFBC" w14:textId="0B60799A"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181F9484" w14:textId="77777777" w:rsidTr="00431596">
        <w:tc>
          <w:tcPr>
            <w:tcW w:w="323" w:type="dxa"/>
            <w:vAlign w:val="bottom"/>
          </w:tcPr>
          <w:p w14:paraId="41EF8525"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22</w:t>
            </w:r>
          </w:p>
        </w:tc>
        <w:tc>
          <w:tcPr>
            <w:tcW w:w="5347" w:type="dxa"/>
            <w:vAlign w:val="bottom"/>
          </w:tcPr>
          <w:p w14:paraId="1CD3BFC2" w14:textId="77777777" w:rsidR="003829A9" w:rsidRPr="005308C3" w:rsidRDefault="003829A9" w:rsidP="003829A9">
            <w:pPr>
              <w:ind w:left="113"/>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İleri ölçüm yaklaşımı</w:t>
            </w:r>
          </w:p>
        </w:tc>
        <w:tc>
          <w:tcPr>
            <w:tcW w:w="1560" w:type="dxa"/>
            <w:vAlign w:val="bottom"/>
          </w:tcPr>
          <w:p w14:paraId="02704282" w14:textId="370D7DA6"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27B41E37" w14:textId="7F4F41A2"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43F7E52C" w14:textId="76358C0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109F6B3E" w14:textId="77777777" w:rsidTr="00431596">
        <w:tc>
          <w:tcPr>
            <w:tcW w:w="323" w:type="dxa"/>
          </w:tcPr>
          <w:p w14:paraId="0E914307"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23</w:t>
            </w:r>
          </w:p>
        </w:tc>
        <w:tc>
          <w:tcPr>
            <w:tcW w:w="5347" w:type="dxa"/>
            <w:vAlign w:val="bottom"/>
          </w:tcPr>
          <w:p w14:paraId="75C52A6C" w14:textId="77777777" w:rsidR="003829A9" w:rsidRPr="005308C3" w:rsidRDefault="003829A9" w:rsidP="003829A9">
            <w:pPr>
              <w:jc w:val="lef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Özkaynaklardan indirim eşiklerinin altındaki tutarlar (%250 risk ağırlığına tabi)</w:t>
            </w:r>
          </w:p>
        </w:tc>
        <w:tc>
          <w:tcPr>
            <w:tcW w:w="1560" w:type="dxa"/>
            <w:vAlign w:val="bottom"/>
          </w:tcPr>
          <w:p w14:paraId="27F96AFF" w14:textId="46AE1515"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vAlign w:val="bottom"/>
          </w:tcPr>
          <w:p w14:paraId="268A728F" w14:textId="7F036CBF"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vAlign w:val="bottom"/>
          </w:tcPr>
          <w:p w14:paraId="28599B16" w14:textId="78BE5ED4"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3E9B6D47" w14:textId="77777777" w:rsidTr="00431596">
        <w:tc>
          <w:tcPr>
            <w:tcW w:w="323" w:type="dxa"/>
            <w:tcBorders>
              <w:bottom w:val="single" w:sz="4" w:space="0" w:color="auto"/>
            </w:tcBorders>
            <w:vAlign w:val="bottom"/>
          </w:tcPr>
          <w:p w14:paraId="4EE1F19B" w14:textId="77777777" w:rsidR="003829A9" w:rsidRPr="005308C3" w:rsidRDefault="003829A9" w:rsidP="003829A9">
            <w:pPr>
              <w:jc w:val="right"/>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24</w:t>
            </w:r>
          </w:p>
        </w:tc>
        <w:tc>
          <w:tcPr>
            <w:tcW w:w="5347" w:type="dxa"/>
            <w:tcBorders>
              <w:bottom w:val="single" w:sz="4" w:space="0" w:color="auto"/>
            </w:tcBorders>
            <w:vAlign w:val="bottom"/>
          </w:tcPr>
          <w:p w14:paraId="4CFE971B" w14:textId="77777777" w:rsidR="003829A9" w:rsidRPr="005308C3" w:rsidRDefault="003829A9" w:rsidP="003829A9">
            <w:pPr>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En düşük değer ayarlamaları</w:t>
            </w:r>
          </w:p>
        </w:tc>
        <w:tc>
          <w:tcPr>
            <w:tcW w:w="1560" w:type="dxa"/>
            <w:tcBorders>
              <w:bottom w:val="single" w:sz="4" w:space="0" w:color="auto"/>
            </w:tcBorders>
            <w:vAlign w:val="bottom"/>
          </w:tcPr>
          <w:p w14:paraId="5DF7D1CE" w14:textId="1747199E"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c>
          <w:tcPr>
            <w:tcW w:w="1124" w:type="dxa"/>
            <w:tcBorders>
              <w:bottom w:val="single" w:sz="4" w:space="0" w:color="auto"/>
            </w:tcBorders>
            <w:vAlign w:val="bottom"/>
          </w:tcPr>
          <w:p w14:paraId="0738B45D" w14:textId="4B28EA50" w:rsidR="003829A9" w:rsidRPr="005308C3" w:rsidRDefault="003829A9" w:rsidP="003829A9">
            <w:pPr>
              <w:jc w:val="right"/>
              <w:rPr>
                <w:rFonts w:ascii="Microsoft Sans Serif" w:hAnsi="Microsoft Sans Serif" w:cs="Microsoft Sans Serif"/>
                <w:color w:val="404040"/>
                <w:sz w:val="14"/>
                <w:szCs w:val="14"/>
              </w:rPr>
            </w:pPr>
            <w:r>
              <w:rPr>
                <w:rFonts w:ascii="Microsoft Sans Serif" w:hAnsi="Microsoft Sans Serif" w:cs="Microsoft Sans Serif"/>
                <w:color w:val="404040"/>
                <w:sz w:val="14"/>
                <w:szCs w:val="14"/>
              </w:rPr>
              <w:t>--</w:t>
            </w:r>
          </w:p>
        </w:tc>
        <w:tc>
          <w:tcPr>
            <w:tcW w:w="1285" w:type="dxa"/>
            <w:tcBorders>
              <w:bottom w:val="single" w:sz="4" w:space="0" w:color="auto"/>
            </w:tcBorders>
            <w:vAlign w:val="bottom"/>
          </w:tcPr>
          <w:p w14:paraId="256C162C" w14:textId="6E9EE153" w:rsidR="003829A9" w:rsidRPr="009E7543" w:rsidRDefault="003829A9" w:rsidP="003829A9">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4"/>
                <w:szCs w:val="14"/>
              </w:rPr>
              <w:t>--</w:t>
            </w:r>
          </w:p>
        </w:tc>
      </w:tr>
      <w:tr w:rsidR="003829A9" w:rsidRPr="005308C3" w14:paraId="7B062ECD" w14:textId="77777777" w:rsidTr="00431596">
        <w:tc>
          <w:tcPr>
            <w:tcW w:w="323" w:type="dxa"/>
            <w:tcBorders>
              <w:top w:val="single" w:sz="4" w:space="0" w:color="auto"/>
              <w:bottom w:val="thickThinSmallGap" w:sz="24" w:space="0" w:color="auto"/>
            </w:tcBorders>
            <w:vAlign w:val="bottom"/>
          </w:tcPr>
          <w:p w14:paraId="6BBC07B8" w14:textId="77777777" w:rsidR="003829A9" w:rsidRPr="005308C3" w:rsidRDefault="003829A9" w:rsidP="003829A9">
            <w:pPr>
              <w:jc w:val="right"/>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25</w:t>
            </w:r>
          </w:p>
        </w:tc>
        <w:tc>
          <w:tcPr>
            <w:tcW w:w="5347" w:type="dxa"/>
            <w:tcBorders>
              <w:top w:val="single" w:sz="4" w:space="0" w:color="auto"/>
              <w:bottom w:val="thickThinSmallGap" w:sz="24" w:space="0" w:color="auto"/>
            </w:tcBorders>
            <w:vAlign w:val="bottom"/>
          </w:tcPr>
          <w:p w14:paraId="27811043" w14:textId="77777777" w:rsidR="003829A9" w:rsidRPr="005308C3" w:rsidRDefault="003829A9" w:rsidP="003829A9">
            <w:pPr>
              <w:rPr>
                <w:rFonts w:ascii="Microsoft Sans Serif" w:hAnsi="Microsoft Sans Serif" w:cs="Microsoft Sans Serif"/>
                <w:b/>
                <w:color w:val="404040" w:themeColor="text1" w:themeTint="BF"/>
                <w:sz w:val="14"/>
                <w:szCs w:val="14"/>
              </w:rPr>
            </w:pPr>
            <w:r w:rsidRPr="005308C3">
              <w:rPr>
                <w:rFonts w:ascii="Microsoft Sans Serif" w:hAnsi="Microsoft Sans Serif" w:cs="Microsoft Sans Serif"/>
                <w:b/>
                <w:color w:val="404040" w:themeColor="text1" w:themeTint="BF"/>
                <w:sz w:val="14"/>
                <w:szCs w:val="14"/>
              </w:rPr>
              <w:t>Toplam (1+4+7+8+9+10+11+12+16+19+23+24)</w:t>
            </w:r>
          </w:p>
        </w:tc>
        <w:tc>
          <w:tcPr>
            <w:tcW w:w="1560" w:type="dxa"/>
            <w:tcBorders>
              <w:top w:val="single" w:sz="4" w:space="0" w:color="auto"/>
              <w:bottom w:val="thickThinSmallGap" w:sz="24" w:space="0" w:color="auto"/>
            </w:tcBorders>
            <w:vAlign w:val="bottom"/>
          </w:tcPr>
          <w:p w14:paraId="1D599BE8" w14:textId="1B6B9880" w:rsidR="003829A9" w:rsidRPr="009E7543" w:rsidRDefault="003829A9" w:rsidP="003829A9">
            <w:pPr>
              <w:jc w:val="right"/>
              <w:rPr>
                <w:rFonts w:ascii="Microsoft Sans Serif" w:hAnsi="Microsoft Sans Serif" w:cs="Microsoft Sans Serif"/>
                <w:b/>
                <w:bCs/>
                <w:color w:val="404040"/>
                <w:sz w:val="14"/>
                <w:szCs w:val="14"/>
                <w:highlight w:val="yellow"/>
              </w:rPr>
            </w:pPr>
            <w:r>
              <w:rPr>
                <w:rFonts w:ascii="Microsoft Sans Serif" w:hAnsi="Microsoft Sans Serif" w:cs="Microsoft Sans Serif"/>
                <w:b/>
                <w:bCs/>
                <w:color w:val="404040"/>
                <w:sz w:val="14"/>
                <w:szCs w:val="14"/>
              </w:rPr>
              <w:t>1.149.782.51</w:t>
            </w:r>
            <w:r w:rsidR="00097C29">
              <w:rPr>
                <w:rFonts w:ascii="Microsoft Sans Serif" w:hAnsi="Microsoft Sans Serif" w:cs="Microsoft Sans Serif"/>
                <w:b/>
                <w:bCs/>
                <w:color w:val="404040"/>
                <w:sz w:val="14"/>
                <w:szCs w:val="14"/>
              </w:rPr>
              <w:t>1</w:t>
            </w:r>
          </w:p>
        </w:tc>
        <w:tc>
          <w:tcPr>
            <w:tcW w:w="1124" w:type="dxa"/>
            <w:tcBorders>
              <w:top w:val="single" w:sz="4" w:space="0" w:color="auto"/>
              <w:bottom w:val="thickThinSmallGap" w:sz="24" w:space="0" w:color="auto"/>
            </w:tcBorders>
            <w:vAlign w:val="bottom"/>
          </w:tcPr>
          <w:p w14:paraId="11BEC44A" w14:textId="3A621E93" w:rsidR="003829A9" w:rsidRPr="005308C3" w:rsidRDefault="003829A9" w:rsidP="003829A9">
            <w:pPr>
              <w:jc w:val="right"/>
              <w:rPr>
                <w:rFonts w:ascii="Microsoft Sans Serif" w:hAnsi="Microsoft Sans Serif" w:cs="Microsoft Sans Serif"/>
                <w:b/>
                <w:bCs/>
                <w:color w:val="404040"/>
                <w:sz w:val="14"/>
                <w:szCs w:val="14"/>
              </w:rPr>
            </w:pPr>
            <w:r>
              <w:rPr>
                <w:rFonts w:ascii="Microsoft Sans Serif" w:hAnsi="Microsoft Sans Serif" w:cs="Microsoft Sans Serif"/>
                <w:b/>
                <w:bCs/>
                <w:color w:val="404040"/>
                <w:sz w:val="14"/>
                <w:szCs w:val="14"/>
              </w:rPr>
              <w:t>868.337.884</w:t>
            </w:r>
          </w:p>
        </w:tc>
        <w:tc>
          <w:tcPr>
            <w:tcW w:w="1285" w:type="dxa"/>
            <w:tcBorders>
              <w:top w:val="single" w:sz="4" w:space="0" w:color="auto"/>
              <w:bottom w:val="thickThinSmallGap" w:sz="24" w:space="0" w:color="auto"/>
            </w:tcBorders>
            <w:vAlign w:val="bottom"/>
          </w:tcPr>
          <w:p w14:paraId="5E7CF66A" w14:textId="49CDEFEF" w:rsidR="003829A9" w:rsidRPr="009E7543" w:rsidRDefault="003829A9" w:rsidP="003829A9">
            <w:pPr>
              <w:jc w:val="right"/>
              <w:rPr>
                <w:rFonts w:ascii="Microsoft Sans Serif" w:hAnsi="Microsoft Sans Serif" w:cs="Microsoft Sans Serif"/>
                <w:b/>
                <w:bCs/>
                <w:color w:val="404040"/>
                <w:sz w:val="14"/>
                <w:szCs w:val="14"/>
                <w:highlight w:val="yellow"/>
              </w:rPr>
            </w:pPr>
            <w:r>
              <w:rPr>
                <w:rFonts w:ascii="Microsoft Sans Serif" w:hAnsi="Microsoft Sans Serif" w:cs="Microsoft Sans Serif"/>
                <w:b/>
                <w:bCs/>
                <w:color w:val="404040"/>
                <w:sz w:val="14"/>
                <w:szCs w:val="14"/>
              </w:rPr>
              <w:t>91.982.600</w:t>
            </w:r>
          </w:p>
        </w:tc>
      </w:tr>
    </w:tbl>
    <w:p w14:paraId="16549C80" w14:textId="114F4CF1" w:rsidR="00B94420" w:rsidRPr="005308C3" w:rsidRDefault="006179CF"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 Tabloda yer verilen tutarlara MKT-Garanti Fonu Tutarları Riskine Esas Tutar ola</w:t>
      </w:r>
      <w:r w:rsidRPr="009D02F1">
        <w:rPr>
          <w:rFonts w:ascii="Microsoft Sans Serif" w:hAnsi="Microsoft Sans Serif" w:cs="Microsoft Sans Serif"/>
          <w:color w:val="404040" w:themeColor="text1" w:themeTint="BF"/>
          <w:sz w:val="14"/>
          <w:szCs w:val="14"/>
        </w:rPr>
        <w:t xml:space="preserve">n </w:t>
      </w:r>
      <w:r w:rsidR="00624100" w:rsidRPr="009D02F1">
        <w:rPr>
          <w:rFonts w:ascii="Microsoft Sans Serif" w:hAnsi="Microsoft Sans Serif" w:cs="Microsoft Sans Serif"/>
          <w:color w:val="404040" w:themeColor="text1" w:themeTint="BF"/>
          <w:sz w:val="14"/>
          <w:szCs w:val="14"/>
        </w:rPr>
        <w:t>2</w:t>
      </w:r>
      <w:r w:rsidR="009D02F1" w:rsidRPr="009D02F1">
        <w:rPr>
          <w:rFonts w:ascii="Microsoft Sans Serif" w:hAnsi="Microsoft Sans Serif" w:cs="Microsoft Sans Serif"/>
          <w:color w:val="404040" w:themeColor="text1" w:themeTint="BF"/>
          <w:sz w:val="14"/>
          <w:szCs w:val="14"/>
        </w:rPr>
        <w:t>6</w:t>
      </w:r>
      <w:r w:rsidR="00097C29">
        <w:rPr>
          <w:rFonts w:ascii="Microsoft Sans Serif" w:hAnsi="Microsoft Sans Serif" w:cs="Microsoft Sans Serif"/>
          <w:color w:val="404040" w:themeColor="text1" w:themeTint="BF"/>
          <w:sz w:val="14"/>
          <w:szCs w:val="14"/>
        </w:rPr>
        <w:t>7</w:t>
      </w:r>
      <w:r w:rsidRPr="005308C3">
        <w:rPr>
          <w:rFonts w:ascii="Microsoft Sans Serif" w:hAnsi="Microsoft Sans Serif" w:cs="Microsoft Sans Serif"/>
          <w:color w:val="404040" w:themeColor="text1" w:themeTint="BF"/>
          <w:sz w:val="14"/>
          <w:szCs w:val="14"/>
        </w:rPr>
        <w:t xml:space="preserve"> TL </w:t>
      </w:r>
      <w:r w:rsidR="0001080E" w:rsidRPr="005308C3">
        <w:rPr>
          <w:rFonts w:ascii="Microsoft Sans Serif" w:hAnsi="Microsoft Sans Serif" w:cs="Microsoft Sans Serif"/>
          <w:color w:val="404040" w:themeColor="text1" w:themeTint="BF"/>
          <w:sz w:val="14"/>
          <w:szCs w:val="14"/>
        </w:rPr>
        <w:t>(</w:t>
      </w:r>
      <w:bookmarkStart w:id="36" w:name="_Hlk188456283"/>
      <w:r w:rsidR="0001080E" w:rsidRPr="005308C3">
        <w:rPr>
          <w:rFonts w:ascii="Microsoft Sans Serif" w:hAnsi="Microsoft Sans Serif" w:cs="Microsoft Sans Serif"/>
          <w:color w:val="404040" w:themeColor="text1" w:themeTint="BF"/>
          <w:sz w:val="14"/>
          <w:szCs w:val="14"/>
        </w:rPr>
        <w:t>31 Aralık 202</w:t>
      </w:r>
      <w:r w:rsidR="002B67A2" w:rsidRPr="005308C3">
        <w:rPr>
          <w:rFonts w:ascii="Microsoft Sans Serif" w:hAnsi="Microsoft Sans Serif" w:cs="Microsoft Sans Serif"/>
          <w:color w:val="404040" w:themeColor="text1" w:themeTint="BF"/>
          <w:sz w:val="14"/>
          <w:szCs w:val="14"/>
        </w:rPr>
        <w:t>4</w:t>
      </w:r>
      <w:r w:rsidR="0001080E" w:rsidRPr="005308C3">
        <w:rPr>
          <w:rFonts w:ascii="Microsoft Sans Serif" w:hAnsi="Microsoft Sans Serif" w:cs="Microsoft Sans Serif"/>
          <w:color w:val="404040" w:themeColor="text1" w:themeTint="BF"/>
          <w:sz w:val="14"/>
          <w:szCs w:val="14"/>
        </w:rPr>
        <w:t>: 1</w:t>
      </w:r>
      <w:r w:rsidR="002B67A2" w:rsidRPr="005308C3">
        <w:rPr>
          <w:rFonts w:ascii="Microsoft Sans Serif" w:hAnsi="Microsoft Sans Serif" w:cs="Microsoft Sans Serif"/>
          <w:color w:val="404040" w:themeColor="text1" w:themeTint="BF"/>
          <w:sz w:val="14"/>
          <w:szCs w:val="14"/>
        </w:rPr>
        <w:t>09</w:t>
      </w:r>
      <w:r w:rsidR="0001080E" w:rsidRPr="005308C3">
        <w:rPr>
          <w:rFonts w:ascii="Microsoft Sans Serif" w:hAnsi="Microsoft Sans Serif" w:cs="Microsoft Sans Serif"/>
          <w:color w:val="404040" w:themeColor="text1" w:themeTint="BF"/>
          <w:sz w:val="14"/>
          <w:szCs w:val="14"/>
        </w:rPr>
        <w:t xml:space="preserve"> TL)</w:t>
      </w:r>
      <w:bookmarkEnd w:id="36"/>
      <w:r w:rsidR="0001080E" w:rsidRPr="005308C3">
        <w:rPr>
          <w:rFonts w:ascii="Microsoft Sans Serif" w:hAnsi="Microsoft Sans Serif" w:cs="Microsoft Sans Serif"/>
          <w:color w:val="404040" w:themeColor="text1" w:themeTint="BF"/>
          <w:sz w:val="14"/>
          <w:szCs w:val="14"/>
        </w:rPr>
        <w:t xml:space="preserve"> </w:t>
      </w:r>
      <w:r w:rsidRPr="005308C3">
        <w:rPr>
          <w:rFonts w:ascii="Microsoft Sans Serif" w:hAnsi="Microsoft Sans Serif" w:cs="Microsoft Sans Serif"/>
          <w:color w:val="404040" w:themeColor="text1" w:themeTint="BF"/>
          <w:sz w:val="14"/>
          <w:szCs w:val="14"/>
        </w:rPr>
        <w:t>dahil değildir.</w:t>
      </w:r>
      <w:bookmarkEnd w:id="35"/>
    </w:p>
    <w:p w14:paraId="69C94B1C" w14:textId="40A3CE08" w:rsidR="00B421DE" w:rsidRPr="005308C3" w:rsidRDefault="00B421DE" w:rsidP="00076C9E">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308C3">
        <w:rPr>
          <w:rFonts w:ascii="Microsoft Sans Serif" w:hAnsi="Microsoft Sans Serif" w:cs="Microsoft Sans Serif"/>
          <w:b/>
        </w:rPr>
        <w:t>Riskten korunma işlemlerine ilişkin açıklamalar</w:t>
      </w:r>
    </w:p>
    <w:p w14:paraId="7A54EEFD" w14:textId="0A25DE02" w:rsidR="00595D38" w:rsidRPr="005308C3" w:rsidRDefault="00595D38" w:rsidP="00076C9E">
      <w:pPr>
        <w:pStyle w:val="ListParagraph"/>
        <w:numPr>
          <w:ilvl w:val="0"/>
          <w:numId w:val="45"/>
        </w:numPr>
        <w:spacing w:before="120" w:after="120" w:line="240" w:lineRule="exact"/>
        <w:ind w:left="0" w:hanging="567"/>
        <w:contextualSpacing w:val="0"/>
        <w:rPr>
          <w:b/>
        </w:rPr>
      </w:pPr>
      <w:r w:rsidRPr="005308C3">
        <w:rPr>
          <w:rFonts w:ascii="Microsoft Sans Serif" w:hAnsi="Microsoft Sans Serif" w:cs="Microsoft Sans Serif"/>
          <w:b/>
          <w:sz w:val="20"/>
          <w:szCs w:val="20"/>
        </w:rPr>
        <w:t xml:space="preserve">Net </w:t>
      </w:r>
      <w:r w:rsidR="00816801" w:rsidRPr="005308C3">
        <w:rPr>
          <w:rFonts w:ascii="Microsoft Sans Serif" w:hAnsi="Microsoft Sans Serif" w:cs="Microsoft Sans Serif"/>
          <w:b/>
          <w:sz w:val="20"/>
          <w:szCs w:val="20"/>
        </w:rPr>
        <w:t>y</w:t>
      </w:r>
      <w:r w:rsidRPr="005308C3">
        <w:rPr>
          <w:rFonts w:ascii="Microsoft Sans Serif" w:hAnsi="Microsoft Sans Serif" w:cs="Microsoft Sans Serif"/>
          <w:b/>
          <w:sz w:val="20"/>
          <w:szCs w:val="20"/>
        </w:rPr>
        <w:t xml:space="preserve">atırım </w:t>
      </w:r>
      <w:r w:rsidR="00816801" w:rsidRPr="005308C3">
        <w:rPr>
          <w:rFonts w:ascii="Microsoft Sans Serif" w:hAnsi="Microsoft Sans Serif" w:cs="Microsoft Sans Serif"/>
          <w:b/>
          <w:sz w:val="20"/>
          <w:szCs w:val="20"/>
        </w:rPr>
        <w:t>r</w:t>
      </w:r>
      <w:r w:rsidRPr="005308C3">
        <w:rPr>
          <w:rFonts w:ascii="Microsoft Sans Serif" w:hAnsi="Microsoft Sans Serif" w:cs="Microsoft Sans Serif"/>
          <w:b/>
          <w:sz w:val="20"/>
          <w:szCs w:val="20"/>
        </w:rPr>
        <w:t>iski</w:t>
      </w:r>
    </w:p>
    <w:p w14:paraId="404BC534" w14:textId="3A80C3A7" w:rsidR="004716BD" w:rsidRPr="005308C3" w:rsidRDefault="00474399"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308C3">
        <w:rPr>
          <w:rFonts w:ascii="Microsoft Sans Serif" w:hAnsi="Microsoft Sans Serif" w:cs="Microsoft Sans Serif"/>
          <w:iCs/>
          <w:color w:val="404040" w:themeColor="text1" w:themeTint="BF"/>
          <w:sz w:val="20"/>
          <w:szCs w:val="20"/>
        </w:rPr>
        <w:t>Banka bağlı ortaklıkları</w:t>
      </w:r>
      <w:r w:rsidR="00392B4D" w:rsidRPr="005308C3">
        <w:rPr>
          <w:rFonts w:ascii="Microsoft Sans Serif" w:hAnsi="Microsoft Sans Serif" w:cs="Microsoft Sans Serif"/>
          <w:iCs/>
          <w:color w:val="404040" w:themeColor="text1" w:themeTint="BF"/>
          <w:sz w:val="20"/>
          <w:szCs w:val="20"/>
        </w:rPr>
        <w:t>ndan</w:t>
      </w:r>
      <w:r w:rsidRPr="005308C3">
        <w:rPr>
          <w:rFonts w:ascii="Microsoft Sans Serif" w:hAnsi="Microsoft Sans Serif" w:cs="Microsoft Sans Serif"/>
          <w:iCs/>
          <w:color w:val="404040" w:themeColor="text1" w:themeTint="BF"/>
          <w:sz w:val="20"/>
          <w:szCs w:val="20"/>
        </w:rPr>
        <w:t xml:space="preserve"> </w:t>
      </w:r>
      <w:r w:rsidR="00392B4D" w:rsidRPr="005308C3">
        <w:rPr>
          <w:rFonts w:ascii="Microsoft Sans Serif" w:hAnsi="Microsoft Sans Serif" w:cs="Microsoft Sans Serif"/>
          <w:iCs/>
          <w:color w:val="404040" w:themeColor="text1" w:themeTint="BF"/>
          <w:sz w:val="20"/>
          <w:szCs w:val="20"/>
        </w:rPr>
        <w:t xml:space="preserve">olan Denizbank AG’ye </w:t>
      </w:r>
      <w:r w:rsidRPr="005308C3">
        <w:rPr>
          <w:rFonts w:ascii="Microsoft Sans Serif" w:hAnsi="Microsoft Sans Serif" w:cs="Microsoft Sans Serif"/>
          <w:iCs/>
          <w:color w:val="404040" w:themeColor="text1" w:themeTint="BF"/>
          <w:sz w:val="20"/>
          <w:szCs w:val="20"/>
        </w:rPr>
        <w:t xml:space="preserve">ait </w:t>
      </w:r>
      <w:r w:rsidRPr="00CB2118">
        <w:rPr>
          <w:rFonts w:ascii="Microsoft Sans Serif" w:hAnsi="Microsoft Sans Serif" w:cs="Microsoft Sans Serif"/>
          <w:iCs/>
          <w:color w:val="404040" w:themeColor="text1" w:themeTint="BF"/>
          <w:sz w:val="20"/>
          <w:szCs w:val="20"/>
        </w:rPr>
        <w:t xml:space="preserve">toplam </w:t>
      </w:r>
      <w:r w:rsidR="00731F45" w:rsidRPr="00CB2118">
        <w:rPr>
          <w:rFonts w:ascii="Microsoft Sans Serif" w:hAnsi="Microsoft Sans Serif" w:cs="Microsoft Sans Serif"/>
          <w:iCs/>
          <w:color w:val="404040" w:themeColor="text1" w:themeTint="BF"/>
          <w:sz w:val="20"/>
          <w:szCs w:val="20"/>
        </w:rPr>
        <w:t>1.</w:t>
      </w:r>
      <w:r w:rsidR="00371BE4" w:rsidRPr="00CB2118">
        <w:rPr>
          <w:rFonts w:ascii="Microsoft Sans Serif" w:hAnsi="Microsoft Sans Serif" w:cs="Microsoft Sans Serif"/>
          <w:iCs/>
          <w:color w:val="404040" w:themeColor="text1" w:themeTint="BF"/>
          <w:sz w:val="20"/>
          <w:szCs w:val="20"/>
        </w:rPr>
        <w:t>284</w:t>
      </w:r>
      <w:r w:rsidRPr="00CB2118">
        <w:rPr>
          <w:rFonts w:ascii="Microsoft Sans Serif" w:hAnsi="Microsoft Sans Serif" w:cs="Microsoft Sans Serif"/>
          <w:iCs/>
          <w:color w:val="404040" w:themeColor="text1" w:themeTint="BF"/>
          <w:sz w:val="20"/>
          <w:szCs w:val="20"/>
        </w:rPr>
        <w:t xml:space="preserve"> milyon Avro tutarındaki</w:t>
      </w:r>
      <w:r w:rsidRPr="005308C3">
        <w:rPr>
          <w:rFonts w:ascii="Microsoft Sans Serif" w:hAnsi="Microsoft Sans Serif" w:cs="Microsoft Sans Serif"/>
          <w:iCs/>
          <w:color w:val="404040" w:themeColor="text1" w:themeTint="BF"/>
          <w:sz w:val="20"/>
          <w:szCs w:val="20"/>
        </w:rPr>
        <w:t xml:space="preserve">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w:t>
      </w:r>
      <w:r w:rsidR="00D92198" w:rsidRPr="005308C3">
        <w:rPr>
          <w:rFonts w:ascii="Microsoft Sans Serif" w:hAnsi="Microsoft Sans Serif" w:cs="Microsoft Sans Serif"/>
          <w:iCs/>
          <w:color w:val="404040" w:themeColor="text1" w:themeTint="BF"/>
          <w:sz w:val="20"/>
          <w:szCs w:val="20"/>
        </w:rPr>
        <w:t>bında muhasebeleştirilmiştir.</w:t>
      </w:r>
      <w:r w:rsidR="00EC4EDE" w:rsidRPr="005308C3">
        <w:rPr>
          <w:rFonts w:ascii="Microsoft Sans Serif" w:hAnsi="Microsoft Sans Serif" w:cs="Microsoft Sans Serif"/>
          <w:iCs/>
          <w:color w:val="404040" w:themeColor="text1" w:themeTint="BF"/>
          <w:sz w:val="20"/>
          <w:szCs w:val="20"/>
        </w:rPr>
        <w:t xml:space="preserve"> </w:t>
      </w:r>
      <w:bookmarkStart w:id="37" w:name="_Hlk172280829"/>
      <w:r w:rsidR="00EC4EDE" w:rsidRPr="005308C3">
        <w:rPr>
          <w:rFonts w:ascii="Microsoft Sans Serif" w:hAnsi="Microsoft Sans Serif" w:cs="Microsoft Sans Serif"/>
          <w:color w:val="404040" w:themeColor="text1" w:themeTint="BF"/>
          <w:sz w:val="20"/>
          <w:szCs w:val="20"/>
        </w:rPr>
        <w:t>Eurodeniz’deki net yatırım riski</w:t>
      </w:r>
      <w:r w:rsidR="00C01FD9" w:rsidRPr="005308C3">
        <w:rPr>
          <w:rFonts w:ascii="Microsoft Sans Serif" w:hAnsi="Microsoft Sans Serif" w:cs="Microsoft Sans Serif"/>
          <w:color w:val="404040" w:themeColor="text1" w:themeTint="BF"/>
          <w:sz w:val="20"/>
          <w:szCs w:val="20"/>
        </w:rPr>
        <w:t>nden korunma muhasebesi</w:t>
      </w:r>
      <w:r w:rsidR="00EC4EDE" w:rsidRPr="005308C3">
        <w:rPr>
          <w:rFonts w:ascii="Microsoft Sans Serif" w:hAnsi="Microsoft Sans Serif" w:cs="Microsoft Sans Serif"/>
          <w:color w:val="404040" w:themeColor="text1" w:themeTint="BF"/>
          <w:sz w:val="20"/>
          <w:szCs w:val="20"/>
        </w:rPr>
        <w:t xml:space="preserve"> </w:t>
      </w:r>
      <w:r w:rsidR="00C01FD9" w:rsidRPr="005308C3">
        <w:rPr>
          <w:rFonts w:ascii="Microsoft Sans Serif" w:hAnsi="Microsoft Sans Serif" w:cs="Microsoft Sans Serif"/>
          <w:color w:val="404040" w:themeColor="text1" w:themeTint="BF"/>
          <w:sz w:val="20"/>
          <w:szCs w:val="20"/>
        </w:rPr>
        <w:t xml:space="preserve">uygulamasına </w:t>
      </w:r>
      <w:r w:rsidR="00EC4EDE" w:rsidRPr="005308C3">
        <w:rPr>
          <w:rFonts w:ascii="Microsoft Sans Serif" w:hAnsi="Microsoft Sans Serif" w:cs="Microsoft Sans Serif"/>
          <w:color w:val="404040" w:themeColor="text1" w:themeTint="BF"/>
          <w:sz w:val="20"/>
          <w:szCs w:val="20"/>
        </w:rPr>
        <w:t>şirketin tasfiye</w:t>
      </w:r>
      <w:r w:rsidR="00372C2D" w:rsidRPr="005308C3">
        <w:rPr>
          <w:rFonts w:ascii="Microsoft Sans Serif" w:hAnsi="Microsoft Sans Serif" w:cs="Microsoft Sans Serif"/>
          <w:color w:val="404040" w:themeColor="text1" w:themeTint="BF"/>
          <w:sz w:val="20"/>
          <w:szCs w:val="20"/>
        </w:rPr>
        <w:t xml:space="preserve">si </w:t>
      </w:r>
      <w:r w:rsidR="00627BE7" w:rsidRPr="005308C3">
        <w:rPr>
          <w:rFonts w:ascii="Microsoft Sans Serif" w:hAnsi="Microsoft Sans Serif" w:cs="Microsoft Sans Serif"/>
          <w:color w:val="404040" w:themeColor="text1" w:themeTint="BF"/>
          <w:sz w:val="20"/>
          <w:szCs w:val="20"/>
        </w:rPr>
        <w:t xml:space="preserve">nedeniyle </w:t>
      </w:r>
      <w:r w:rsidR="00EC4EDE" w:rsidRPr="005308C3">
        <w:rPr>
          <w:rFonts w:ascii="Microsoft Sans Serif" w:hAnsi="Microsoft Sans Serif" w:cs="Microsoft Sans Serif"/>
          <w:color w:val="404040" w:themeColor="text1" w:themeTint="BF"/>
          <w:sz w:val="20"/>
          <w:szCs w:val="20"/>
        </w:rPr>
        <w:t>son verilmiştir</w:t>
      </w:r>
      <w:bookmarkEnd w:id="37"/>
      <w:r w:rsidR="00EC4EDE" w:rsidRPr="005308C3">
        <w:rPr>
          <w:rFonts w:ascii="Microsoft Sans Serif" w:hAnsi="Microsoft Sans Serif" w:cs="Microsoft Sans Serif"/>
          <w:color w:val="404040" w:themeColor="text1" w:themeTint="BF"/>
          <w:sz w:val="20"/>
          <w:szCs w:val="20"/>
        </w:rPr>
        <w:t>.</w:t>
      </w:r>
    </w:p>
    <w:p w14:paraId="10730018" w14:textId="45486B12" w:rsidR="00377DB0" w:rsidRPr="005308C3" w:rsidRDefault="001F6E51"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308C3">
        <w:rPr>
          <w:rFonts w:ascii="Microsoft Sans Serif" w:hAnsi="Microsoft Sans Serif" w:cs="Microsoft Sans Serif"/>
          <w:iCs/>
          <w:color w:val="404040" w:themeColor="text1" w:themeTint="BF"/>
          <w:sz w:val="20"/>
          <w:szCs w:val="20"/>
        </w:rPr>
        <w:t>3</w:t>
      </w:r>
      <w:r w:rsidR="00D64760" w:rsidRPr="005308C3">
        <w:rPr>
          <w:rFonts w:ascii="Microsoft Sans Serif" w:hAnsi="Microsoft Sans Serif" w:cs="Microsoft Sans Serif"/>
          <w:iCs/>
          <w:color w:val="404040" w:themeColor="text1" w:themeTint="BF"/>
          <w:sz w:val="20"/>
          <w:szCs w:val="20"/>
        </w:rPr>
        <w:t>0</w:t>
      </w:r>
      <w:r w:rsidRPr="005308C3">
        <w:rPr>
          <w:rFonts w:ascii="Microsoft Sans Serif" w:hAnsi="Microsoft Sans Serif" w:cs="Microsoft Sans Serif"/>
          <w:iCs/>
          <w:color w:val="404040" w:themeColor="text1" w:themeTint="BF"/>
          <w:sz w:val="20"/>
          <w:szCs w:val="20"/>
        </w:rPr>
        <w:t xml:space="preserve"> </w:t>
      </w:r>
      <w:r w:rsidR="004F5C58" w:rsidRPr="005308C3">
        <w:rPr>
          <w:rFonts w:ascii="Microsoft Sans Serif" w:hAnsi="Microsoft Sans Serif" w:cs="Microsoft Sans Serif"/>
          <w:iCs/>
          <w:color w:val="404040" w:themeColor="text1" w:themeTint="BF"/>
          <w:sz w:val="20"/>
          <w:szCs w:val="20"/>
        </w:rPr>
        <w:t>Eylül</w:t>
      </w:r>
      <w:r w:rsidRPr="005308C3">
        <w:rPr>
          <w:rFonts w:ascii="Microsoft Sans Serif" w:hAnsi="Microsoft Sans Serif" w:cs="Microsoft Sans Serif"/>
          <w:iCs/>
          <w:color w:val="404040" w:themeColor="text1" w:themeTint="BF"/>
          <w:sz w:val="20"/>
          <w:szCs w:val="20"/>
        </w:rPr>
        <w:t xml:space="preserve"> 2025 </w:t>
      </w:r>
      <w:r w:rsidR="00474399" w:rsidRPr="005308C3">
        <w:rPr>
          <w:rFonts w:ascii="Microsoft Sans Serif" w:hAnsi="Microsoft Sans Serif" w:cs="Microsoft Sans Serif"/>
          <w:iCs/>
          <w:color w:val="404040" w:themeColor="text1" w:themeTint="BF"/>
          <w:sz w:val="20"/>
          <w:szCs w:val="20"/>
        </w:rPr>
        <w:t xml:space="preserve">itibarıyla özkaynaklar altında muhasebeleştirilmiş </w:t>
      </w:r>
      <w:r w:rsidR="00CC65DD" w:rsidRPr="005308C3">
        <w:rPr>
          <w:rFonts w:ascii="Microsoft Sans Serif" w:hAnsi="Microsoft Sans Serif" w:cs="Microsoft Sans Serif"/>
          <w:iCs/>
          <w:color w:val="404040" w:themeColor="text1" w:themeTint="BF"/>
          <w:sz w:val="20"/>
          <w:szCs w:val="20"/>
        </w:rPr>
        <w:t>yurt dışı</w:t>
      </w:r>
      <w:r w:rsidR="00474399" w:rsidRPr="005308C3">
        <w:rPr>
          <w:rFonts w:ascii="Microsoft Sans Serif" w:hAnsi="Microsoft Sans Serif" w:cs="Microsoft Sans Serif"/>
          <w:iCs/>
          <w:color w:val="404040" w:themeColor="text1" w:themeTint="BF"/>
          <w:sz w:val="20"/>
          <w:szCs w:val="20"/>
        </w:rPr>
        <w:t xml:space="preserve">ndaki net yatırım riskinden korunma fonlarının toplam tutarı vergi sonrası </w:t>
      </w:r>
      <w:r w:rsidR="00474399" w:rsidRPr="00CB2118">
        <w:rPr>
          <w:rFonts w:ascii="Microsoft Sans Serif" w:hAnsi="Microsoft Sans Serif" w:cs="Microsoft Sans Serif"/>
          <w:iCs/>
          <w:color w:val="404040" w:themeColor="text1" w:themeTint="BF"/>
          <w:sz w:val="20"/>
          <w:szCs w:val="20"/>
        </w:rPr>
        <w:t>net (</w:t>
      </w:r>
      <w:r w:rsidR="00CB2118" w:rsidRPr="00CB2118">
        <w:rPr>
          <w:rFonts w:ascii="Microsoft Sans Serif" w:hAnsi="Microsoft Sans Serif" w:cs="Microsoft Sans Serif"/>
          <w:iCs/>
          <w:color w:val="404040" w:themeColor="text1" w:themeTint="BF"/>
          <w:sz w:val="20"/>
          <w:szCs w:val="20"/>
        </w:rPr>
        <w:t>33.712.980</w:t>
      </w:r>
      <w:r w:rsidR="00AB0BD5" w:rsidRPr="00CB2118">
        <w:rPr>
          <w:rFonts w:ascii="Microsoft Sans Serif" w:hAnsi="Microsoft Sans Serif" w:cs="Microsoft Sans Serif"/>
          <w:iCs/>
          <w:color w:val="404040" w:themeColor="text1" w:themeTint="BF"/>
          <w:sz w:val="20"/>
          <w:szCs w:val="20"/>
        </w:rPr>
        <w:t>) TL (31</w:t>
      </w:r>
      <w:r w:rsidR="00AB0BD5" w:rsidRPr="005308C3">
        <w:rPr>
          <w:rFonts w:ascii="Microsoft Sans Serif" w:hAnsi="Microsoft Sans Serif" w:cs="Microsoft Sans Serif"/>
          <w:iCs/>
          <w:color w:val="404040" w:themeColor="text1" w:themeTint="BF"/>
          <w:sz w:val="20"/>
          <w:szCs w:val="20"/>
        </w:rPr>
        <w:t xml:space="preserve"> Aralık 202</w:t>
      </w:r>
      <w:r w:rsidR="007A5444" w:rsidRPr="005308C3">
        <w:rPr>
          <w:rFonts w:ascii="Microsoft Sans Serif" w:hAnsi="Microsoft Sans Serif" w:cs="Microsoft Sans Serif"/>
          <w:iCs/>
          <w:color w:val="404040" w:themeColor="text1" w:themeTint="BF"/>
          <w:sz w:val="20"/>
          <w:szCs w:val="20"/>
        </w:rPr>
        <w:t>4</w:t>
      </w:r>
      <w:r w:rsidR="00087006" w:rsidRPr="005308C3">
        <w:rPr>
          <w:rFonts w:ascii="Microsoft Sans Serif" w:hAnsi="Microsoft Sans Serif" w:cs="Microsoft Sans Serif"/>
          <w:iCs/>
          <w:color w:val="404040" w:themeColor="text1" w:themeTint="BF"/>
          <w:sz w:val="20"/>
          <w:szCs w:val="20"/>
        </w:rPr>
        <w:t>: (</w:t>
      </w:r>
      <w:r w:rsidR="007A5444" w:rsidRPr="005308C3">
        <w:rPr>
          <w:rFonts w:ascii="Microsoft Sans Serif" w:hAnsi="Microsoft Sans Serif" w:cs="Microsoft Sans Serif"/>
          <w:iCs/>
          <w:color w:val="404040" w:themeColor="text1" w:themeTint="BF"/>
          <w:sz w:val="20"/>
          <w:szCs w:val="20"/>
        </w:rPr>
        <w:t>22.907.278</w:t>
      </w:r>
      <w:r w:rsidR="00474399" w:rsidRPr="005308C3">
        <w:rPr>
          <w:rFonts w:ascii="Microsoft Sans Serif" w:hAnsi="Microsoft Sans Serif" w:cs="Microsoft Sans Serif"/>
          <w:iCs/>
          <w:color w:val="404040" w:themeColor="text1" w:themeTint="BF"/>
          <w:sz w:val="20"/>
          <w:szCs w:val="20"/>
        </w:rPr>
        <w:t>) TL)’dir</w:t>
      </w:r>
      <w:r w:rsidR="00934180" w:rsidRPr="005308C3">
        <w:rPr>
          <w:rFonts w:ascii="Microsoft Sans Serif" w:hAnsi="Microsoft Sans Serif" w:cs="Microsoft Sans Serif"/>
          <w:iCs/>
          <w:color w:val="404040" w:themeColor="text1" w:themeTint="BF"/>
          <w:sz w:val="20"/>
          <w:szCs w:val="20"/>
        </w:rPr>
        <w:t>.</w:t>
      </w:r>
    </w:p>
    <w:p w14:paraId="454710CB" w14:textId="77FC05C4" w:rsidR="00EA4585" w:rsidRPr="005308C3" w:rsidRDefault="00EA4585" w:rsidP="00076C9E">
      <w:pPr>
        <w:pStyle w:val="ListParagraph"/>
        <w:numPr>
          <w:ilvl w:val="0"/>
          <w:numId w:val="45"/>
        </w:numPr>
        <w:spacing w:before="120" w:after="120" w:line="240" w:lineRule="exact"/>
        <w:ind w:left="0" w:hanging="567"/>
        <w:contextualSpacing w:val="0"/>
        <w:rPr>
          <w:b/>
        </w:rPr>
      </w:pPr>
      <w:r w:rsidRPr="005308C3">
        <w:rPr>
          <w:rFonts w:ascii="Microsoft Sans Serif" w:hAnsi="Microsoft Sans Serif" w:cs="Microsoft Sans Serif"/>
          <w:b/>
          <w:sz w:val="20"/>
          <w:szCs w:val="20"/>
        </w:rPr>
        <w:t xml:space="preserve">Nakit </w:t>
      </w:r>
      <w:r w:rsidR="00816801" w:rsidRPr="005308C3">
        <w:rPr>
          <w:rFonts w:ascii="Microsoft Sans Serif" w:hAnsi="Microsoft Sans Serif" w:cs="Microsoft Sans Serif"/>
          <w:b/>
          <w:sz w:val="20"/>
          <w:szCs w:val="20"/>
        </w:rPr>
        <w:t>a</w:t>
      </w:r>
      <w:r w:rsidRPr="005308C3">
        <w:rPr>
          <w:rFonts w:ascii="Microsoft Sans Serif" w:hAnsi="Microsoft Sans Serif" w:cs="Microsoft Sans Serif"/>
          <w:b/>
          <w:sz w:val="20"/>
          <w:szCs w:val="20"/>
        </w:rPr>
        <w:t xml:space="preserve">kış </w:t>
      </w:r>
      <w:r w:rsidR="00816801" w:rsidRPr="005308C3">
        <w:rPr>
          <w:rFonts w:ascii="Microsoft Sans Serif" w:hAnsi="Microsoft Sans Serif" w:cs="Microsoft Sans Serif"/>
          <w:b/>
          <w:sz w:val="20"/>
          <w:szCs w:val="20"/>
        </w:rPr>
        <w:t>r</w:t>
      </w:r>
      <w:r w:rsidRPr="005308C3">
        <w:rPr>
          <w:rFonts w:ascii="Microsoft Sans Serif" w:hAnsi="Microsoft Sans Serif" w:cs="Microsoft Sans Serif"/>
          <w:b/>
          <w:sz w:val="20"/>
          <w:szCs w:val="20"/>
        </w:rPr>
        <w:t>iski</w:t>
      </w:r>
    </w:p>
    <w:p w14:paraId="5547DC08" w14:textId="7C6ACF63" w:rsidR="007800A8" w:rsidRPr="005308C3" w:rsidRDefault="004D3998" w:rsidP="00EC7DB7">
      <w:pPr>
        <w:pStyle w:val="Default"/>
        <w:spacing w:before="120" w:line="220" w:lineRule="exact"/>
        <w:rPr>
          <w:rFonts w:ascii="Microsoft Sans Serif" w:hAnsi="Microsoft Sans Serif" w:cs="Microsoft Sans Serif"/>
          <w:sz w:val="20"/>
          <w:szCs w:val="20"/>
        </w:rPr>
      </w:pPr>
      <w:r w:rsidRPr="005308C3">
        <w:rPr>
          <w:rFonts w:ascii="Microsoft Sans Serif" w:hAnsi="Microsoft Sans Serif" w:cs="Microsoft Sans Serif"/>
          <w:iCs/>
          <w:color w:val="404040" w:themeColor="text1" w:themeTint="BF"/>
          <w:sz w:val="20"/>
          <w:szCs w:val="20"/>
        </w:rPr>
        <w:t>Bulunmamaktadır.</w:t>
      </w:r>
      <w:r w:rsidR="00C47526" w:rsidRPr="005308C3">
        <w:rPr>
          <w:rFonts w:ascii="Microsoft Sans Serif" w:hAnsi="Microsoft Sans Serif" w:cs="Microsoft Sans Serif"/>
          <w:sz w:val="20"/>
          <w:szCs w:val="20"/>
        </w:rPr>
        <w:t xml:space="preserve"> </w:t>
      </w:r>
    </w:p>
    <w:p w14:paraId="5982D1A2" w14:textId="15692528" w:rsidR="00595D38" w:rsidRPr="005308C3" w:rsidRDefault="00EC7DB7" w:rsidP="00EC7DB7">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308C3">
        <w:rPr>
          <w:rFonts w:ascii="Microsoft Sans Serif" w:hAnsi="Microsoft Sans Serif" w:cs="Microsoft Sans Serif"/>
          <w:b/>
        </w:rPr>
        <w:t>Raporlamanın bölümlemeye göre yapılmasına ilişkin açıklamalar</w:t>
      </w:r>
    </w:p>
    <w:p w14:paraId="620E5823" w14:textId="77777777" w:rsidR="00FB55A1" w:rsidRPr="005308C3"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308C3">
        <w:rPr>
          <w:rFonts w:ascii="Microsoft Sans Serif" w:hAnsi="Microsoft Sans Serif" w:cs="Microsoft Sans Serif"/>
          <w:iCs/>
          <w:color w:val="404040" w:themeColor="text1" w:themeTint="BF"/>
          <w:sz w:val="20"/>
          <w:szCs w:val="20"/>
        </w:rPr>
        <w:t>Banka; toptan bankacılık, KOBİ ve tarım bankacılığı, perakende bankacılık ve hazine olmak üzere dört ana alanda faaliyet göstermektedir.</w:t>
      </w:r>
    </w:p>
    <w:p w14:paraId="5B58339E" w14:textId="77777777" w:rsidR="00FB55A1" w:rsidRPr="005308C3"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308C3">
        <w:rPr>
          <w:rFonts w:ascii="Microsoft Sans Serif" w:hAnsi="Microsoft Sans Serif" w:cs="Microsoft Sans Serif"/>
          <w:iCs/>
          <w:color w:val="404040" w:themeColor="text1" w:themeTint="BF"/>
          <w:sz w:val="20"/>
          <w:szCs w:val="20"/>
        </w:rPr>
        <w:t>Toptan bankacılık; büyük ölçekli ulusal ve uluslararası kurumsal ve ticari müşterilere finansal çözümler ve bankacılık hizmetleri sunmaktadır. Müşterilerin yatırım, işletme sermayesi ve projelerine yönelik ihtiyaçlarını karşılamak amacıyla, kısa ve uzun vadeli işletme kredileri, yatırım kredileri, gayrinakdi krediler, döviz alım-satımı, dış ticaretin finansmanı, proje finansmanı, yapılandırılmış finansman, kurumsal finansman ile mevduat, nakit yönetimi hizmetleri sunulmaktadır.</w:t>
      </w:r>
    </w:p>
    <w:p w14:paraId="61C12CBB" w14:textId="208D27F5" w:rsidR="00FB55A1" w:rsidRPr="005308C3"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308C3">
        <w:rPr>
          <w:rFonts w:ascii="Microsoft Sans Serif" w:hAnsi="Microsoft Sans Serif" w:cs="Microsoft Sans Serif"/>
          <w:iCs/>
          <w:color w:val="404040" w:themeColor="text1" w:themeTint="BF"/>
          <w:sz w:val="20"/>
          <w:szCs w:val="20"/>
        </w:rPr>
        <w:t>Perakende bankacılık kapsamında, bireysel, KOBİ ve tarım segmentinde sınıflandırılan müşterilere kredi ürünleri (genel ihtiyaç, konut, taşıt, işyeri, traktör, zirai ekipman ve yatırım kredileri), farklı özelliklerde kredi kartları, üretici kart, yatırım ürünleri (yatırım fonları, hisse senetleri, hazine bonosu / devlet tahvili, repo), mevduat ürünleri (vadesiz, vadel</w:t>
      </w:r>
      <w:r w:rsidR="006D13F6" w:rsidRPr="005308C3">
        <w:rPr>
          <w:rFonts w:ascii="Microsoft Sans Serif" w:hAnsi="Microsoft Sans Serif" w:cs="Microsoft Sans Serif"/>
          <w:iCs/>
          <w:color w:val="404040" w:themeColor="text1" w:themeTint="BF"/>
          <w:sz w:val="20"/>
          <w:szCs w:val="20"/>
        </w:rPr>
        <w:t>i, korumalı), sigorta ürünleri</w:t>
      </w:r>
      <w:r w:rsidR="00107AF3" w:rsidRPr="005308C3">
        <w:rPr>
          <w:rFonts w:ascii="Microsoft Sans Serif" w:hAnsi="Microsoft Sans Serif" w:cs="Microsoft Sans Serif"/>
          <w:iCs/>
          <w:color w:val="404040" w:themeColor="text1" w:themeTint="BF"/>
          <w:sz w:val="20"/>
          <w:szCs w:val="20"/>
        </w:rPr>
        <w:t>, küçük ve</w:t>
      </w:r>
      <w:r w:rsidR="000B7643" w:rsidRPr="005308C3">
        <w:rPr>
          <w:rFonts w:ascii="Microsoft Sans Serif" w:hAnsi="Microsoft Sans Serif" w:cs="Microsoft Sans Serif"/>
          <w:iCs/>
          <w:color w:val="404040" w:themeColor="text1" w:themeTint="BF"/>
          <w:sz w:val="20"/>
          <w:szCs w:val="20"/>
        </w:rPr>
        <w:t xml:space="preserve"> orta ölçekli işletme kredileri ve</w:t>
      </w:r>
      <w:r w:rsidR="00107AF3" w:rsidRPr="005308C3">
        <w:rPr>
          <w:rFonts w:ascii="Microsoft Sans Serif" w:hAnsi="Microsoft Sans Serif" w:cs="Microsoft Sans Serif"/>
          <w:iCs/>
          <w:color w:val="404040" w:themeColor="text1" w:themeTint="BF"/>
          <w:sz w:val="20"/>
          <w:szCs w:val="20"/>
        </w:rPr>
        <w:t xml:space="preserve"> tarım kredileri sunulmaktadır. </w:t>
      </w:r>
      <w:r w:rsidRPr="005308C3">
        <w:rPr>
          <w:rFonts w:ascii="Microsoft Sans Serif" w:hAnsi="Microsoft Sans Serif" w:cs="Microsoft Sans Serif"/>
          <w:iCs/>
          <w:color w:val="404040" w:themeColor="text1" w:themeTint="BF"/>
          <w:sz w:val="20"/>
          <w:szCs w:val="20"/>
        </w:rPr>
        <w:t>Şube dışı bankacılık kanalları ile müşterilerinin şubeye gelmeden bankacılık ihtiyaçlarının karşılanması sağlanmaktadır. Kredili mevduat hesabı, otomatik fatura ödemeleri, çek karnesi, kiralık kasa ürünleri de güncel bankacılık ihtiyaçlarını karşılamaya yönelik ürünler arasındadır.</w:t>
      </w:r>
    </w:p>
    <w:p w14:paraId="6FEB77DA" w14:textId="6164BA16" w:rsidR="00595D38" w:rsidRPr="005308C3"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5308C3">
        <w:rPr>
          <w:rFonts w:ascii="Microsoft Sans Serif" w:hAnsi="Microsoft Sans Serif" w:cs="Microsoft Sans Serif"/>
          <w:iCs/>
          <w:color w:val="404040" w:themeColor="text1" w:themeTint="BF"/>
          <w:sz w:val="20"/>
          <w:szCs w:val="20"/>
        </w:rPr>
        <w:t xml:space="preserve">Hazine; Banka’nın belirlenen kısa, orta ve uzun vadeli fiyat stratejileri ve vade uyumsuzluklarının yönetilmesi ve yürütülmesi ile spot ve vadeli TL ve döviz alım satımı, hazine bonosu, tahvil ve diğer </w:t>
      </w:r>
      <w:r w:rsidR="00CC65DD" w:rsidRPr="005308C3">
        <w:rPr>
          <w:rFonts w:ascii="Microsoft Sans Serif" w:hAnsi="Microsoft Sans Serif" w:cs="Microsoft Sans Serif"/>
          <w:iCs/>
          <w:color w:val="404040" w:themeColor="text1" w:themeTint="BF"/>
          <w:sz w:val="20"/>
          <w:szCs w:val="20"/>
        </w:rPr>
        <w:t>yurt içi</w:t>
      </w:r>
      <w:r w:rsidRPr="005308C3">
        <w:rPr>
          <w:rFonts w:ascii="Microsoft Sans Serif" w:hAnsi="Microsoft Sans Serif" w:cs="Microsoft Sans Serif"/>
          <w:iCs/>
          <w:color w:val="404040" w:themeColor="text1" w:themeTint="BF"/>
          <w:sz w:val="20"/>
          <w:szCs w:val="20"/>
        </w:rPr>
        <w:t xml:space="preserve"> ve </w:t>
      </w:r>
      <w:r w:rsidR="00CC65DD" w:rsidRPr="005308C3">
        <w:rPr>
          <w:rFonts w:ascii="Microsoft Sans Serif" w:hAnsi="Microsoft Sans Serif" w:cs="Microsoft Sans Serif"/>
          <w:iCs/>
          <w:color w:val="404040" w:themeColor="text1" w:themeTint="BF"/>
          <w:sz w:val="20"/>
          <w:szCs w:val="20"/>
        </w:rPr>
        <w:t>yurt dışı</w:t>
      </w:r>
      <w:r w:rsidRPr="005308C3">
        <w:rPr>
          <w:rFonts w:ascii="Microsoft Sans Serif" w:hAnsi="Microsoft Sans Serif" w:cs="Microsoft Sans Serif"/>
          <w:iCs/>
          <w:color w:val="404040" w:themeColor="text1" w:themeTint="BF"/>
          <w:sz w:val="20"/>
          <w:szCs w:val="20"/>
        </w:rPr>
        <w:t xml:space="preserve"> menkul kıymetlerin alım satım işlemleri ile türev ürünleri pazarlanmasını kapsamaktadır. Orta ve uzun vadeli fonlama sağlamak, fonlama kaynaklarının çeşitlendirilmesi ve bu alanda uluslararası yatırımcı tabanının oluşturulması hususlarında da faaliyetler yürütmektedir</w:t>
      </w:r>
      <w:r w:rsidR="00595D38" w:rsidRPr="005308C3">
        <w:rPr>
          <w:rFonts w:ascii="Microsoft Sans Serif" w:hAnsi="Microsoft Sans Serif" w:cs="Microsoft Sans Serif"/>
          <w:iCs/>
          <w:color w:val="404040" w:themeColor="text1" w:themeTint="BF"/>
          <w:sz w:val="20"/>
          <w:szCs w:val="20"/>
        </w:rPr>
        <w:t>.</w:t>
      </w:r>
    </w:p>
    <w:p w14:paraId="0E7ED2E2" w14:textId="38B20AD6" w:rsidR="00ED08E2" w:rsidRPr="005308C3" w:rsidRDefault="00A94A4F" w:rsidP="00ED3823">
      <w:pPr>
        <w:pStyle w:val="BASLIK2"/>
        <w:widowControl/>
        <w:tabs>
          <w:tab w:val="left" w:pos="284"/>
        </w:tabs>
        <w:spacing w:before="120" w:line="240" w:lineRule="auto"/>
        <w:ind w:firstLine="0"/>
        <w:rPr>
          <w:rFonts w:ascii="Microsoft Sans Serif" w:hAnsi="Microsoft Sans Serif" w:cs="Microsoft Sans Serif"/>
          <w:b w:val="0"/>
          <w:sz w:val="20"/>
          <w:szCs w:val="20"/>
        </w:rPr>
      </w:pPr>
      <w:r w:rsidRPr="005308C3">
        <w:rPr>
          <w:rFonts w:ascii="Microsoft Sans Serif" w:hAnsi="Microsoft Sans Serif" w:cs="Microsoft Sans Serif"/>
          <w:b w:val="0"/>
          <w:color w:val="404040" w:themeColor="text1" w:themeTint="BF"/>
          <w:sz w:val="20"/>
          <w:szCs w:val="20"/>
        </w:rPr>
        <w:t>Faaliyet bölümlerine ilişkin bilgiler Banka Yönetim Raporlama Sistemi’nden sağlanan veriler doğrultusunda hazırlanmış</w:t>
      </w:r>
      <w:r w:rsidR="00251D9A" w:rsidRPr="005308C3">
        <w:rPr>
          <w:rFonts w:ascii="Microsoft Sans Serif" w:hAnsi="Microsoft Sans Serif" w:cs="Microsoft Sans Serif"/>
          <w:b w:val="0"/>
          <w:color w:val="404040" w:themeColor="text1" w:themeTint="BF"/>
          <w:sz w:val="20"/>
          <w:szCs w:val="20"/>
        </w:rPr>
        <w:t>tır.</w:t>
      </w:r>
      <w:r w:rsidR="00C47526" w:rsidRPr="005308C3">
        <w:rPr>
          <w:rFonts w:ascii="Microsoft Sans Serif" w:hAnsi="Microsoft Sans Serif" w:cs="Microsoft Sans Serif"/>
          <w:b w:val="0"/>
          <w:sz w:val="20"/>
          <w:szCs w:val="20"/>
        </w:rPr>
        <w:t xml:space="preserve"> </w:t>
      </w:r>
    </w:p>
    <w:p w14:paraId="2156923B" w14:textId="77777777" w:rsidR="00ED08E2" w:rsidRPr="005308C3" w:rsidRDefault="00ED08E2">
      <w:pPr>
        <w:rPr>
          <w:rFonts w:ascii="Microsoft Sans Serif" w:eastAsia="Times New Roman" w:hAnsi="Microsoft Sans Serif" w:cs="Microsoft Sans Serif"/>
          <w:bCs/>
          <w:sz w:val="20"/>
          <w:szCs w:val="20"/>
        </w:rPr>
      </w:pPr>
      <w:r w:rsidRPr="005308C3">
        <w:rPr>
          <w:rFonts w:ascii="Microsoft Sans Serif" w:hAnsi="Microsoft Sans Serif" w:cs="Microsoft Sans Serif"/>
          <w:b/>
          <w:sz w:val="20"/>
          <w:szCs w:val="20"/>
        </w:rPr>
        <w:br w:type="page"/>
      </w:r>
    </w:p>
    <w:p w14:paraId="403B5B1D" w14:textId="0FD8FE2F" w:rsidR="00595D38" w:rsidRPr="005308C3" w:rsidRDefault="00595D38" w:rsidP="00F76F9C">
      <w:pPr>
        <w:spacing w:before="240" w:after="120" w:line="240" w:lineRule="exact"/>
        <w:rPr>
          <w:rFonts w:ascii="Microsoft Sans Serif" w:hAnsi="Microsoft Sans Serif" w:cs="Microsoft Sans Serif"/>
          <w:b/>
          <w:sz w:val="20"/>
          <w:szCs w:val="20"/>
        </w:rPr>
      </w:pPr>
      <w:r w:rsidRPr="005308C3">
        <w:rPr>
          <w:rFonts w:ascii="Microsoft Sans Serif" w:hAnsi="Microsoft Sans Serif" w:cs="Microsoft Sans Serif"/>
          <w:b/>
          <w:sz w:val="20"/>
          <w:szCs w:val="20"/>
        </w:rPr>
        <w:t>Faaliyet bölümlerine ilişkin bilgiler aşağıdaki tablolarda sunulmuştur: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0"/>
        <w:gridCol w:w="1293"/>
        <w:gridCol w:w="1095"/>
        <w:gridCol w:w="1022"/>
        <w:gridCol w:w="1023"/>
        <w:gridCol w:w="933"/>
        <w:gridCol w:w="1215"/>
      </w:tblGrid>
      <w:tr w:rsidR="00F906F2" w:rsidRPr="005308C3" w14:paraId="4511C364" w14:textId="77777777" w:rsidTr="003D33F8">
        <w:tc>
          <w:tcPr>
            <w:tcW w:w="1636" w:type="pct"/>
            <w:tcBorders>
              <w:top w:val="thinThickSmallGap" w:sz="24" w:space="0" w:color="auto"/>
              <w:bottom w:val="single" w:sz="4" w:space="0" w:color="auto"/>
            </w:tcBorders>
            <w:shd w:val="clear" w:color="auto" w:fill="auto"/>
            <w:vAlign w:val="bottom"/>
          </w:tcPr>
          <w:p w14:paraId="32194A2A" w14:textId="01A11778" w:rsidR="00F906F2" w:rsidRPr="005308C3" w:rsidRDefault="00F906F2" w:rsidP="00F906F2">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r w:rsidRPr="005308C3">
              <w:rPr>
                <w:rFonts w:ascii="Microsoft Sans Serif" w:hAnsi="Microsoft Sans Serif" w:cs="Microsoft Sans Serif"/>
                <w:b/>
                <w:bCs/>
                <w:color w:val="000000"/>
                <w:sz w:val="16"/>
                <w:szCs w:val="16"/>
              </w:rPr>
              <w:br/>
              <w:t>(01/01/2025-3</w:t>
            </w:r>
            <w:r w:rsidR="004E783B" w:rsidRPr="005308C3">
              <w:rPr>
                <w:rFonts w:ascii="Microsoft Sans Serif" w:hAnsi="Microsoft Sans Serif" w:cs="Microsoft Sans Serif"/>
                <w:b/>
                <w:bCs/>
                <w:color w:val="000000"/>
                <w:sz w:val="16"/>
                <w:szCs w:val="16"/>
              </w:rPr>
              <w:t>0/0</w:t>
            </w:r>
            <w:r w:rsidR="007F3F06" w:rsidRPr="005308C3">
              <w:rPr>
                <w:rFonts w:ascii="Microsoft Sans Serif" w:hAnsi="Microsoft Sans Serif" w:cs="Microsoft Sans Serif"/>
                <w:b/>
                <w:bCs/>
                <w:color w:val="000000"/>
                <w:sz w:val="16"/>
                <w:szCs w:val="16"/>
              </w:rPr>
              <w:t>9</w:t>
            </w:r>
            <w:r w:rsidRPr="005308C3">
              <w:rPr>
                <w:rFonts w:ascii="Microsoft Sans Serif" w:hAnsi="Microsoft Sans Serif" w:cs="Microsoft Sans Serif"/>
                <w:b/>
                <w:bCs/>
                <w:color w:val="000000"/>
                <w:sz w:val="16"/>
                <w:szCs w:val="16"/>
              </w:rPr>
              <w:t>/2025)</w:t>
            </w:r>
          </w:p>
        </w:tc>
        <w:tc>
          <w:tcPr>
            <w:tcW w:w="661" w:type="pct"/>
            <w:tcBorders>
              <w:top w:val="thinThickSmallGap" w:sz="24" w:space="0" w:color="auto"/>
              <w:bottom w:val="single" w:sz="4" w:space="0" w:color="auto"/>
            </w:tcBorders>
            <w:shd w:val="clear" w:color="auto" w:fill="auto"/>
            <w:vAlign w:val="bottom"/>
          </w:tcPr>
          <w:p w14:paraId="0F3EEC33" w14:textId="27E1F522" w:rsidR="00F906F2" w:rsidRPr="005308C3" w:rsidRDefault="00F906F2" w:rsidP="00F906F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Kurumsal&amp;Ticari </w:t>
            </w:r>
            <w:r w:rsidRPr="005308C3">
              <w:rPr>
                <w:rFonts w:ascii="Microsoft Sans Serif" w:hAnsi="Microsoft Sans Serif" w:cs="Microsoft Sans Serif"/>
                <w:b/>
                <w:bCs/>
                <w:color w:val="000000"/>
                <w:sz w:val="16"/>
                <w:szCs w:val="16"/>
              </w:rPr>
              <w:br/>
              <w:t>Bankacılık</w:t>
            </w:r>
          </w:p>
        </w:tc>
        <w:tc>
          <w:tcPr>
            <w:tcW w:w="560" w:type="pct"/>
            <w:tcBorders>
              <w:top w:val="thinThickSmallGap" w:sz="24" w:space="0" w:color="auto"/>
              <w:bottom w:val="single" w:sz="4" w:space="0" w:color="auto"/>
            </w:tcBorders>
            <w:shd w:val="clear" w:color="auto" w:fill="auto"/>
            <w:vAlign w:val="bottom"/>
          </w:tcPr>
          <w:p w14:paraId="7BF82A2E" w14:textId="7FC192B0" w:rsidR="00F906F2" w:rsidRPr="005308C3" w:rsidRDefault="00F906F2" w:rsidP="00F906F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Kobi&amp;Tarım</w:t>
            </w:r>
            <w:r w:rsidRPr="005308C3">
              <w:rPr>
                <w:rFonts w:ascii="Microsoft Sans Serif" w:hAnsi="Microsoft Sans Serif" w:cs="Microsoft Sans Serif"/>
                <w:b/>
                <w:bCs/>
                <w:color w:val="000000"/>
                <w:sz w:val="16"/>
                <w:szCs w:val="16"/>
              </w:rPr>
              <w:br/>
              <w:t>Bankacılığı</w:t>
            </w:r>
          </w:p>
        </w:tc>
        <w:tc>
          <w:tcPr>
            <w:tcW w:w="522" w:type="pct"/>
            <w:tcBorders>
              <w:top w:val="thinThickSmallGap" w:sz="24" w:space="0" w:color="auto"/>
              <w:bottom w:val="single" w:sz="4" w:space="0" w:color="auto"/>
            </w:tcBorders>
            <w:shd w:val="clear" w:color="auto" w:fill="auto"/>
            <w:vAlign w:val="bottom"/>
          </w:tcPr>
          <w:p w14:paraId="7A7715C0" w14:textId="77777777" w:rsidR="00F906F2" w:rsidRPr="005308C3" w:rsidRDefault="00F906F2" w:rsidP="00F906F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Bireysel </w:t>
            </w:r>
            <w:r w:rsidRPr="005308C3">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458A6E72" w14:textId="1E1A5793" w:rsidR="00F906F2" w:rsidRPr="005308C3" w:rsidRDefault="00F906F2" w:rsidP="00F906F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290E189B" w14:textId="33B8A706" w:rsidR="00F906F2" w:rsidRPr="005308C3" w:rsidRDefault="00F906F2" w:rsidP="00F906F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Diğer</w:t>
            </w:r>
          </w:p>
        </w:tc>
        <w:tc>
          <w:tcPr>
            <w:tcW w:w="621" w:type="pct"/>
            <w:tcBorders>
              <w:top w:val="thinThickSmallGap" w:sz="24" w:space="0" w:color="auto"/>
              <w:bottom w:val="single" w:sz="4" w:space="0" w:color="auto"/>
            </w:tcBorders>
            <w:shd w:val="clear" w:color="auto" w:fill="auto"/>
            <w:vAlign w:val="bottom"/>
          </w:tcPr>
          <w:p w14:paraId="6ABBE374" w14:textId="7E1C91B0" w:rsidR="00F906F2" w:rsidRPr="005308C3" w:rsidRDefault="00F906F2" w:rsidP="00F906F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r>
      <w:tr w:rsidR="00D64789" w:rsidRPr="005308C3" w14:paraId="61883F27" w14:textId="77777777" w:rsidTr="003D33F8">
        <w:tc>
          <w:tcPr>
            <w:tcW w:w="1636" w:type="pct"/>
            <w:tcBorders>
              <w:top w:val="single" w:sz="4" w:space="0" w:color="auto"/>
            </w:tcBorders>
            <w:shd w:val="clear" w:color="auto" w:fill="auto"/>
            <w:vAlign w:val="center"/>
          </w:tcPr>
          <w:p w14:paraId="55819C88" w14:textId="77777777" w:rsidR="00D64789" w:rsidRPr="005308C3" w:rsidRDefault="00D64789" w:rsidP="00D64789">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Net faiz geliri</w:t>
            </w:r>
          </w:p>
        </w:tc>
        <w:tc>
          <w:tcPr>
            <w:tcW w:w="661" w:type="pct"/>
            <w:tcBorders>
              <w:top w:val="single" w:sz="4" w:space="0" w:color="auto"/>
            </w:tcBorders>
            <w:shd w:val="clear" w:color="auto" w:fill="auto"/>
            <w:vAlign w:val="bottom"/>
          </w:tcPr>
          <w:p w14:paraId="685EF900" w14:textId="62A0156D"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10.517.191</w:t>
            </w:r>
          </w:p>
        </w:tc>
        <w:tc>
          <w:tcPr>
            <w:tcW w:w="560" w:type="pct"/>
            <w:tcBorders>
              <w:top w:val="single" w:sz="4" w:space="0" w:color="auto"/>
            </w:tcBorders>
            <w:shd w:val="clear" w:color="auto" w:fill="auto"/>
            <w:vAlign w:val="bottom"/>
          </w:tcPr>
          <w:p w14:paraId="1E836EE9" w14:textId="76E04C2A"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19.249.611</w:t>
            </w:r>
          </w:p>
        </w:tc>
        <w:tc>
          <w:tcPr>
            <w:tcW w:w="522" w:type="pct"/>
            <w:tcBorders>
              <w:top w:val="single" w:sz="4" w:space="0" w:color="auto"/>
            </w:tcBorders>
            <w:shd w:val="clear" w:color="auto" w:fill="auto"/>
            <w:vAlign w:val="bottom"/>
          </w:tcPr>
          <w:p w14:paraId="3342A86D" w14:textId="3826D940"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17.040.262</w:t>
            </w:r>
          </w:p>
        </w:tc>
        <w:tc>
          <w:tcPr>
            <w:tcW w:w="523" w:type="pct"/>
            <w:tcBorders>
              <w:top w:val="single" w:sz="4" w:space="0" w:color="auto"/>
            </w:tcBorders>
            <w:shd w:val="clear" w:color="auto" w:fill="auto"/>
            <w:vAlign w:val="bottom"/>
          </w:tcPr>
          <w:p w14:paraId="1F4437E3" w14:textId="1F7E27E5"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6.616.878</w:t>
            </w:r>
          </w:p>
        </w:tc>
        <w:tc>
          <w:tcPr>
            <w:tcW w:w="477" w:type="pct"/>
            <w:tcBorders>
              <w:top w:val="single" w:sz="4" w:space="0" w:color="auto"/>
            </w:tcBorders>
            <w:shd w:val="clear" w:color="auto" w:fill="auto"/>
            <w:vAlign w:val="bottom"/>
          </w:tcPr>
          <w:p w14:paraId="5B81BB69" w14:textId="6E65055D"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8.501</w:t>
            </w:r>
          </w:p>
        </w:tc>
        <w:tc>
          <w:tcPr>
            <w:tcW w:w="621" w:type="pct"/>
            <w:tcBorders>
              <w:top w:val="single" w:sz="4" w:space="0" w:color="auto"/>
            </w:tcBorders>
            <w:shd w:val="clear" w:color="auto" w:fill="auto"/>
            <w:vAlign w:val="bottom"/>
          </w:tcPr>
          <w:p w14:paraId="1720D496" w14:textId="359E2CBB"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53.432.443</w:t>
            </w:r>
          </w:p>
        </w:tc>
      </w:tr>
      <w:tr w:rsidR="00D64789" w:rsidRPr="005308C3" w14:paraId="304EB138" w14:textId="77777777" w:rsidTr="003D33F8">
        <w:tc>
          <w:tcPr>
            <w:tcW w:w="1636" w:type="pct"/>
            <w:shd w:val="clear" w:color="auto" w:fill="auto"/>
            <w:vAlign w:val="center"/>
          </w:tcPr>
          <w:p w14:paraId="42EBB201" w14:textId="77777777" w:rsidR="00D64789" w:rsidRPr="005308C3" w:rsidRDefault="00D64789" w:rsidP="00D64789">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Net ücret ve komisyon gelirleri</w:t>
            </w:r>
          </w:p>
        </w:tc>
        <w:tc>
          <w:tcPr>
            <w:tcW w:w="661" w:type="pct"/>
            <w:shd w:val="clear" w:color="auto" w:fill="auto"/>
            <w:vAlign w:val="bottom"/>
          </w:tcPr>
          <w:p w14:paraId="6718AD59" w14:textId="0E19E970"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1.634.184</w:t>
            </w:r>
          </w:p>
        </w:tc>
        <w:tc>
          <w:tcPr>
            <w:tcW w:w="560" w:type="pct"/>
            <w:shd w:val="clear" w:color="auto" w:fill="auto"/>
            <w:vAlign w:val="bottom"/>
          </w:tcPr>
          <w:p w14:paraId="38BF1922" w14:textId="0283FCCC"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9.577.395</w:t>
            </w:r>
          </w:p>
        </w:tc>
        <w:tc>
          <w:tcPr>
            <w:tcW w:w="522" w:type="pct"/>
            <w:shd w:val="clear" w:color="auto" w:fill="auto"/>
            <w:vAlign w:val="bottom"/>
          </w:tcPr>
          <w:p w14:paraId="1633F31D" w14:textId="504684C4"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16.748.681</w:t>
            </w:r>
          </w:p>
        </w:tc>
        <w:tc>
          <w:tcPr>
            <w:tcW w:w="523" w:type="pct"/>
            <w:shd w:val="clear" w:color="auto" w:fill="auto"/>
            <w:vAlign w:val="bottom"/>
          </w:tcPr>
          <w:p w14:paraId="62025721" w14:textId="52C3789D"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205.749</w:t>
            </w:r>
          </w:p>
        </w:tc>
        <w:tc>
          <w:tcPr>
            <w:tcW w:w="477" w:type="pct"/>
            <w:shd w:val="clear" w:color="auto" w:fill="auto"/>
            <w:vAlign w:val="bottom"/>
          </w:tcPr>
          <w:p w14:paraId="58B73C8B" w14:textId="30C1FA88"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(883.358)</w:t>
            </w:r>
          </w:p>
        </w:tc>
        <w:tc>
          <w:tcPr>
            <w:tcW w:w="621" w:type="pct"/>
            <w:shd w:val="clear" w:color="auto" w:fill="auto"/>
            <w:vAlign w:val="bottom"/>
          </w:tcPr>
          <w:p w14:paraId="0ED584A7" w14:textId="4D9DE801"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27.282.651</w:t>
            </w:r>
          </w:p>
        </w:tc>
      </w:tr>
      <w:tr w:rsidR="00D64789" w:rsidRPr="005308C3" w14:paraId="1D24934A" w14:textId="77777777" w:rsidTr="003D33F8">
        <w:tc>
          <w:tcPr>
            <w:tcW w:w="1636" w:type="pct"/>
            <w:shd w:val="clear" w:color="auto" w:fill="auto"/>
            <w:vAlign w:val="center"/>
          </w:tcPr>
          <w:p w14:paraId="55F16DCF" w14:textId="77777777" w:rsidR="00D64789" w:rsidRPr="005308C3" w:rsidRDefault="00D64789" w:rsidP="00D64789">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Diğer gelir/gider, net</w:t>
            </w:r>
          </w:p>
        </w:tc>
        <w:tc>
          <w:tcPr>
            <w:tcW w:w="661" w:type="pct"/>
            <w:shd w:val="clear" w:color="auto" w:fill="auto"/>
            <w:vAlign w:val="bottom"/>
          </w:tcPr>
          <w:p w14:paraId="2A0E8E72" w14:textId="068A0C08"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4.121.066</w:t>
            </w:r>
          </w:p>
        </w:tc>
        <w:tc>
          <w:tcPr>
            <w:tcW w:w="560" w:type="pct"/>
            <w:shd w:val="clear" w:color="auto" w:fill="auto"/>
            <w:vAlign w:val="bottom"/>
          </w:tcPr>
          <w:p w14:paraId="0B7B62A4" w14:textId="504EE31C"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5.292.336</w:t>
            </w:r>
          </w:p>
        </w:tc>
        <w:tc>
          <w:tcPr>
            <w:tcW w:w="522" w:type="pct"/>
            <w:shd w:val="clear" w:color="auto" w:fill="auto"/>
            <w:vAlign w:val="bottom"/>
          </w:tcPr>
          <w:p w14:paraId="1783DC09" w14:textId="3C11B73B"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4.445.847</w:t>
            </w:r>
          </w:p>
        </w:tc>
        <w:tc>
          <w:tcPr>
            <w:tcW w:w="523" w:type="pct"/>
            <w:shd w:val="clear" w:color="auto" w:fill="auto"/>
            <w:vAlign w:val="bottom"/>
          </w:tcPr>
          <w:p w14:paraId="389D106C" w14:textId="2EC4001F"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(16.123.971)</w:t>
            </w:r>
          </w:p>
        </w:tc>
        <w:tc>
          <w:tcPr>
            <w:tcW w:w="477" w:type="pct"/>
            <w:shd w:val="clear" w:color="auto" w:fill="auto"/>
            <w:vAlign w:val="bottom"/>
          </w:tcPr>
          <w:p w14:paraId="2BFA6865" w14:textId="15E7880E"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8.866.971</w:t>
            </w:r>
          </w:p>
        </w:tc>
        <w:tc>
          <w:tcPr>
            <w:tcW w:w="621" w:type="pct"/>
            <w:shd w:val="clear" w:color="auto" w:fill="auto"/>
            <w:vAlign w:val="bottom"/>
          </w:tcPr>
          <w:p w14:paraId="7C8BE030" w14:textId="088985EB"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6.602.249</w:t>
            </w:r>
          </w:p>
        </w:tc>
      </w:tr>
      <w:tr w:rsidR="00D64789" w:rsidRPr="005308C3" w14:paraId="0E625583" w14:textId="77777777" w:rsidTr="003D33F8">
        <w:tc>
          <w:tcPr>
            <w:tcW w:w="1636" w:type="pct"/>
            <w:tcBorders>
              <w:top w:val="single" w:sz="4" w:space="0" w:color="auto"/>
              <w:bottom w:val="nil"/>
            </w:tcBorders>
            <w:shd w:val="clear" w:color="auto" w:fill="auto"/>
            <w:vAlign w:val="center"/>
          </w:tcPr>
          <w:p w14:paraId="7DFC291D" w14:textId="77777777" w:rsidR="00D64789" w:rsidRPr="005308C3" w:rsidRDefault="00D64789" w:rsidP="00D64789">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Bölüm gelirleri toplamı</w:t>
            </w:r>
          </w:p>
        </w:tc>
        <w:tc>
          <w:tcPr>
            <w:tcW w:w="661" w:type="pct"/>
            <w:tcBorders>
              <w:top w:val="single" w:sz="4" w:space="0" w:color="auto"/>
              <w:bottom w:val="nil"/>
            </w:tcBorders>
            <w:shd w:val="clear" w:color="auto" w:fill="auto"/>
            <w:vAlign w:val="bottom"/>
          </w:tcPr>
          <w:p w14:paraId="4DC229E2" w14:textId="4A4DFBD1"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16.272.441</w:t>
            </w:r>
          </w:p>
        </w:tc>
        <w:tc>
          <w:tcPr>
            <w:tcW w:w="560" w:type="pct"/>
            <w:tcBorders>
              <w:top w:val="single" w:sz="4" w:space="0" w:color="auto"/>
              <w:bottom w:val="nil"/>
            </w:tcBorders>
            <w:shd w:val="clear" w:color="auto" w:fill="auto"/>
            <w:vAlign w:val="bottom"/>
          </w:tcPr>
          <w:p w14:paraId="2CCD8FC1" w14:textId="73774848"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34.119.342</w:t>
            </w:r>
          </w:p>
        </w:tc>
        <w:tc>
          <w:tcPr>
            <w:tcW w:w="522" w:type="pct"/>
            <w:tcBorders>
              <w:top w:val="single" w:sz="4" w:space="0" w:color="auto"/>
              <w:bottom w:val="nil"/>
            </w:tcBorders>
            <w:shd w:val="clear" w:color="auto" w:fill="auto"/>
            <w:vAlign w:val="bottom"/>
          </w:tcPr>
          <w:p w14:paraId="6510B1FB" w14:textId="5892C30F"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38.234.790</w:t>
            </w:r>
          </w:p>
        </w:tc>
        <w:tc>
          <w:tcPr>
            <w:tcW w:w="523" w:type="pct"/>
            <w:tcBorders>
              <w:top w:val="single" w:sz="4" w:space="0" w:color="auto"/>
              <w:bottom w:val="nil"/>
            </w:tcBorders>
            <w:shd w:val="clear" w:color="auto" w:fill="auto"/>
            <w:vAlign w:val="bottom"/>
          </w:tcPr>
          <w:p w14:paraId="4C88E657" w14:textId="7FEE493A"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(9.301.344)</w:t>
            </w:r>
          </w:p>
        </w:tc>
        <w:tc>
          <w:tcPr>
            <w:tcW w:w="477" w:type="pct"/>
            <w:tcBorders>
              <w:top w:val="single" w:sz="4" w:space="0" w:color="auto"/>
              <w:bottom w:val="nil"/>
            </w:tcBorders>
            <w:shd w:val="clear" w:color="auto" w:fill="auto"/>
            <w:vAlign w:val="bottom"/>
          </w:tcPr>
          <w:p w14:paraId="00F00C8C" w14:textId="2BE25184"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7.992.114</w:t>
            </w:r>
          </w:p>
        </w:tc>
        <w:tc>
          <w:tcPr>
            <w:tcW w:w="621" w:type="pct"/>
            <w:tcBorders>
              <w:top w:val="single" w:sz="4" w:space="0" w:color="auto"/>
              <w:bottom w:val="nil"/>
            </w:tcBorders>
            <w:shd w:val="clear" w:color="auto" w:fill="auto"/>
            <w:vAlign w:val="bottom"/>
          </w:tcPr>
          <w:p w14:paraId="3AF9709F" w14:textId="3715EDBB"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87.317.343</w:t>
            </w:r>
          </w:p>
        </w:tc>
      </w:tr>
      <w:tr w:rsidR="000A1486" w:rsidRPr="005308C3" w14:paraId="35E844B7" w14:textId="77777777" w:rsidTr="003D33F8">
        <w:trPr>
          <w:trHeight w:val="93"/>
        </w:trPr>
        <w:tc>
          <w:tcPr>
            <w:tcW w:w="1636" w:type="pct"/>
            <w:tcBorders>
              <w:top w:val="nil"/>
            </w:tcBorders>
            <w:shd w:val="clear" w:color="auto" w:fill="auto"/>
            <w:vAlign w:val="bottom"/>
          </w:tcPr>
          <w:p w14:paraId="6D773C95" w14:textId="77777777" w:rsidR="000A1486" w:rsidRPr="005308C3" w:rsidRDefault="000A1486" w:rsidP="000A1486">
            <w:pPr>
              <w:rPr>
                <w:rFonts w:ascii="Microsoft Sans Serif" w:hAnsi="Microsoft Sans Serif" w:cs="Microsoft Sans Serif"/>
                <w:color w:val="000000"/>
                <w:sz w:val="16"/>
                <w:szCs w:val="16"/>
              </w:rPr>
            </w:pPr>
          </w:p>
        </w:tc>
        <w:tc>
          <w:tcPr>
            <w:tcW w:w="661" w:type="pct"/>
            <w:tcBorders>
              <w:top w:val="nil"/>
            </w:tcBorders>
            <w:shd w:val="clear" w:color="auto" w:fill="auto"/>
            <w:vAlign w:val="bottom"/>
          </w:tcPr>
          <w:p w14:paraId="125C1099" w14:textId="77777777" w:rsidR="000A1486" w:rsidRPr="00072CC1" w:rsidRDefault="000A1486" w:rsidP="000A1486">
            <w:pPr>
              <w:jc w:val="right"/>
              <w:rPr>
                <w:rFonts w:ascii="Microsoft Sans Serif" w:hAnsi="Microsoft Sans Serif" w:cs="Microsoft Sans Serif"/>
                <w:b/>
                <w:bCs/>
                <w:color w:val="000000"/>
                <w:sz w:val="16"/>
                <w:szCs w:val="16"/>
                <w:highlight w:val="yellow"/>
              </w:rPr>
            </w:pPr>
          </w:p>
        </w:tc>
        <w:tc>
          <w:tcPr>
            <w:tcW w:w="560" w:type="pct"/>
            <w:tcBorders>
              <w:top w:val="nil"/>
            </w:tcBorders>
            <w:shd w:val="clear" w:color="auto" w:fill="auto"/>
            <w:vAlign w:val="bottom"/>
          </w:tcPr>
          <w:p w14:paraId="70F589C8" w14:textId="77777777" w:rsidR="000A1486" w:rsidRPr="00072CC1" w:rsidRDefault="000A1486" w:rsidP="000A1486">
            <w:pPr>
              <w:rPr>
                <w:rFonts w:ascii="Microsoft Sans Serif" w:hAnsi="Microsoft Sans Serif" w:cs="Microsoft Sans Serif"/>
                <w:sz w:val="16"/>
                <w:szCs w:val="16"/>
                <w:highlight w:val="yellow"/>
              </w:rPr>
            </w:pPr>
          </w:p>
        </w:tc>
        <w:tc>
          <w:tcPr>
            <w:tcW w:w="522" w:type="pct"/>
            <w:tcBorders>
              <w:top w:val="nil"/>
            </w:tcBorders>
            <w:shd w:val="clear" w:color="auto" w:fill="auto"/>
            <w:vAlign w:val="bottom"/>
          </w:tcPr>
          <w:p w14:paraId="16B3B372" w14:textId="77777777" w:rsidR="000A1486" w:rsidRPr="00072CC1" w:rsidRDefault="000A1486" w:rsidP="000A1486">
            <w:pPr>
              <w:rPr>
                <w:rFonts w:ascii="Microsoft Sans Serif" w:hAnsi="Microsoft Sans Serif" w:cs="Microsoft Sans Serif"/>
                <w:sz w:val="16"/>
                <w:szCs w:val="16"/>
                <w:highlight w:val="yellow"/>
              </w:rPr>
            </w:pPr>
          </w:p>
        </w:tc>
        <w:tc>
          <w:tcPr>
            <w:tcW w:w="523" w:type="pct"/>
            <w:tcBorders>
              <w:top w:val="nil"/>
            </w:tcBorders>
            <w:shd w:val="clear" w:color="auto" w:fill="auto"/>
            <w:vAlign w:val="bottom"/>
          </w:tcPr>
          <w:p w14:paraId="06F7E493" w14:textId="77777777" w:rsidR="000A1486" w:rsidRPr="00072CC1" w:rsidRDefault="000A1486" w:rsidP="000A1486">
            <w:pPr>
              <w:rPr>
                <w:rFonts w:ascii="Microsoft Sans Serif" w:hAnsi="Microsoft Sans Serif" w:cs="Microsoft Sans Serif"/>
                <w:sz w:val="16"/>
                <w:szCs w:val="16"/>
                <w:highlight w:val="yellow"/>
              </w:rPr>
            </w:pPr>
          </w:p>
        </w:tc>
        <w:tc>
          <w:tcPr>
            <w:tcW w:w="477" w:type="pct"/>
            <w:tcBorders>
              <w:top w:val="nil"/>
            </w:tcBorders>
            <w:shd w:val="clear" w:color="auto" w:fill="auto"/>
            <w:vAlign w:val="bottom"/>
          </w:tcPr>
          <w:p w14:paraId="5DD5EA0E" w14:textId="77777777" w:rsidR="000A1486" w:rsidRPr="00072CC1" w:rsidRDefault="000A1486" w:rsidP="000A1486">
            <w:pPr>
              <w:rPr>
                <w:rFonts w:ascii="Microsoft Sans Serif" w:hAnsi="Microsoft Sans Serif" w:cs="Microsoft Sans Serif"/>
                <w:sz w:val="16"/>
                <w:szCs w:val="16"/>
                <w:highlight w:val="yellow"/>
              </w:rPr>
            </w:pPr>
          </w:p>
        </w:tc>
        <w:tc>
          <w:tcPr>
            <w:tcW w:w="621" w:type="pct"/>
            <w:tcBorders>
              <w:top w:val="nil"/>
            </w:tcBorders>
            <w:shd w:val="clear" w:color="auto" w:fill="auto"/>
            <w:vAlign w:val="bottom"/>
          </w:tcPr>
          <w:p w14:paraId="6F088BCE" w14:textId="141DFF40" w:rsidR="000A1486" w:rsidRPr="00072CC1" w:rsidRDefault="000A1486" w:rsidP="000A1486">
            <w:pPr>
              <w:rPr>
                <w:rFonts w:ascii="Microsoft Sans Serif" w:hAnsi="Microsoft Sans Serif" w:cs="Microsoft Sans Serif"/>
                <w:sz w:val="16"/>
                <w:szCs w:val="16"/>
                <w:highlight w:val="yellow"/>
              </w:rPr>
            </w:pPr>
          </w:p>
        </w:tc>
      </w:tr>
      <w:tr w:rsidR="00D64789" w:rsidRPr="005308C3" w14:paraId="6BFA2476" w14:textId="77777777" w:rsidTr="003D33F8">
        <w:tc>
          <w:tcPr>
            <w:tcW w:w="1636" w:type="pct"/>
            <w:shd w:val="clear" w:color="auto" w:fill="auto"/>
            <w:vAlign w:val="center"/>
          </w:tcPr>
          <w:p w14:paraId="2AA0E318" w14:textId="0EEF8933" w:rsidR="00D64789" w:rsidRPr="005308C3" w:rsidRDefault="00D64789" w:rsidP="00D64789">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Diğer faaliyet giderleri (*)</w:t>
            </w:r>
          </w:p>
        </w:tc>
        <w:tc>
          <w:tcPr>
            <w:tcW w:w="661" w:type="pct"/>
            <w:shd w:val="clear" w:color="auto" w:fill="auto"/>
            <w:vAlign w:val="bottom"/>
          </w:tcPr>
          <w:p w14:paraId="7934D58C" w14:textId="7631F28A"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(6.652.831)</w:t>
            </w:r>
          </w:p>
        </w:tc>
        <w:tc>
          <w:tcPr>
            <w:tcW w:w="560" w:type="pct"/>
            <w:shd w:val="clear" w:color="auto" w:fill="auto"/>
            <w:vAlign w:val="bottom"/>
          </w:tcPr>
          <w:p w14:paraId="7AF16726" w14:textId="28C702FB"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(14.526.091)</w:t>
            </w:r>
          </w:p>
        </w:tc>
        <w:tc>
          <w:tcPr>
            <w:tcW w:w="522" w:type="pct"/>
            <w:shd w:val="clear" w:color="auto" w:fill="auto"/>
            <w:vAlign w:val="bottom"/>
          </w:tcPr>
          <w:p w14:paraId="1A0F106C" w14:textId="22274F5B"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(16.537.230)</w:t>
            </w:r>
          </w:p>
        </w:tc>
        <w:tc>
          <w:tcPr>
            <w:tcW w:w="523" w:type="pct"/>
            <w:shd w:val="clear" w:color="auto" w:fill="auto"/>
            <w:vAlign w:val="bottom"/>
          </w:tcPr>
          <w:p w14:paraId="4EF5BD33" w14:textId="308E01E0"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(1.284.956)</w:t>
            </w:r>
          </w:p>
        </w:tc>
        <w:tc>
          <w:tcPr>
            <w:tcW w:w="477" w:type="pct"/>
            <w:shd w:val="clear" w:color="auto" w:fill="auto"/>
            <w:vAlign w:val="bottom"/>
          </w:tcPr>
          <w:p w14:paraId="59537D75" w14:textId="1432361A"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(46.839)</w:t>
            </w:r>
          </w:p>
        </w:tc>
        <w:tc>
          <w:tcPr>
            <w:tcW w:w="621" w:type="pct"/>
            <w:shd w:val="clear" w:color="auto" w:fill="auto"/>
            <w:vAlign w:val="bottom"/>
          </w:tcPr>
          <w:p w14:paraId="44682FAF" w14:textId="7CECD6CC"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(39.047.947)</w:t>
            </w:r>
          </w:p>
        </w:tc>
      </w:tr>
      <w:tr w:rsidR="00D64789" w:rsidRPr="005308C3" w14:paraId="7D595177" w14:textId="77777777" w:rsidTr="003D33F8">
        <w:tc>
          <w:tcPr>
            <w:tcW w:w="1636" w:type="pct"/>
            <w:shd w:val="clear" w:color="auto" w:fill="auto"/>
            <w:vAlign w:val="center"/>
          </w:tcPr>
          <w:p w14:paraId="7655C58A" w14:textId="4C6543B1" w:rsidR="00D64789" w:rsidRPr="005308C3" w:rsidRDefault="00D64789" w:rsidP="00D64789">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Beklenen zarar karşılıkları ve diğer karşılıklar</w:t>
            </w:r>
          </w:p>
        </w:tc>
        <w:tc>
          <w:tcPr>
            <w:tcW w:w="661" w:type="pct"/>
            <w:shd w:val="clear" w:color="auto" w:fill="auto"/>
            <w:vAlign w:val="bottom"/>
          </w:tcPr>
          <w:p w14:paraId="538836F1" w14:textId="30D3BF21"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2.923.669</w:t>
            </w:r>
          </w:p>
        </w:tc>
        <w:tc>
          <w:tcPr>
            <w:tcW w:w="560" w:type="pct"/>
            <w:shd w:val="clear" w:color="auto" w:fill="auto"/>
            <w:vAlign w:val="bottom"/>
          </w:tcPr>
          <w:p w14:paraId="2BB0A67A" w14:textId="2C077F33"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(7.722.089)</w:t>
            </w:r>
          </w:p>
        </w:tc>
        <w:tc>
          <w:tcPr>
            <w:tcW w:w="522" w:type="pct"/>
            <w:shd w:val="clear" w:color="auto" w:fill="auto"/>
            <w:vAlign w:val="bottom"/>
          </w:tcPr>
          <w:p w14:paraId="32EF5184" w14:textId="5426BC7B"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(11.840.441)</w:t>
            </w:r>
          </w:p>
        </w:tc>
        <w:tc>
          <w:tcPr>
            <w:tcW w:w="523" w:type="pct"/>
            <w:shd w:val="clear" w:color="auto" w:fill="auto"/>
            <w:vAlign w:val="bottom"/>
          </w:tcPr>
          <w:p w14:paraId="2216FB76" w14:textId="0B21364F" w:rsidR="00D64789" w:rsidRPr="00072CC1" w:rsidRDefault="00D64789" w:rsidP="00D6478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373.768</w:t>
            </w:r>
          </w:p>
        </w:tc>
        <w:tc>
          <w:tcPr>
            <w:tcW w:w="477" w:type="pct"/>
            <w:shd w:val="clear" w:color="auto" w:fill="auto"/>
            <w:vAlign w:val="bottom"/>
          </w:tcPr>
          <w:p w14:paraId="7F7D4C89" w14:textId="255F4185"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(109.384)</w:t>
            </w:r>
          </w:p>
        </w:tc>
        <w:tc>
          <w:tcPr>
            <w:tcW w:w="621" w:type="pct"/>
            <w:shd w:val="clear" w:color="auto" w:fill="auto"/>
            <w:vAlign w:val="bottom"/>
          </w:tcPr>
          <w:p w14:paraId="66B9B4C8" w14:textId="25C2AC76" w:rsidR="00D64789" w:rsidRPr="00072CC1" w:rsidRDefault="00D64789" w:rsidP="00D6478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(16.374.477)</w:t>
            </w:r>
          </w:p>
        </w:tc>
      </w:tr>
      <w:tr w:rsidR="00D64789" w:rsidRPr="005308C3" w14:paraId="4DB0FE58" w14:textId="77777777" w:rsidTr="003D33F8">
        <w:tc>
          <w:tcPr>
            <w:tcW w:w="1636" w:type="pct"/>
            <w:shd w:val="clear" w:color="auto" w:fill="auto"/>
            <w:vAlign w:val="center"/>
          </w:tcPr>
          <w:p w14:paraId="66974940" w14:textId="77777777" w:rsidR="00D64789" w:rsidRPr="00D64789" w:rsidRDefault="00D64789" w:rsidP="00D64789">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16"/>
                <w:szCs w:val="16"/>
              </w:rPr>
              <w:t>Vergi gideri</w:t>
            </w:r>
          </w:p>
        </w:tc>
        <w:tc>
          <w:tcPr>
            <w:tcW w:w="661" w:type="pct"/>
            <w:shd w:val="clear" w:color="auto" w:fill="auto"/>
            <w:vAlign w:val="bottom"/>
          </w:tcPr>
          <w:p w14:paraId="54E20260" w14:textId="77777777" w:rsidR="00D64789" w:rsidRPr="00D64789" w:rsidRDefault="00D64789" w:rsidP="00D64789">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7D820CD0" w14:textId="77777777" w:rsidR="00D64789" w:rsidRPr="00D64789" w:rsidRDefault="00D64789" w:rsidP="00D64789">
            <w:pPr>
              <w:rPr>
                <w:rFonts w:ascii="Microsoft Sans Serif" w:hAnsi="Microsoft Sans Serif" w:cs="Microsoft Sans Serif"/>
                <w:sz w:val="16"/>
                <w:szCs w:val="16"/>
              </w:rPr>
            </w:pPr>
          </w:p>
        </w:tc>
        <w:tc>
          <w:tcPr>
            <w:tcW w:w="522" w:type="pct"/>
            <w:shd w:val="clear" w:color="auto" w:fill="auto"/>
            <w:vAlign w:val="bottom"/>
          </w:tcPr>
          <w:p w14:paraId="01329601" w14:textId="77777777" w:rsidR="00D64789" w:rsidRPr="00D64789" w:rsidRDefault="00D64789" w:rsidP="00D64789">
            <w:pPr>
              <w:rPr>
                <w:rFonts w:ascii="Microsoft Sans Serif" w:hAnsi="Microsoft Sans Serif" w:cs="Microsoft Sans Serif"/>
                <w:sz w:val="16"/>
                <w:szCs w:val="16"/>
              </w:rPr>
            </w:pPr>
          </w:p>
        </w:tc>
        <w:tc>
          <w:tcPr>
            <w:tcW w:w="523" w:type="pct"/>
            <w:shd w:val="clear" w:color="auto" w:fill="auto"/>
            <w:vAlign w:val="bottom"/>
          </w:tcPr>
          <w:p w14:paraId="0CB16362" w14:textId="77777777" w:rsidR="00D64789" w:rsidRPr="00D64789" w:rsidRDefault="00D64789" w:rsidP="00D64789">
            <w:pPr>
              <w:rPr>
                <w:rFonts w:ascii="Microsoft Sans Serif" w:hAnsi="Microsoft Sans Serif" w:cs="Microsoft Sans Serif"/>
                <w:sz w:val="16"/>
                <w:szCs w:val="16"/>
              </w:rPr>
            </w:pPr>
          </w:p>
        </w:tc>
        <w:tc>
          <w:tcPr>
            <w:tcW w:w="477" w:type="pct"/>
            <w:shd w:val="clear" w:color="auto" w:fill="auto"/>
            <w:vAlign w:val="bottom"/>
          </w:tcPr>
          <w:p w14:paraId="3E2EE17B" w14:textId="77777777" w:rsidR="00D64789" w:rsidRPr="00D64789" w:rsidRDefault="00D64789" w:rsidP="00D64789">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0C3E50DE" w14:textId="1EBA7CBE"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(5.723.914)</w:t>
            </w:r>
          </w:p>
        </w:tc>
      </w:tr>
      <w:tr w:rsidR="00D64789" w:rsidRPr="005308C3" w14:paraId="341C9FB0" w14:textId="77777777" w:rsidTr="003D33F8">
        <w:tc>
          <w:tcPr>
            <w:tcW w:w="1636" w:type="pct"/>
            <w:shd w:val="clear" w:color="auto" w:fill="auto"/>
            <w:vAlign w:val="bottom"/>
          </w:tcPr>
          <w:p w14:paraId="1BE27454" w14:textId="7D272359" w:rsidR="00D64789" w:rsidRPr="00D64789" w:rsidRDefault="00D64789" w:rsidP="00D64789">
            <w:pPr>
              <w:jc w:val="left"/>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16"/>
                <w:szCs w:val="16"/>
              </w:rPr>
              <w:t>Özkaynak Yöntemi Uygulanan Ortaklıklardan Kar/Zarar</w:t>
            </w:r>
          </w:p>
        </w:tc>
        <w:tc>
          <w:tcPr>
            <w:tcW w:w="661" w:type="pct"/>
            <w:shd w:val="clear" w:color="auto" w:fill="auto"/>
            <w:vAlign w:val="bottom"/>
          </w:tcPr>
          <w:p w14:paraId="59956E5D" w14:textId="0174089D"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color w:val="000000"/>
                <w:sz w:val="16"/>
                <w:szCs w:val="16"/>
              </w:rPr>
              <w:t> </w:t>
            </w:r>
          </w:p>
        </w:tc>
        <w:tc>
          <w:tcPr>
            <w:tcW w:w="560" w:type="pct"/>
            <w:shd w:val="clear" w:color="auto" w:fill="auto"/>
            <w:vAlign w:val="bottom"/>
          </w:tcPr>
          <w:p w14:paraId="54B7DA4C" w14:textId="1E692772" w:rsidR="00D64789" w:rsidRPr="00D64789" w:rsidRDefault="00D64789" w:rsidP="00D64789">
            <w:pPr>
              <w:rPr>
                <w:rFonts w:ascii="Microsoft Sans Serif" w:hAnsi="Microsoft Sans Serif" w:cs="Microsoft Sans Serif"/>
                <w:sz w:val="16"/>
                <w:szCs w:val="16"/>
              </w:rPr>
            </w:pPr>
            <w:r w:rsidRPr="00D64789">
              <w:rPr>
                <w:rFonts w:ascii="Microsoft Sans Serif" w:hAnsi="Microsoft Sans Serif" w:cs="Microsoft Sans Serif"/>
                <w:color w:val="000000"/>
                <w:sz w:val="16"/>
                <w:szCs w:val="16"/>
              </w:rPr>
              <w:t> </w:t>
            </w:r>
          </w:p>
        </w:tc>
        <w:tc>
          <w:tcPr>
            <w:tcW w:w="522" w:type="pct"/>
            <w:shd w:val="clear" w:color="auto" w:fill="auto"/>
            <w:vAlign w:val="bottom"/>
          </w:tcPr>
          <w:p w14:paraId="2C3E80C2" w14:textId="7EA6257E" w:rsidR="00D64789" w:rsidRPr="00D64789" w:rsidRDefault="00D64789" w:rsidP="00D64789">
            <w:pPr>
              <w:rPr>
                <w:rFonts w:ascii="Microsoft Sans Serif" w:hAnsi="Microsoft Sans Serif" w:cs="Microsoft Sans Serif"/>
                <w:sz w:val="16"/>
                <w:szCs w:val="16"/>
              </w:rPr>
            </w:pPr>
            <w:r w:rsidRPr="00D64789">
              <w:rPr>
                <w:rFonts w:ascii="Microsoft Sans Serif" w:hAnsi="Microsoft Sans Serif" w:cs="Microsoft Sans Serif"/>
                <w:color w:val="000000"/>
                <w:sz w:val="16"/>
                <w:szCs w:val="16"/>
              </w:rPr>
              <w:t> </w:t>
            </w:r>
          </w:p>
        </w:tc>
        <w:tc>
          <w:tcPr>
            <w:tcW w:w="523" w:type="pct"/>
            <w:shd w:val="clear" w:color="auto" w:fill="auto"/>
            <w:vAlign w:val="bottom"/>
          </w:tcPr>
          <w:p w14:paraId="74DE6292" w14:textId="6652CE2B" w:rsidR="00D64789" w:rsidRPr="00D64789" w:rsidRDefault="00D64789" w:rsidP="00D64789">
            <w:pPr>
              <w:rPr>
                <w:rFonts w:ascii="Microsoft Sans Serif" w:hAnsi="Microsoft Sans Serif" w:cs="Microsoft Sans Serif"/>
                <w:sz w:val="16"/>
                <w:szCs w:val="16"/>
              </w:rPr>
            </w:pPr>
            <w:r w:rsidRPr="00D64789">
              <w:rPr>
                <w:rFonts w:ascii="Microsoft Sans Serif" w:hAnsi="Microsoft Sans Serif" w:cs="Microsoft Sans Serif"/>
                <w:color w:val="000000"/>
                <w:sz w:val="16"/>
                <w:szCs w:val="16"/>
              </w:rPr>
              <w:t> </w:t>
            </w:r>
          </w:p>
        </w:tc>
        <w:tc>
          <w:tcPr>
            <w:tcW w:w="477" w:type="pct"/>
            <w:shd w:val="clear" w:color="auto" w:fill="auto"/>
            <w:vAlign w:val="bottom"/>
          </w:tcPr>
          <w:p w14:paraId="685BD460" w14:textId="7C563B44"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color w:val="000000"/>
                <w:sz w:val="16"/>
                <w:szCs w:val="16"/>
              </w:rPr>
              <w:t> </w:t>
            </w:r>
          </w:p>
        </w:tc>
        <w:tc>
          <w:tcPr>
            <w:tcW w:w="621" w:type="pct"/>
            <w:shd w:val="clear" w:color="auto" w:fill="auto"/>
            <w:vAlign w:val="bottom"/>
          </w:tcPr>
          <w:p w14:paraId="127881EA" w14:textId="52595595"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14.316.702</w:t>
            </w:r>
          </w:p>
        </w:tc>
      </w:tr>
      <w:tr w:rsidR="00D64789" w:rsidRPr="005308C3" w14:paraId="4E95589C" w14:textId="77777777" w:rsidTr="003D33F8">
        <w:tc>
          <w:tcPr>
            <w:tcW w:w="1636" w:type="pct"/>
            <w:tcBorders>
              <w:top w:val="single" w:sz="4" w:space="0" w:color="auto"/>
              <w:bottom w:val="nil"/>
            </w:tcBorders>
            <w:shd w:val="clear" w:color="auto" w:fill="auto"/>
            <w:vAlign w:val="center"/>
          </w:tcPr>
          <w:p w14:paraId="2B46DA4F" w14:textId="77777777" w:rsidR="00D64789" w:rsidRPr="00D64789" w:rsidRDefault="00D64789" w:rsidP="00D64789">
            <w:pPr>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Sürdürülen faaliyetler net karı</w:t>
            </w:r>
          </w:p>
        </w:tc>
        <w:tc>
          <w:tcPr>
            <w:tcW w:w="661" w:type="pct"/>
            <w:tcBorders>
              <w:top w:val="single" w:sz="4" w:space="0" w:color="auto"/>
              <w:bottom w:val="nil"/>
            </w:tcBorders>
            <w:shd w:val="clear" w:color="auto" w:fill="auto"/>
            <w:vAlign w:val="bottom"/>
          </w:tcPr>
          <w:p w14:paraId="5831D773" w14:textId="33AA364C"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12.543.279</w:t>
            </w:r>
          </w:p>
        </w:tc>
        <w:tc>
          <w:tcPr>
            <w:tcW w:w="560" w:type="pct"/>
            <w:tcBorders>
              <w:top w:val="single" w:sz="4" w:space="0" w:color="auto"/>
              <w:bottom w:val="nil"/>
            </w:tcBorders>
            <w:shd w:val="clear" w:color="auto" w:fill="auto"/>
            <w:vAlign w:val="bottom"/>
          </w:tcPr>
          <w:p w14:paraId="0B232CF3" w14:textId="0C5C599B"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11.871.162</w:t>
            </w:r>
          </w:p>
        </w:tc>
        <w:tc>
          <w:tcPr>
            <w:tcW w:w="522" w:type="pct"/>
            <w:tcBorders>
              <w:top w:val="single" w:sz="4" w:space="0" w:color="auto"/>
              <w:bottom w:val="nil"/>
            </w:tcBorders>
            <w:shd w:val="clear" w:color="auto" w:fill="auto"/>
            <w:vAlign w:val="bottom"/>
          </w:tcPr>
          <w:p w14:paraId="5F801568" w14:textId="6304DC11"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9.857.119</w:t>
            </w:r>
          </w:p>
        </w:tc>
        <w:tc>
          <w:tcPr>
            <w:tcW w:w="523" w:type="pct"/>
            <w:tcBorders>
              <w:top w:val="single" w:sz="4" w:space="0" w:color="auto"/>
              <w:bottom w:val="nil"/>
            </w:tcBorders>
            <w:shd w:val="clear" w:color="auto" w:fill="auto"/>
            <w:vAlign w:val="bottom"/>
          </w:tcPr>
          <w:p w14:paraId="4FC21A49" w14:textId="211ECEE6"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(10.212.532)</w:t>
            </w:r>
          </w:p>
        </w:tc>
        <w:tc>
          <w:tcPr>
            <w:tcW w:w="477" w:type="pct"/>
            <w:tcBorders>
              <w:top w:val="single" w:sz="4" w:space="0" w:color="auto"/>
              <w:bottom w:val="nil"/>
            </w:tcBorders>
            <w:shd w:val="clear" w:color="auto" w:fill="auto"/>
            <w:vAlign w:val="bottom"/>
          </w:tcPr>
          <w:p w14:paraId="533C7CE8" w14:textId="574E59F9"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7.835.891</w:t>
            </w:r>
          </w:p>
        </w:tc>
        <w:tc>
          <w:tcPr>
            <w:tcW w:w="621" w:type="pct"/>
            <w:tcBorders>
              <w:top w:val="single" w:sz="4" w:space="0" w:color="auto"/>
              <w:bottom w:val="nil"/>
            </w:tcBorders>
            <w:shd w:val="clear" w:color="auto" w:fill="auto"/>
            <w:vAlign w:val="bottom"/>
          </w:tcPr>
          <w:p w14:paraId="647744C0" w14:textId="418134C4"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40.487.707</w:t>
            </w:r>
          </w:p>
        </w:tc>
      </w:tr>
      <w:tr w:rsidR="000A1486" w:rsidRPr="005308C3" w14:paraId="03E7F397" w14:textId="77777777" w:rsidTr="003D33F8">
        <w:tc>
          <w:tcPr>
            <w:tcW w:w="1636" w:type="pct"/>
            <w:tcBorders>
              <w:top w:val="nil"/>
            </w:tcBorders>
            <w:shd w:val="clear" w:color="auto" w:fill="auto"/>
            <w:vAlign w:val="center"/>
          </w:tcPr>
          <w:p w14:paraId="527530DD" w14:textId="77777777"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16"/>
                <w:szCs w:val="16"/>
              </w:rPr>
              <w:t>Durdurulan faaliyetler net karı</w:t>
            </w:r>
          </w:p>
        </w:tc>
        <w:tc>
          <w:tcPr>
            <w:tcW w:w="661" w:type="pct"/>
            <w:tcBorders>
              <w:top w:val="nil"/>
            </w:tcBorders>
            <w:shd w:val="clear" w:color="auto" w:fill="auto"/>
            <w:vAlign w:val="bottom"/>
          </w:tcPr>
          <w:p w14:paraId="74E0601B" w14:textId="4F9C606F" w:rsidR="000A1486" w:rsidRPr="00D64789" w:rsidRDefault="000A1486" w:rsidP="000A1486">
            <w:pPr>
              <w:jc w:val="right"/>
              <w:rPr>
                <w:rFonts w:ascii="Microsoft Sans Serif" w:hAnsi="Microsoft Sans Serif" w:cs="Microsoft Sans Serif"/>
                <w:color w:val="404040"/>
                <w:sz w:val="16"/>
                <w:szCs w:val="16"/>
              </w:rPr>
            </w:pPr>
          </w:p>
        </w:tc>
        <w:tc>
          <w:tcPr>
            <w:tcW w:w="560" w:type="pct"/>
            <w:tcBorders>
              <w:top w:val="nil"/>
            </w:tcBorders>
            <w:shd w:val="clear" w:color="auto" w:fill="auto"/>
            <w:vAlign w:val="bottom"/>
          </w:tcPr>
          <w:p w14:paraId="5ED3D322" w14:textId="185352CE" w:rsidR="000A1486" w:rsidRPr="00D64789" w:rsidRDefault="000A1486" w:rsidP="000A1486">
            <w:pPr>
              <w:jc w:val="right"/>
              <w:rPr>
                <w:rFonts w:ascii="Microsoft Sans Serif" w:hAnsi="Microsoft Sans Serif" w:cs="Microsoft Sans Serif"/>
                <w:color w:val="404040"/>
                <w:sz w:val="16"/>
                <w:szCs w:val="16"/>
              </w:rPr>
            </w:pPr>
          </w:p>
        </w:tc>
        <w:tc>
          <w:tcPr>
            <w:tcW w:w="522" w:type="pct"/>
            <w:tcBorders>
              <w:top w:val="nil"/>
            </w:tcBorders>
            <w:shd w:val="clear" w:color="auto" w:fill="auto"/>
            <w:vAlign w:val="bottom"/>
          </w:tcPr>
          <w:p w14:paraId="7F57ABC5" w14:textId="53F27A86" w:rsidR="000A1486" w:rsidRPr="00D64789" w:rsidRDefault="000A1486" w:rsidP="000A1486">
            <w:pPr>
              <w:jc w:val="right"/>
              <w:rPr>
                <w:rFonts w:ascii="Microsoft Sans Serif" w:hAnsi="Microsoft Sans Serif" w:cs="Microsoft Sans Serif"/>
                <w:color w:val="404040"/>
                <w:sz w:val="16"/>
                <w:szCs w:val="16"/>
              </w:rPr>
            </w:pPr>
          </w:p>
        </w:tc>
        <w:tc>
          <w:tcPr>
            <w:tcW w:w="523" w:type="pct"/>
            <w:tcBorders>
              <w:top w:val="nil"/>
            </w:tcBorders>
            <w:shd w:val="clear" w:color="auto" w:fill="auto"/>
            <w:vAlign w:val="bottom"/>
          </w:tcPr>
          <w:p w14:paraId="61659E66" w14:textId="35B0DA7B" w:rsidR="000A1486" w:rsidRPr="00D64789" w:rsidRDefault="000A1486" w:rsidP="000A1486">
            <w:pPr>
              <w:jc w:val="right"/>
              <w:rPr>
                <w:rFonts w:ascii="Microsoft Sans Serif" w:hAnsi="Microsoft Sans Serif" w:cs="Microsoft Sans Serif"/>
                <w:color w:val="404040"/>
                <w:sz w:val="16"/>
                <w:szCs w:val="16"/>
              </w:rPr>
            </w:pPr>
          </w:p>
        </w:tc>
        <w:tc>
          <w:tcPr>
            <w:tcW w:w="477" w:type="pct"/>
            <w:tcBorders>
              <w:top w:val="nil"/>
            </w:tcBorders>
            <w:shd w:val="clear" w:color="auto" w:fill="auto"/>
            <w:vAlign w:val="bottom"/>
          </w:tcPr>
          <w:p w14:paraId="149E84A2" w14:textId="7FF42313" w:rsidR="000A1486" w:rsidRPr="00D64789" w:rsidRDefault="000A1486" w:rsidP="000A1486">
            <w:pPr>
              <w:jc w:val="right"/>
              <w:rPr>
                <w:rFonts w:ascii="Microsoft Sans Serif" w:hAnsi="Microsoft Sans Serif" w:cs="Microsoft Sans Serif"/>
                <w:b/>
                <w:bCs/>
                <w:color w:val="000000"/>
                <w:sz w:val="16"/>
                <w:szCs w:val="16"/>
              </w:rPr>
            </w:pPr>
          </w:p>
        </w:tc>
        <w:tc>
          <w:tcPr>
            <w:tcW w:w="621" w:type="pct"/>
            <w:tcBorders>
              <w:top w:val="nil"/>
            </w:tcBorders>
            <w:shd w:val="clear" w:color="auto" w:fill="auto"/>
            <w:vAlign w:val="bottom"/>
          </w:tcPr>
          <w:p w14:paraId="127A9662" w14:textId="5745BAEC" w:rsidR="000A1486" w:rsidRPr="00D64789" w:rsidRDefault="000A1486" w:rsidP="000A1486">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w:t>
            </w:r>
          </w:p>
        </w:tc>
      </w:tr>
      <w:tr w:rsidR="000A1486" w:rsidRPr="005308C3" w14:paraId="648AA80D" w14:textId="77777777" w:rsidTr="003D33F8">
        <w:tc>
          <w:tcPr>
            <w:tcW w:w="1636" w:type="pct"/>
            <w:tcBorders>
              <w:bottom w:val="single" w:sz="4" w:space="0" w:color="auto"/>
            </w:tcBorders>
            <w:shd w:val="clear" w:color="auto" w:fill="auto"/>
            <w:vAlign w:val="bottom"/>
          </w:tcPr>
          <w:p w14:paraId="74788DFE" w14:textId="77777777" w:rsidR="000A1486" w:rsidRPr="00D64789" w:rsidRDefault="000A1486" w:rsidP="000A1486">
            <w:pPr>
              <w:rPr>
                <w:rFonts w:ascii="Microsoft Sans Serif" w:hAnsi="Microsoft Sans Serif" w:cs="Microsoft Sans Serif"/>
                <w:color w:val="000000"/>
                <w:sz w:val="16"/>
                <w:szCs w:val="16"/>
              </w:rPr>
            </w:pPr>
          </w:p>
        </w:tc>
        <w:tc>
          <w:tcPr>
            <w:tcW w:w="661" w:type="pct"/>
            <w:tcBorders>
              <w:bottom w:val="single" w:sz="4" w:space="0" w:color="auto"/>
            </w:tcBorders>
            <w:shd w:val="clear" w:color="auto" w:fill="auto"/>
            <w:vAlign w:val="bottom"/>
          </w:tcPr>
          <w:p w14:paraId="4FEC3492" w14:textId="6E1D8D51"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6"/>
                <w:szCs w:val="6"/>
              </w:rPr>
              <w:t> </w:t>
            </w:r>
          </w:p>
        </w:tc>
        <w:tc>
          <w:tcPr>
            <w:tcW w:w="560" w:type="pct"/>
            <w:tcBorders>
              <w:bottom w:val="single" w:sz="4" w:space="0" w:color="auto"/>
            </w:tcBorders>
            <w:shd w:val="clear" w:color="auto" w:fill="auto"/>
            <w:vAlign w:val="bottom"/>
          </w:tcPr>
          <w:p w14:paraId="33A9A313" w14:textId="24D72011"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6"/>
                <w:szCs w:val="6"/>
              </w:rPr>
              <w:t> </w:t>
            </w:r>
          </w:p>
        </w:tc>
        <w:tc>
          <w:tcPr>
            <w:tcW w:w="522" w:type="pct"/>
            <w:tcBorders>
              <w:bottom w:val="single" w:sz="4" w:space="0" w:color="auto"/>
            </w:tcBorders>
            <w:shd w:val="clear" w:color="auto" w:fill="auto"/>
            <w:vAlign w:val="bottom"/>
          </w:tcPr>
          <w:p w14:paraId="0DE1E82C" w14:textId="54D0C179"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2E94926A" w14:textId="46FE7A28"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6"/>
                <w:szCs w:val="6"/>
              </w:rPr>
              <w:t> </w:t>
            </w:r>
          </w:p>
        </w:tc>
        <w:tc>
          <w:tcPr>
            <w:tcW w:w="477" w:type="pct"/>
            <w:tcBorders>
              <w:bottom w:val="single" w:sz="4" w:space="0" w:color="auto"/>
            </w:tcBorders>
            <w:shd w:val="clear" w:color="auto" w:fill="auto"/>
            <w:vAlign w:val="bottom"/>
          </w:tcPr>
          <w:p w14:paraId="2942F60B" w14:textId="61398C4D"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6"/>
                <w:szCs w:val="6"/>
              </w:rPr>
              <w:t> </w:t>
            </w:r>
          </w:p>
        </w:tc>
        <w:tc>
          <w:tcPr>
            <w:tcW w:w="621" w:type="pct"/>
            <w:tcBorders>
              <w:bottom w:val="single" w:sz="4" w:space="0" w:color="auto"/>
            </w:tcBorders>
            <w:shd w:val="clear" w:color="auto" w:fill="auto"/>
            <w:vAlign w:val="bottom"/>
          </w:tcPr>
          <w:p w14:paraId="14C1A95A" w14:textId="5CABAD8A" w:rsidR="000A1486" w:rsidRPr="00D64789" w:rsidRDefault="000A1486" w:rsidP="000A1486">
            <w:pPr>
              <w:rPr>
                <w:rFonts w:ascii="Microsoft Sans Serif" w:hAnsi="Microsoft Sans Serif" w:cs="Microsoft Sans Serif"/>
                <w:color w:val="000000"/>
                <w:sz w:val="16"/>
                <w:szCs w:val="16"/>
              </w:rPr>
            </w:pPr>
            <w:r w:rsidRPr="00D64789">
              <w:rPr>
                <w:rFonts w:ascii="Microsoft Sans Serif" w:hAnsi="Microsoft Sans Serif" w:cs="Microsoft Sans Serif"/>
                <w:color w:val="000000"/>
                <w:sz w:val="6"/>
                <w:szCs w:val="6"/>
              </w:rPr>
              <w:t> </w:t>
            </w:r>
          </w:p>
        </w:tc>
      </w:tr>
      <w:tr w:rsidR="00D64789" w:rsidRPr="005308C3" w14:paraId="62C536A3" w14:textId="77777777" w:rsidTr="003D33F8">
        <w:tc>
          <w:tcPr>
            <w:tcW w:w="1636" w:type="pct"/>
            <w:tcBorders>
              <w:top w:val="single" w:sz="4" w:space="0" w:color="auto"/>
              <w:bottom w:val="single" w:sz="4" w:space="0" w:color="auto"/>
            </w:tcBorders>
            <w:shd w:val="clear" w:color="auto" w:fill="auto"/>
            <w:vAlign w:val="center"/>
          </w:tcPr>
          <w:p w14:paraId="365DEA11" w14:textId="77777777" w:rsidR="00D64789" w:rsidRPr="00D64789" w:rsidRDefault="00D64789" w:rsidP="00D64789">
            <w:pPr>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Net dönem karı</w:t>
            </w:r>
          </w:p>
        </w:tc>
        <w:tc>
          <w:tcPr>
            <w:tcW w:w="661" w:type="pct"/>
            <w:tcBorders>
              <w:top w:val="single" w:sz="4" w:space="0" w:color="auto"/>
              <w:bottom w:val="single" w:sz="4" w:space="0" w:color="auto"/>
            </w:tcBorders>
            <w:shd w:val="clear" w:color="auto" w:fill="auto"/>
            <w:vAlign w:val="bottom"/>
          </w:tcPr>
          <w:p w14:paraId="4BE964DE" w14:textId="7744CACB"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12.543.279</w:t>
            </w:r>
          </w:p>
        </w:tc>
        <w:tc>
          <w:tcPr>
            <w:tcW w:w="560" w:type="pct"/>
            <w:tcBorders>
              <w:top w:val="single" w:sz="4" w:space="0" w:color="auto"/>
              <w:bottom w:val="single" w:sz="4" w:space="0" w:color="auto"/>
            </w:tcBorders>
            <w:shd w:val="clear" w:color="auto" w:fill="auto"/>
            <w:vAlign w:val="bottom"/>
          </w:tcPr>
          <w:p w14:paraId="53CF788E" w14:textId="0F4AE0FC"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11.871.162</w:t>
            </w:r>
          </w:p>
        </w:tc>
        <w:tc>
          <w:tcPr>
            <w:tcW w:w="522" w:type="pct"/>
            <w:tcBorders>
              <w:top w:val="single" w:sz="4" w:space="0" w:color="auto"/>
              <w:bottom w:val="single" w:sz="4" w:space="0" w:color="auto"/>
            </w:tcBorders>
            <w:shd w:val="clear" w:color="auto" w:fill="auto"/>
            <w:vAlign w:val="bottom"/>
          </w:tcPr>
          <w:p w14:paraId="5950CC9B" w14:textId="2E566530"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9.857.119</w:t>
            </w:r>
          </w:p>
        </w:tc>
        <w:tc>
          <w:tcPr>
            <w:tcW w:w="523" w:type="pct"/>
            <w:tcBorders>
              <w:top w:val="single" w:sz="4" w:space="0" w:color="auto"/>
              <w:bottom w:val="single" w:sz="4" w:space="0" w:color="auto"/>
            </w:tcBorders>
            <w:shd w:val="clear" w:color="auto" w:fill="auto"/>
            <w:vAlign w:val="bottom"/>
          </w:tcPr>
          <w:p w14:paraId="0BC63B2A" w14:textId="0404EBAA"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(10.212.532)</w:t>
            </w:r>
          </w:p>
        </w:tc>
        <w:tc>
          <w:tcPr>
            <w:tcW w:w="477" w:type="pct"/>
            <w:tcBorders>
              <w:top w:val="single" w:sz="4" w:space="0" w:color="auto"/>
              <w:bottom w:val="single" w:sz="4" w:space="0" w:color="auto"/>
            </w:tcBorders>
            <w:shd w:val="clear" w:color="auto" w:fill="auto"/>
            <w:vAlign w:val="bottom"/>
          </w:tcPr>
          <w:p w14:paraId="71014003" w14:textId="0DB7FA0C"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7.835.891</w:t>
            </w:r>
          </w:p>
        </w:tc>
        <w:tc>
          <w:tcPr>
            <w:tcW w:w="621" w:type="pct"/>
            <w:tcBorders>
              <w:top w:val="single" w:sz="4" w:space="0" w:color="auto"/>
              <w:bottom w:val="single" w:sz="4" w:space="0" w:color="auto"/>
            </w:tcBorders>
            <w:shd w:val="clear" w:color="auto" w:fill="auto"/>
            <w:vAlign w:val="bottom"/>
          </w:tcPr>
          <w:p w14:paraId="4ED88077" w14:textId="364856A5" w:rsidR="00D64789" w:rsidRPr="00D64789" w:rsidRDefault="00D64789" w:rsidP="00D64789">
            <w:pPr>
              <w:jc w:val="right"/>
              <w:rPr>
                <w:rFonts w:ascii="Microsoft Sans Serif" w:hAnsi="Microsoft Sans Serif" w:cs="Microsoft Sans Serif"/>
                <w:b/>
                <w:bCs/>
                <w:color w:val="000000"/>
                <w:sz w:val="16"/>
                <w:szCs w:val="16"/>
              </w:rPr>
            </w:pPr>
            <w:r w:rsidRPr="00D64789">
              <w:rPr>
                <w:rFonts w:ascii="Microsoft Sans Serif" w:hAnsi="Microsoft Sans Serif" w:cs="Microsoft Sans Serif"/>
                <w:b/>
                <w:bCs/>
                <w:color w:val="000000"/>
                <w:sz w:val="16"/>
                <w:szCs w:val="16"/>
              </w:rPr>
              <w:t>40.487.707</w:t>
            </w:r>
          </w:p>
        </w:tc>
      </w:tr>
      <w:tr w:rsidR="000A1486" w:rsidRPr="005308C3" w14:paraId="591F2151" w14:textId="77777777" w:rsidTr="003D33F8">
        <w:tc>
          <w:tcPr>
            <w:tcW w:w="1636" w:type="pct"/>
            <w:tcBorders>
              <w:top w:val="single" w:sz="4" w:space="0" w:color="auto"/>
            </w:tcBorders>
            <w:shd w:val="clear" w:color="auto" w:fill="auto"/>
            <w:vAlign w:val="bottom"/>
          </w:tcPr>
          <w:p w14:paraId="42CDEA26" w14:textId="77777777" w:rsidR="000A1486" w:rsidRPr="005308C3" w:rsidRDefault="000A1486" w:rsidP="000A1486">
            <w:pPr>
              <w:rPr>
                <w:rFonts w:ascii="Microsoft Sans Serif" w:hAnsi="Microsoft Sans Serif" w:cs="Microsoft Sans Serif"/>
                <w:color w:val="000000"/>
                <w:sz w:val="16"/>
                <w:szCs w:val="16"/>
              </w:rPr>
            </w:pPr>
          </w:p>
        </w:tc>
        <w:tc>
          <w:tcPr>
            <w:tcW w:w="661" w:type="pct"/>
            <w:tcBorders>
              <w:top w:val="single" w:sz="4" w:space="0" w:color="auto"/>
            </w:tcBorders>
            <w:shd w:val="clear" w:color="auto" w:fill="auto"/>
            <w:vAlign w:val="bottom"/>
          </w:tcPr>
          <w:p w14:paraId="709C92F6" w14:textId="77777777" w:rsidR="000A1486" w:rsidRPr="00072CC1" w:rsidRDefault="000A1486" w:rsidP="000A1486">
            <w:pPr>
              <w:jc w:val="right"/>
              <w:rPr>
                <w:rFonts w:ascii="Microsoft Sans Serif" w:hAnsi="Microsoft Sans Serif" w:cs="Microsoft Sans Serif"/>
                <w:b/>
                <w:bCs/>
                <w:color w:val="000000"/>
                <w:sz w:val="16"/>
                <w:szCs w:val="16"/>
                <w:highlight w:val="yellow"/>
              </w:rPr>
            </w:pPr>
          </w:p>
        </w:tc>
        <w:tc>
          <w:tcPr>
            <w:tcW w:w="560" w:type="pct"/>
            <w:tcBorders>
              <w:top w:val="single" w:sz="4" w:space="0" w:color="auto"/>
            </w:tcBorders>
            <w:shd w:val="clear" w:color="auto" w:fill="auto"/>
            <w:vAlign w:val="bottom"/>
          </w:tcPr>
          <w:p w14:paraId="41BEDB6E" w14:textId="77777777" w:rsidR="000A1486" w:rsidRPr="00072CC1" w:rsidRDefault="000A1486" w:rsidP="000A1486">
            <w:pPr>
              <w:rPr>
                <w:rFonts w:ascii="Microsoft Sans Serif" w:hAnsi="Microsoft Sans Serif" w:cs="Microsoft Sans Serif"/>
                <w:sz w:val="16"/>
                <w:szCs w:val="16"/>
                <w:highlight w:val="yellow"/>
              </w:rPr>
            </w:pPr>
          </w:p>
        </w:tc>
        <w:tc>
          <w:tcPr>
            <w:tcW w:w="522" w:type="pct"/>
            <w:tcBorders>
              <w:top w:val="single" w:sz="4" w:space="0" w:color="auto"/>
            </w:tcBorders>
            <w:shd w:val="clear" w:color="auto" w:fill="auto"/>
            <w:vAlign w:val="bottom"/>
          </w:tcPr>
          <w:p w14:paraId="51F4F2BC" w14:textId="77777777" w:rsidR="000A1486" w:rsidRPr="00072CC1" w:rsidRDefault="000A1486" w:rsidP="000A1486">
            <w:pPr>
              <w:rPr>
                <w:rFonts w:ascii="Microsoft Sans Serif" w:hAnsi="Microsoft Sans Serif" w:cs="Microsoft Sans Serif"/>
                <w:sz w:val="16"/>
                <w:szCs w:val="16"/>
                <w:highlight w:val="yellow"/>
              </w:rPr>
            </w:pPr>
          </w:p>
        </w:tc>
        <w:tc>
          <w:tcPr>
            <w:tcW w:w="523" w:type="pct"/>
            <w:tcBorders>
              <w:top w:val="single" w:sz="4" w:space="0" w:color="auto"/>
            </w:tcBorders>
            <w:shd w:val="clear" w:color="auto" w:fill="auto"/>
            <w:vAlign w:val="bottom"/>
          </w:tcPr>
          <w:p w14:paraId="3D110617" w14:textId="77777777" w:rsidR="000A1486" w:rsidRPr="00072CC1" w:rsidRDefault="000A1486" w:rsidP="000A1486">
            <w:pPr>
              <w:rPr>
                <w:rFonts w:ascii="Microsoft Sans Serif" w:hAnsi="Microsoft Sans Serif" w:cs="Microsoft Sans Serif"/>
                <w:sz w:val="16"/>
                <w:szCs w:val="16"/>
                <w:highlight w:val="yellow"/>
              </w:rPr>
            </w:pPr>
          </w:p>
        </w:tc>
        <w:tc>
          <w:tcPr>
            <w:tcW w:w="477" w:type="pct"/>
            <w:tcBorders>
              <w:top w:val="single" w:sz="4" w:space="0" w:color="auto"/>
            </w:tcBorders>
            <w:shd w:val="clear" w:color="auto" w:fill="auto"/>
            <w:vAlign w:val="bottom"/>
          </w:tcPr>
          <w:p w14:paraId="536AC006" w14:textId="77777777" w:rsidR="000A1486" w:rsidRPr="00072CC1" w:rsidRDefault="000A1486" w:rsidP="000A1486">
            <w:pPr>
              <w:rPr>
                <w:rFonts w:ascii="Microsoft Sans Serif" w:hAnsi="Microsoft Sans Serif" w:cs="Microsoft Sans Serif"/>
                <w:sz w:val="16"/>
                <w:szCs w:val="16"/>
                <w:highlight w:val="yellow"/>
              </w:rPr>
            </w:pPr>
          </w:p>
        </w:tc>
        <w:tc>
          <w:tcPr>
            <w:tcW w:w="621" w:type="pct"/>
            <w:tcBorders>
              <w:top w:val="single" w:sz="4" w:space="0" w:color="auto"/>
            </w:tcBorders>
            <w:shd w:val="clear" w:color="auto" w:fill="auto"/>
            <w:vAlign w:val="bottom"/>
          </w:tcPr>
          <w:p w14:paraId="51237A7E" w14:textId="5801AD86" w:rsidR="000A1486" w:rsidRPr="00072CC1" w:rsidRDefault="000A1486" w:rsidP="000A1486">
            <w:pPr>
              <w:rPr>
                <w:rFonts w:ascii="Microsoft Sans Serif" w:hAnsi="Microsoft Sans Serif" w:cs="Microsoft Sans Serif"/>
                <w:sz w:val="16"/>
                <w:szCs w:val="16"/>
                <w:highlight w:val="yellow"/>
              </w:rPr>
            </w:pPr>
          </w:p>
        </w:tc>
      </w:tr>
      <w:tr w:rsidR="000A1486" w:rsidRPr="005308C3" w14:paraId="4F4A650F" w14:textId="77777777" w:rsidTr="003D33F8">
        <w:tc>
          <w:tcPr>
            <w:tcW w:w="1636" w:type="pct"/>
            <w:shd w:val="clear" w:color="auto" w:fill="auto"/>
            <w:vAlign w:val="center"/>
          </w:tcPr>
          <w:p w14:paraId="1A4E0FB2" w14:textId="6DFC7BF9" w:rsidR="000A1486" w:rsidRPr="005308C3" w:rsidRDefault="000A1486" w:rsidP="000A1486">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 (30/0</w:t>
            </w:r>
            <w:r w:rsidR="004F5C58" w:rsidRPr="005308C3">
              <w:rPr>
                <w:rFonts w:ascii="Microsoft Sans Serif" w:hAnsi="Microsoft Sans Serif" w:cs="Microsoft Sans Serif"/>
                <w:b/>
                <w:bCs/>
                <w:color w:val="000000"/>
                <w:sz w:val="16"/>
                <w:szCs w:val="16"/>
              </w:rPr>
              <w:t>9</w:t>
            </w:r>
            <w:r w:rsidRPr="005308C3">
              <w:rPr>
                <w:rFonts w:ascii="Microsoft Sans Serif" w:hAnsi="Microsoft Sans Serif" w:cs="Microsoft Sans Serif"/>
                <w:b/>
                <w:bCs/>
                <w:color w:val="000000"/>
                <w:sz w:val="16"/>
                <w:szCs w:val="16"/>
              </w:rPr>
              <w:t>/2025)</w:t>
            </w:r>
          </w:p>
        </w:tc>
        <w:tc>
          <w:tcPr>
            <w:tcW w:w="661" w:type="pct"/>
            <w:shd w:val="clear" w:color="auto" w:fill="auto"/>
            <w:vAlign w:val="bottom"/>
          </w:tcPr>
          <w:p w14:paraId="3FBCEF63" w14:textId="2CF06AD3" w:rsidR="000A1486" w:rsidRPr="00072CC1" w:rsidRDefault="000A1486" w:rsidP="000A1486">
            <w:pPr>
              <w:rPr>
                <w:rFonts w:ascii="Microsoft Sans Serif" w:hAnsi="Microsoft Sans Serif" w:cs="Microsoft Sans Serif"/>
                <w:sz w:val="16"/>
                <w:szCs w:val="16"/>
                <w:highlight w:val="yellow"/>
              </w:rPr>
            </w:pPr>
          </w:p>
        </w:tc>
        <w:tc>
          <w:tcPr>
            <w:tcW w:w="560" w:type="pct"/>
            <w:shd w:val="clear" w:color="auto" w:fill="auto"/>
            <w:vAlign w:val="bottom"/>
          </w:tcPr>
          <w:p w14:paraId="4E388CFE" w14:textId="0BD95DCE" w:rsidR="000A1486" w:rsidRPr="00072CC1" w:rsidRDefault="000A1486" w:rsidP="000A1486">
            <w:pPr>
              <w:rPr>
                <w:rFonts w:ascii="Microsoft Sans Serif" w:hAnsi="Microsoft Sans Serif" w:cs="Microsoft Sans Serif"/>
                <w:sz w:val="16"/>
                <w:szCs w:val="16"/>
                <w:highlight w:val="yellow"/>
              </w:rPr>
            </w:pPr>
          </w:p>
        </w:tc>
        <w:tc>
          <w:tcPr>
            <w:tcW w:w="522" w:type="pct"/>
            <w:shd w:val="clear" w:color="auto" w:fill="auto"/>
            <w:vAlign w:val="bottom"/>
          </w:tcPr>
          <w:p w14:paraId="6A85D8EB" w14:textId="26A10F6C" w:rsidR="000A1486" w:rsidRPr="00072CC1" w:rsidRDefault="000A1486" w:rsidP="000A1486">
            <w:pPr>
              <w:rPr>
                <w:rFonts w:ascii="Microsoft Sans Serif" w:hAnsi="Microsoft Sans Serif" w:cs="Microsoft Sans Serif"/>
                <w:sz w:val="16"/>
                <w:szCs w:val="16"/>
                <w:highlight w:val="yellow"/>
              </w:rPr>
            </w:pPr>
          </w:p>
        </w:tc>
        <w:tc>
          <w:tcPr>
            <w:tcW w:w="523" w:type="pct"/>
            <w:shd w:val="clear" w:color="auto" w:fill="auto"/>
            <w:vAlign w:val="bottom"/>
          </w:tcPr>
          <w:p w14:paraId="2BDF97BF" w14:textId="68B94536" w:rsidR="000A1486" w:rsidRPr="00072CC1" w:rsidRDefault="000A1486" w:rsidP="000A1486">
            <w:pPr>
              <w:rPr>
                <w:rFonts w:ascii="Microsoft Sans Serif" w:hAnsi="Microsoft Sans Serif" w:cs="Microsoft Sans Serif"/>
                <w:sz w:val="16"/>
                <w:szCs w:val="16"/>
                <w:highlight w:val="yellow"/>
              </w:rPr>
            </w:pPr>
          </w:p>
        </w:tc>
        <w:tc>
          <w:tcPr>
            <w:tcW w:w="477" w:type="pct"/>
            <w:shd w:val="clear" w:color="auto" w:fill="auto"/>
            <w:vAlign w:val="bottom"/>
          </w:tcPr>
          <w:p w14:paraId="0BB2083D" w14:textId="16662C2C" w:rsidR="000A1486" w:rsidRPr="00072CC1" w:rsidRDefault="000A1486" w:rsidP="000A1486">
            <w:pPr>
              <w:rPr>
                <w:rFonts w:ascii="Microsoft Sans Serif" w:hAnsi="Microsoft Sans Serif" w:cs="Microsoft Sans Serif"/>
                <w:sz w:val="16"/>
                <w:szCs w:val="16"/>
                <w:highlight w:val="yellow"/>
              </w:rPr>
            </w:pPr>
          </w:p>
        </w:tc>
        <w:tc>
          <w:tcPr>
            <w:tcW w:w="621" w:type="pct"/>
            <w:shd w:val="clear" w:color="auto" w:fill="auto"/>
            <w:vAlign w:val="bottom"/>
          </w:tcPr>
          <w:p w14:paraId="3BCD5533" w14:textId="7729B734" w:rsidR="000A1486" w:rsidRPr="00072CC1" w:rsidRDefault="000A1486" w:rsidP="000A1486">
            <w:pPr>
              <w:rPr>
                <w:rFonts w:ascii="Microsoft Sans Serif" w:hAnsi="Microsoft Sans Serif" w:cs="Microsoft Sans Serif"/>
                <w:sz w:val="16"/>
                <w:szCs w:val="16"/>
                <w:highlight w:val="yellow"/>
              </w:rPr>
            </w:pPr>
          </w:p>
        </w:tc>
      </w:tr>
      <w:tr w:rsidR="00537FD8" w:rsidRPr="005308C3" w14:paraId="5AC02FCA" w14:textId="77777777" w:rsidTr="003D33F8">
        <w:tc>
          <w:tcPr>
            <w:tcW w:w="1636" w:type="pct"/>
            <w:shd w:val="clear" w:color="auto" w:fill="auto"/>
            <w:vAlign w:val="center"/>
          </w:tcPr>
          <w:p w14:paraId="7413E0FD" w14:textId="77777777" w:rsidR="00537FD8" w:rsidRPr="005308C3" w:rsidRDefault="00537FD8" w:rsidP="00537FD8">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Bölüm varlıkları</w:t>
            </w:r>
          </w:p>
        </w:tc>
        <w:tc>
          <w:tcPr>
            <w:tcW w:w="661" w:type="pct"/>
            <w:shd w:val="clear" w:color="auto" w:fill="auto"/>
            <w:vAlign w:val="bottom"/>
          </w:tcPr>
          <w:p w14:paraId="39AB435F" w14:textId="5E6A42D1"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365.750.500</w:t>
            </w:r>
          </w:p>
        </w:tc>
        <w:tc>
          <w:tcPr>
            <w:tcW w:w="560" w:type="pct"/>
            <w:shd w:val="clear" w:color="auto" w:fill="auto"/>
            <w:vAlign w:val="bottom"/>
          </w:tcPr>
          <w:p w14:paraId="7A4457EB" w14:textId="57045A11"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297.095.970</w:t>
            </w:r>
          </w:p>
        </w:tc>
        <w:tc>
          <w:tcPr>
            <w:tcW w:w="522" w:type="pct"/>
            <w:shd w:val="clear" w:color="auto" w:fill="auto"/>
            <w:vAlign w:val="bottom"/>
          </w:tcPr>
          <w:p w14:paraId="2AEDCC5B" w14:textId="7C34D711"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226.850.728</w:t>
            </w:r>
          </w:p>
        </w:tc>
        <w:tc>
          <w:tcPr>
            <w:tcW w:w="523" w:type="pct"/>
            <w:shd w:val="clear" w:color="auto" w:fill="auto"/>
            <w:vAlign w:val="bottom"/>
          </w:tcPr>
          <w:p w14:paraId="7FC58DCE" w14:textId="78E335AA"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580.435.314</w:t>
            </w:r>
          </w:p>
        </w:tc>
        <w:tc>
          <w:tcPr>
            <w:tcW w:w="477" w:type="pct"/>
            <w:shd w:val="clear" w:color="auto" w:fill="auto"/>
            <w:vAlign w:val="bottom"/>
          </w:tcPr>
          <w:p w14:paraId="45139461" w14:textId="4720DE20"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621" w:type="pct"/>
            <w:shd w:val="clear" w:color="auto" w:fill="auto"/>
            <w:vAlign w:val="bottom"/>
          </w:tcPr>
          <w:p w14:paraId="58DE145E" w14:textId="50BF364C"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1.470.132.512</w:t>
            </w:r>
          </w:p>
        </w:tc>
      </w:tr>
      <w:tr w:rsidR="00537FD8" w:rsidRPr="005308C3" w14:paraId="33D1B078" w14:textId="77777777" w:rsidTr="003D33F8">
        <w:tc>
          <w:tcPr>
            <w:tcW w:w="1636" w:type="pct"/>
            <w:shd w:val="clear" w:color="auto" w:fill="auto"/>
            <w:vAlign w:val="center"/>
          </w:tcPr>
          <w:p w14:paraId="19F649D4" w14:textId="77777777" w:rsidR="00537FD8" w:rsidRPr="005308C3" w:rsidRDefault="00537FD8" w:rsidP="00537FD8">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İştirak ve bağlı ortaklıklar</w:t>
            </w:r>
          </w:p>
        </w:tc>
        <w:tc>
          <w:tcPr>
            <w:tcW w:w="661" w:type="pct"/>
            <w:shd w:val="clear" w:color="auto" w:fill="auto"/>
            <w:vAlign w:val="bottom"/>
          </w:tcPr>
          <w:p w14:paraId="187AFDA5" w14:textId="555BC30B" w:rsidR="00537FD8" w:rsidRPr="00072CC1" w:rsidRDefault="00537FD8" w:rsidP="00537FD8">
            <w:pPr>
              <w:jc w:val="right"/>
              <w:rPr>
                <w:rFonts w:ascii="Microsoft Sans Serif" w:hAnsi="Microsoft Sans Serif" w:cs="Microsoft Sans Serif"/>
                <w:b/>
                <w:bCs/>
                <w:color w:val="000000"/>
                <w:sz w:val="16"/>
                <w:szCs w:val="16"/>
                <w:highlight w:val="yellow"/>
              </w:rPr>
            </w:pPr>
          </w:p>
        </w:tc>
        <w:tc>
          <w:tcPr>
            <w:tcW w:w="560" w:type="pct"/>
            <w:shd w:val="clear" w:color="auto" w:fill="auto"/>
            <w:vAlign w:val="bottom"/>
          </w:tcPr>
          <w:p w14:paraId="41615C30" w14:textId="3C566E5D" w:rsidR="00537FD8" w:rsidRPr="00072CC1" w:rsidRDefault="00537FD8" w:rsidP="00537FD8">
            <w:pPr>
              <w:rPr>
                <w:rFonts w:ascii="Microsoft Sans Serif" w:hAnsi="Microsoft Sans Serif" w:cs="Microsoft Sans Serif"/>
                <w:sz w:val="16"/>
                <w:szCs w:val="16"/>
                <w:highlight w:val="yellow"/>
              </w:rPr>
            </w:pPr>
          </w:p>
        </w:tc>
        <w:tc>
          <w:tcPr>
            <w:tcW w:w="522" w:type="pct"/>
            <w:shd w:val="clear" w:color="auto" w:fill="auto"/>
            <w:vAlign w:val="bottom"/>
          </w:tcPr>
          <w:p w14:paraId="4F1A6E96" w14:textId="5AD4B8CE" w:rsidR="00537FD8" w:rsidRPr="00072CC1" w:rsidRDefault="00537FD8" w:rsidP="00537FD8">
            <w:pPr>
              <w:rPr>
                <w:rFonts w:ascii="Microsoft Sans Serif" w:hAnsi="Microsoft Sans Serif" w:cs="Microsoft Sans Serif"/>
                <w:sz w:val="16"/>
                <w:szCs w:val="16"/>
                <w:highlight w:val="yellow"/>
              </w:rPr>
            </w:pPr>
          </w:p>
        </w:tc>
        <w:tc>
          <w:tcPr>
            <w:tcW w:w="523" w:type="pct"/>
            <w:shd w:val="clear" w:color="auto" w:fill="auto"/>
            <w:vAlign w:val="bottom"/>
          </w:tcPr>
          <w:p w14:paraId="44113F77" w14:textId="2DC29A91" w:rsidR="00537FD8" w:rsidRPr="00072CC1" w:rsidRDefault="00537FD8" w:rsidP="00537FD8">
            <w:pPr>
              <w:rPr>
                <w:rFonts w:ascii="Microsoft Sans Serif" w:hAnsi="Microsoft Sans Serif" w:cs="Microsoft Sans Serif"/>
                <w:sz w:val="16"/>
                <w:szCs w:val="16"/>
                <w:highlight w:val="yellow"/>
              </w:rPr>
            </w:pPr>
          </w:p>
        </w:tc>
        <w:tc>
          <w:tcPr>
            <w:tcW w:w="477" w:type="pct"/>
            <w:shd w:val="clear" w:color="auto" w:fill="auto"/>
            <w:vAlign w:val="bottom"/>
          </w:tcPr>
          <w:p w14:paraId="235A84CA" w14:textId="1DB07D73" w:rsidR="00537FD8" w:rsidRPr="00072CC1" w:rsidRDefault="00537FD8" w:rsidP="00537FD8">
            <w:pPr>
              <w:jc w:val="right"/>
              <w:rPr>
                <w:rFonts w:ascii="Microsoft Sans Serif" w:hAnsi="Microsoft Sans Serif" w:cs="Microsoft Sans Serif"/>
                <w:b/>
                <w:bCs/>
                <w:color w:val="000000"/>
                <w:sz w:val="16"/>
                <w:szCs w:val="16"/>
                <w:highlight w:val="yellow"/>
              </w:rPr>
            </w:pPr>
          </w:p>
        </w:tc>
        <w:tc>
          <w:tcPr>
            <w:tcW w:w="621" w:type="pct"/>
            <w:shd w:val="clear" w:color="auto" w:fill="auto"/>
            <w:vAlign w:val="bottom"/>
          </w:tcPr>
          <w:p w14:paraId="64BCA34D" w14:textId="6998C750"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120.873.058</w:t>
            </w:r>
          </w:p>
        </w:tc>
      </w:tr>
      <w:tr w:rsidR="00537FD8" w:rsidRPr="005308C3" w14:paraId="3D9A52BF" w14:textId="77777777" w:rsidTr="003D33F8">
        <w:tc>
          <w:tcPr>
            <w:tcW w:w="1636" w:type="pct"/>
            <w:tcBorders>
              <w:bottom w:val="single" w:sz="4" w:space="0" w:color="auto"/>
            </w:tcBorders>
            <w:shd w:val="clear" w:color="auto" w:fill="auto"/>
            <w:vAlign w:val="center"/>
          </w:tcPr>
          <w:p w14:paraId="0E6BA9DD" w14:textId="7BBE5D7C" w:rsidR="00537FD8" w:rsidRPr="005308C3" w:rsidRDefault="00537FD8" w:rsidP="00537FD8">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Dağıtılmamış varlıklar</w:t>
            </w:r>
          </w:p>
        </w:tc>
        <w:tc>
          <w:tcPr>
            <w:tcW w:w="661" w:type="pct"/>
            <w:tcBorders>
              <w:bottom w:val="single" w:sz="4" w:space="0" w:color="auto"/>
            </w:tcBorders>
            <w:shd w:val="clear" w:color="auto" w:fill="auto"/>
            <w:vAlign w:val="bottom"/>
          </w:tcPr>
          <w:p w14:paraId="53603496" w14:textId="3BF6DF54"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2CCE4C43" w14:textId="7402A99F"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1508427" w14:textId="127570D8"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08EA8F88" w14:textId="6CC4950A"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707DB349" w14:textId="49D021A0"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29911333" w14:textId="3E233316"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103.652.215</w:t>
            </w:r>
          </w:p>
        </w:tc>
      </w:tr>
      <w:tr w:rsidR="00537FD8" w:rsidRPr="005308C3" w14:paraId="08F80347" w14:textId="77777777" w:rsidTr="003D33F8">
        <w:tc>
          <w:tcPr>
            <w:tcW w:w="1636" w:type="pct"/>
            <w:tcBorders>
              <w:top w:val="single" w:sz="4" w:space="0" w:color="auto"/>
              <w:bottom w:val="single" w:sz="4" w:space="0" w:color="auto"/>
            </w:tcBorders>
            <w:shd w:val="clear" w:color="auto" w:fill="auto"/>
            <w:vAlign w:val="center"/>
          </w:tcPr>
          <w:p w14:paraId="646548F5" w14:textId="77777777" w:rsidR="00537FD8" w:rsidRPr="005308C3" w:rsidRDefault="00537FD8" w:rsidP="00537FD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 varlıklar</w:t>
            </w:r>
          </w:p>
        </w:tc>
        <w:tc>
          <w:tcPr>
            <w:tcW w:w="661" w:type="pct"/>
            <w:tcBorders>
              <w:top w:val="single" w:sz="4" w:space="0" w:color="auto"/>
              <w:bottom w:val="single" w:sz="4" w:space="0" w:color="auto"/>
            </w:tcBorders>
            <w:shd w:val="clear" w:color="auto" w:fill="auto"/>
            <w:vAlign w:val="bottom"/>
          </w:tcPr>
          <w:p w14:paraId="1CACBFD0" w14:textId="559F9D75"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560" w:type="pct"/>
            <w:tcBorders>
              <w:top w:val="single" w:sz="4" w:space="0" w:color="auto"/>
              <w:bottom w:val="single" w:sz="4" w:space="0" w:color="auto"/>
            </w:tcBorders>
            <w:shd w:val="clear" w:color="auto" w:fill="auto"/>
            <w:vAlign w:val="bottom"/>
          </w:tcPr>
          <w:p w14:paraId="2A475C1D" w14:textId="2B020B1E"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522" w:type="pct"/>
            <w:tcBorders>
              <w:top w:val="single" w:sz="4" w:space="0" w:color="auto"/>
              <w:bottom w:val="single" w:sz="4" w:space="0" w:color="auto"/>
            </w:tcBorders>
            <w:shd w:val="clear" w:color="auto" w:fill="auto"/>
            <w:vAlign w:val="bottom"/>
          </w:tcPr>
          <w:p w14:paraId="0EA59E4D" w14:textId="7D76B3E4"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02B6BAAE" w14:textId="2D50CA34"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8BB9AED" w14:textId="6F3840A2"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000000"/>
                <w:sz w:val="16"/>
                <w:szCs w:val="16"/>
              </w:rPr>
              <w:t> </w:t>
            </w:r>
          </w:p>
        </w:tc>
        <w:tc>
          <w:tcPr>
            <w:tcW w:w="621" w:type="pct"/>
            <w:tcBorders>
              <w:top w:val="single" w:sz="4" w:space="0" w:color="auto"/>
              <w:bottom w:val="single" w:sz="4" w:space="0" w:color="auto"/>
            </w:tcBorders>
            <w:shd w:val="clear" w:color="auto" w:fill="auto"/>
            <w:vAlign w:val="bottom"/>
          </w:tcPr>
          <w:p w14:paraId="37245C5C" w14:textId="619EB40B"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1.694.657.785</w:t>
            </w:r>
          </w:p>
        </w:tc>
      </w:tr>
      <w:tr w:rsidR="000A1486" w:rsidRPr="005308C3" w14:paraId="2F9576A0" w14:textId="77777777" w:rsidTr="003D33F8">
        <w:tc>
          <w:tcPr>
            <w:tcW w:w="1636" w:type="pct"/>
            <w:tcBorders>
              <w:top w:val="single" w:sz="4" w:space="0" w:color="auto"/>
            </w:tcBorders>
            <w:shd w:val="clear" w:color="auto" w:fill="auto"/>
            <w:vAlign w:val="bottom"/>
          </w:tcPr>
          <w:p w14:paraId="2DA27AB5" w14:textId="77777777" w:rsidR="000A1486" w:rsidRPr="005308C3" w:rsidRDefault="000A1486" w:rsidP="000A1486">
            <w:pPr>
              <w:rPr>
                <w:rFonts w:ascii="Microsoft Sans Serif" w:hAnsi="Microsoft Sans Serif" w:cs="Microsoft Sans Serif"/>
                <w:color w:val="000000"/>
                <w:sz w:val="16"/>
                <w:szCs w:val="16"/>
              </w:rPr>
            </w:pPr>
          </w:p>
        </w:tc>
        <w:tc>
          <w:tcPr>
            <w:tcW w:w="661" w:type="pct"/>
            <w:tcBorders>
              <w:top w:val="single" w:sz="4" w:space="0" w:color="auto"/>
            </w:tcBorders>
            <w:shd w:val="clear" w:color="auto" w:fill="auto"/>
            <w:vAlign w:val="bottom"/>
          </w:tcPr>
          <w:p w14:paraId="4D4A4945" w14:textId="574888BC" w:rsidR="000A1486" w:rsidRPr="00072CC1" w:rsidRDefault="000A1486" w:rsidP="000A1486">
            <w:pPr>
              <w:jc w:val="right"/>
              <w:rPr>
                <w:rFonts w:ascii="Microsoft Sans Serif" w:hAnsi="Microsoft Sans Serif" w:cs="Microsoft Sans Serif"/>
                <w:b/>
                <w:bCs/>
                <w:color w:val="000000"/>
                <w:sz w:val="16"/>
                <w:szCs w:val="16"/>
                <w:highlight w:val="yellow"/>
              </w:rPr>
            </w:pPr>
          </w:p>
        </w:tc>
        <w:tc>
          <w:tcPr>
            <w:tcW w:w="560" w:type="pct"/>
            <w:tcBorders>
              <w:top w:val="single" w:sz="4" w:space="0" w:color="auto"/>
            </w:tcBorders>
            <w:shd w:val="clear" w:color="auto" w:fill="auto"/>
            <w:vAlign w:val="bottom"/>
          </w:tcPr>
          <w:p w14:paraId="35E9BBE7" w14:textId="593B696E" w:rsidR="000A1486" w:rsidRPr="00072CC1" w:rsidRDefault="000A1486" w:rsidP="000A1486">
            <w:pPr>
              <w:rPr>
                <w:rFonts w:ascii="Microsoft Sans Serif" w:hAnsi="Microsoft Sans Serif" w:cs="Microsoft Sans Serif"/>
                <w:sz w:val="16"/>
                <w:szCs w:val="16"/>
                <w:highlight w:val="yellow"/>
              </w:rPr>
            </w:pPr>
          </w:p>
        </w:tc>
        <w:tc>
          <w:tcPr>
            <w:tcW w:w="522" w:type="pct"/>
            <w:tcBorders>
              <w:top w:val="single" w:sz="4" w:space="0" w:color="auto"/>
            </w:tcBorders>
            <w:shd w:val="clear" w:color="auto" w:fill="auto"/>
            <w:vAlign w:val="bottom"/>
          </w:tcPr>
          <w:p w14:paraId="62DA4C9B" w14:textId="629069E5" w:rsidR="000A1486" w:rsidRPr="00072CC1" w:rsidRDefault="000A1486" w:rsidP="000A1486">
            <w:pPr>
              <w:rPr>
                <w:rFonts w:ascii="Microsoft Sans Serif" w:hAnsi="Microsoft Sans Serif" w:cs="Microsoft Sans Serif"/>
                <w:sz w:val="16"/>
                <w:szCs w:val="16"/>
                <w:highlight w:val="yellow"/>
              </w:rPr>
            </w:pPr>
          </w:p>
        </w:tc>
        <w:tc>
          <w:tcPr>
            <w:tcW w:w="523" w:type="pct"/>
            <w:tcBorders>
              <w:top w:val="single" w:sz="4" w:space="0" w:color="auto"/>
            </w:tcBorders>
            <w:shd w:val="clear" w:color="auto" w:fill="auto"/>
            <w:vAlign w:val="bottom"/>
          </w:tcPr>
          <w:p w14:paraId="6BB9BF48" w14:textId="33F8959D" w:rsidR="000A1486" w:rsidRPr="00072CC1" w:rsidRDefault="000A1486" w:rsidP="000A1486">
            <w:pPr>
              <w:rPr>
                <w:rFonts w:ascii="Microsoft Sans Serif" w:hAnsi="Microsoft Sans Serif" w:cs="Microsoft Sans Serif"/>
                <w:sz w:val="16"/>
                <w:szCs w:val="16"/>
                <w:highlight w:val="yellow"/>
              </w:rPr>
            </w:pPr>
          </w:p>
        </w:tc>
        <w:tc>
          <w:tcPr>
            <w:tcW w:w="477" w:type="pct"/>
            <w:tcBorders>
              <w:top w:val="single" w:sz="4" w:space="0" w:color="auto"/>
            </w:tcBorders>
            <w:shd w:val="clear" w:color="auto" w:fill="auto"/>
            <w:vAlign w:val="bottom"/>
          </w:tcPr>
          <w:p w14:paraId="07754B11" w14:textId="76FF1C96" w:rsidR="000A1486" w:rsidRPr="00072CC1" w:rsidRDefault="000A1486" w:rsidP="000A1486">
            <w:pPr>
              <w:rPr>
                <w:rFonts w:ascii="Microsoft Sans Serif" w:hAnsi="Microsoft Sans Serif" w:cs="Microsoft Sans Serif"/>
                <w:sz w:val="16"/>
                <w:szCs w:val="16"/>
                <w:highlight w:val="yellow"/>
              </w:rPr>
            </w:pPr>
          </w:p>
        </w:tc>
        <w:tc>
          <w:tcPr>
            <w:tcW w:w="621" w:type="pct"/>
            <w:tcBorders>
              <w:top w:val="single" w:sz="4" w:space="0" w:color="auto"/>
            </w:tcBorders>
            <w:shd w:val="clear" w:color="auto" w:fill="auto"/>
            <w:vAlign w:val="bottom"/>
          </w:tcPr>
          <w:p w14:paraId="4FEC195A" w14:textId="6E66C0CB" w:rsidR="000A1486" w:rsidRPr="00072CC1" w:rsidRDefault="000A1486" w:rsidP="000A1486">
            <w:pPr>
              <w:rPr>
                <w:rFonts w:ascii="Microsoft Sans Serif" w:hAnsi="Microsoft Sans Serif" w:cs="Microsoft Sans Serif"/>
                <w:sz w:val="16"/>
                <w:szCs w:val="16"/>
                <w:highlight w:val="yellow"/>
              </w:rPr>
            </w:pPr>
          </w:p>
        </w:tc>
      </w:tr>
      <w:tr w:rsidR="00537FD8" w:rsidRPr="005308C3" w14:paraId="663A8906" w14:textId="77777777" w:rsidTr="003D33F8">
        <w:tc>
          <w:tcPr>
            <w:tcW w:w="1636" w:type="pct"/>
            <w:shd w:val="clear" w:color="auto" w:fill="auto"/>
            <w:vAlign w:val="center"/>
          </w:tcPr>
          <w:p w14:paraId="13F4A54E" w14:textId="77777777" w:rsidR="00537FD8" w:rsidRPr="005308C3" w:rsidRDefault="00537FD8" w:rsidP="00537FD8">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Bölüm yükümlülükleri</w:t>
            </w:r>
          </w:p>
        </w:tc>
        <w:tc>
          <w:tcPr>
            <w:tcW w:w="661" w:type="pct"/>
            <w:shd w:val="clear" w:color="auto" w:fill="auto"/>
            <w:vAlign w:val="bottom"/>
          </w:tcPr>
          <w:p w14:paraId="2B765843" w14:textId="5B4F9287"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277.168.325</w:t>
            </w:r>
          </w:p>
        </w:tc>
        <w:tc>
          <w:tcPr>
            <w:tcW w:w="560" w:type="pct"/>
            <w:shd w:val="clear" w:color="auto" w:fill="auto"/>
            <w:vAlign w:val="bottom"/>
          </w:tcPr>
          <w:p w14:paraId="7624BB48" w14:textId="301FBA5E"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142.505.511</w:t>
            </w:r>
          </w:p>
        </w:tc>
        <w:tc>
          <w:tcPr>
            <w:tcW w:w="522" w:type="pct"/>
            <w:shd w:val="clear" w:color="auto" w:fill="auto"/>
            <w:vAlign w:val="bottom"/>
          </w:tcPr>
          <w:p w14:paraId="7A31BB27" w14:textId="37CC7408"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526.456.421</w:t>
            </w:r>
          </w:p>
        </w:tc>
        <w:tc>
          <w:tcPr>
            <w:tcW w:w="523" w:type="pct"/>
            <w:shd w:val="clear" w:color="auto" w:fill="auto"/>
            <w:vAlign w:val="bottom"/>
          </w:tcPr>
          <w:p w14:paraId="60E5CD10" w14:textId="5AD5EB5E" w:rsidR="00537FD8" w:rsidRPr="00072CC1" w:rsidRDefault="00537FD8" w:rsidP="00537FD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432.995.441</w:t>
            </w:r>
          </w:p>
        </w:tc>
        <w:tc>
          <w:tcPr>
            <w:tcW w:w="477" w:type="pct"/>
            <w:shd w:val="clear" w:color="auto" w:fill="auto"/>
            <w:vAlign w:val="bottom"/>
          </w:tcPr>
          <w:p w14:paraId="1CA2F148" w14:textId="2DFA120E"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621" w:type="pct"/>
            <w:shd w:val="clear" w:color="auto" w:fill="auto"/>
            <w:vAlign w:val="bottom"/>
          </w:tcPr>
          <w:p w14:paraId="6AF8CF6D" w14:textId="6F5069E3"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1.379.125.698</w:t>
            </w:r>
          </w:p>
        </w:tc>
      </w:tr>
      <w:tr w:rsidR="00537FD8" w:rsidRPr="005308C3" w14:paraId="6D11BEE8" w14:textId="77777777" w:rsidTr="003D33F8">
        <w:tc>
          <w:tcPr>
            <w:tcW w:w="1636" w:type="pct"/>
            <w:shd w:val="clear" w:color="auto" w:fill="auto"/>
            <w:vAlign w:val="center"/>
          </w:tcPr>
          <w:p w14:paraId="6EA791E7" w14:textId="1C15A229" w:rsidR="00537FD8" w:rsidRPr="005308C3" w:rsidRDefault="00537FD8" w:rsidP="00537FD8">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Dağıtılmamış yükümlülükler</w:t>
            </w:r>
          </w:p>
        </w:tc>
        <w:tc>
          <w:tcPr>
            <w:tcW w:w="661" w:type="pct"/>
            <w:shd w:val="clear" w:color="auto" w:fill="auto"/>
            <w:vAlign w:val="bottom"/>
          </w:tcPr>
          <w:p w14:paraId="2D954C3F" w14:textId="25AB26EC" w:rsidR="00537FD8" w:rsidRPr="00072CC1" w:rsidRDefault="00537FD8" w:rsidP="00537FD8">
            <w:pPr>
              <w:jc w:val="right"/>
              <w:rPr>
                <w:rFonts w:ascii="Microsoft Sans Serif" w:hAnsi="Microsoft Sans Serif" w:cs="Microsoft Sans Serif"/>
                <w:b/>
                <w:bCs/>
                <w:color w:val="000000"/>
                <w:sz w:val="16"/>
                <w:szCs w:val="16"/>
                <w:highlight w:val="yellow"/>
              </w:rPr>
            </w:pPr>
          </w:p>
        </w:tc>
        <w:tc>
          <w:tcPr>
            <w:tcW w:w="560" w:type="pct"/>
            <w:shd w:val="clear" w:color="auto" w:fill="auto"/>
            <w:vAlign w:val="bottom"/>
          </w:tcPr>
          <w:p w14:paraId="539AD425" w14:textId="2B4232FF" w:rsidR="00537FD8" w:rsidRPr="00072CC1" w:rsidRDefault="00537FD8" w:rsidP="00537FD8">
            <w:pPr>
              <w:rPr>
                <w:rFonts w:ascii="Microsoft Sans Serif" w:hAnsi="Microsoft Sans Serif" w:cs="Microsoft Sans Serif"/>
                <w:sz w:val="16"/>
                <w:szCs w:val="16"/>
                <w:highlight w:val="yellow"/>
              </w:rPr>
            </w:pPr>
          </w:p>
        </w:tc>
        <w:tc>
          <w:tcPr>
            <w:tcW w:w="522" w:type="pct"/>
            <w:shd w:val="clear" w:color="auto" w:fill="auto"/>
            <w:vAlign w:val="bottom"/>
          </w:tcPr>
          <w:p w14:paraId="75C95F50" w14:textId="0446CD64" w:rsidR="00537FD8" w:rsidRPr="00072CC1" w:rsidRDefault="00537FD8" w:rsidP="00537FD8">
            <w:pPr>
              <w:rPr>
                <w:rFonts w:ascii="Microsoft Sans Serif" w:hAnsi="Microsoft Sans Serif" w:cs="Microsoft Sans Serif"/>
                <w:sz w:val="16"/>
                <w:szCs w:val="16"/>
                <w:highlight w:val="yellow"/>
              </w:rPr>
            </w:pPr>
          </w:p>
        </w:tc>
        <w:tc>
          <w:tcPr>
            <w:tcW w:w="523" w:type="pct"/>
            <w:shd w:val="clear" w:color="auto" w:fill="auto"/>
            <w:vAlign w:val="bottom"/>
          </w:tcPr>
          <w:p w14:paraId="495A7207" w14:textId="54E585B1" w:rsidR="00537FD8" w:rsidRPr="00072CC1" w:rsidRDefault="00537FD8" w:rsidP="00537FD8">
            <w:pPr>
              <w:rPr>
                <w:rFonts w:ascii="Microsoft Sans Serif" w:hAnsi="Microsoft Sans Serif" w:cs="Microsoft Sans Serif"/>
                <w:sz w:val="16"/>
                <w:szCs w:val="16"/>
                <w:highlight w:val="yellow"/>
              </w:rPr>
            </w:pPr>
          </w:p>
        </w:tc>
        <w:tc>
          <w:tcPr>
            <w:tcW w:w="477" w:type="pct"/>
            <w:shd w:val="clear" w:color="auto" w:fill="auto"/>
            <w:vAlign w:val="bottom"/>
          </w:tcPr>
          <w:p w14:paraId="06E3D158" w14:textId="62F10F51" w:rsidR="00537FD8" w:rsidRPr="00072CC1" w:rsidRDefault="00537FD8" w:rsidP="00537FD8">
            <w:pPr>
              <w:jc w:val="right"/>
              <w:rPr>
                <w:rFonts w:ascii="Microsoft Sans Serif" w:hAnsi="Microsoft Sans Serif" w:cs="Microsoft Sans Serif"/>
                <w:b/>
                <w:bCs/>
                <w:color w:val="000000"/>
                <w:sz w:val="16"/>
                <w:szCs w:val="16"/>
                <w:highlight w:val="yellow"/>
              </w:rPr>
            </w:pPr>
          </w:p>
        </w:tc>
        <w:tc>
          <w:tcPr>
            <w:tcW w:w="621" w:type="pct"/>
            <w:shd w:val="clear" w:color="auto" w:fill="auto"/>
            <w:vAlign w:val="bottom"/>
          </w:tcPr>
          <w:p w14:paraId="2DD55B06" w14:textId="6AF08F4B"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116.362.6</w:t>
            </w:r>
            <w:r w:rsidR="000447CC">
              <w:rPr>
                <w:rFonts w:ascii="Microsoft Sans Serif" w:hAnsi="Microsoft Sans Serif" w:cs="Microsoft Sans Serif"/>
                <w:b/>
                <w:bCs/>
                <w:color w:val="000000"/>
                <w:sz w:val="16"/>
                <w:szCs w:val="16"/>
              </w:rPr>
              <w:t>77</w:t>
            </w:r>
          </w:p>
        </w:tc>
      </w:tr>
      <w:tr w:rsidR="00537FD8" w:rsidRPr="005308C3" w14:paraId="474B2625" w14:textId="77777777" w:rsidTr="003D33F8">
        <w:tc>
          <w:tcPr>
            <w:tcW w:w="1636" w:type="pct"/>
            <w:tcBorders>
              <w:bottom w:val="single" w:sz="4" w:space="0" w:color="auto"/>
            </w:tcBorders>
            <w:shd w:val="clear" w:color="auto" w:fill="auto"/>
            <w:vAlign w:val="center"/>
          </w:tcPr>
          <w:p w14:paraId="5CD5C04B" w14:textId="77777777" w:rsidR="00537FD8" w:rsidRPr="005308C3" w:rsidRDefault="00537FD8" w:rsidP="00537FD8">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Özkaynaklar</w:t>
            </w:r>
          </w:p>
        </w:tc>
        <w:tc>
          <w:tcPr>
            <w:tcW w:w="661" w:type="pct"/>
            <w:tcBorders>
              <w:bottom w:val="single" w:sz="4" w:space="0" w:color="auto"/>
            </w:tcBorders>
            <w:shd w:val="clear" w:color="auto" w:fill="auto"/>
            <w:vAlign w:val="bottom"/>
          </w:tcPr>
          <w:p w14:paraId="0F3EDA63" w14:textId="1D7299B3"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794CB2F8" w14:textId="3890E70D"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E7ADE57" w14:textId="5EDBA3D4"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AB06807" w14:textId="5AA66CF3" w:rsidR="00537FD8" w:rsidRPr="00072CC1" w:rsidRDefault="00537FD8" w:rsidP="00537FD8">
            <w:pPr>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6773F29" w14:textId="6E35E55F"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7C93A5C3" w14:textId="16A45027"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199.169.4</w:t>
            </w:r>
            <w:r w:rsidR="000447CC">
              <w:rPr>
                <w:rFonts w:ascii="Microsoft Sans Serif" w:hAnsi="Microsoft Sans Serif" w:cs="Microsoft Sans Serif"/>
                <w:b/>
                <w:bCs/>
                <w:color w:val="000000"/>
                <w:sz w:val="16"/>
                <w:szCs w:val="16"/>
              </w:rPr>
              <w:t>10</w:t>
            </w:r>
          </w:p>
        </w:tc>
      </w:tr>
      <w:tr w:rsidR="00537FD8" w:rsidRPr="005308C3" w14:paraId="6CC5F5A9" w14:textId="77777777" w:rsidTr="003D33F8">
        <w:tc>
          <w:tcPr>
            <w:tcW w:w="1636" w:type="pct"/>
            <w:tcBorders>
              <w:top w:val="single" w:sz="4" w:space="0" w:color="auto"/>
              <w:bottom w:val="thickThinSmallGap" w:sz="24" w:space="0" w:color="auto"/>
            </w:tcBorders>
            <w:shd w:val="clear" w:color="auto" w:fill="auto"/>
            <w:vAlign w:val="center"/>
          </w:tcPr>
          <w:p w14:paraId="29034078" w14:textId="77777777" w:rsidR="00537FD8" w:rsidRPr="005308C3" w:rsidRDefault="00537FD8" w:rsidP="00537FD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 yükümlülükler</w:t>
            </w:r>
          </w:p>
        </w:tc>
        <w:tc>
          <w:tcPr>
            <w:tcW w:w="661" w:type="pct"/>
            <w:tcBorders>
              <w:top w:val="single" w:sz="4" w:space="0" w:color="auto"/>
              <w:bottom w:val="thickThinSmallGap" w:sz="24" w:space="0" w:color="auto"/>
            </w:tcBorders>
            <w:shd w:val="clear" w:color="auto" w:fill="auto"/>
            <w:vAlign w:val="bottom"/>
          </w:tcPr>
          <w:p w14:paraId="7CCD0C10" w14:textId="34144D6C"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560" w:type="pct"/>
            <w:tcBorders>
              <w:top w:val="single" w:sz="4" w:space="0" w:color="auto"/>
              <w:bottom w:val="thickThinSmallGap" w:sz="24" w:space="0" w:color="auto"/>
            </w:tcBorders>
            <w:shd w:val="clear" w:color="auto" w:fill="auto"/>
            <w:vAlign w:val="bottom"/>
          </w:tcPr>
          <w:p w14:paraId="6154C529" w14:textId="14DE658E"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522" w:type="pct"/>
            <w:tcBorders>
              <w:top w:val="single" w:sz="4" w:space="0" w:color="auto"/>
              <w:bottom w:val="thickThinSmallGap" w:sz="24" w:space="0" w:color="auto"/>
            </w:tcBorders>
            <w:shd w:val="clear" w:color="auto" w:fill="auto"/>
            <w:vAlign w:val="bottom"/>
          </w:tcPr>
          <w:p w14:paraId="0C1C9FC6" w14:textId="72083A43"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412A154B" w14:textId="3F802F74" w:rsidR="00537FD8" w:rsidRPr="00072CC1" w:rsidRDefault="00537FD8" w:rsidP="00537FD8">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31933336" w14:textId="7FBDF692"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000000"/>
                <w:sz w:val="16"/>
                <w:szCs w:val="16"/>
              </w:rPr>
              <w:t> </w:t>
            </w:r>
          </w:p>
        </w:tc>
        <w:tc>
          <w:tcPr>
            <w:tcW w:w="621" w:type="pct"/>
            <w:tcBorders>
              <w:top w:val="single" w:sz="4" w:space="0" w:color="auto"/>
              <w:bottom w:val="thickThinSmallGap" w:sz="24" w:space="0" w:color="auto"/>
            </w:tcBorders>
            <w:shd w:val="clear" w:color="auto" w:fill="auto"/>
            <w:vAlign w:val="bottom"/>
          </w:tcPr>
          <w:p w14:paraId="067FB817" w14:textId="7AB5F6A8" w:rsidR="00537FD8" w:rsidRPr="00072CC1" w:rsidRDefault="00537FD8" w:rsidP="00537FD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1.694.657.78</w:t>
            </w:r>
            <w:r w:rsidR="000447CC">
              <w:rPr>
                <w:rFonts w:ascii="Microsoft Sans Serif" w:hAnsi="Microsoft Sans Serif" w:cs="Microsoft Sans Serif"/>
                <w:b/>
                <w:bCs/>
                <w:color w:val="000000"/>
                <w:sz w:val="16"/>
                <w:szCs w:val="16"/>
              </w:rPr>
              <w:t>5</w:t>
            </w:r>
          </w:p>
        </w:tc>
      </w:tr>
    </w:tbl>
    <w:p w14:paraId="35188392" w14:textId="253D65E1" w:rsidR="00E953FB" w:rsidRPr="005308C3" w:rsidRDefault="0020323B" w:rsidP="001C7B66">
      <w:pPr>
        <w:spacing w:after="240" w:line="240" w:lineRule="exact"/>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 Personel giderlerini de içermektedir.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97"/>
        <w:gridCol w:w="1292"/>
        <w:gridCol w:w="1094"/>
        <w:gridCol w:w="1022"/>
        <w:gridCol w:w="1023"/>
        <w:gridCol w:w="934"/>
        <w:gridCol w:w="1219"/>
      </w:tblGrid>
      <w:tr w:rsidR="00107B59" w:rsidRPr="005308C3" w14:paraId="6C5C25D6" w14:textId="77777777" w:rsidTr="003D0BA0">
        <w:trPr>
          <w:trHeight w:val="141"/>
        </w:trPr>
        <w:tc>
          <w:tcPr>
            <w:tcW w:w="1635" w:type="pct"/>
            <w:tcBorders>
              <w:top w:val="thinThickSmallGap" w:sz="24" w:space="0" w:color="auto"/>
              <w:bottom w:val="single" w:sz="4" w:space="0" w:color="auto"/>
            </w:tcBorders>
            <w:shd w:val="clear" w:color="auto" w:fill="auto"/>
            <w:vAlign w:val="bottom"/>
          </w:tcPr>
          <w:p w14:paraId="004B2A67" w14:textId="635172F1" w:rsidR="00107B59" w:rsidRPr="005308C3" w:rsidRDefault="00115DFD" w:rsidP="00107B59">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r w:rsidRPr="005308C3">
              <w:rPr>
                <w:rFonts w:ascii="Microsoft Sans Serif" w:hAnsi="Microsoft Sans Serif" w:cs="Microsoft Sans Serif"/>
                <w:b/>
                <w:bCs/>
                <w:color w:val="000000"/>
                <w:sz w:val="16"/>
                <w:szCs w:val="16"/>
              </w:rPr>
              <w:br/>
              <w:t>(01/01/202</w:t>
            </w:r>
            <w:r w:rsidR="00F906F2" w:rsidRPr="005308C3">
              <w:rPr>
                <w:rFonts w:ascii="Microsoft Sans Serif" w:hAnsi="Microsoft Sans Serif" w:cs="Microsoft Sans Serif"/>
                <w:b/>
                <w:bCs/>
                <w:color w:val="000000"/>
                <w:sz w:val="16"/>
                <w:szCs w:val="16"/>
              </w:rPr>
              <w:t>4</w:t>
            </w:r>
            <w:r w:rsidRPr="005308C3">
              <w:rPr>
                <w:rFonts w:ascii="Microsoft Sans Serif" w:hAnsi="Microsoft Sans Serif" w:cs="Microsoft Sans Serif"/>
                <w:b/>
                <w:bCs/>
                <w:color w:val="000000"/>
                <w:sz w:val="16"/>
                <w:szCs w:val="16"/>
              </w:rPr>
              <w:t>-3</w:t>
            </w:r>
            <w:r w:rsidR="00F5101C" w:rsidRPr="005308C3">
              <w:rPr>
                <w:rFonts w:ascii="Microsoft Sans Serif" w:hAnsi="Microsoft Sans Serif" w:cs="Microsoft Sans Serif"/>
                <w:b/>
                <w:bCs/>
                <w:color w:val="000000"/>
                <w:sz w:val="16"/>
                <w:szCs w:val="16"/>
              </w:rPr>
              <w:t>0</w:t>
            </w:r>
            <w:r w:rsidRPr="005308C3">
              <w:rPr>
                <w:rFonts w:ascii="Microsoft Sans Serif" w:hAnsi="Microsoft Sans Serif" w:cs="Microsoft Sans Serif"/>
                <w:b/>
                <w:bCs/>
                <w:color w:val="000000"/>
                <w:sz w:val="16"/>
                <w:szCs w:val="16"/>
              </w:rPr>
              <w:t>/</w:t>
            </w:r>
            <w:r w:rsidR="007812D2" w:rsidRPr="005308C3">
              <w:rPr>
                <w:rFonts w:ascii="Microsoft Sans Serif" w:hAnsi="Microsoft Sans Serif" w:cs="Microsoft Sans Serif"/>
                <w:b/>
                <w:bCs/>
                <w:color w:val="000000"/>
                <w:sz w:val="16"/>
                <w:szCs w:val="16"/>
              </w:rPr>
              <w:t>0</w:t>
            </w:r>
            <w:r w:rsidR="007F3F06" w:rsidRPr="005308C3">
              <w:rPr>
                <w:rFonts w:ascii="Microsoft Sans Serif" w:hAnsi="Microsoft Sans Serif" w:cs="Microsoft Sans Serif"/>
                <w:b/>
                <w:bCs/>
                <w:color w:val="000000"/>
                <w:sz w:val="16"/>
                <w:szCs w:val="16"/>
              </w:rPr>
              <w:t>9</w:t>
            </w:r>
            <w:r w:rsidR="00107B59" w:rsidRPr="005308C3">
              <w:rPr>
                <w:rFonts w:ascii="Microsoft Sans Serif" w:hAnsi="Microsoft Sans Serif" w:cs="Microsoft Sans Serif"/>
                <w:b/>
                <w:bCs/>
                <w:color w:val="000000"/>
                <w:sz w:val="16"/>
                <w:szCs w:val="16"/>
              </w:rPr>
              <w:t>/202</w:t>
            </w:r>
            <w:r w:rsidR="00F906F2" w:rsidRPr="005308C3">
              <w:rPr>
                <w:rFonts w:ascii="Microsoft Sans Serif" w:hAnsi="Microsoft Sans Serif" w:cs="Microsoft Sans Serif"/>
                <w:b/>
                <w:bCs/>
                <w:color w:val="000000"/>
                <w:sz w:val="16"/>
                <w:szCs w:val="16"/>
              </w:rPr>
              <w:t>4</w:t>
            </w:r>
            <w:r w:rsidR="00107B59" w:rsidRPr="005308C3">
              <w:rPr>
                <w:rFonts w:ascii="Microsoft Sans Serif" w:hAnsi="Microsoft Sans Serif" w:cs="Microsoft Sans Serif"/>
                <w:b/>
                <w:bCs/>
                <w:color w:val="000000"/>
                <w:sz w:val="16"/>
                <w:szCs w:val="16"/>
              </w:rPr>
              <w:t>)</w:t>
            </w:r>
          </w:p>
        </w:tc>
        <w:tc>
          <w:tcPr>
            <w:tcW w:w="660" w:type="pct"/>
            <w:tcBorders>
              <w:top w:val="thinThickSmallGap" w:sz="24" w:space="0" w:color="auto"/>
              <w:bottom w:val="single" w:sz="4" w:space="0" w:color="auto"/>
            </w:tcBorders>
            <w:shd w:val="clear" w:color="auto" w:fill="auto"/>
            <w:vAlign w:val="bottom"/>
          </w:tcPr>
          <w:p w14:paraId="5EA65B60" w14:textId="667CEC7E" w:rsidR="00107B59" w:rsidRPr="005308C3" w:rsidRDefault="00110C1D" w:rsidP="00C019E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Kurumsal&amp;Ticari </w:t>
            </w:r>
            <w:r w:rsidRPr="005308C3">
              <w:rPr>
                <w:rFonts w:ascii="Microsoft Sans Serif" w:hAnsi="Microsoft Sans Serif" w:cs="Microsoft Sans Serif"/>
                <w:b/>
                <w:bCs/>
                <w:color w:val="000000"/>
                <w:sz w:val="16"/>
                <w:szCs w:val="16"/>
              </w:rPr>
              <w:br/>
              <w:t>Bankacılık</w:t>
            </w:r>
          </w:p>
        </w:tc>
        <w:tc>
          <w:tcPr>
            <w:tcW w:w="559" w:type="pct"/>
            <w:tcBorders>
              <w:top w:val="thinThickSmallGap" w:sz="24" w:space="0" w:color="auto"/>
              <w:bottom w:val="single" w:sz="4" w:space="0" w:color="auto"/>
            </w:tcBorders>
            <w:shd w:val="clear" w:color="auto" w:fill="auto"/>
            <w:vAlign w:val="bottom"/>
          </w:tcPr>
          <w:p w14:paraId="2F0C674A" w14:textId="77777777" w:rsidR="00107B59" w:rsidRPr="005308C3" w:rsidRDefault="00107B59" w:rsidP="00C019E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Kobi&amp;Tarım</w:t>
            </w:r>
            <w:r w:rsidRPr="005308C3">
              <w:rPr>
                <w:rFonts w:ascii="Microsoft Sans Serif" w:hAnsi="Microsoft Sans Serif" w:cs="Microsoft Sans Serif"/>
                <w:b/>
                <w:bCs/>
                <w:color w:val="000000"/>
                <w:sz w:val="16"/>
                <w:szCs w:val="16"/>
              </w:rPr>
              <w:br/>
              <w:t>Bankacılığı</w:t>
            </w:r>
          </w:p>
        </w:tc>
        <w:tc>
          <w:tcPr>
            <w:tcW w:w="522" w:type="pct"/>
            <w:tcBorders>
              <w:top w:val="thinThickSmallGap" w:sz="24" w:space="0" w:color="auto"/>
              <w:bottom w:val="single" w:sz="4" w:space="0" w:color="auto"/>
            </w:tcBorders>
            <w:shd w:val="clear" w:color="auto" w:fill="auto"/>
            <w:vAlign w:val="bottom"/>
          </w:tcPr>
          <w:p w14:paraId="09E35BF3" w14:textId="77777777" w:rsidR="00107B59" w:rsidRPr="005308C3" w:rsidRDefault="00107B59" w:rsidP="00C019E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Bireysel </w:t>
            </w:r>
            <w:r w:rsidRPr="005308C3">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724B397D" w14:textId="77777777" w:rsidR="00107B59" w:rsidRPr="005308C3" w:rsidRDefault="00107B59" w:rsidP="00C019E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4AE963CD" w14:textId="77777777" w:rsidR="00107B59" w:rsidRPr="005308C3" w:rsidRDefault="00107B59" w:rsidP="00C019E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Diğer</w:t>
            </w:r>
          </w:p>
        </w:tc>
        <w:tc>
          <w:tcPr>
            <w:tcW w:w="623" w:type="pct"/>
            <w:tcBorders>
              <w:top w:val="thinThickSmallGap" w:sz="24" w:space="0" w:color="auto"/>
              <w:bottom w:val="single" w:sz="4" w:space="0" w:color="auto"/>
            </w:tcBorders>
            <w:shd w:val="clear" w:color="auto" w:fill="auto"/>
            <w:vAlign w:val="bottom"/>
          </w:tcPr>
          <w:p w14:paraId="76A67ED2" w14:textId="77777777" w:rsidR="00107B59" w:rsidRPr="005308C3" w:rsidRDefault="00107B59" w:rsidP="00C019E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r>
      <w:tr w:rsidR="007F3F06" w:rsidRPr="005308C3" w14:paraId="26672855" w14:textId="77777777" w:rsidTr="003D0BA0">
        <w:tc>
          <w:tcPr>
            <w:tcW w:w="1635" w:type="pct"/>
            <w:tcBorders>
              <w:top w:val="single" w:sz="4" w:space="0" w:color="auto"/>
            </w:tcBorders>
            <w:shd w:val="clear" w:color="auto" w:fill="auto"/>
            <w:vAlign w:val="center"/>
          </w:tcPr>
          <w:p w14:paraId="26248425"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Net faiz geliri</w:t>
            </w:r>
          </w:p>
        </w:tc>
        <w:tc>
          <w:tcPr>
            <w:tcW w:w="660" w:type="pct"/>
            <w:tcBorders>
              <w:top w:val="single" w:sz="4" w:space="0" w:color="auto"/>
            </w:tcBorders>
            <w:shd w:val="clear" w:color="auto" w:fill="auto"/>
            <w:vAlign w:val="bottom"/>
          </w:tcPr>
          <w:p w14:paraId="61EE4D97" w14:textId="302DF456"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11.859.816</w:t>
            </w:r>
          </w:p>
        </w:tc>
        <w:tc>
          <w:tcPr>
            <w:tcW w:w="559" w:type="pct"/>
            <w:tcBorders>
              <w:top w:val="single" w:sz="4" w:space="0" w:color="auto"/>
            </w:tcBorders>
            <w:shd w:val="clear" w:color="auto" w:fill="auto"/>
            <w:vAlign w:val="bottom"/>
          </w:tcPr>
          <w:p w14:paraId="0E238502" w14:textId="125CD80E"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14.595.392</w:t>
            </w:r>
          </w:p>
        </w:tc>
        <w:tc>
          <w:tcPr>
            <w:tcW w:w="522" w:type="pct"/>
            <w:tcBorders>
              <w:top w:val="single" w:sz="4" w:space="0" w:color="auto"/>
            </w:tcBorders>
            <w:shd w:val="clear" w:color="auto" w:fill="auto"/>
            <w:vAlign w:val="bottom"/>
          </w:tcPr>
          <w:p w14:paraId="03B24777" w14:textId="40C35300"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9.320.188</w:t>
            </w:r>
          </w:p>
        </w:tc>
        <w:tc>
          <w:tcPr>
            <w:tcW w:w="523" w:type="pct"/>
            <w:tcBorders>
              <w:top w:val="single" w:sz="4" w:space="0" w:color="auto"/>
            </w:tcBorders>
            <w:shd w:val="clear" w:color="auto" w:fill="auto"/>
            <w:vAlign w:val="bottom"/>
          </w:tcPr>
          <w:p w14:paraId="696C5A5F" w14:textId="52C4FD5C"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(6.237.027)</w:t>
            </w:r>
          </w:p>
        </w:tc>
        <w:tc>
          <w:tcPr>
            <w:tcW w:w="477" w:type="pct"/>
            <w:tcBorders>
              <w:top w:val="single" w:sz="4" w:space="0" w:color="auto"/>
            </w:tcBorders>
            <w:shd w:val="clear" w:color="auto" w:fill="auto"/>
            <w:vAlign w:val="bottom"/>
          </w:tcPr>
          <w:p w14:paraId="7CD3ECEA" w14:textId="1A4C4B44"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404040"/>
                <w:sz w:val="16"/>
                <w:szCs w:val="16"/>
              </w:rPr>
              <w:t>6</w:t>
            </w:r>
          </w:p>
        </w:tc>
        <w:tc>
          <w:tcPr>
            <w:tcW w:w="623" w:type="pct"/>
            <w:tcBorders>
              <w:top w:val="single" w:sz="4" w:space="0" w:color="auto"/>
            </w:tcBorders>
            <w:shd w:val="clear" w:color="auto" w:fill="auto"/>
            <w:vAlign w:val="bottom"/>
          </w:tcPr>
          <w:p w14:paraId="6934B741" w14:textId="4B39B711"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29.538.375</w:t>
            </w:r>
          </w:p>
        </w:tc>
      </w:tr>
      <w:tr w:rsidR="007F3F06" w:rsidRPr="005308C3" w14:paraId="29463020" w14:textId="77777777" w:rsidTr="003D0BA0">
        <w:tc>
          <w:tcPr>
            <w:tcW w:w="1635" w:type="pct"/>
            <w:shd w:val="clear" w:color="auto" w:fill="auto"/>
            <w:vAlign w:val="center"/>
          </w:tcPr>
          <w:p w14:paraId="5E83180C"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Net ücret ve komisyon gelirleri</w:t>
            </w:r>
          </w:p>
        </w:tc>
        <w:tc>
          <w:tcPr>
            <w:tcW w:w="660" w:type="pct"/>
            <w:shd w:val="clear" w:color="auto" w:fill="auto"/>
            <w:vAlign w:val="bottom"/>
          </w:tcPr>
          <w:p w14:paraId="663E7606" w14:textId="6D7D3066"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1.363.609</w:t>
            </w:r>
          </w:p>
        </w:tc>
        <w:tc>
          <w:tcPr>
            <w:tcW w:w="559" w:type="pct"/>
            <w:shd w:val="clear" w:color="auto" w:fill="auto"/>
            <w:vAlign w:val="bottom"/>
          </w:tcPr>
          <w:p w14:paraId="0542B314" w14:textId="5A24C229"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8.742.461</w:t>
            </w:r>
          </w:p>
        </w:tc>
        <w:tc>
          <w:tcPr>
            <w:tcW w:w="522" w:type="pct"/>
            <w:shd w:val="clear" w:color="auto" w:fill="auto"/>
            <w:vAlign w:val="bottom"/>
          </w:tcPr>
          <w:p w14:paraId="6ADCB325" w14:textId="6E1B3076"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11.309.551</w:t>
            </w:r>
          </w:p>
        </w:tc>
        <w:tc>
          <w:tcPr>
            <w:tcW w:w="523" w:type="pct"/>
            <w:shd w:val="clear" w:color="auto" w:fill="auto"/>
            <w:vAlign w:val="bottom"/>
          </w:tcPr>
          <w:p w14:paraId="2FD18B14" w14:textId="58065226"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(184.576)</w:t>
            </w:r>
          </w:p>
        </w:tc>
        <w:tc>
          <w:tcPr>
            <w:tcW w:w="477" w:type="pct"/>
            <w:shd w:val="clear" w:color="auto" w:fill="auto"/>
            <w:vAlign w:val="bottom"/>
          </w:tcPr>
          <w:p w14:paraId="14D142D4" w14:textId="2820FFD0"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404040"/>
                <w:sz w:val="16"/>
                <w:szCs w:val="16"/>
              </w:rPr>
              <w:t>6.583</w:t>
            </w:r>
          </w:p>
        </w:tc>
        <w:tc>
          <w:tcPr>
            <w:tcW w:w="623" w:type="pct"/>
            <w:shd w:val="clear" w:color="auto" w:fill="auto"/>
            <w:vAlign w:val="bottom"/>
          </w:tcPr>
          <w:p w14:paraId="3AFD7A36" w14:textId="1E4BD3E6"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21.237.628</w:t>
            </w:r>
          </w:p>
        </w:tc>
      </w:tr>
      <w:tr w:rsidR="007F3F06" w:rsidRPr="005308C3" w14:paraId="3D33512B" w14:textId="77777777" w:rsidTr="003D0BA0">
        <w:tc>
          <w:tcPr>
            <w:tcW w:w="1635" w:type="pct"/>
            <w:shd w:val="clear" w:color="auto" w:fill="auto"/>
            <w:vAlign w:val="center"/>
          </w:tcPr>
          <w:p w14:paraId="04B1128C"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Diğer gelir/gider, net</w:t>
            </w:r>
          </w:p>
        </w:tc>
        <w:tc>
          <w:tcPr>
            <w:tcW w:w="660" w:type="pct"/>
            <w:shd w:val="clear" w:color="auto" w:fill="auto"/>
            <w:vAlign w:val="bottom"/>
          </w:tcPr>
          <w:p w14:paraId="18212CF3" w14:textId="30044A7F"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4.207.010</w:t>
            </w:r>
          </w:p>
        </w:tc>
        <w:tc>
          <w:tcPr>
            <w:tcW w:w="559" w:type="pct"/>
            <w:shd w:val="clear" w:color="auto" w:fill="auto"/>
            <w:vAlign w:val="bottom"/>
          </w:tcPr>
          <w:p w14:paraId="4BC62092" w14:textId="4546FE54"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4.230.929</w:t>
            </w:r>
          </w:p>
        </w:tc>
        <w:tc>
          <w:tcPr>
            <w:tcW w:w="522" w:type="pct"/>
            <w:shd w:val="clear" w:color="auto" w:fill="auto"/>
            <w:vAlign w:val="bottom"/>
          </w:tcPr>
          <w:p w14:paraId="0ADC6705" w14:textId="0A5B3150"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2.663.164</w:t>
            </w:r>
          </w:p>
        </w:tc>
        <w:tc>
          <w:tcPr>
            <w:tcW w:w="523" w:type="pct"/>
            <w:shd w:val="clear" w:color="auto" w:fill="auto"/>
            <w:vAlign w:val="bottom"/>
          </w:tcPr>
          <w:p w14:paraId="4468E676" w14:textId="1FE3559C"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(3.596.645)</w:t>
            </w:r>
          </w:p>
        </w:tc>
        <w:tc>
          <w:tcPr>
            <w:tcW w:w="477" w:type="pct"/>
            <w:shd w:val="clear" w:color="auto" w:fill="auto"/>
            <w:vAlign w:val="bottom"/>
          </w:tcPr>
          <w:p w14:paraId="075E06D3" w14:textId="1FF97B39"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404040"/>
                <w:sz w:val="16"/>
                <w:szCs w:val="16"/>
              </w:rPr>
              <w:t>(3.609.117)</w:t>
            </w:r>
          </w:p>
        </w:tc>
        <w:tc>
          <w:tcPr>
            <w:tcW w:w="623" w:type="pct"/>
            <w:shd w:val="clear" w:color="auto" w:fill="auto"/>
            <w:vAlign w:val="bottom"/>
          </w:tcPr>
          <w:p w14:paraId="3D388AD8" w14:textId="2CD785E6"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3.895.341</w:t>
            </w:r>
          </w:p>
        </w:tc>
      </w:tr>
      <w:tr w:rsidR="007F3F06" w:rsidRPr="005308C3" w14:paraId="1256511F" w14:textId="77777777" w:rsidTr="003D0BA0">
        <w:tc>
          <w:tcPr>
            <w:tcW w:w="1635" w:type="pct"/>
            <w:tcBorders>
              <w:top w:val="single" w:sz="4" w:space="0" w:color="auto"/>
              <w:bottom w:val="nil"/>
            </w:tcBorders>
            <w:shd w:val="clear" w:color="auto" w:fill="auto"/>
            <w:vAlign w:val="center"/>
          </w:tcPr>
          <w:p w14:paraId="2916F39C" w14:textId="77777777" w:rsidR="007F3F06" w:rsidRPr="005308C3" w:rsidRDefault="007F3F06" w:rsidP="007F3F06">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Bölüm gelirleri toplamı</w:t>
            </w:r>
          </w:p>
        </w:tc>
        <w:tc>
          <w:tcPr>
            <w:tcW w:w="660" w:type="pct"/>
            <w:tcBorders>
              <w:top w:val="single" w:sz="4" w:space="0" w:color="auto"/>
              <w:bottom w:val="nil"/>
            </w:tcBorders>
            <w:shd w:val="clear" w:color="auto" w:fill="auto"/>
            <w:vAlign w:val="bottom"/>
          </w:tcPr>
          <w:p w14:paraId="708C6BC7" w14:textId="0A5F808C"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17.430.435</w:t>
            </w:r>
          </w:p>
        </w:tc>
        <w:tc>
          <w:tcPr>
            <w:tcW w:w="559" w:type="pct"/>
            <w:tcBorders>
              <w:top w:val="single" w:sz="4" w:space="0" w:color="auto"/>
              <w:bottom w:val="nil"/>
            </w:tcBorders>
            <w:shd w:val="clear" w:color="auto" w:fill="auto"/>
            <w:vAlign w:val="bottom"/>
          </w:tcPr>
          <w:p w14:paraId="560FB5C4" w14:textId="1ABCC0E7"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27.568.782</w:t>
            </w:r>
          </w:p>
        </w:tc>
        <w:tc>
          <w:tcPr>
            <w:tcW w:w="522" w:type="pct"/>
            <w:tcBorders>
              <w:top w:val="single" w:sz="4" w:space="0" w:color="auto"/>
              <w:bottom w:val="nil"/>
            </w:tcBorders>
            <w:shd w:val="clear" w:color="auto" w:fill="auto"/>
            <w:vAlign w:val="bottom"/>
          </w:tcPr>
          <w:p w14:paraId="33BCFF70" w14:textId="1AB510D0"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23.292.903</w:t>
            </w:r>
          </w:p>
        </w:tc>
        <w:tc>
          <w:tcPr>
            <w:tcW w:w="523" w:type="pct"/>
            <w:tcBorders>
              <w:top w:val="single" w:sz="4" w:space="0" w:color="auto"/>
              <w:bottom w:val="nil"/>
            </w:tcBorders>
            <w:shd w:val="clear" w:color="auto" w:fill="auto"/>
            <w:vAlign w:val="bottom"/>
          </w:tcPr>
          <w:p w14:paraId="74A0405B" w14:textId="13709488"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(10.018.248)</w:t>
            </w:r>
          </w:p>
        </w:tc>
        <w:tc>
          <w:tcPr>
            <w:tcW w:w="477" w:type="pct"/>
            <w:tcBorders>
              <w:top w:val="single" w:sz="4" w:space="0" w:color="auto"/>
              <w:bottom w:val="nil"/>
            </w:tcBorders>
            <w:shd w:val="clear" w:color="auto" w:fill="auto"/>
            <w:vAlign w:val="bottom"/>
          </w:tcPr>
          <w:p w14:paraId="42D1C6A3" w14:textId="2B26AF89"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(3.602.528)</w:t>
            </w:r>
          </w:p>
        </w:tc>
        <w:tc>
          <w:tcPr>
            <w:tcW w:w="623" w:type="pct"/>
            <w:tcBorders>
              <w:top w:val="single" w:sz="4" w:space="0" w:color="auto"/>
              <w:bottom w:val="nil"/>
            </w:tcBorders>
            <w:shd w:val="clear" w:color="auto" w:fill="auto"/>
            <w:vAlign w:val="bottom"/>
          </w:tcPr>
          <w:p w14:paraId="04BE447E" w14:textId="68FB3BD9"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54.671.344</w:t>
            </w:r>
          </w:p>
        </w:tc>
      </w:tr>
      <w:tr w:rsidR="007F3F06" w:rsidRPr="005308C3" w14:paraId="797CD62F" w14:textId="77777777" w:rsidTr="003D0BA0">
        <w:trPr>
          <w:trHeight w:val="93"/>
        </w:trPr>
        <w:tc>
          <w:tcPr>
            <w:tcW w:w="1635" w:type="pct"/>
            <w:tcBorders>
              <w:top w:val="nil"/>
            </w:tcBorders>
            <w:shd w:val="clear" w:color="auto" w:fill="auto"/>
            <w:vAlign w:val="bottom"/>
          </w:tcPr>
          <w:p w14:paraId="1472C058" w14:textId="77777777" w:rsidR="007F3F06" w:rsidRPr="005308C3" w:rsidRDefault="007F3F06" w:rsidP="007F3F06">
            <w:pPr>
              <w:jc w:val="left"/>
              <w:rPr>
                <w:rFonts w:ascii="Microsoft Sans Serif" w:hAnsi="Microsoft Sans Serif" w:cs="Microsoft Sans Serif"/>
                <w:color w:val="000000"/>
                <w:sz w:val="16"/>
                <w:szCs w:val="16"/>
              </w:rPr>
            </w:pPr>
          </w:p>
        </w:tc>
        <w:tc>
          <w:tcPr>
            <w:tcW w:w="660" w:type="pct"/>
            <w:tcBorders>
              <w:top w:val="nil"/>
            </w:tcBorders>
            <w:shd w:val="clear" w:color="auto" w:fill="auto"/>
            <w:vAlign w:val="bottom"/>
          </w:tcPr>
          <w:p w14:paraId="1149BEA6" w14:textId="77777777" w:rsidR="007F3F06" w:rsidRPr="005308C3" w:rsidRDefault="007F3F06" w:rsidP="007F3F06">
            <w:pPr>
              <w:jc w:val="right"/>
              <w:rPr>
                <w:rFonts w:ascii="Microsoft Sans Serif" w:hAnsi="Microsoft Sans Serif" w:cs="Microsoft Sans Serif"/>
                <w:b/>
                <w:bCs/>
                <w:color w:val="FF0000"/>
                <w:sz w:val="16"/>
                <w:szCs w:val="16"/>
              </w:rPr>
            </w:pPr>
          </w:p>
        </w:tc>
        <w:tc>
          <w:tcPr>
            <w:tcW w:w="559" w:type="pct"/>
            <w:tcBorders>
              <w:top w:val="nil"/>
            </w:tcBorders>
            <w:shd w:val="clear" w:color="auto" w:fill="auto"/>
            <w:vAlign w:val="bottom"/>
          </w:tcPr>
          <w:p w14:paraId="55238F24" w14:textId="77777777" w:rsidR="007F3F06" w:rsidRPr="005308C3" w:rsidRDefault="007F3F06" w:rsidP="007F3F06">
            <w:pPr>
              <w:rPr>
                <w:rFonts w:ascii="Microsoft Sans Serif" w:hAnsi="Microsoft Sans Serif" w:cs="Microsoft Sans Serif"/>
                <w:color w:val="FF0000"/>
                <w:sz w:val="16"/>
                <w:szCs w:val="16"/>
              </w:rPr>
            </w:pPr>
          </w:p>
        </w:tc>
        <w:tc>
          <w:tcPr>
            <w:tcW w:w="522" w:type="pct"/>
            <w:tcBorders>
              <w:top w:val="nil"/>
            </w:tcBorders>
            <w:shd w:val="clear" w:color="auto" w:fill="auto"/>
            <w:vAlign w:val="bottom"/>
          </w:tcPr>
          <w:p w14:paraId="503731B1" w14:textId="77777777" w:rsidR="007F3F06" w:rsidRPr="005308C3" w:rsidRDefault="007F3F06" w:rsidP="007F3F06">
            <w:pPr>
              <w:rPr>
                <w:rFonts w:ascii="Microsoft Sans Serif" w:hAnsi="Microsoft Sans Serif" w:cs="Microsoft Sans Serif"/>
                <w:color w:val="FF0000"/>
                <w:sz w:val="16"/>
                <w:szCs w:val="16"/>
              </w:rPr>
            </w:pPr>
          </w:p>
        </w:tc>
        <w:tc>
          <w:tcPr>
            <w:tcW w:w="523" w:type="pct"/>
            <w:tcBorders>
              <w:top w:val="nil"/>
            </w:tcBorders>
            <w:shd w:val="clear" w:color="auto" w:fill="auto"/>
            <w:vAlign w:val="bottom"/>
          </w:tcPr>
          <w:p w14:paraId="707A366E" w14:textId="77777777" w:rsidR="007F3F06" w:rsidRPr="005308C3" w:rsidRDefault="007F3F06" w:rsidP="007F3F06">
            <w:pPr>
              <w:rPr>
                <w:rFonts w:ascii="Microsoft Sans Serif" w:hAnsi="Microsoft Sans Serif" w:cs="Microsoft Sans Serif"/>
                <w:color w:val="FF0000"/>
                <w:sz w:val="16"/>
                <w:szCs w:val="16"/>
              </w:rPr>
            </w:pPr>
          </w:p>
        </w:tc>
        <w:tc>
          <w:tcPr>
            <w:tcW w:w="477" w:type="pct"/>
            <w:tcBorders>
              <w:top w:val="nil"/>
            </w:tcBorders>
            <w:shd w:val="clear" w:color="auto" w:fill="auto"/>
            <w:vAlign w:val="bottom"/>
          </w:tcPr>
          <w:p w14:paraId="1B86FFB7" w14:textId="77777777" w:rsidR="007F3F06" w:rsidRPr="005308C3" w:rsidRDefault="007F3F06" w:rsidP="007F3F06">
            <w:pPr>
              <w:rPr>
                <w:rFonts w:ascii="Microsoft Sans Serif" w:hAnsi="Microsoft Sans Serif" w:cs="Microsoft Sans Serif"/>
                <w:color w:val="FF0000"/>
                <w:sz w:val="16"/>
                <w:szCs w:val="16"/>
              </w:rPr>
            </w:pPr>
          </w:p>
        </w:tc>
        <w:tc>
          <w:tcPr>
            <w:tcW w:w="623" w:type="pct"/>
            <w:tcBorders>
              <w:top w:val="nil"/>
            </w:tcBorders>
            <w:shd w:val="clear" w:color="auto" w:fill="auto"/>
            <w:vAlign w:val="bottom"/>
          </w:tcPr>
          <w:p w14:paraId="250CDCBC" w14:textId="77777777" w:rsidR="007F3F06" w:rsidRPr="005308C3" w:rsidRDefault="007F3F06" w:rsidP="007F3F06">
            <w:pPr>
              <w:rPr>
                <w:rFonts w:ascii="Microsoft Sans Serif" w:hAnsi="Microsoft Sans Serif" w:cs="Microsoft Sans Serif"/>
                <w:color w:val="FF0000"/>
                <w:sz w:val="16"/>
                <w:szCs w:val="16"/>
              </w:rPr>
            </w:pPr>
          </w:p>
        </w:tc>
      </w:tr>
      <w:tr w:rsidR="007F3F06" w:rsidRPr="005308C3" w14:paraId="055E55EF" w14:textId="77777777" w:rsidTr="003D0BA0">
        <w:tc>
          <w:tcPr>
            <w:tcW w:w="1635" w:type="pct"/>
            <w:shd w:val="clear" w:color="auto" w:fill="auto"/>
            <w:vAlign w:val="center"/>
          </w:tcPr>
          <w:p w14:paraId="4531CAA0"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Diğer faaliyet giderleri (*)</w:t>
            </w:r>
          </w:p>
        </w:tc>
        <w:tc>
          <w:tcPr>
            <w:tcW w:w="660" w:type="pct"/>
            <w:shd w:val="clear" w:color="auto" w:fill="auto"/>
            <w:vAlign w:val="bottom"/>
          </w:tcPr>
          <w:p w14:paraId="22373837" w14:textId="243507D9"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(4.240.234)</w:t>
            </w:r>
          </w:p>
        </w:tc>
        <w:tc>
          <w:tcPr>
            <w:tcW w:w="559" w:type="pct"/>
            <w:shd w:val="clear" w:color="auto" w:fill="auto"/>
            <w:vAlign w:val="bottom"/>
          </w:tcPr>
          <w:p w14:paraId="3B745286" w14:textId="7F192E8E"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(11.978.218)</w:t>
            </w:r>
          </w:p>
        </w:tc>
        <w:tc>
          <w:tcPr>
            <w:tcW w:w="522" w:type="pct"/>
            <w:shd w:val="clear" w:color="auto" w:fill="auto"/>
            <w:vAlign w:val="bottom"/>
          </w:tcPr>
          <w:p w14:paraId="788EAF86" w14:textId="41067E94"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(10.206.666)</w:t>
            </w:r>
          </w:p>
        </w:tc>
        <w:tc>
          <w:tcPr>
            <w:tcW w:w="523" w:type="pct"/>
            <w:shd w:val="clear" w:color="auto" w:fill="auto"/>
            <w:vAlign w:val="bottom"/>
          </w:tcPr>
          <w:p w14:paraId="14F0A783" w14:textId="04572CE0"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(339.198)</w:t>
            </w:r>
          </w:p>
        </w:tc>
        <w:tc>
          <w:tcPr>
            <w:tcW w:w="477" w:type="pct"/>
            <w:shd w:val="clear" w:color="auto" w:fill="auto"/>
            <w:vAlign w:val="bottom"/>
          </w:tcPr>
          <w:p w14:paraId="6F56FB91" w14:textId="6E5E3B42"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404040"/>
                <w:sz w:val="16"/>
                <w:szCs w:val="16"/>
              </w:rPr>
              <w:t>(41.579)</w:t>
            </w:r>
          </w:p>
        </w:tc>
        <w:tc>
          <w:tcPr>
            <w:tcW w:w="623" w:type="pct"/>
            <w:shd w:val="clear" w:color="auto" w:fill="auto"/>
            <w:vAlign w:val="bottom"/>
          </w:tcPr>
          <w:p w14:paraId="76FDE59B" w14:textId="125E305C"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(26.805.895)</w:t>
            </w:r>
          </w:p>
        </w:tc>
      </w:tr>
      <w:tr w:rsidR="007F3F06" w:rsidRPr="005308C3" w14:paraId="1FDBE855" w14:textId="77777777" w:rsidTr="003D0BA0">
        <w:tc>
          <w:tcPr>
            <w:tcW w:w="1635" w:type="pct"/>
            <w:shd w:val="clear" w:color="auto" w:fill="auto"/>
            <w:vAlign w:val="center"/>
          </w:tcPr>
          <w:p w14:paraId="0F137796" w14:textId="494FC781"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Beklenen zarar karşılıkları ve diğer karşılıklar</w:t>
            </w:r>
          </w:p>
        </w:tc>
        <w:tc>
          <w:tcPr>
            <w:tcW w:w="660" w:type="pct"/>
            <w:shd w:val="clear" w:color="auto" w:fill="auto"/>
            <w:vAlign w:val="bottom"/>
          </w:tcPr>
          <w:p w14:paraId="78DF6D16" w14:textId="2ADE7F98"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6.383.209</w:t>
            </w:r>
          </w:p>
        </w:tc>
        <w:tc>
          <w:tcPr>
            <w:tcW w:w="559" w:type="pct"/>
            <w:shd w:val="clear" w:color="auto" w:fill="auto"/>
            <w:vAlign w:val="bottom"/>
          </w:tcPr>
          <w:p w14:paraId="2E68DCA7" w14:textId="6CCBB718"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(2.617.612)</w:t>
            </w:r>
          </w:p>
        </w:tc>
        <w:tc>
          <w:tcPr>
            <w:tcW w:w="522" w:type="pct"/>
            <w:shd w:val="clear" w:color="auto" w:fill="auto"/>
            <w:vAlign w:val="bottom"/>
          </w:tcPr>
          <w:p w14:paraId="07E5CFA8" w14:textId="415F3BDC"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(4.358.785)</w:t>
            </w:r>
          </w:p>
        </w:tc>
        <w:tc>
          <w:tcPr>
            <w:tcW w:w="523" w:type="pct"/>
            <w:shd w:val="clear" w:color="auto" w:fill="auto"/>
            <w:vAlign w:val="bottom"/>
          </w:tcPr>
          <w:p w14:paraId="165C2378" w14:textId="6DC1FAAD" w:rsidR="007F3F06" w:rsidRPr="005308C3" w:rsidRDefault="007F3F06" w:rsidP="007F3F06">
            <w:pPr>
              <w:jc w:val="right"/>
              <w:rPr>
                <w:rFonts w:ascii="Microsoft Sans Serif" w:hAnsi="Microsoft Sans Serif" w:cs="Microsoft Sans Serif"/>
                <w:color w:val="FF0000"/>
                <w:sz w:val="16"/>
                <w:szCs w:val="16"/>
              </w:rPr>
            </w:pPr>
            <w:r w:rsidRPr="005308C3">
              <w:rPr>
                <w:rFonts w:ascii="Microsoft Sans Serif" w:hAnsi="Microsoft Sans Serif" w:cs="Microsoft Sans Serif"/>
                <w:color w:val="404040"/>
                <w:sz w:val="16"/>
                <w:szCs w:val="16"/>
              </w:rPr>
              <w:t>(1.647.656)</w:t>
            </w:r>
          </w:p>
        </w:tc>
        <w:tc>
          <w:tcPr>
            <w:tcW w:w="477" w:type="pct"/>
            <w:shd w:val="clear" w:color="auto" w:fill="auto"/>
            <w:vAlign w:val="bottom"/>
          </w:tcPr>
          <w:p w14:paraId="67C9785A" w14:textId="24E78E03"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404040"/>
                <w:sz w:val="16"/>
                <w:szCs w:val="16"/>
              </w:rPr>
              <w:t>(26.269)</w:t>
            </w:r>
          </w:p>
        </w:tc>
        <w:tc>
          <w:tcPr>
            <w:tcW w:w="623" w:type="pct"/>
            <w:shd w:val="clear" w:color="auto" w:fill="auto"/>
            <w:vAlign w:val="bottom"/>
          </w:tcPr>
          <w:p w14:paraId="371AF2A8" w14:textId="433D2C52"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(2.267.113)</w:t>
            </w:r>
          </w:p>
        </w:tc>
      </w:tr>
      <w:tr w:rsidR="007F3F06" w:rsidRPr="005308C3" w14:paraId="6FC4F396" w14:textId="77777777" w:rsidTr="003D0BA0">
        <w:tc>
          <w:tcPr>
            <w:tcW w:w="1635" w:type="pct"/>
            <w:shd w:val="clear" w:color="auto" w:fill="auto"/>
            <w:vAlign w:val="center"/>
          </w:tcPr>
          <w:p w14:paraId="526CBB6D"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Vergi gideri</w:t>
            </w:r>
          </w:p>
        </w:tc>
        <w:tc>
          <w:tcPr>
            <w:tcW w:w="660" w:type="pct"/>
            <w:shd w:val="clear" w:color="auto" w:fill="auto"/>
            <w:vAlign w:val="bottom"/>
          </w:tcPr>
          <w:p w14:paraId="305F276E" w14:textId="77777777" w:rsidR="007F3F06" w:rsidRPr="005308C3" w:rsidRDefault="007F3F06" w:rsidP="007F3F06">
            <w:pPr>
              <w:jc w:val="right"/>
              <w:rPr>
                <w:rFonts w:ascii="Microsoft Sans Serif" w:hAnsi="Microsoft Sans Serif" w:cs="Microsoft Sans Serif"/>
                <w:b/>
                <w:bCs/>
                <w:color w:val="FF0000"/>
                <w:sz w:val="16"/>
                <w:szCs w:val="16"/>
              </w:rPr>
            </w:pPr>
          </w:p>
        </w:tc>
        <w:tc>
          <w:tcPr>
            <w:tcW w:w="559" w:type="pct"/>
            <w:shd w:val="clear" w:color="auto" w:fill="auto"/>
            <w:vAlign w:val="bottom"/>
          </w:tcPr>
          <w:p w14:paraId="4D7870D7" w14:textId="77777777" w:rsidR="007F3F06" w:rsidRPr="005308C3" w:rsidRDefault="007F3F06" w:rsidP="007F3F06">
            <w:pPr>
              <w:rPr>
                <w:rFonts w:ascii="Microsoft Sans Serif" w:hAnsi="Microsoft Sans Serif" w:cs="Microsoft Sans Serif"/>
                <w:color w:val="FF0000"/>
                <w:sz w:val="16"/>
                <w:szCs w:val="16"/>
              </w:rPr>
            </w:pPr>
          </w:p>
        </w:tc>
        <w:tc>
          <w:tcPr>
            <w:tcW w:w="522" w:type="pct"/>
            <w:shd w:val="clear" w:color="auto" w:fill="auto"/>
            <w:vAlign w:val="bottom"/>
          </w:tcPr>
          <w:p w14:paraId="208DC5B1" w14:textId="77777777" w:rsidR="007F3F06" w:rsidRPr="005308C3" w:rsidRDefault="007F3F06" w:rsidP="007F3F06">
            <w:pPr>
              <w:rPr>
                <w:rFonts w:ascii="Microsoft Sans Serif" w:hAnsi="Microsoft Sans Serif" w:cs="Microsoft Sans Serif"/>
                <w:color w:val="FF0000"/>
                <w:sz w:val="16"/>
                <w:szCs w:val="16"/>
              </w:rPr>
            </w:pPr>
          </w:p>
        </w:tc>
        <w:tc>
          <w:tcPr>
            <w:tcW w:w="523" w:type="pct"/>
            <w:shd w:val="clear" w:color="auto" w:fill="auto"/>
            <w:vAlign w:val="bottom"/>
          </w:tcPr>
          <w:p w14:paraId="79E5EC1E" w14:textId="77777777" w:rsidR="007F3F06" w:rsidRPr="005308C3" w:rsidRDefault="007F3F06" w:rsidP="007F3F06">
            <w:pPr>
              <w:rPr>
                <w:rFonts w:ascii="Microsoft Sans Serif" w:hAnsi="Microsoft Sans Serif" w:cs="Microsoft Sans Serif"/>
                <w:color w:val="FF0000"/>
                <w:sz w:val="16"/>
                <w:szCs w:val="16"/>
              </w:rPr>
            </w:pPr>
          </w:p>
        </w:tc>
        <w:tc>
          <w:tcPr>
            <w:tcW w:w="477" w:type="pct"/>
            <w:shd w:val="clear" w:color="auto" w:fill="auto"/>
            <w:vAlign w:val="bottom"/>
          </w:tcPr>
          <w:p w14:paraId="04A02C6B" w14:textId="77777777" w:rsidR="007F3F06" w:rsidRPr="005308C3" w:rsidRDefault="007F3F06" w:rsidP="007F3F06">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0FD4BF8B" w14:textId="76F95549"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(2.799.291)</w:t>
            </w:r>
          </w:p>
        </w:tc>
      </w:tr>
      <w:tr w:rsidR="007F3F06" w:rsidRPr="005308C3" w14:paraId="6BEBE0D5" w14:textId="77777777" w:rsidTr="003D0BA0">
        <w:tc>
          <w:tcPr>
            <w:tcW w:w="1635" w:type="pct"/>
            <w:shd w:val="clear" w:color="auto" w:fill="auto"/>
            <w:vAlign w:val="bottom"/>
          </w:tcPr>
          <w:p w14:paraId="71C1B541"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Özkaynak Yöntemi Uygulanan Ortaklıklardan Kar/Zarar</w:t>
            </w:r>
          </w:p>
        </w:tc>
        <w:tc>
          <w:tcPr>
            <w:tcW w:w="660" w:type="pct"/>
            <w:shd w:val="clear" w:color="auto" w:fill="auto"/>
            <w:vAlign w:val="bottom"/>
          </w:tcPr>
          <w:p w14:paraId="2F5370E1" w14:textId="698C518A"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000000"/>
                <w:sz w:val="16"/>
                <w:szCs w:val="16"/>
              </w:rPr>
              <w:t> </w:t>
            </w:r>
          </w:p>
        </w:tc>
        <w:tc>
          <w:tcPr>
            <w:tcW w:w="559" w:type="pct"/>
            <w:shd w:val="clear" w:color="auto" w:fill="auto"/>
            <w:vAlign w:val="bottom"/>
          </w:tcPr>
          <w:p w14:paraId="2F1E41BB" w14:textId="5A8D3626"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16"/>
                <w:szCs w:val="16"/>
              </w:rPr>
              <w:t> </w:t>
            </w:r>
          </w:p>
        </w:tc>
        <w:tc>
          <w:tcPr>
            <w:tcW w:w="522" w:type="pct"/>
            <w:shd w:val="clear" w:color="auto" w:fill="auto"/>
            <w:vAlign w:val="bottom"/>
          </w:tcPr>
          <w:p w14:paraId="36CC5C2E" w14:textId="5607C7B0"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16"/>
                <w:szCs w:val="16"/>
              </w:rPr>
              <w:t> </w:t>
            </w:r>
          </w:p>
        </w:tc>
        <w:tc>
          <w:tcPr>
            <w:tcW w:w="523" w:type="pct"/>
            <w:shd w:val="clear" w:color="auto" w:fill="auto"/>
            <w:vAlign w:val="bottom"/>
          </w:tcPr>
          <w:p w14:paraId="58F921DB" w14:textId="113971B0"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16"/>
                <w:szCs w:val="16"/>
              </w:rPr>
              <w:t> </w:t>
            </w:r>
          </w:p>
        </w:tc>
        <w:tc>
          <w:tcPr>
            <w:tcW w:w="477" w:type="pct"/>
            <w:shd w:val="clear" w:color="auto" w:fill="auto"/>
            <w:vAlign w:val="bottom"/>
          </w:tcPr>
          <w:p w14:paraId="6894C3E5" w14:textId="03C10782"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color w:val="000000"/>
                <w:sz w:val="16"/>
                <w:szCs w:val="16"/>
              </w:rPr>
              <w:t> </w:t>
            </w:r>
          </w:p>
        </w:tc>
        <w:tc>
          <w:tcPr>
            <w:tcW w:w="623" w:type="pct"/>
            <w:shd w:val="clear" w:color="auto" w:fill="auto"/>
            <w:vAlign w:val="bottom"/>
          </w:tcPr>
          <w:p w14:paraId="2E2C1344" w14:textId="6D0C618A"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11.054.737</w:t>
            </w:r>
          </w:p>
        </w:tc>
      </w:tr>
      <w:tr w:rsidR="007F3F06" w:rsidRPr="005308C3" w14:paraId="0C8AB108" w14:textId="77777777" w:rsidTr="003D0BA0">
        <w:tc>
          <w:tcPr>
            <w:tcW w:w="1635" w:type="pct"/>
            <w:tcBorders>
              <w:top w:val="single" w:sz="4" w:space="0" w:color="auto"/>
              <w:bottom w:val="nil"/>
            </w:tcBorders>
            <w:shd w:val="clear" w:color="auto" w:fill="auto"/>
            <w:vAlign w:val="center"/>
          </w:tcPr>
          <w:p w14:paraId="7B2E2B6B" w14:textId="77777777" w:rsidR="007F3F06" w:rsidRPr="005308C3" w:rsidRDefault="007F3F06" w:rsidP="007F3F06">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Sürdürülen faaliyetler net karı</w:t>
            </w:r>
          </w:p>
        </w:tc>
        <w:tc>
          <w:tcPr>
            <w:tcW w:w="660" w:type="pct"/>
            <w:tcBorders>
              <w:top w:val="single" w:sz="4" w:space="0" w:color="auto"/>
              <w:bottom w:val="nil"/>
            </w:tcBorders>
            <w:shd w:val="clear" w:color="auto" w:fill="auto"/>
            <w:vAlign w:val="bottom"/>
          </w:tcPr>
          <w:p w14:paraId="3544AC7F" w14:textId="15686C0C"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19.573.410</w:t>
            </w:r>
          </w:p>
        </w:tc>
        <w:tc>
          <w:tcPr>
            <w:tcW w:w="559" w:type="pct"/>
            <w:tcBorders>
              <w:top w:val="single" w:sz="4" w:space="0" w:color="auto"/>
              <w:bottom w:val="nil"/>
            </w:tcBorders>
            <w:shd w:val="clear" w:color="auto" w:fill="auto"/>
            <w:vAlign w:val="bottom"/>
          </w:tcPr>
          <w:p w14:paraId="269A4B18" w14:textId="11E12876"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12.972.952</w:t>
            </w:r>
          </w:p>
        </w:tc>
        <w:tc>
          <w:tcPr>
            <w:tcW w:w="522" w:type="pct"/>
            <w:tcBorders>
              <w:top w:val="single" w:sz="4" w:space="0" w:color="auto"/>
              <w:bottom w:val="nil"/>
            </w:tcBorders>
            <w:shd w:val="clear" w:color="auto" w:fill="auto"/>
            <w:vAlign w:val="bottom"/>
          </w:tcPr>
          <w:p w14:paraId="083FB216" w14:textId="125F3665"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8.727.452</w:t>
            </w:r>
          </w:p>
        </w:tc>
        <w:tc>
          <w:tcPr>
            <w:tcW w:w="523" w:type="pct"/>
            <w:tcBorders>
              <w:top w:val="single" w:sz="4" w:space="0" w:color="auto"/>
              <w:bottom w:val="nil"/>
            </w:tcBorders>
            <w:shd w:val="clear" w:color="auto" w:fill="auto"/>
            <w:vAlign w:val="bottom"/>
          </w:tcPr>
          <w:p w14:paraId="0E9FABB8" w14:textId="1AD221EC"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(12.005.102)</w:t>
            </w:r>
          </w:p>
        </w:tc>
        <w:tc>
          <w:tcPr>
            <w:tcW w:w="477" w:type="pct"/>
            <w:tcBorders>
              <w:top w:val="single" w:sz="4" w:space="0" w:color="auto"/>
              <w:bottom w:val="nil"/>
            </w:tcBorders>
            <w:shd w:val="clear" w:color="auto" w:fill="auto"/>
            <w:vAlign w:val="bottom"/>
          </w:tcPr>
          <w:p w14:paraId="1E8B6E63" w14:textId="6E16A309"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(3.670.376)</w:t>
            </w:r>
          </w:p>
        </w:tc>
        <w:tc>
          <w:tcPr>
            <w:tcW w:w="623" w:type="pct"/>
            <w:tcBorders>
              <w:top w:val="single" w:sz="4" w:space="0" w:color="auto"/>
              <w:bottom w:val="nil"/>
            </w:tcBorders>
            <w:shd w:val="clear" w:color="auto" w:fill="auto"/>
            <w:vAlign w:val="bottom"/>
          </w:tcPr>
          <w:p w14:paraId="66169CCF" w14:textId="54409CC6"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33.853.782</w:t>
            </w:r>
          </w:p>
        </w:tc>
      </w:tr>
      <w:tr w:rsidR="007F3F06" w:rsidRPr="005308C3" w14:paraId="098A61B2" w14:textId="77777777" w:rsidTr="003D0BA0">
        <w:tc>
          <w:tcPr>
            <w:tcW w:w="1635" w:type="pct"/>
            <w:tcBorders>
              <w:top w:val="nil"/>
            </w:tcBorders>
            <w:shd w:val="clear" w:color="auto" w:fill="auto"/>
            <w:vAlign w:val="center"/>
          </w:tcPr>
          <w:p w14:paraId="3FB62EBD" w14:textId="77777777" w:rsidR="007F3F06" w:rsidRPr="005308C3" w:rsidRDefault="007F3F06" w:rsidP="007F3F06">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Durdurulan faaliyetler net karı</w:t>
            </w:r>
          </w:p>
        </w:tc>
        <w:tc>
          <w:tcPr>
            <w:tcW w:w="660" w:type="pct"/>
            <w:tcBorders>
              <w:top w:val="nil"/>
            </w:tcBorders>
            <w:shd w:val="clear" w:color="auto" w:fill="auto"/>
            <w:vAlign w:val="bottom"/>
          </w:tcPr>
          <w:p w14:paraId="4B2BD04B" w14:textId="645DCE47" w:rsidR="007F3F06" w:rsidRPr="005308C3" w:rsidRDefault="007F3F06" w:rsidP="007F3F06">
            <w:pPr>
              <w:jc w:val="right"/>
              <w:rPr>
                <w:rFonts w:ascii="Microsoft Sans Serif" w:hAnsi="Microsoft Sans Serif" w:cs="Microsoft Sans Serif"/>
                <w:color w:val="FF0000"/>
                <w:sz w:val="16"/>
                <w:szCs w:val="16"/>
              </w:rPr>
            </w:pPr>
          </w:p>
        </w:tc>
        <w:tc>
          <w:tcPr>
            <w:tcW w:w="559" w:type="pct"/>
            <w:tcBorders>
              <w:top w:val="nil"/>
            </w:tcBorders>
            <w:shd w:val="clear" w:color="auto" w:fill="auto"/>
            <w:vAlign w:val="bottom"/>
          </w:tcPr>
          <w:p w14:paraId="6AE29999" w14:textId="7DBF5773" w:rsidR="007F3F06" w:rsidRPr="005308C3" w:rsidRDefault="007F3F06" w:rsidP="007F3F06">
            <w:pPr>
              <w:jc w:val="right"/>
              <w:rPr>
                <w:rFonts w:ascii="Microsoft Sans Serif" w:hAnsi="Microsoft Sans Serif" w:cs="Microsoft Sans Serif"/>
                <w:color w:val="FF0000"/>
                <w:sz w:val="16"/>
                <w:szCs w:val="16"/>
              </w:rPr>
            </w:pPr>
          </w:p>
        </w:tc>
        <w:tc>
          <w:tcPr>
            <w:tcW w:w="522" w:type="pct"/>
            <w:tcBorders>
              <w:top w:val="nil"/>
            </w:tcBorders>
            <w:shd w:val="clear" w:color="auto" w:fill="auto"/>
            <w:vAlign w:val="bottom"/>
          </w:tcPr>
          <w:p w14:paraId="122B5FF2" w14:textId="308AD8EE" w:rsidR="007F3F06" w:rsidRPr="005308C3" w:rsidRDefault="007F3F06" w:rsidP="007F3F06">
            <w:pPr>
              <w:jc w:val="right"/>
              <w:rPr>
                <w:rFonts w:ascii="Microsoft Sans Serif" w:hAnsi="Microsoft Sans Serif" w:cs="Microsoft Sans Serif"/>
                <w:color w:val="FF0000"/>
                <w:sz w:val="16"/>
                <w:szCs w:val="16"/>
              </w:rPr>
            </w:pPr>
          </w:p>
        </w:tc>
        <w:tc>
          <w:tcPr>
            <w:tcW w:w="523" w:type="pct"/>
            <w:tcBorders>
              <w:top w:val="nil"/>
            </w:tcBorders>
            <w:shd w:val="clear" w:color="auto" w:fill="auto"/>
            <w:vAlign w:val="bottom"/>
          </w:tcPr>
          <w:p w14:paraId="250C86FB" w14:textId="229E1C88" w:rsidR="007F3F06" w:rsidRPr="005308C3" w:rsidRDefault="007F3F06" w:rsidP="007F3F06">
            <w:pPr>
              <w:jc w:val="right"/>
              <w:rPr>
                <w:rFonts w:ascii="Microsoft Sans Serif" w:hAnsi="Microsoft Sans Serif" w:cs="Microsoft Sans Serif"/>
                <w:color w:val="FF0000"/>
                <w:sz w:val="16"/>
                <w:szCs w:val="16"/>
              </w:rPr>
            </w:pPr>
          </w:p>
        </w:tc>
        <w:tc>
          <w:tcPr>
            <w:tcW w:w="477" w:type="pct"/>
            <w:tcBorders>
              <w:top w:val="nil"/>
            </w:tcBorders>
            <w:shd w:val="clear" w:color="auto" w:fill="auto"/>
            <w:vAlign w:val="bottom"/>
          </w:tcPr>
          <w:p w14:paraId="6CA30A45" w14:textId="59B0E991" w:rsidR="007F3F06" w:rsidRPr="005308C3" w:rsidRDefault="007F3F06" w:rsidP="007F3F06">
            <w:pPr>
              <w:jc w:val="right"/>
              <w:rPr>
                <w:rFonts w:ascii="Microsoft Sans Serif" w:hAnsi="Microsoft Sans Serif" w:cs="Microsoft Sans Serif"/>
                <w:b/>
                <w:bCs/>
                <w:color w:val="FF0000"/>
                <w:sz w:val="16"/>
                <w:szCs w:val="16"/>
              </w:rPr>
            </w:pPr>
          </w:p>
        </w:tc>
        <w:tc>
          <w:tcPr>
            <w:tcW w:w="623" w:type="pct"/>
            <w:tcBorders>
              <w:top w:val="nil"/>
            </w:tcBorders>
            <w:shd w:val="clear" w:color="auto" w:fill="auto"/>
            <w:vAlign w:val="bottom"/>
          </w:tcPr>
          <w:p w14:paraId="45CDF705" w14:textId="08F61096"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w:t>
            </w:r>
          </w:p>
        </w:tc>
      </w:tr>
      <w:tr w:rsidR="007F3F06" w:rsidRPr="005308C3" w14:paraId="7E50431B" w14:textId="77777777" w:rsidTr="003D0BA0">
        <w:tc>
          <w:tcPr>
            <w:tcW w:w="1635" w:type="pct"/>
            <w:tcBorders>
              <w:bottom w:val="single" w:sz="4" w:space="0" w:color="auto"/>
            </w:tcBorders>
            <w:shd w:val="clear" w:color="auto" w:fill="auto"/>
            <w:vAlign w:val="bottom"/>
          </w:tcPr>
          <w:p w14:paraId="1CD2AC34" w14:textId="77777777" w:rsidR="007F3F06" w:rsidRPr="005308C3" w:rsidRDefault="007F3F06" w:rsidP="007F3F06">
            <w:pPr>
              <w:jc w:val="left"/>
              <w:rPr>
                <w:rFonts w:ascii="Microsoft Sans Serif" w:hAnsi="Microsoft Sans Serif" w:cs="Microsoft Sans Serif"/>
                <w:color w:val="000000"/>
                <w:sz w:val="16"/>
                <w:szCs w:val="16"/>
              </w:rPr>
            </w:pPr>
          </w:p>
        </w:tc>
        <w:tc>
          <w:tcPr>
            <w:tcW w:w="660" w:type="pct"/>
            <w:tcBorders>
              <w:bottom w:val="single" w:sz="4" w:space="0" w:color="auto"/>
            </w:tcBorders>
            <w:shd w:val="clear" w:color="auto" w:fill="auto"/>
            <w:vAlign w:val="bottom"/>
          </w:tcPr>
          <w:p w14:paraId="592505C1" w14:textId="50B5BB45"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6"/>
                <w:szCs w:val="6"/>
              </w:rPr>
              <w:t> </w:t>
            </w:r>
          </w:p>
        </w:tc>
        <w:tc>
          <w:tcPr>
            <w:tcW w:w="559" w:type="pct"/>
            <w:tcBorders>
              <w:bottom w:val="single" w:sz="4" w:space="0" w:color="auto"/>
            </w:tcBorders>
            <w:shd w:val="clear" w:color="auto" w:fill="auto"/>
            <w:vAlign w:val="bottom"/>
          </w:tcPr>
          <w:p w14:paraId="7C5AA629" w14:textId="70A36E29"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6"/>
                <w:szCs w:val="6"/>
              </w:rPr>
              <w:t> </w:t>
            </w:r>
          </w:p>
        </w:tc>
        <w:tc>
          <w:tcPr>
            <w:tcW w:w="522" w:type="pct"/>
            <w:tcBorders>
              <w:bottom w:val="single" w:sz="4" w:space="0" w:color="auto"/>
            </w:tcBorders>
            <w:shd w:val="clear" w:color="auto" w:fill="auto"/>
            <w:vAlign w:val="bottom"/>
          </w:tcPr>
          <w:p w14:paraId="3CA5660F" w14:textId="70C5B9F3"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30492E55" w14:textId="5CE16C05"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6"/>
                <w:szCs w:val="6"/>
              </w:rPr>
              <w:t> </w:t>
            </w:r>
          </w:p>
        </w:tc>
        <w:tc>
          <w:tcPr>
            <w:tcW w:w="477" w:type="pct"/>
            <w:tcBorders>
              <w:bottom w:val="single" w:sz="4" w:space="0" w:color="auto"/>
            </w:tcBorders>
            <w:shd w:val="clear" w:color="auto" w:fill="auto"/>
            <w:vAlign w:val="bottom"/>
          </w:tcPr>
          <w:p w14:paraId="02834767" w14:textId="629A5349"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6"/>
                <w:szCs w:val="6"/>
              </w:rPr>
              <w:t> </w:t>
            </w:r>
          </w:p>
        </w:tc>
        <w:tc>
          <w:tcPr>
            <w:tcW w:w="623" w:type="pct"/>
            <w:tcBorders>
              <w:bottom w:val="single" w:sz="4" w:space="0" w:color="auto"/>
            </w:tcBorders>
            <w:shd w:val="clear" w:color="auto" w:fill="auto"/>
            <w:vAlign w:val="bottom"/>
          </w:tcPr>
          <w:p w14:paraId="0156E9B4" w14:textId="460FBB59" w:rsidR="007F3F06" w:rsidRPr="005308C3" w:rsidRDefault="007F3F06" w:rsidP="007F3F06">
            <w:pPr>
              <w:rPr>
                <w:rFonts w:ascii="Microsoft Sans Serif" w:hAnsi="Microsoft Sans Serif" w:cs="Microsoft Sans Serif"/>
                <w:color w:val="FF0000"/>
                <w:sz w:val="16"/>
                <w:szCs w:val="16"/>
              </w:rPr>
            </w:pPr>
            <w:r w:rsidRPr="005308C3">
              <w:rPr>
                <w:rFonts w:ascii="Microsoft Sans Serif" w:hAnsi="Microsoft Sans Serif" w:cs="Microsoft Sans Serif"/>
                <w:color w:val="000000"/>
                <w:sz w:val="6"/>
                <w:szCs w:val="6"/>
              </w:rPr>
              <w:t> </w:t>
            </w:r>
          </w:p>
        </w:tc>
      </w:tr>
      <w:tr w:rsidR="007F3F06" w:rsidRPr="005308C3" w14:paraId="5494F7E1" w14:textId="77777777" w:rsidTr="003D0BA0">
        <w:tc>
          <w:tcPr>
            <w:tcW w:w="1635" w:type="pct"/>
            <w:tcBorders>
              <w:top w:val="single" w:sz="4" w:space="0" w:color="auto"/>
              <w:bottom w:val="single" w:sz="4" w:space="0" w:color="auto"/>
            </w:tcBorders>
            <w:shd w:val="clear" w:color="auto" w:fill="auto"/>
            <w:vAlign w:val="center"/>
          </w:tcPr>
          <w:p w14:paraId="682B53CB" w14:textId="77777777" w:rsidR="007F3F06" w:rsidRPr="005308C3" w:rsidRDefault="007F3F06" w:rsidP="007F3F06">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dönem karı</w:t>
            </w:r>
          </w:p>
        </w:tc>
        <w:tc>
          <w:tcPr>
            <w:tcW w:w="660" w:type="pct"/>
            <w:tcBorders>
              <w:top w:val="single" w:sz="4" w:space="0" w:color="auto"/>
              <w:bottom w:val="single" w:sz="4" w:space="0" w:color="auto"/>
            </w:tcBorders>
            <w:shd w:val="clear" w:color="auto" w:fill="auto"/>
            <w:vAlign w:val="bottom"/>
          </w:tcPr>
          <w:p w14:paraId="613A7C9E" w14:textId="7A17388D"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19.573.410</w:t>
            </w:r>
          </w:p>
        </w:tc>
        <w:tc>
          <w:tcPr>
            <w:tcW w:w="559" w:type="pct"/>
            <w:tcBorders>
              <w:top w:val="single" w:sz="4" w:space="0" w:color="auto"/>
              <w:bottom w:val="single" w:sz="4" w:space="0" w:color="auto"/>
            </w:tcBorders>
            <w:shd w:val="clear" w:color="auto" w:fill="auto"/>
            <w:vAlign w:val="bottom"/>
          </w:tcPr>
          <w:p w14:paraId="1BCBAC7E" w14:textId="4F3E64E1"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12.972.952</w:t>
            </w:r>
          </w:p>
        </w:tc>
        <w:tc>
          <w:tcPr>
            <w:tcW w:w="522" w:type="pct"/>
            <w:tcBorders>
              <w:top w:val="single" w:sz="4" w:space="0" w:color="auto"/>
              <w:bottom w:val="single" w:sz="4" w:space="0" w:color="auto"/>
            </w:tcBorders>
            <w:shd w:val="clear" w:color="auto" w:fill="auto"/>
            <w:vAlign w:val="bottom"/>
          </w:tcPr>
          <w:p w14:paraId="6FA5113F" w14:textId="49E27F3D"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8.727.452</w:t>
            </w:r>
          </w:p>
        </w:tc>
        <w:tc>
          <w:tcPr>
            <w:tcW w:w="523" w:type="pct"/>
            <w:tcBorders>
              <w:top w:val="single" w:sz="4" w:space="0" w:color="auto"/>
              <w:bottom w:val="single" w:sz="4" w:space="0" w:color="auto"/>
            </w:tcBorders>
            <w:shd w:val="clear" w:color="auto" w:fill="auto"/>
            <w:vAlign w:val="bottom"/>
          </w:tcPr>
          <w:p w14:paraId="2A9395EC" w14:textId="2F9F0276"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(12.005.102)</w:t>
            </w:r>
          </w:p>
        </w:tc>
        <w:tc>
          <w:tcPr>
            <w:tcW w:w="477" w:type="pct"/>
            <w:tcBorders>
              <w:top w:val="single" w:sz="4" w:space="0" w:color="auto"/>
              <w:bottom w:val="single" w:sz="4" w:space="0" w:color="auto"/>
            </w:tcBorders>
            <w:shd w:val="clear" w:color="auto" w:fill="auto"/>
            <w:vAlign w:val="bottom"/>
          </w:tcPr>
          <w:p w14:paraId="7AEB5845" w14:textId="4071F194"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(3.670.376)</w:t>
            </w:r>
          </w:p>
        </w:tc>
        <w:tc>
          <w:tcPr>
            <w:tcW w:w="623" w:type="pct"/>
            <w:tcBorders>
              <w:top w:val="single" w:sz="4" w:space="0" w:color="auto"/>
              <w:bottom w:val="single" w:sz="4" w:space="0" w:color="auto"/>
            </w:tcBorders>
            <w:shd w:val="clear" w:color="auto" w:fill="auto"/>
            <w:vAlign w:val="bottom"/>
          </w:tcPr>
          <w:p w14:paraId="31A65198" w14:textId="2F709C53" w:rsidR="007F3F06" w:rsidRPr="005308C3" w:rsidRDefault="007F3F06" w:rsidP="007F3F06">
            <w:pPr>
              <w:jc w:val="right"/>
              <w:rPr>
                <w:rFonts w:ascii="Microsoft Sans Serif" w:hAnsi="Microsoft Sans Serif" w:cs="Microsoft Sans Serif"/>
                <w:b/>
                <w:bCs/>
                <w:color w:val="FF0000"/>
                <w:sz w:val="16"/>
                <w:szCs w:val="16"/>
              </w:rPr>
            </w:pPr>
            <w:r w:rsidRPr="005308C3">
              <w:rPr>
                <w:rFonts w:ascii="Microsoft Sans Serif" w:hAnsi="Microsoft Sans Serif" w:cs="Microsoft Sans Serif"/>
                <w:b/>
                <w:bCs/>
                <w:color w:val="000000"/>
                <w:sz w:val="16"/>
                <w:szCs w:val="16"/>
              </w:rPr>
              <w:t>33.853.782</w:t>
            </w:r>
          </w:p>
        </w:tc>
      </w:tr>
      <w:tr w:rsidR="007F3F06" w:rsidRPr="005308C3" w14:paraId="34D8D2AF" w14:textId="77777777" w:rsidTr="003D0BA0">
        <w:tc>
          <w:tcPr>
            <w:tcW w:w="1635" w:type="pct"/>
            <w:tcBorders>
              <w:top w:val="single" w:sz="4" w:space="0" w:color="auto"/>
            </w:tcBorders>
            <w:shd w:val="clear" w:color="auto" w:fill="auto"/>
            <w:vAlign w:val="bottom"/>
          </w:tcPr>
          <w:p w14:paraId="71F64D66" w14:textId="77777777" w:rsidR="007F3F06" w:rsidRPr="005308C3" w:rsidRDefault="007F3F06" w:rsidP="007F3F06">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11043A05" w14:textId="77777777" w:rsidR="007F3F06" w:rsidRPr="005308C3" w:rsidRDefault="007F3F06" w:rsidP="007F3F06">
            <w:pPr>
              <w:jc w:val="right"/>
              <w:rPr>
                <w:rFonts w:ascii="Microsoft Sans Serif" w:hAnsi="Microsoft Sans Serif" w:cs="Microsoft Sans Serif"/>
                <w:b/>
                <w:bCs/>
                <w:color w:val="FF0000"/>
                <w:sz w:val="16"/>
                <w:szCs w:val="16"/>
              </w:rPr>
            </w:pPr>
          </w:p>
        </w:tc>
        <w:tc>
          <w:tcPr>
            <w:tcW w:w="559" w:type="pct"/>
            <w:tcBorders>
              <w:top w:val="single" w:sz="4" w:space="0" w:color="auto"/>
            </w:tcBorders>
            <w:shd w:val="clear" w:color="auto" w:fill="auto"/>
            <w:vAlign w:val="bottom"/>
          </w:tcPr>
          <w:p w14:paraId="6A327DF2" w14:textId="77777777" w:rsidR="007F3F06" w:rsidRPr="005308C3" w:rsidRDefault="007F3F06" w:rsidP="007F3F06">
            <w:pPr>
              <w:rPr>
                <w:rFonts w:ascii="Microsoft Sans Serif" w:hAnsi="Microsoft Sans Serif" w:cs="Microsoft Sans Serif"/>
                <w:color w:val="FF0000"/>
                <w:sz w:val="16"/>
                <w:szCs w:val="16"/>
              </w:rPr>
            </w:pPr>
          </w:p>
        </w:tc>
        <w:tc>
          <w:tcPr>
            <w:tcW w:w="522" w:type="pct"/>
            <w:tcBorders>
              <w:top w:val="single" w:sz="4" w:space="0" w:color="auto"/>
            </w:tcBorders>
            <w:shd w:val="clear" w:color="auto" w:fill="auto"/>
            <w:vAlign w:val="bottom"/>
          </w:tcPr>
          <w:p w14:paraId="2E16AC98" w14:textId="77777777" w:rsidR="007F3F06" w:rsidRPr="005308C3" w:rsidRDefault="007F3F06" w:rsidP="007F3F06">
            <w:pPr>
              <w:rPr>
                <w:rFonts w:ascii="Microsoft Sans Serif" w:hAnsi="Microsoft Sans Serif" w:cs="Microsoft Sans Serif"/>
                <w:color w:val="FF0000"/>
                <w:sz w:val="16"/>
                <w:szCs w:val="16"/>
              </w:rPr>
            </w:pPr>
          </w:p>
        </w:tc>
        <w:tc>
          <w:tcPr>
            <w:tcW w:w="523" w:type="pct"/>
            <w:tcBorders>
              <w:top w:val="single" w:sz="4" w:space="0" w:color="auto"/>
            </w:tcBorders>
            <w:shd w:val="clear" w:color="auto" w:fill="auto"/>
            <w:vAlign w:val="bottom"/>
          </w:tcPr>
          <w:p w14:paraId="36E80A7A" w14:textId="77777777" w:rsidR="007F3F06" w:rsidRPr="005308C3" w:rsidRDefault="007F3F06" w:rsidP="007F3F06">
            <w:pPr>
              <w:rPr>
                <w:rFonts w:ascii="Microsoft Sans Serif" w:hAnsi="Microsoft Sans Serif" w:cs="Microsoft Sans Serif"/>
                <w:color w:val="FF0000"/>
                <w:sz w:val="16"/>
                <w:szCs w:val="16"/>
              </w:rPr>
            </w:pPr>
          </w:p>
        </w:tc>
        <w:tc>
          <w:tcPr>
            <w:tcW w:w="477" w:type="pct"/>
            <w:tcBorders>
              <w:top w:val="single" w:sz="4" w:space="0" w:color="auto"/>
            </w:tcBorders>
            <w:shd w:val="clear" w:color="auto" w:fill="auto"/>
            <w:vAlign w:val="bottom"/>
          </w:tcPr>
          <w:p w14:paraId="7EE6BA31" w14:textId="77777777" w:rsidR="007F3F06" w:rsidRPr="005308C3" w:rsidRDefault="007F3F06" w:rsidP="007F3F06">
            <w:pPr>
              <w:rPr>
                <w:rFonts w:ascii="Microsoft Sans Serif" w:hAnsi="Microsoft Sans Serif" w:cs="Microsoft Sans Serif"/>
                <w:color w:val="FF0000"/>
                <w:sz w:val="16"/>
                <w:szCs w:val="16"/>
              </w:rPr>
            </w:pPr>
          </w:p>
        </w:tc>
        <w:tc>
          <w:tcPr>
            <w:tcW w:w="623" w:type="pct"/>
            <w:tcBorders>
              <w:top w:val="single" w:sz="4" w:space="0" w:color="auto"/>
            </w:tcBorders>
            <w:shd w:val="clear" w:color="auto" w:fill="auto"/>
            <w:vAlign w:val="bottom"/>
          </w:tcPr>
          <w:p w14:paraId="7481DBC4" w14:textId="77777777" w:rsidR="007F3F06" w:rsidRPr="005308C3" w:rsidRDefault="007F3F06" w:rsidP="007F3F06">
            <w:pPr>
              <w:rPr>
                <w:rFonts w:ascii="Microsoft Sans Serif" w:hAnsi="Microsoft Sans Serif" w:cs="Microsoft Sans Serif"/>
                <w:color w:val="FF0000"/>
                <w:sz w:val="16"/>
                <w:szCs w:val="16"/>
              </w:rPr>
            </w:pPr>
          </w:p>
        </w:tc>
      </w:tr>
      <w:tr w:rsidR="007F3F06" w:rsidRPr="005308C3" w14:paraId="371B0DAE" w14:textId="77777777" w:rsidTr="003D0BA0">
        <w:trPr>
          <w:trHeight w:val="136"/>
        </w:trPr>
        <w:tc>
          <w:tcPr>
            <w:tcW w:w="1635" w:type="pct"/>
            <w:shd w:val="clear" w:color="auto" w:fill="auto"/>
            <w:vAlign w:val="center"/>
          </w:tcPr>
          <w:p w14:paraId="7D174D60" w14:textId="5A5A5E8F" w:rsidR="007F3F06" w:rsidRPr="005308C3" w:rsidRDefault="007F3F06" w:rsidP="007F3F06">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 (31/12/2024)</w:t>
            </w:r>
            <w:r w:rsidRPr="005308C3">
              <w:rPr>
                <w:rFonts w:ascii="Microsoft Sans Serif" w:hAnsi="Microsoft Sans Serif" w:cs="Microsoft Sans Serif"/>
                <w:b/>
                <w:bCs/>
                <w:color w:val="000000"/>
                <w:sz w:val="16"/>
                <w:szCs w:val="16"/>
              </w:rPr>
              <w:tab/>
            </w:r>
          </w:p>
        </w:tc>
        <w:tc>
          <w:tcPr>
            <w:tcW w:w="660" w:type="pct"/>
            <w:shd w:val="clear" w:color="auto" w:fill="auto"/>
            <w:vAlign w:val="bottom"/>
          </w:tcPr>
          <w:p w14:paraId="020058DC" w14:textId="77777777" w:rsidR="007F3F06" w:rsidRPr="005308C3" w:rsidRDefault="007F3F06" w:rsidP="007F3F06">
            <w:pPr>
              <w:rPr>
                <w:rFonts w:ascii="Microsoft Sans Serif" w:hAnsi="Microsoft Sans Serif" w:cs="Microsoft Sans Serif"/>
                <w:color w:val="FF0000"/>
                <w:sz w:val="16"/>
                <w:szCs w:val="16"/>
              </w:rPr>
            </w:pPr>
          </w:p>
        </w:tc>
        <w:tc>
          <w:tcPr>
            <w:tcW w:w="559" w:type="pct"/>
            <w:shd w:val="clear" w:color="auto" w:fill="auto"/>
            <w:vAlign w:val="bottom"/>
          </w:tcPr>
          <w:p w14:paraId="625DA27F" w14:textId="77777777" w:rsidR="007F3F06" w:rsidRPr="005308C3" w:rsidRDefault="007F3F06" w:rsidP="007F3F06">
            <w:pPr>
              <w:rPr>
                <w:rFonts w:ascii="Microsoft Sans Serif" w:hAnsi="Microsoft Sans Serif" w:cs="Microsoft Sans Serif"/>
                <w:color w:val="FF0000"/>
                <w:sz w:val="16"/>
                <w:szCs w:val="16"/>
              </w:rPr>
            </w:pPr>
          </w:p>
        </w:tc>
        <w:tc>
          <w:tcPr>
            <w:tcW w:w="522" w:type="pct"/>
            <w:shd w:val="clear" w:color="auto" w:fill="auto"/>
            <w:vAlign w:val="bottom"/>
          </w:tcPr>
          <w:p w14:paraId="3D2FD348" w14:textId="77777777" w:rsidR="007F3F06" w:rsidRPr="005308C3" w:rsidRDefault="007F3F06" w:rsidP="007F3F06">
            <w:pPr>
              <w:rPr>
                <w:rFonts w:ascii="Microsoft Sans Serif" w:hAnsi="Microsoft Sans Serif" w:cs="Microsoft Sans Serif"/>
                <w:color w:val="FF0000"/>
                <w:sz w:val="16"/>
                <w:szCs w:val="16"/>
              </w:rPr>
            </w:pPr>
          </w:p>
        </w:tc>
        <w:tc>
          <w:tcPr>
            <w:tcW w:w="523" w:type="pct"/>
            <w:shd w:val="clear" w:color="auto" w:fill="auto"/>
            <w:vAlign w:val="bottom"/>
          </w:tcPr>
          <w:p w14:paraId="6EC94646" w14:textId="77777777" w:rsidR="007F3F06" w:rsidRPr="005308C3" w:rsidRDefault="007F3F06" w:rsidP="007F3F06">
            <w:pPr>
              <w:rPr>
                <w:rFonts w:ascii="Microsoft Sans Serif" w:hAnsi="Microsoft Sans Serif" w:cs="Microsoft Sans Serif"/>
                <w:color w:val="FF0000"/>
                <w:sz w:val="16"/>
                <w:szCs w:val="16"/>
              </w:rPr>
            </w:pPr>
          </w:p>
        </w:tc>
        <w:tc>
          <w:tcPr>
            <w:tcW w:w="477" w:type="pct"/>
            <w:shd w:val="clear" w:color="auto" w:fill="auto"/>
            <w:vAlign w:val="bottom"/>
          </w:tcPr>
          <w:p w14:paraId="3A99D275" w14:textId="77777777" w:rsidR="007F3F06" w:rsidRPr="005308C3" w:rsidRDefault="007F3F06" w:rsidP="007F3F06">
            <w:pPr>
              <w:rPr>
                <w:rFonts w:ascii="Microsoft Sans Serif" w:hAnsi="Microsoft Sans Serif" w:cs="Microsoft Sans Serif"/>
                <w:color w:val="FF0000"/>
                <w:sz w:val="16"/>
                <w:szCs w:val="16"/>
              </w:rPr>
            </w:pPr>
          </w:p>
        </w:tc>
        <w:tc>
          <w:tcPr>
            <w:tcW w:w="623" w:type="pct"/>
            <w:shd w:val="clear" w:color="auto" w:fill="auto"/>
            <w:vAlign w:val="bottom"/>
          </w:tcPr>
          <w:p w14:paraId="3A2BA30D" w14:textId="77777777" w:rsidR="007F3F06" w:rsidRPr="005308C3" w:rsidRDefault="007F3F06" w:rsidP="007F3F06">
            <w:pPr>
              <w:rPr>
                <w:rFonts w:ascii="Microsoft Sans Serif" w:hAnsi="Microsoft Sans Serif" w:cs="Microsoft Sans Serif"/>
                <w:color w:val="FF0000"/>
                <w:sz w:val="16"/>
                <w:szCs w:val="16"/>
              </w:rPr>
            </w:pPr>
          </w:p>
        </w:tc>
      </w:tr>
      <w:tr w:rsidR="003D0BA0" w:rsidRPr="005308C3" w14:paraId="6DAF5119" w14:textId="77777777" w:rsidTr="003D0BA0">
        <w:tc>
          <w:tcPr>
            <w:tcW w:w="1635" w:type="pct"/>
            <w:shd w:val="clear" w:color="auto" w:fill="auto"/>
            <w:vAlign w:val="center"/>
          </w:tcPr>
          <w:p w14:paraId="23E88B87" w14:textId="77777777" w:rsidR="003D0BA0" w:rsidRPr="005308C3" w:rsidRDefault="003D0BA0" w:rsidP="003D0BA0">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Bölüm varlıkları</w:t>
            </w:r>
          </w:p>
        </w:tc>
        <w:tc>
          <w:tcPr>
            <w:tcW w:w="660" w:type="pct"/>
            <w:shd w:val="clear" w:color="auto" w:fill="auto"/>
            <w:vAlign w:val="bottom"/>
          </w:tcPr>
          <w:p w14:paraId="2B3D802D" w14:textId="7DE78995"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297.338.017</w:t>
            </w:r>
          </w:p>
        </w:tc>
        <w:tc>
          <w:tcPr>
            <w:tcW w:w="559" w:type="pct"/>
            <w:shd w:val="clear" w:color="auto" w:fill="auto"/>
            <w:vAlign w:val="bottom"/>
          </w:tcPr>
          <w:p w14:paraId="716B18C9" w14:textId="38B833CB"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229.916.514</w:t>
            </w:r>
          </w:p>
        </w:tc>
        <w:tc>
          <w:tcPr>
            <w:tcW w:w="522" w:type="pct"/>
            <w:shd w:val="clear" w:color="auto" w:fill="auto"/>
            <w:vAlign w:val="bottom"/>
          </w:tcPr>
          <w:p w14:paraId="34A2BA13" w14:textId="7A2C7EFB"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172.847.290</w:t>
            </w:r>
          </w:p>
        </w:tc>
        <w:tc>
          <w:tcPr>
            <w:tcW w:w="523" w:type="pct"/>
            <w:shd w:val="clear" w:color="auto" w:fill="auto"/>
            <w:vAlign w:val="bottom"/>
          </w:tcPr>
          <w:p w14:paraId="61C949D6" w14:textId="4415A8ED"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502.365.986</w:t>
            </w:r>
          </w:p>
        </w:tc>
        <w:tc>
          <w:tcPr>
            <w:tcW w:w="477" w:type="pct"/>
            <w:shd w:val="clear" w:color="auto" w:fill="auto"/>
            <w:vAlign w:val="bottom"/>
          </w:tcPr>
          <w:p w14:paraId="022275E8" w14:textId="7443123A"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w:t>
            </w:r>
          </w:p>
        </w:tc>
        <w:tc>
          <w:tcPr>
            <w:tcW w:w="623" w:type="pct"/>
            <w:shd w:val="clear" w:color="auto" w:fill="auto"/>
            <w:vAlign w:val="bottom"/>
          </w:tcPr>
          <w:p w14:paraId="7F11EC9D" w14:textId="632F3540"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1.202.467.806</w:t>
            </w:r>
          </w:p>
        </w:tc>
      </w:tr>
      <w:tr w:rsidR="003D0BA0" w:rsidRPr="005308C3" w14:paraId="3AADA5C3" w14:textId="77777777" w:rsidTr="003D0BA0">
        <w:tc>
          <w:tcPr>
            <w:tcW w:w="1635" w:type="pct"/>
            <w:shd w:val="clear" w:color="auto" w:fill="auto"/>
            <w:vAlign w:val="center"/>
          </w:tcPr>
          <w:p w14:paraId="79C72BFB" w14:textId="77777777" w:rsidR="003D0BA0" w:rsidRPr="005308C3" w:rsidRDefault="003D0BA0" w:rsidP="003D0BA0">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İştirak ve bağlı ortaklıklar</w:t>
            </w:r>
          </w:p>
        </w:tc>
        <w:tc>
          <w:tcPr>
            <w:tcW w:w="660" w:type="pct"/>
            <w:shd w:val="clear" w:color="auto" w:fill="auto"/>
            <w:vAlign w:val="bottom"/>
          </w:tcPr>
          <w:p w14:paraId="68EF3EC8" w14:textId="77777777" w:rsidR="003D0BA0" w:rsidRPr="005308C3" w:rsidRDefault="003D0BA0" w:rsidP="003D0BA0">
            <w:pPr>
              <w:jc w:val="right"/>
              <w:rPr>
                <w:rFonts w:ascii="Microsoft Sans Serif" w:hAnsi="Microsoft Sans Serif" w:cs="Microsoft Sans Serif"/>
                <w:b/>
                <w:bCs/>
                <w:color w:val="FF0000"/>
                <w:sz w:val="16"/>
                <w:szCs w:val="16"/>
              </w:rPr>
            </w:pPr>
          </w:p>
        </w:tc>
        <w:tc>
          <w:tcPr>
            <w:tcW w:w="559" w:type="pct"/>
            <w:shd w:val="clear" w:color="auto" w:fill="auto"/>
            <w:vAlign w:val="bottom"/>
          </w:tcPr>
          <w:p w14:paraId="3D486F93" w14:textId="77777777" w:rsidR="003D0BA0" w:rsidRPr="005308C3" w:rsidRDefault="003D0BA0" w:rsidP="003D0BA0">
            <w:pPr>
              <w:rPr>
                <w:rFonts w:ascii="Microsoft Sans Serif" w:hAnsi="Microsoft Sans Serif" w:cs="Microsoft Sans Serif"/>
                <w:color w:val="FF0000"/>
                <w:sz w:val="16"/>
                <w:szCs w:val="16"/>
              </w:rPr>
            </w:pPr>
          </w:p>
        </w:tc>
        <w:tc>
          <w:tcPr>
            <w:tcW w:w="522" w:type="pct"/>
            <w:shd w:val="clear" w:color="auto" w:fill="auto"/>
            <w:vAlign w:val="bottom"/>
          </w:tcPr>
          <w:p w14:paraId="1EED29FB" w14:textId="77777777" w:rsidR="003D0BA0" w:rsidRPr="005308C3" w:rsidRDefault="003D0BA0" w:rsidP="003D0BA0">
            <w:pPr>
              <w:rPr>
                <w:rFonts w:ascii="Microsoft Sans Serif" w:hAnsi="Microsoft Sans Serif" w:cs="Microsoft Sans Serif"/>
                <w:color w:val="FF0000"/>
                <w:sz w:val="16"/>
                <w:szCs w:val="16"/>
              </w:rPr>
            </w:pPr>
          </w:p>
        </w:tc>
        <w:tc>
          <w:tcPr>
            <w:tcW w:w="523" w:type="pct"/>
            <w:shd w:val="clear" w:color="auto" w:fill="auto"/>
            <w:vAlign w:val="bottom"/>
          </w:tcPr>
          <w:p w14:paraId="0B7031EB" w14:textId="77777777" w:rsidR="003D0BA0" w:rsidRPr="005308C3" w:rsidRDefault="003D0BA0" w:rsidP="003D0BA0">
            <w:pPr>
              <w:rPr>
                <w:rFonts w:ascii="Microsoft Sans Serif" w:hAnsi="Microsoft Sans Serif" w:cs="Microsoft Sans Serif"/>
                <w:color w:val="FF0000"/>
                <w:sz w:val="16"/>
                <w:szCs w:val="16"/>
              </w:rPr>
            </w:pPr>
          </w:p>
        </w:tc>
        <w:tc>
          <w:tcPr>
            <w:tcW w:w="477" w:type="pct"/>
            <w:shd w:val="clear" w:color="auto" w:fill="auto"/>
            <w:vAlign w:val="bottom"/>
          </w:tcPr>
          <w:p w14:paraId="6A37AC88" w14:textId="77777777" w:rsidR="003D0BA0" w:rsidRPr="005308C3" w:rsidRDefault="003D0BA0" w:rsidP="003D0BA0">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74E2C507" w14:textId="0D6DFFAD"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88.744.432</w:t>
            </w:r>
          </w:p>
        </w:tc>
      </w:tr>
      <w:tr w:rsidR="003D0BA0" w:rsidRPr="005308C3" w14:paraId="0FAE87C3" w14:textId="77777777" w:rsidTr="003D0BA0">
        <w:tc>
          <w:tcPr>
            <w:tcW w:w="1635" w:type="pct"/>
            <w:tcBorders>
              <w:bottom w:val="single" w:sz="4" w:space="0" w:color="auto"/>
            </w:tcBorders>
            <w:shd w:val="clear" w:color="auto" w:fill="auto"/>
            <w:vAlign w:val="center"/>
          </w:tcPr>
          <w:p w14:paraId="32BD0C5F" w14:textId="77777777" w:rsidR="003D0BA0" w:rsidRPr="005308C3" w:rsidRDefault="003D0BA0" w:rsidP="003D0BA0">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Dağıtılmamış varlıklar</w:t>
            </w:r>
          </w:p>
        </w:tc>
        <w:tc>
          <w:tcPr>
            <w:tcW w:w="660" w:type="pct"/>
            <w:tcBorders>
              <w:bottom w:val="single" w:sz="4" w:space="0" w:color="auto"/>
            </w:tcBorders>
            <w:shd w:val="clear" w:color="auto" w:fill="auto"/>
            <w:vAlign w:val="bottom"/>
          </w:tcPr>
          <w:p w14:paraId="19906CE2" w14:textId="35E0748F"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59" w:type="pct"/>
            <w:tcBorders>
              <w:bottom w:val="single" w:sz="4" w:space="0" w:color="auto"/>
            </w:tcBorders>
            <w:shd w:val="clear" w:color="auto" w:fill="auto"/>
            <w:vAlign w:val="bottom"/>
          </w:tcPr>
          <w:p w14:paraId="54ADE1CF" w14:textId="18D4BAEA"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2DBC9585" w14:textId="6864BCA0"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36C0E88F" w14:textId="0CBBEAE2"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21A6763D" w14:textId="36E8DA8A"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 </w:t>
            </w:r>
          </w:p>
        </w:tc>
        <w:tc>
          <w:tcPr>
            <w:tcW w:w="623" w:type="pct"/>
            <w:tcBorders>
              <w:bottom w:val="single" w:sz="4" w:space="0" w:color="auto"/>
            </w:tcBorders>
            <w:shd w:val="clear" w:color="auto" w:fill="auto"/>
            <w:vAlign w:val="bottom"/>
          </w:tcPr>
          <w:p w14:paraId="0A12D629" w14:textId="1CCA9026"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79.408.794</w:t>
            </w:r>
          </w:p>
        </w:tc>
      </w:tr>
      <w:tr w:rsidR="003D0BA0" w:rsidRPr="005308C3" w14:paraId="566DEBE4" w14:textId="77777777" w:rsidTr="003D0BA0">
        <w:tc>
          <w:tcPr>
            <w:tcW w:w="1635" w:type="pct"/>
            <w:tcBorders>
              <w:top w:val="single" w:sz="4" w:space="0" w:color="auto"/>
              <w:bottom w:val="single" w:sz="4" w:space="0" w:color="auto"/>
            </w:tcBorders>
            <w:shd w:val="clear" w:color="auto" w:fill="auto"/>
            <w:vAlign w:val="center"/>
          </w:tcPr>
          <w:p w14:paraId="359B0567" w14:textId="77777777" w:rsidR="003D0BA0" w:rsidRPr="005308C3" w:rsidRDefault="003D0BA0" w:rsidP="003D0BA0">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 varlıklar</w:t>
            </w:r>
          </w:p>
        </w:tc>
        <w:tc>
          <w:tcPr>
            <w:tcW w:w="660" w:type="pct"/>
            <w:tcBorders>
              <w:top w:val="single" w:sz="4" w:space="0" w:color="auto"/>
              <w:bottom w:val="single" w:sz="4" w:space="0" w:color="auto"/>
            </w:tcBorders>
            <w:shd w:val="clear" w:color="auto" w:fill="auto"/>
            <w:vAlign w:val="bottom"/>
          </w:tcPr>
          <w:p w14:paraId="172B17CA" w14:textId="4433506A"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59" w:type="pct"/>
            <w:tcBorders>
              <w:top w:val="single" w:sz="4" w:space="0" w:color="auto"/>
              <w:bottom w:val="single" w:sz="4" w:space="0" w:color="auto"/>
            </w:tcBorders>
            <w:shd w:val="clear" w:color="auto" w:fill="auto"/>
            <w:vAlign w:val="bottom"/>
          </w:tcPr>
          <w:p w14:paraId="6B3C4BEA" w14:textId="54EF1979"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2" w:type="pct"/>
            <w:tcBorders>
              <w:top w:val="single" w:sz="4" w:space="0" w:color="auto"/>
              <w:bottom w:val="single" w:sz="4" w:space="0" w:color="auto"/>
            </w:tcBorders>
            <w:shd w:val="clear" w:color="auto" w:fill="auto"/>
            <w:vAlign w:val="bottom"/>
          </w:tcPr>
          <w:p w14:paraId="03393E4E" w14:textId="69D5BFAD"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4617F833" w14:textId="267EDCAC"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0998969" w14:textId="391EE6E1"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000000"/>
                <w:sz w:val="16"/>
                <w:szCs w:val="16"/>
              </w:rPr>
              <w:t> </w:t>
            </w:r>
          </w:p>
        </w:tc>
        <w:tc>
          <w:tcPr>
            <w:tcW w:w="623" w:type="pct"/>
            <w:tcBorders>
              <w:top w:val="single" w:sz="4" w:space="0" w:color="auto"/>
              <w:bottom w:val="single" w:sz="4" w:space="0" w:color="auto"/>
            </w:tcBorders>
            <w:shd w:val="clear" w:color="auto" w:fill="auto"/>
            <w:vAlign w:val="bottom"/>
          </w:tcPr>
          <w:p w14:paraId="3D393332" w14:textId="24CFE308"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1.370.621.032</w:t>
            </w:r>
          </w:p>
        </w:tc>
      </w:tr>
      <w:tr w:rsidR="003D0BA0" w:rsidRPr="005308C3" w14:paraId="055C917D" w14:textId="77777777" w:rsidTr="003D0BA0">
        <w:tc>
          <w:tcPr>
            <w:tcW w:w="1635" w:type="pct"/>
            <w:tcBorders>
              <w:top w:val="single" w:sz="4" w:space="0" w:color="auto"/>
            </w:tcBorders>
            <w:shd w:val="clear" w:color="auto" w:fill="auto"/>
            <w:vAlign w:val="bottom"/>
          </w:tcPr>
          <w:p w14:paraId="51FF64CA" w14:textId="77777777" w:rsidR="003D0BA0" w:rsidRPr="005308C3" w:rsidRDefault="003D0BA0" w:rsidP="003D0BA0">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4DCA86DA" w14:textId="77777777" w:rsidR="003D0BA0" w:rsidRPr="005308C3" w:rsidRDefault="003D0BA0" w:rsidP="003D0BA0">
            <w:pPr>
              <w:jc w:val="right"/>
              <w:rPr>
                <w:rFonts w:ascii="Microsoft Sans Serif" w:hAnsi="Microsoft Sans Serif" w:cs="Microsoft Sans Serif"/>
                <w:b/>
                <w:bCs/>
                <w:color w:val="FF0000"/>
                <w:sz w:val="16"/>
                <w:szCs w:val="16"/>
              </w:rPr>
            </w:pPr>
          </w:p>
        </w:tc>
        <w:tc>
          <w:tcPr>
            <w:tcW w:w="559" w:type="pct"/>
            <w:tcBorders>
              <w:top w:val="single" w:sz="4" w:space="0" w:color="auto"/>
            </w:tcBorders>
            <w:shd w:val="clear" w:color="auto" w:fill="auto"/>
            <w:vAlign w:val="bottom"/>
          </w:tcPr>
          <w:p w14:paraId="6DA4417E" w14:textId="77777777" w:rsidR="003D0BA0" w:rsidRPr="005308C3" w:rsidRDefault="003D0BA0" w:rsidP="003D0BA0">
            <w:pPr>
              <w:rPr>
                <w:rFonts w:ascii="Microsoft Sans Serif" w:hAnsi="Microsoft Sans Serif" w:cs="Microsoft Sans Serif"/>
                <w:color w:val="FF0000"/>
                <w:sz w:val="16"/>
                <w:szCs w:val="16"/>
              </w:rPr>
            </w:pPr>
          </w:p>
        </w:tc>
        <w:tc>
          <w:tcPr>
            <w:tcW w:w="522" w:type="pct"/>
            <w:tcBorders>
              <w:top w:val="single" w:sz="4" w:space="0" w:color="auto"/>
            </w:tcBorders>
            <w:shd w:val="clear" w:color="auto" w:fill="auto"/>
            <w:vAlign w:val="bottom"/>
          </w:tcPr>
          <w:p w14:paraId="517178FB" w14:textId="77777777" w:rsidR="003D0BA0" w:rsidRPr="005308C3" w:rsidRDefault="003D0BA0" w:rsidP="003D0BA0">
            <w:pPr>
              <w:rPr>
                <w:rFonts w:ascii="Microsoft Sans Serif" w:hAnsi="Microsoft Sans Serif" w:cs="Microsoft Sans Serif"/>
                <w:color w:val="FF0000"/>
                <w:sz w:val="16"/>
                <w:szCs w:val="16"/>
              </w:rPr>
            </w:pPr>
          </w:p>
        </w:tc>
        <w:tc>
          <w:tcPr>
            <w:tcW w:w="523" w:type="pct"/>
            <w:tcBorders>
              <w:top w:val="single" w:sz="4" w:space="0" w:color="auto"/>
            </w:tcBorders>
            <w:shd w:val="clear" w:color="auto" w:fill="auto"/>
            <w:vAlign w:val="bottom"/>
          </w:tcPr>
          <w:p w14:paraId="093B18EB" w14:textId="77777777" w:rsidR="003D0BA0" w:rsidRPr="005308C3" w:rsidRDefault="003D0BA0" w:rsidP="003D0BA0">
            <w:pPr>
              <w:rPr>
                <w:rFonts w:ascii="Microsoft Sans Serif" w:hAnsi="Microsoft Sans Serif" w:cs="Microsoft Sans Serif"/>
                <w:color w:val="FF0000"/>
                <w:sz w:val="16"/>
                <w:szCs w:val="16"/>
              </w:rPr>
            </w:pPr>
          </w:p>
        </w:tc>
        <w:tc>
          <w:tcPr>
            <w:tcW w:w="477" w:type="pct"/>
            <w:tcBorders>
              <w:top w:val="single" w:sz="4" w:space="0" w:color="auto"/>
            </w:tcBorders>
            <w:shd w:val="clear" w:color="auto" w:fill="auto"/>
            <w:vAlign w:val="bottom"/>
          </w:tcPr>
          <w:p w14:paraId="3B3799C8" w14:textId="77777777" w:rsidR="003D0BA0" w:rsidRPr="005308C3" w:rsidRDefault="003D0BA0" w:rsidP="003D0BA0">
            <w:pPr>
              <w:rPr>
                <w:rFonts w:ascii="Microsoft Sans Serif" w:hAnsi="Microsoft Sans Serif" w:cs="Microsoft Sans Serif"/>
                <w:color w:val="FF0000"/>
                <w:sz w:val="16"/>
                <w:szCs w:val="16"/>
              </w:rPr>
            </w:pPr>
          </w:p>
        </w:tc>
        <w:tc>
          <w:tcPr>
            <w:tcW w:w="623" w:type="pct"/>
            <w:tcBorders>
              <w:top w:val="single" w:sz="4" w:space="0" w:color="auto"/>
            </w:tcBorders>
            <w:shd w:val="clear" w:color="auto" w:fill="auto"/>
            <w:vAlign w:val="bottom"/>
          </w:tcPr>
          <w:p w14:paraId="5F136027" w14:textId="77777777" w:rsidR="003D0BA0" w:rsidRPr="005308C3" w:rsidRDefault="003D0BA0" w:rsidP="003D0BA0">
            <w:pPr>
              <w:rPr>
                <w:rFonts w:ascii="Microsoft Sans Serif" w:hAnsi="Microsoft Sans Serif" w:cs="Microsoft Sans Serif"/>
                <w:color w:val="FF0000"/>
                <w:sz w:val="16"/>
                <w:szCs w:val="16"/>
              </w:rPr>
            </w:pPr>
          </w:p>
        </w:tc>
      </w:tr>
      <w:tr w:rsidR="003D0BA0" w:rsidRPr="005308C3" w14:paraId="420E7765" w14:textId="77777777" w:rsidTr="003D0BA0">
        <w:tc>
          <w:tcPr>
            <w:tcW w:w="1635" w:type="pct"/>
            <w:shd w:val="clear" w:color="auto" w:fill="auto"/>
            <w:vAlign w:val="center"/>
          </w:tcPr>
          <w:p w14:paraId="4B46094E" w14:textId="77777777" w:rsidR="003D0BA0" w:rsidRPr="005308C3" w:rsidRDefault="003D0BA0" w:rsidP="003D0BA0">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Bölüm yükümlülükleri</w:t>
            </w:r>
          </w:p>
        </w:tc>
        <w:tc>
          <w:tcPr>
            <w:tcW w:w="660" w:type="pct"/>
            <w:shd w:val="clear" w:color="auto" w:fill="auto"/>
            <w:vAlign w:val="bottom"/>
          </w:tcPr>
          <w:p w14:paraId="58DFC535" w14:textId="3E784623"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207.533.668</w:t>
            </w:r>
          </w:p>
        </w:tc>
        <w:tc>
          <w:tcPr>
            <w:tcW w:w="559" w:type="pct"/>
            <w:shd w:val="clear" w:color="auto" w:fill="auto"/>
            <w:vAlign w:val="bottom"/>
          </w:tcPr>
          <w:p w14:paraId="1B9D7439" w14:textId="2FCCA501"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124.841.024</w:t>
            </w:r>
          </w:p>
        </w:tc>
        <w:tc>
          <w:tcPr>
            <w:tcW w:w="522" w:type="pct"/>
            <w:shd w:val="clear" w:color="auto" w:fill="auto"/>
            <w:vAlign w:val="bottom"/>
          </w:tcPr>
          <w:p w14:paraId="02806CC0" w14:textId="138BBDBE"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431.482.131</w:t>
            </w:r>
          </w:p>
        </w:tc>
        <w:tc>
          <w:tcPr>
            <w:tcW w:w="523" w:type="pct"/>
            <w:shd w:val="clear" w:color="auto" w:fill="auto"/>
            <w:vAlign w:val="bottom"/>
          </w:tcPr>
          <w:p w14:paraId="13D8C484" w14:textId="1A67B1FD"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358.760.950</w:t>
            </w:r>
          </w:p>
        </w:tc>
        <w:tc>
          <w:tcPr>
            <w:tcW w:w="477" w:type="pct"/>
            <w:shd w:val="clear" w:color="auto" w:fill="auto"/>
            <w:vAlign w:val="bottom"/>
          </w:tcPr>
          <w:p w14:paraId="7DF7A95C" w14:textId="579EACBD"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w:t>
            </w:r>
          </w:p>
        </w:tc>
        <w:tc>
          <w:tcPr>
            <w:tcW w:w="623" w:type="pct"/>
            <w:shd w:val="clear" w:color="auto" w:fill="auto"/>
            <w:vAlign w:val="bottom"/>
          </w:tcPr>
          <w:p w14:paraId="2129221D" w14:textId="5D6FA2AA"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1.122.617.772</w:t>
            </w:r>
          </w:p>
        </w:tc>
      </w:tr>
      <w:tr w:rsidR="003D0BA0" w:rsidRPr="005308C3" w14:paraId="0766B569" w14:textId="77777777" w:rsidTr="003D0BA0">
        <w:tc>
          <w:tcPr>
            <w:tcW w:w="1635" w:type="pct"/>
            <w:shd w:val="clear" w:color="auto" w:fill="auto"/>
            <w:vAlign w:val="center"/>
          </w:tcPr>
          <w:p w14:paraId="400734C2" w14:textId="77777777" w:rsidR="003D0BA0" w:rsidRPr="005308C3" w:rsidRDefault="003D0BA0" w:rsidP="003D0BA0">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Dağıtılmamış yükümlülükler</w:t>
            </w:r>
          </w:p>
        </w:tc>
        <w:tc>
          <w:tcPr>
            <w:tcW w:w="660" w:type="pct"/>
            <w:shd w:val="clear" w:color="auto" w:fill="auto"/>
            <w:vAlign w:val="bottom"/>
          </w:tcPr>
          <w:p w14:paraId="6F7FD2DC" w14:textId="77777777" w:rsidR="003D0BA0" w:rsidRPr="005308C3" w:rsidRDefault="003D0BA0" w:rsidP="003D0BA0">
            <w:pPr>
              <w:jc w:val="right"/>
              <w:rPr>
                <w:rFonts w:ascii="Microsoft Sans Serif" w:hAnsi="Microsoft Sans Serif" w:cs="Microsoft Sans Serif"/>
                <w:b/>
                <w:bCs/>
                <w:color w:val="FF0000"/>
                <w:sz w:val="16"/>
                <w:szCs w:val="16"/>
              </w:rPr>
            </w:pPr>
          </w:p>
        </w:tc>
        <w:tc>
          <w:tcPr>
            <w:tcW w:w="559" w:type="pct"/>
            <w:shd w:val="clear" w:color="auto" w:fill="auto"/>
            <w:vAlign w:val="bottom"/>
          </w:tcPr>
          <w:p w14:paraId="15C940B4" w14:textId="77777777" w:rsidR="003D0BA0" w:rsidRPr="005308C3" w:rsidRDefault="003D0BA0" w:rsidP="003D0BA0">
            <w:pPr>
              <w:rPr>
                <w:rFonts w:ascii="Microsoft Sans Serif" w:hAnsi="Microsoft Sans Serif" w:cs="Microsoft Sans Serif"/>
                <w:color w:val="FF0000"/>
                <w:sz w:val="16"/>
                <w:szCs w:val="16"/>
              </w:rPr>
            </w:pPr>
          </w:p>
        </w:tc>
        <w:tc>
          <w:tcPr>
            <w:tcW w:w="522" w:type="pct"/>
            <w:shd w:val="clear" w:color="auto" w:fill="auto"/>
            <w:vAlign w:val="bottom"/>
          </w:tcPr>
          <w:p w14:paraId="64C3F9C1" w14:textId="77777777" w:rsidR="003D0BA0" w:rsidRPr="005308C3" w:rsidRDefault="003D0BA0" w:rsidP="003D0BA0">
            <w:pPr>
              <w:rPr>
                <w:rFonts w:ascii="Microsoft Sans Serif" w:hAnsi="Microsoft Sans Serif" w:cs="Microsoft Sans Serif"/>
                <w:color w:val="FF0000"/>
                <w:sz w:val="16"/>
                <w:szCs w:val="16"/>
              </w:rPr>
            </w:pPr>
          </w:p>
        </w:tc>
        <w:tc>
          <w:tcPr>
            <w:tcW w:w="523" w:type="pct"/>
            <w:shd w:val="clear" w:color="auto" w:fill="auto"/>
            <w:vAlign w:val="bottom"/>
          </w:tcPr>
          <w:p w14:paraId="4D513C13" w14:textId="77777777" w:rsidR="003D0BA0" w:rsidRPr="005308C3" w:rsidRDefault="003D0BA0" w:rsidP="003D0BA0">
            <w:pPr>
              <w:rPr>
                <w:rFonts w:ascii="Microsoft Sans Serif" w:hAnsi="Microsoft Sans Serif" w:cs="Microsoft Sans Serif"/>
                <w:color w:val="FF0000"/>
                <w:sz w:val="16"/>
                <w:szCs w:val="16"/>
              </w:rPr>
            </w:pPr>
          </w:p>
        </w:tc>
        <w:tc>
          <w:tcPr>
            <w:tcW w:w="477" w:type="pct"/>
            <w:shd w:val="clear" w:color="auto" w:fill="auto"/>
            <w:vAlign w:val="bottom"/>
          </w:tcPr>
          <w:p w14:paraId="407A925F" w14:textId="77777777" w:rsidR="003D0BA0" w:rsidRPr="005308C3" w:rsidRDefault="003D0BA0" w:rsidP="003D0BA0">
            <w:pPr>
              <w:jc w:val="right"/>
              <w:rPr>
                <w:rFonts w:ascii="Microsoft Sans Serif" w:hAnsi="Microsoft Sans Serif" w:cs="Microsoft Sans Serif"/>
                <w:b/>
                <w:bCs/>
                <w:color w:val="FF0000"/>
                <w:sz w:val="16"/>
                <w:szCs w:val="16"/>
              </w:rPr>
            </w:pPr>
          </w:p>
        </w:tc>
        <w:tc>
          <w:tcPr>
            <w:tcW w:w="623" w:type="pct"/>
            <w:shd w:val="clear" w:color="auto" w:fill="auto"/>
            <w:vAlign w:val="bottom"/>
          </w:tcPr>
          <w:p w14:paraId="394E2ED0" w14:textId="527060E7"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97.302.542</w:t>
            </w:r>
          </w:p>
        </w:tc>
      </w:tr>
      <w:tr w:rsidR="003D0BA0" w:rsidRPr="005308C3" w14:paraId="49D90894" w14:textId="77777777" w:rsidTr="003D0BA0">
        <w:tc>
          <w:tcPr>
            <w:tcW w:w="1635" w:type="pct"/>
            <w:tcBorders>
              <w:bottom w:val="single" w:sz="4" w:space="0" w:color="auto"/>
            </w:tcBorders>
            <w:shd w:val="clear" w:color="auto" w:fill="auto"/>
            <w:vAlign w:val="center"/>
          </w:tcPr>
          <w:p w14:paraId="0A4A3A71" w14:textId="77777777" w:rsidR="003D0BA0" w:rsidRPr="005308C3" w:rsidRDefault="003D0BA0" w:rsidP="003D0BA0">
            <w:pPr>
              <w:jc w:val="lef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Özkaynaklar</w:t>
            </w:r>
          </w:p>
        </w:tc>
        <w:tc>
          <w:tcPr>
            <w:tcW w:w="660" w:type="pct"/>
            <w:tcBorders>
              <w:bottom w:val="single" w:sz="4" w:space="0" w:color="auto"/>
            </w:tcBorders>
            <w:shd w:val="clear" w:color="auto" w:fill="auto"/>
            <w:vAlign w:val="bottom"/>
          </w:tcPr>
          <w:p w14:paraId="5CB0A47E" w14:textId="583EBE5F"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59" w:type="pct"/>
            <w:tcBorders>
              <w:bottom w:val="single" w:sz="4" w:space="0" w:color="auto"/>
            </w:tcBorders>
            <w:shd w:val="clear" w:color="auto" w:fill="auto"/>
            <w:vAlign w:val="bottom"/>
          </w:tcPr>
          <w:p w14:paraId="7FA34C63" w14:textId="58B8639B"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36B67145" w14:textId="7980FCC8"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0242EEC" w14:textId="006CEC58" w:rsidR="003D0BA0" w:rsidRPr="005308C3" w:rsidRDefault="003D0BA0" w:rsidP="003D0BA0">
            <w:pPr>
              <w:rPr>
                <w:rFonts w:ascii="Microsoft Sans Serif" w:hAnsi="Microsoft Sans Serif" w:cs="Microsoft Sans Serif"/>
                <w:color w:val="FF0000"/>
                <w:sz w:val="16"/>
                <w:szCs w:val="16"/>
              </w:rPr>
            </w:pPr>
            <w:r w:rsidRPr="00526DD7">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728D8D1" w14:textId="1DAE18F6"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404040"/>
                <w:sz w:val="16"/>
                <w:szCs w:val="16"/>
              </w:rPr>
              <w:t> </w:t>
            </w:r>
          </w:p>
        </w:tc>
        <w:tc>
          <w:tcPr>
            <w:tcW w:w="623" w:type="pct"/>
            <w:tcBorders>
              <w:bottom w:val="single" w:sz="4" w:space="0" w:color="auto"/>
            </w:tcBorders>
            <w:shd w:val="clear" w:color="auto" w:fill="auto"/>
            <w:vAlign w:val="bottom"/>
          </w:tcPr>
          <w:p w14:paraId="5512B5E6" w14:textId="18ABED77"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150.700.718</w:t>
            </w:r>
          </w:p>
        </w:tc>
      </w:tr>
      <w:tr w:rsidR="003D0BA0" w:rsidRPr="005308C3" w14:paraId="2FA7F66E" w14:textId="77777777" w:rsidTr="003D0BA0">
        <w:tc>
          <w:tcPr>
            <w:tcW w:w="1635" w:type="pct"/>
            <w:tcBorders>
              <w:top w:val="single" w:sz="4" w:space="0" w:color="auto"/>
              <w:bottom w:val="thickThinSmallGap" w:sz="24" w:space="0" w:color="auto"/>
            </w:tcBorders>
            <w:shd w:val="clear" w:color="auto" w:fill="auto"/>
            <w:vAlign w:val="center"/>
          </w:tcPr>
          <w:p w14:paraId="262AEF4F" w14:textId="77777777" w:rsidR="003D0BA0" w:rsidRPr="005308C3" w:rsidRDefault="003D0BA0" w:rsidP="003D0BA0">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 yükümlülükler</w:t>
            </w:r>
          </w:p>
        </w:tc>
        <w:tc>
          <w:tcPr>
            <w:tcW w:w="660" w:type="pct"/>
            <w:tcBorders>
              <w:top w:val="single" w:sz="4" w:space="0" w:color="auto"/>
              <w:bottom w:val="thickThinSmallGap" w:sz="24" w:space="0" w:color="auto"/>
            </w:tcBorders>
            <w:shd w:val="clear" w:color="auto" w:fill="auto"/>
            <w:vAlign w:val="bottom"/>
          </w:tcPr>
          <w:p w14:paraId="582B5F7F" w14:textId="207ECABC"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59" w:type="pct"/>
            <w:tcBorders>
              <w:top w:val="single" w:sz="4" w:space="0" w:color="auto"/>
              <w:bottom w:val="thickThinSmallGap" w:sz="24" w:space="0" w:color="auto"/>
            </w:tcBorders>
            <w:shd w:val="clear" w:color="auto" w:fill="auto"/>
            <w:vAlign w:val="bottom"/>
          </w:tcPr>
          <w:p w14:paraId="12FB7503" w14:textId="60C04419"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2" w:type="pct"/>
            <w:tcBorders>
              <w:top w:val="single" w:sz="4" w:space="0" w:color="auto"/>
              <w:bottom w:val="thickThinSmallGap" w:sz="24" w:space="0" w:color="auto"/>
            </w:tcBorders>
            <w:shd w:val="clear" w:color="auto" w:fill="auto"/>
            <w:vAlign w:val="bottom"/>
          </w:tcPr>
          <w:p w14:paraId="53C4C0D1" w14:textId="0DA5B7C1"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3E25EBC4" w14:textId="3D1FBB08" w:rsidR="003D0BA0" w:rsidRPr="005308C3" w:rsidRDefault="003D0BA0" w:rsidP="003D0BA0">
            <w:pPr>
              <w:jc w:val="right"/>
              <w:rPr>
                <w:rFonts w:ascii="Microsoft Sans Serif" w:hAnsi="Microsoft Sans Serif" w:cs="Microsoft Sans Serif"/>
                <w:color w:val="FF0000"/>
                <w:sz w:val="16"/>
                <w:szCs w:val="16"/>
              </w:rPr>
            </w:pPr>
            <w:r w:rsidRPr="00526DD7">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4FD28FE0" w14:textId="732D3544"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color w:val="000000"/>
                <w:sz w:val="16"/>
                <w:szCs w:val="16"/>
              </w:rPr>
              <w:t> </w:t>
            </w:r>
          </w:p>
        </w:tc>
        <w:tc>
          <w:tcPr>
            <w:tcW w:w="623" w:type="pct"/>
            <w:tcBorders>
              <w:top w:val="single" w:sz="4" w:space="0" w:color="auto"/>
              <w:bottom w:val="thickThinSmallGap" w:sz="24" w:space="0" w:color="auto"/>
            </w:tcBorders>
            <w:shd w:val="clear" w:color="auto" w:fill="auto"/>
            <w:vAlign w:val="bottom"/>
          </w:tcPr>
          <w:p w14:paraId="5BE65DC3" w14:textId="3B16FD27" w:rsidR="003D0BA0" w:rsidRPr="005308C3" w:rsidRDefault="003D0BA0" w:rsidP="003D0BA0">
            <w:pPr>
              <w:jc w:val="right"/>
              <w:rPr>
                <w:rFonts w:ascii="Microsoft Sans Serif" w:hAnsi="Microsoft Sans Serif" w:cs="Microsoft Sans Serif"/>
                <w:b/>
                <w:bCs/>
                <w:color w:val="FF0000"/>
                <w:sz w:val="16"/>
                <w:szCs w:val="16"/>
              </w:rPr>
            </w:pPr>
            <w:r w:rsidRPr="00526DD7">
              <w:rPr>
                <w:rFonts w:ascii="Microsoft Sans Serif" w:hAnsi="Microsoft Sans Serif" w:cs="Microsoft Sans Serif"/>
                <w:b/>
                <w:bCs/>
                <w:color w:val="000000"/>
                <w:sz w:val="16"/>
                <w:szCs w:val="16"/>
              </w:rPr>
              <w:t>1.370.621.032</w:t>
            </w:r>
          </w:p>
        </w:tc>
      </w:tr>
    </w:tbl>
    <w:p w14:paraId="741EA982" w14:textId="3E0D2EDB" w:rsidR="00CE71F4" w:rsidRPr="005308C3" w:rsidRDefault="005C2994" w:rsidP="001D49A8">
      <w:pPr>
        <w:spacing w:before="60" w:after="0"/>
        <w:rPr>
          <w:rFonts w:ascii="Microsoft Sans Serif" w:hAnsi="Microsoft Sans Serif" w:cs="Microsoft Sans Serif"/>
          <w:b/>
          <w:bCs/>
          <w:sz w:val="28"/>
          <w:szCs w:val="28"/>
        </w:rPr>
      </w:pPr>
      <w:r w:rsidRPr="005308C3">
        <w:rPr>
          <w:rFonts w:ascii="Microsoft Sans Serif" w:hAnsi="Microsoft Sans Serif" w:cs="Microsoft Sans Serif"/>
          <w:color w:val="404040" w:themeColor="text1" w:themeTint="BF"/>
          <w:sz w:val="16"/>
          <w:szCs w:val="16"/>
        </w:rPr>
        <w:t xml:space="preserve"> </w:t>
      </w:r>
      <w:r w:rsidR="00463429" w:rsidRPr="005308C3">
        <w:rPr>
          <w:rFonts w:ascii="Microsoft Sans Serif" w:hAnsi="Microsoft Sans Serif" w:cs="Microsoft Sans Serif"/>
          <w:color w:val="404040" w:themeColor="text1" w:themeTint="BF"/>
          <w:sz w:val="16"/>
          <w:szCs w:val="16"/>
        </w:rPr>
        <w:t>(*) Personel giderlerini de içermektedir.</w:t>
      </w:r>
      <w:r w:rsidR="00595D38" w:rsidRPr="005308C3">
        <w:rPr>
          <w:rFonts w:ascii="Microsoft Sans Serif" w:hAnsi="Microsoft Sans Serif" w:cs="Microsoft Sans Serif"/>
          <w:b/>
          <w:bCs/>
          <w:sz w:val="28"/>
          <w:szCs w:val="28"/>
        </w:rPr>
        <w:br w:type="page"/>
      </w:r>
    </w:p>
    <w:p w14:paraId="5759DCAE" w14:textId="77777777" w:rsidR="00B63D4C" w:rsidRPr="005308C3" w:rsidRDefault="00B63D4C" w:rsidP="00CE71F4">
      <w:pPr>
        <w:spacing w:before="120" w:after="0"/>
        <w:rPr>
          <w:rFonts w:ascii="Microsoft Sans Serif" w:hAnsi="Microsoft Sans Serif" w:cs="Microsoft Sans Serif"/>
          <w:b/>
          <w:bCs/>
          <w:sz w:val="28"/>
          <w:szCs w:val="28"/>
        </w:rPr>
      </w:pPr>
      <w:r w:rsidRPr="005308C3">
        <w:rPr>
          <w:rFonts w:ascii="Microsoft Sans Serif" w:hAnsi="Microsoft Sans Serif" w:cs="Microsoft Sans Serif"/>
          <w:b/>
          <w:bCs/>
          <w:sz w:val="28"/>
          <w:szCs w:val="28"/>
        </w:rPr>
        <w:t>BEŞİNCİ BÖLÜM</w:t>
      </w:r>
    </w:p>
    <w:p w14:paraId="2D73F42D" w14:textId="77777777" w:rsidR="00B63D4C" w:rsidRPr="005308C3" w:rsidRDefault="007D7AB7" w:rsidP="007D7AB7">
      <w:pPr>
        <w:spacing w:after="0"/>
        <w:rPr>
          <w:rFonts w:ascii="Microsoft Sans Serif" w:hAnsi="Microsoft Sans Serif" w:cs="Microsoft Sans Serif"/>
          <w:b/>
          <w:bCs/>
          <w:sz w:val="28"/>
          <w:szCs w:val="28"/>
        </w:rPr>
      </w:pPr>
      <w:r w:rsidRPr="005308C3">
        <w:rPr>
          <w:rFonts w:ascii="Microsoft Sans Serif" w:hAnsi="Microsoft Sans Serif" w:cs="Microsoft Sans Serif"/>
          <w:b/>
          <w:bCs/>
          <w:sz w:val="28"/>
          <w:szCs w:val="28"/>
        </w:rPr>
        <w:t xml:space="preserve">KONSOLİDE </w:t>
      </w:r>
      <w:r w:rsidR="000F4CE0" w:rsidRPr="005308C3">
        <w:rPr>
          <w:rFonts w:ascii="Microsoft Sans Serif" w:hAnsi="Microsoft Sans Serif" w:cs="Microsoft Sans Serif"/>
          <w:b/>
          <w:bCs/>
          <w:sz w:val="28"/>
          <w:szCs w:val="28"/>
        </w:rPr>
        <w:t xml:space="preserve">OLMAYAN </w:t>
      </w:r>
      <w:r w:rsidRPr="005308C3">
        <w:rPr>
          <w:rFonts w:ascii="Microsoft Sans Serif" w:hAnsi="Microsoft Sans Serif" w:cs="Microsoft Sans Serif"/>
          <w:b/>
          <w:bCs/>
          <w:sz w:val="28"/>
          <w:szCs w:val="28"/>
        </w:rPr>
        <w:t>FİNANSAL TABLOLARA İLİŞKİN AÇIKLAMA VE DİPNOTLAR</w:t>
      </w:r>
    </w:p>
    <w:p w14:paraId="546B2A94" w14:textId="77777777" w:rsidR="007D7AB7" w:rsidRPr="005308C3" w:rsidRDefault="000F4CE0"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308C3">
        <w:rPr>
          <w:rFonts w:ascii="Microsoft Sans Serif" w:hAnsi="Microsoft Sans Serif" w:cs="Microsoft Sans Serif"/>
          <w:b/>
        </w:rPr>
        <w:t>B</w:t>
      </w:r>
      <w:r w:rsidR="007D7AB7" w:rsidRPr="005308C3">
        <w:rPr>
          <w:rFonts w:ascii="Microsoft Sans Serif" w:hAnsi="Microsoft Sans Serif" w:cs="Microsoft Sans Serif"/>
          <w:b/>
        </w:rPr>
        <w:t>ilançonun aktif hesaplarına ilişkin açıklama ve dipnotlar</w:t>
      </w:r>
    </w:p>
    <w:p w14:paraId="2E4D4D81" w14:textId="11A8D4E0" w:rsidR="007D7AB7" w:rsidRPr="005308C3" w:rsidRDefault="007D7AB7" w:rsidP="00076C9E">
      <w:pPr>
        <w:pStyle w:val="ListParagraph"/>
        <w:numPr>
          <w:ilvl w:val="0"/>
          <w:numId w:val="17"/>
        </w:numPr>
        <w:spacing w:before="240" w:after="120" w:line="240" w:lineRule="exact"/>
        <w:ind w:left="0" w:hanging="567"/>
        <w:contextualSpacing w:val="0"/>
        <w:rPr>
          <w:b/>
        </w:rPr>
      </w:pPr>
      <w:r w:rsidRPr="005308C3">
        <w:rPr>
          <w:rFonts w:ascii="Microsoft Sans Serif" w:hAnsi="Microsoft Sans Serif" w:cs="Microsoft Sans Serif"/>
          <w:b/>
          <w:sz w:val="20"/>
          <w:szCs w:val="20"/>
        </w:rPr>
        <w:t xml:space="preserve">Nakit </w:t>
      </w:r>
      <w:r w:rsidR="00A84FF4" w:rsidRPr="005308C3">
        <w:rPr>
          <w:rFonts w:ascii="Microsoft Sans Serif" w:hAnsi="Microsoft Sans Serif" w:cs="Microsoft Sans Serif"/>
          <w:b/>
          <w:sz w:val="20"/>
          <w:szCs w:val="20"/>
        </w:rPr>
        <w:t>ve nakit benzerleri</w:t>
      </w:r>
    </w:p>
    <w:p w14:paraId="66A30A41" w14:textId="77777777" w:rsidR="007D7AB7" w:rsidRPr="005308C3" w:rsidRDefault="007D7AB7" w:rsidP="00076C9E">
      <w:pPr>
        <w:pStyle w:val="BASLIK2"/>
        <w:numPr>
          <w:ilvl w:val="0"/>
          <w:numId w:val="18"/>
        </w:numPr>
        <w:spacing w:line="240" w:lineRule="exact"/>
        <w:ind w:left="0" w:hanging="425"/>
        <w:rPr>
          <w:rFonts w:ascii="Microsoft Sans Serif" w:hAnsi="Microsoft Sans Serif" w:cs="Microsoft Sans Serif"/>
          <w:sz w:val="20"/>
          <w:szCs w:val="20"/>
        </w:rPr>
      </w:pPr>
      <w:r w:rsidRPr="005308C3">
        <w:rPr>
          <w:rFonts w:ascii="Microsoft Sans Serif" w:hAnsi="Microsoft Sans Serif" w:cs="Microsoft Sans Serif"/>
          <w:iCs/>
          <w:sz w:val="20"/>
          <w:szCs w:val="20"/>
        </w:rPr>
        <w:t>Nakit değerler ve T.C. Merkez Bankası</w:t>
      </w:r>
      <w:r w:rsidR="00204133" w:rsidRPr="005308C3">
        <w:rPr>
          <w:rFonts w:ascii="Microsoft Sans Serif" w:hAnsi="Microsoft Sans Serif" w:cs="Microsoft Sans Serif"/>
          <w:iCs/>
          <w:sz w:val="20"/>
          <w:szCs w:val="20"/>
        </w:rPr>
        <w:t>’</w:t>
      </w:r>
      <w:r w:rsidRPr="005308C3">
        <w:rPr>
          <w:rFonts w:ascii="Microsoft Sans Serif" w:hAnsi="Microsoft Sans Serif" w:cs="Microsoft Sans Serif"/>
          <w:iCs/>
          <w:sz w:val="20"/>
          <w:szCs w:val="20"/>
        </w:rPr>
        <w:t>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49"/>
        <w:gridCol w:w="1398"/>
        <w:gridCol w:w="1398"/>
        <w:gridCol w:w="1398"/>
        <w:gridCol w:w="1396"/>
      </w:tblGrid>
      <w:tr w:rsidR="00FC74B7" w:rsidRPr="005308C3" w14:paraId="141684A3" w14:textId="77777777" w:rsidTr="006C07BF">
        <w:tc>
          <w:tcPr>
            <w:tcW w:w="2100" w:type="pct"/>
            <w:vAlign w:val="bottom"/>
          </w:tcPr>
          <w:p w14:paraId="17CD48E4" w14:textId="77777777" w:rsidR="00FC74B7" w:rsidRPr="005308C3" w:rsidRDefault="00FC74B7">
            <w:pPr>
              <w:jc w:val="right"/>
              <w:rPr>
                <w:rFonts w:ascii="Microsoft Sans Serif" w:hAnsi="Microsoft Sans Serif" w:cs="Microsoft Sans Serif"/>
                <w:color w:val="000000"/>
                <w:sz w:val="16"/>
                <w:szCs w:val="16"/>
              </w:rPr>
            </w:pPr>
          </w:p>
        </w:tc>
        <w:tc>
          <w:tcPr>
            <w:tcW w:w="1450" w:type="pct"/>
            <w:gridSpan w:val="2"/>
            <w:tcBorders>
              <w:bottom w:val="single" w:sz="4" w:space="0" w:color="auto"/>
            </w:tcBorders>
          </w:tcPr>
          <w:p w14:paraId="2440C9DD" w14:textId="3A62E54C" w:rsidR="00FC74B7" w:rsidRPr="005308C3" w:rsidRDefault="00166B0B" w:rsidP="00166B0B">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FC74B7" w:rsidRPr="005308C3">
              <w:rPr>
                <w:rFonts w:ascii="Microsoft Sans Serif" w:hAnsi="Microsoft Sans Serif" w:cs="Microsoft Sans Serif"/>
                <w:b/>
                <w:bCs/>
                <w:color w:val="000000"/>
                <w:sz w:val="16"/>
                <w:szCs w:val="16"/>
              </w:rPr>
              <w:t>Cari Dönem</w:t>
            </w:r>
          </w:p>
        </w:tc>
        <w:tc>
          <w:tcPr>
            <w:tcW w:w="1449" w:type="pct"/>
            <w:gridSpan w:val="2"/>
            <w:tcBorders>
              <w:top w:val="thinThickSmallGap" w:sz="24" w:space="0" w:color="auto"/>
              <w:bottom w:val="single" w:sz="4" w:space="0" w:color="auto"/>
            </w:tcBorders>
            <w:vAlign w:val="bottom"/>
          </w:tcPr>
          <w:p w14:paraId="39720E2C" w14:textId="37E3EF46" w:rsidR="00FC74B7" w:rsidRPr="005308C3" w:rsidRDefault="00166B0B" w:rsidP="00166B0B">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FC74B7" w:rsidRPr="005308C3">
              <w:rPr>
                <w:rFonts w:ascii="Microsoft Sans Serif" w:hAnsi="Microsoft Sans Serif" w:cs="Microsoft Sans Serif"/>
                <w:b/>
                <w:bCs/>
                <w:color w:val="000000"/>
                <w:sz w:val="16"/>
                <w:szCs w:val="16"/>
              </w:rPr>
              <w:t>Önceki Dönem</w:t>
            </w:r>
          </w:p>
        </w:tc>
      </w:tr>
      <w:tr w:rsidR="00FC74B7" w:rsidRPr="005308C3" w14:paraId="654ACC40" w14:textId="77777777" w:rsidTr="006C07BF">
        <w:tc>
          <w:tcPr>
            <w:tcW w:w="2100" w:type="pct"/>
            <w:tcBorders>
              <w:bottom w:val="single" w:sz="4" w:space="0" w:color="auto"/>
            </w:tcBorders>
            <w:vAlign w:val="bottom"/>
          </w:tcPr>
          <w:p w14:paraId="3EEB306A" w14:textId="77777777" w:rsidR="00FC74B7" w:rsidRPr="005308C3" w:rsidRDefault="00FC74B7" w:rsidP="00FC74B7">
            <w:pPr>
              <w:jc w:val="righ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129994FC" w14:textId="4E939D82" w:rsidR="00FC74B7" w:rsidRPr="005308C3" w:rsidRDefault="00FC74B7" w:rsidP="00FC74B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5" w:type="pct"/>
            <w:tcBorders>
              <w:top w:val="single" w:sz="4" w:space="0" w:color="auto"/>
              <w:bottom w:val="single" w:sz="4" w:space="0" w:color="auto"/>
            </w:tcBorders>
            <w:vAlign w:val="bottom"/>
          </w:tcPr>
          <w:p w14:paraId="0DD7DD52" w14:textId="100E7153" w:rsidR="00FC74B7" w:rsidRPr="005308C3" w:rsidRDefault="00FC74B7" w:rsidP="00FC74B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725" w:type="pct"/>
            <w:tcBorders>
              <w:top w:val="single" w:sz="4" w:space="0" w:color="auto"/>
              <w:bottom w:val="single" w:sz="4" w:space="0" w:color="auto"/>
            </w:tcBorders>
            <w:vAlign w:val="bottom"/>
          </w:tcPr>
          <w:p w14:paraId="5FAD2C1F" w14:textId="648CEFC9" w:rsidR="00FC74B7" w:rsidRPr="005308C3" w:rsidRDefault="00FC74B7" w:rsidP="00FC74B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1828465" w14:textId="77777777" w:rsidR="00FC74B7" w:rsidRPr="005308C3" w:rsidRDefault="00FC74B7" w:rsidP="00FC74B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0D48F9" w:rsidRPr="005308C3" w14:paraId="62163497" w14:textId="77777777" w:rsidTr="009A4DB8">
        <w:tc>
          <w:tcPr>
            <w:tcW w:w="2100" w:type="pct"/>
            <w:tcBorders>
              <w:top w:val="single" w:sz="4" w:space="0" w:color="auto"/>
              <w:bottom w:val="nil"/>
            </w:tcBorders>
            <w:vAlign w:val="bottom"/>
          </w:tcPr>
          <w:p w14:paraId="018A96AF"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Kasa/Efektif</w:t>
            </w:r>
          </w:p>
        </w:tc>
        <w:tc>
          <w:tcPr>
            <w:tcW w:w="725" w:type="pct"/>
            <w:tcBorders>
              <w:top w:val="single" w:sz="4" w:space="0" w:color="auto"/>
              <w:bottom w:val="nil"/>
            </w:tcBorders>
            <w:vAlign w:val="center"/>
          </w:tcPr>
          <w:p w14:paraId="63C37CE4" w14:textId="27A66FB6"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2.700.484</w:t>
            </w:r>
          </w:p>
        </w:tc>
        <w:tc>
          <w:tcPr>
            <w:tcW w:w="725" w:type="pct"/>
            <w:tcBorders>
              <w:top w:val="single" w:sz="4" w:space="0" w:color="auto"/>
              <w:bottom w:val="nil"/>
            </w:tcBorders>
            <w:vAlign w:val="center"/>
          </w:tcPr>
          <w:p w14:paraId="48FF6922" w14:textId="68654D4C"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5.590.936</w:t>
            </w:r>
          </w:p>
        </w:tc>
        <w:tc>
          <w:tcPr>
            <w:tcW w:w="725" w:type="pct"/>
            <w:tcBorders>
              <w:top w:val="single" w:sz="4" w:space="0" w:color="auto"/>
              <w:bottom w:val="nil"/>
            </w:tcBorders>
            <w:shd w:val="clear" w:color="auto" w:fill="auto"/>
            <w:vAlign w:val="center"/>
          </w:tcPr>
          <w:p w14:paraId="3CC36C79" w14:textId="12CC2152"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2.435.974</w:t>
            </w:r>
          </w:p>
        </w:tc>
        <w:tc>
          <w:tcPr>
            <w:tcW w:w="724" w:type="pct"/>
            <w:tcBorders>
              <w:top w:val="single" w:sz="4" w:space="0" w:color="auto"/>
              <w:bottom w:val="nil"/>
            </w:tcBorders>
            <w:shd w:val="clear" w:color="auto" w:fill="auto"/>
            <w:vAlign w:val="center"/>
          </w:tcPr>
          <w:p w14:paraId="302540F1" w14:textId="411C14B1"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6.899.781</w:t>
            </w:r>
          </w:p>
        </w:tc>
      </w:tr>
      <w:tr w:rsidR="000D48F9" w:rsidRPr="005308C3" w14:paraId="1A747C5B" w14:textId="77777777" w:rsidTr="009A4DB8">
        <w:tc>
          <w:tcPr>
            <w:tcW w:w="2100" w:type="pct"/>
            <w:tcBorders>
              <w:top w:val="nil"/>
            </w:tcBorders>
            <w:vAlign w:val="bottom"/>
          </w:tcPr>
          <w:p w14:paraId="08EC824A"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TCMB </w:t>
            </w:r>
          </w:p>
        </w:tc>
        <w:tc>
          <w:tcPr>
            <w:tcW w:w="725" w:type="pct"/>
            <w:tcBorders>
              <w:top w:val="nil"/>
            </w:tcBorders>
            <w:vAlign w:val="center"/>
          </w:tcPr>
          <w:p w14:paraId="24FA3255" w14:textId="238CF681"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177.269.958</w:t>
            </w:r>
          </w:p>
        </w:tc>
        <w:tc>
          <w:tcPr>
            <w:tcW w:w="725" w:type="pct"/>
            <w:tcBorders>
              <w:top w:val="nil"/>
            </w:tcBorders>
            <w:vAlign w:val="center"/>
          </w:tcPr>
          <w:p w14:paraId="526B4648" w14:textId="11B90682"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137.888.914</w:t>
            </w:r>
          </w:p>
        </w:tc>
        <w:tc>
          <w:tcPr>
            <w:tcW w:w="725" w:type="pct"/>
            <w:tcBorders>
              <w:top w:val="nil"/>
            </w:tcBorders>
            <w:shd w:val="clear" w:color="auto" w:fill="auto"/>
            <w:vAlign w:val="center"/>
          </w:tcPr>
          <w:p w14:paraId="744F06E7" w14:textId="148A009C"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105.476.421</w:t>
            </w:r>
          </w:p>
        </w:tc>
        <w:tc>
          <w:tcPr>
            <w:tcW w:w="724" w:type="pct"/>
            <w:tcBorders>
              <w:top w:val="nil"/>
            </w:tcBorders>
            <w:shd w:val="clear" w:color="auto" w:fill="auto"/>
            <w:vAlign w:val="center"/>
          </w:tcPr>
          <w:p w14:paraId="16C8CAB3" w14:textId="55547DE8"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99.255.240</w:t>
            </w:r>
          </w:p>
        </w:tc>
      </w:tr>
      <w:tr w:rsidR="000D48F9" w:rsidRPr="005308C3" w14:paraId="60123736" w14:textId="77777777" w:rsidTr="009A4DB8">
        <w:tc>
          <w:tcPr>
            <w:tcW w:w="2100" w:type="pct"/>
            <w:tcBorders>
              <w:bottom w:val="single" w:sz="4" w:space="0" w:color="auto"/>
            </w:tcBorders>
            <w:vAlign w:val="bottom"/>
          </w:tcPr>
          <w:p w14:paraId="01D37100" w14:textId="32580A05"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4A92215B" w14:textId="13561C76"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5" w:type="pct"/>
            <w:tcBorders>
              <w:bottom w:val="single" w:sz="4" w:space="0" w:color="auto"/>
            </w:tcBorders>
            <w:vAlign w:val="center"/>
          </w:tcPr>
          <w:p w14:paraId="1AB794B9" w14:textId="1D64D2BB"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5" w:type="pct"/>
            <w:tcBorders>
              <w:bottom w:val="single" w:sz="4" w:space="0" w:color="auto"/>
            </w:tcBorders>
            <w:shd w:val="clear" w:color="auto" w:fill="auto"/>
            <w:vAlign w:val="center"/>
          </w:tcPr>
          <w:p w14:paraId="27A2BA7C" w14:textId="2FAA7F59"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bottom w:val="single" w:sz="4" w:space="0" w:color="auto"/>
            </w:tcBorders>
            <w:shd w:val="clear" w:color="auto" w:fill="auto"/>
            <w:vAlign w:val="center"/>
          </w:tcPr>
          <w:p w14:paraId="28D8E458" w14:textId="636BDB42"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0D48F9" w:rsidRPr="005308C3" w14:paraId="7F2D1813" w14:textId="77777777" w:rsidTr="009A4DB8">
        <w:tc>
          <w:tcPr>
            <w:tcW w:w="2100" w:type="pct"/>
            <w:tcBorders>
              <w:top w:val="single" w:sz="4" w:space="0" w:color="auto"/>
              <w:bottom w:val="thickThinSmallGap" w:sz="24" w:space="0" w:color="auto"/>
            </w:tcBorders>
            <w:vAlign w:val="bottom"/>
          </w:tcPr>
          <w:p w14:paraId="35DD03AF" w14:textId="77777777" w:rsidR="000D48F9" w:rsidRPr="005308C3" w:rsidRDefault="000D48F9" w:rsidP="000D48F9">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FFBE1F9" w14:textId="1887E0FB" w:rsidR="000D48F9" w:rsidRPr="00072CC1" w:rsidRDefault="000D48F9" w:rsidP="000D48F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179.970.442</w:t>
            </w:r>
          </w:p>
        </w:tc>
        <w:tc>
          <w:tcPr>
            <w:tcW w:w="725" w:type="pct"/>
            <w:tcBorders>
              <w:top w:val="single" w:sz="4" w:space="0" w:color="auto"/>
              <w:bottom w:val="thickThinSmallGap" w:sz="24" w:space="0" w:color="auto"/>
            </w:tcBorders>
            <w:vAlign w:val="center"/>
          </w:tcPr>
          <w:p w14:paraId="66D2806B" w14:textId="6048009D" w:rsidR="000D48F9" w:rsidRPr="00072CC1" w:rsidRDefault="000D48F9" w:rsidP="000D48F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143.479.850</w:t>
            </w:r>
          </w:p>
        </w:tc>
        <w:tc>
          <w:tcPr>
            <w:tcW w:w="725" w:type="pct"/>
            <w:tcBorders>
              <w:top w:val="single" w:sz="4" w:space="0" w:color="auto"/>
              <w:bottom w:val="thickThinSmallGap" w:sz="24" w:space="0" w:color="auto"/>
            </w:tcBorders>
            <w:shd w:val="clear" w:color="auto" w:fill="auto"/>
            <w:vAlign w:val="center"/>
          </w:tcPr>
          <w:p w14:paraId="7AE32E15" w14:textId="6C6F8AD5" w:rsidR="000D48F9" w:rsidRPr="005308C3" w:rsidRDefault="000D48F9" w:rsidP="000D48F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107.912.395</w:t>
            </w:r>
          </w:p>
        </w:tc>
        <w:tc>
          <w:tcPr>
            <w:tcW w:w="724" w:type="pct"/>
            <w:tcBorders>
              <w:top w:val="single" w:sz="4" w:space="0" w:color="auto"/>
              <w:bottom w:val="thickThinSmallGap" w:sz="24" w:space="0" w:color="auto"/>
            </w:tcBorders>
            <w:shd w:val="clear" w:color="auto" w:fill="auto"/>
            <w:vAlign w:val="center"/>
          </w:tcPr>
          <w:p w14:paraId="786BCFD7" w14:textId="12F7D67D" w:rsidR="000D48F9" w:rsidRPr="005308C3" w:rsidRDefault="000D48F9" w:rsidP="000D48F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106.155.021</w:t>
            </w:r>
          </w:p>
        </w:tc>
      </w:tr>
    </w:tbl>
    <w:p w14:paraId="58703BD0" w14:textId="77777777" w:rsidR="007D7AB7" w:rsidRPr="005308C3" w:rsidRDefault="007D7AB7"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5308C3">
        <w:rPr>
          <w:rFonts w:ascii="Microsoft Sans Serif" w:hAnsi="Microsoft Sans Serif" w:cs="Microsoft Sans Serif"/>
          <w:iCs/>
          <w:sz w:val="20"/>
          <w:szCs w:val="20"/>
        </w:rPr>
        <w:t>T.C. Merkez Bankası hesabına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FA69D1" w:rsidRPr="005308C3" w14:paraId="75C64779" w14:textId="1BB8CD4F" w:rsidTr="00FA69D1">
        <w:tc>
          <w:tcPr>
            <w:tcW w:w="2102" w:type="pct"/>
            <w:vAlign w:val="bottom"/>
          </w:tcPr>
          <w:p w14:paraId="64B3717B" w14:textId="77777777" w:rsidR="00FA69D1" w:rsidRPr="005308C3" w:rsidRDefault="00FA69D1"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31557FF" w14:textId="304D562E" w:rsidR="00FA69D1"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FA69D1" w:rsidRPr="005308C3">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BA91589" w14:textId="6609BEF5" w:rsidR="00FA69D1"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FA69D1" w:rsidRPr="005308C3">
              <w:rPr>
                <w:rFonts w:ascii="Microsoft Sans Serif" w:hAnsi="Microsoft Sans Serif" w:cs="Microsoft Sans Serif"/>
                <w:b/>
                <w:bCs/>
                <w:color w:val="000000"/>
                <w:sz w:val="16"/>
                <w:szCs w:val="16"/>
              </w:rPr>
              <w:t>Önceki Dönem</w:t>
            </w:r>
          </w:p>
        </w:tc>
      </w:tr>
      <w:tr w:rsidR="00FA69D1" w:rsidRPr="005308C3" w14:paraId="5F9B9A35" w14:textId="40ABE756" w:rsidTr="00FA69D1">
        <w:tc>
          <w:tcPr>
            <w:tcW w:w="2102" w:type="pct"/>
            <w:tcBorders>
              <w:bottom w:val="single" w:sz="4" w:space="0" w:color="auto"/>
            </w:tcBorders>
            <w:vAlign w:val="bottom"/>
          </w:tcPr>
          <w:p w14:paraId="52B0EE0F" w14:textId="77777777" w:rsidR="00FA69D1" w:rsidRPr="005308C3" w:rsidRDefault="00FA69D1" w:rsidP="00FA69D1">
            <w:pPr>
              <w:jc w:val="righ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8A98E16" w14:textId="77777777" w:rsidR="00FA69D1" w:rsidRPr="005308C3" w:rsidRDefault="00FA69D1" w:rsidP="00FA69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4BBCDDA0" w14:textId="77777777" w:rsidR="00FA69D1" w:rsidRPr="005308C3" w:rsidRDefault="00FA69D1" w:rsidP="00FA69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A140BA8" w14:textId="7F5533D2" w:rsidR="00FA69D1" w:rsidRPr="005308C3" w:rsidRDefault="00FA69D1" w:rsidP="00FA69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DD69B6C" w14:textId="02B1EAD1" w:rsidR="00FA69D1" w:rsidRPr="005308C3" w:rsidRDefault="00FA69D1" w:rsidP="00FA69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0D48F9" w:rsidRPr="005308C3" w14:paraId="47390E4B" w14:textId="4D153528" w:rsidTr="0051297D">
        <w:tc>
          <w:tcPr>
            <w:tcW w:w="2102" w:type="pct"/>
            <w:tcBorders>
              <w:top w:val="single" w:sz="4" w:space="0" w:color="auto"/>
              <w:bottom w:val="nil"/>
            </w:tcBorders>
            <w:vAlign w:val="bottom"/>
          </w:tcPr>
          <w:p w14:paraId="6F77C602"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Vadesiz Serbest Hesap</w:t>
            </w:r>
          </w:p>
        </w:tc>
        <w:tc>
          <w:tcPr>
            <w:tcW w:w="725" w:type="pct"/>
            <w:tcBorders>
              <w:top w:val="single" w:sz="4" w:space="0" w:color="auto"/>
              <w:bottom w:val="nil"/>
            </w:tcBorders>
            <w:vAlign w:val="center"/>
          </w:tcPr>
          <w:p w14:paraId="60F42400" w14:textId="3F3E076F"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81.368.705</w:t>
            </w:r>
          </w:p>
        </w:tc>
        <w:tc>
          <w:tcPr>
            <w:tcW w:w="724" w:type="pct"/>
            <w:tcBorders>
              <w:top w:val="single" w:sz="4" w:space="0" w:color="auto"/>
              <w:bottom w:val="nil"/>
            </w:tcBorders>
            <w:vAlign w:val="center"/>
          </w:tcPr>
          <w:p w14:paraId="1115F5C9" w14:textId="0BA47DF8"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73.815.109</w:t>
            </w:r>
          </w:p>
        </w:tc>
        <w:tc>
          <w:tcPr>
            <w:tcW w:w="724" w:type="pct"/>
            <w:tcBorders>
              <w:top w:val="single" w:sz="4" w:space="0" w:color="auto"/>
              <w:bottom w:val="nil"/>
            </w:tcBorders>
            <w:vAlign w:val="center"/>
          </w:tcPr>
          <w:p w14:paraId="2337A1CE" w14:textId="11D0CCFA"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63.333.847</w:t>
            </w:r>
          </w:p>
        </w:tc>
        <w:tc>
          <w:tcPr>
            <w:tcW w:w="724" w:type="pct"/>
            <w:tcBorders>
              <w:top w:val="single" w:sz="4" w:space="0" w:color="auto"/>
              <w:bottom w:val="nil"/>
            </w:tcBorders>
            <w:vAlign w:val="center"/>
          </w:tcPr>
          <w:p w14:paraId="41A51ED7" w14:textId="455ECBB0"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56.449.571</w:t>
            </w:r>
          </w:p>
        </w:tc>
      </w:tr>
      <w:tr w:rsidR="000D48F9" w:rsidRPr="005308C3" w14:paraId="5FFCE57C" w14:textId="769CF9BD" w:rsidTr="0051297D">
        <w:tc>
          <w:tcPr>
            <w:tcW w:w="2102" w:type="pct"/>
            <w:tcBorders>
              <w:top w:val="nil"/>
            </w:tcBorders>
            <w:vAlign w:val="bottom"/>
          </w:tcPr>
          <w:p w14:paraId="72E62956"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Vadeli Serbest Hesap</w:t>
            </w:r>
          </w:p>
        </w:tc>
        <w:tc>
          <w:tcPr>
            <w:tcW w:w="725" w:type="pct"/>
            <w:tcBorders>
              <w:top w:val="nil"/>
            </w:tcBorders>
            <w:vAlign w:val="center"/>
          </w:tcPr>
          <w:p w14:paraId="02CCBD22" w14:textId="257C458B"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36.249.880</w:t>
            </w:r>
          </w:p>
        </w:tc>
        <w:tc>
          <w:tcPr>
            <w:tcW w:w="724" w:type="pct"/>
            <w:tcBorders>
              <w:top w:val="nil"/>
            </w:tcBorders>
            <w:vAlign w:val="center"/>
          </w:tcPr>
          <w:p w14:paraId="0380829E" w14:textId="75272A19"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4ABE4F3E" w14:textId="33019DE8"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625.805</w:t>
            </w:r>
          </w:p>
        </w:tc>
        <w:tc>
          <w:tcPr>
            <w:tcW w:w="724" w:type="pct"/>
            <w:tcBorders>
              <w:top w:val="nil"/>
            </w:tcBorders>
            <w:vAlign w:val="center"/>
          </w:tcPr>
          <w:p w14:paraId="7F25CD7B" w14:textId="6AB1DC71"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3.673.952</w:t>
            </w:r>
          </w:p>
        </w:tc>
      </w:tr>
      <w:tr w:rsidR="000D48F9" w:rsidRPr="005308C3" w14:paraId="221E9C9B" w14:textId="6848D168" w:rsidTr="0051297D">
        <w:tc>
          <w:tcPr>
            <w:tcW w:w="2102" w:type="pct"/>
            <w:tcBorders>
              <w:bottom w:val="single" w:sz="4" w:space="0" w:color="auto"/>
            </w:tcBorders>
            <w:vAlign w:val="bottom"/>
          </w:tcPr>
          <w:p w14:paraId="03FCA2BD"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Vadeli Serbest Olmayan Hesap</w:t>
            </w:r>
          </w:p>
        </w:tc>
        <w:tc>
          <w:tcPr>
            <w:tcW w:w="725" w:type="pct"/>
            <w:tcBorders>
              <w:bottom w:val="single" w:sz="4" w:space="0" w:color="auto"/>
            </w:tcBorders>
            <w:vAlign w:val="center"/>
          </w:tcPr>
          <w:p w14:paraId="0DFBD43A" w14:textId="1266B113"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59.651.373</w:t>
            </w:r>
          </w:p>
        </w:tc>
        <w:tc>
          <w:tcPr>
            <w:tcW w:w="724" w:type="pct"/>
            <w:tcBorders>
              <w:bottom w:val="single" w:sz="4" w:space="0" w:color="auto"/>
            </w:tcBorders>
            <w:vAlign w:val="center"/>
          </w:tcPr>
          <w:p w14:paraId="110964F4" w14:textId="15B4979B"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64.073.805</w:t>
            </w:r>
          </w:p>
        </w:tc>
        <w:tc>
          <w:tcPr>
            <w:tcW w:w="724" w:type="pct"/>
            <w:tcBorders>
              <w:bottom w:val="single" w:sz="4" w:space="0" w:color="auto"/>
            </w:tcBorders>
            <w:vAlign w:val="center"/>
          </w:tcPr>
          <w:p w14:paraId="5A17D528" w14:textId="1F907DA4"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41.516.769</w:t>
            </w:r>
          </w:p>
        </w:tc>
        <w:tc>
          <w:tcPr>
            <w:tcW w:w="724" w:type="pct"/>
            <w:tcBorders>
              <w:bottom w:val="single" w:sz="4" w:space="0" w:color="auto"/>
            </w:tcBorders>
            <w:vAlign w:val="center"/>
          </w:tcPr>
          <w:p w14:paraId="4C966802" w14:textId="3A76DCE2"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39.131.717</w:t>
            </w:r>
          </w:p>
        </w:tc>
      </w:tr>
      <w:tr w:rsidR="000D48F9" w:rsidRPr="005308C3" w14:paraId="6F972A37" w14:textId="4120FDC7" w:rsidTr="0051297D">
        <w:tc>
          <w:tcPr>
            <w:tcW w:w="2102" w:type="pct"/>
            <w:tcBorders>
              <w:top w:val="single" w:sz="4" w:space="0" w:color="auto"/>
              <w:bottom w:val="thickThinSmallGap" w:sz="24" w:space="0" w:color="auto"/>
            </w:tcBorders>
            <w:vAlign w:val="bottom"/>
          </w:tcPr>
          <w:p w14:paraId="0B6A9B49" w14:textId="77777777" w:rsidR="000D48F9" w:rsidRPr="005308C3" w:rsidRDefault="000D48F9" w:rsidP="000D48F9">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13D4031C" w14:textId="0476DE7F" w:rsidR="000D48F9" w:rsidRPr="00072CC1" w:rsidRDefault="000D48F9" w:rsidP="000D48F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177.269.958</w:t>
            </w:r>
          </w:p>
        </w:tc>
        <w:tc>
          <w:tcPr>
            <w:tcW w:w="724" w:type="pct"/>
            <w:tcBorders>
              <w:top w:val="single" w:sz="4" w:space="0" w:color="auto"/>
              <w:bottom w:val="thickThinSmallGap" w:sz="24" w:space="0" w:color="auto"/>
            </w:tcBorders>
            <w:vAlign w:val="center"/>
          </w:tcPr>
          <w:p w14:paraId="4787F681" w14:textId="2399EF5B" w:rsidR="000D48F9" w:rsidRPr="00072CC1" w:rsidRDefault="000D48F9" w:rsidP="000D48F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137.888.914</w:t>
            </w:r>
          </w:p>
        </w:tc>
        <w:tc>
          <w:tcPr>
            <w:tcW w:w="724" w:type="pct"/>
            <w:tcBorders>
              <w:top w:val="single" w:sz="4" w:space="0" w:color="auto"/>
              <w:bottom w:val="thickThinSmallGap" w:sz="24" w:space="0" w:color="auto"/>
            </w:tcBorders>
            <w:vAlign w:val="center"/>
          </w:tcPr>
          <w:p w14:paraId="7FE358B0" w14:textId="3711FAB7" w:rsidR="000D48F9" w:rsidRPr="005308C3" w:rsidRDefault="000D48F9" w:rsidP="000D48F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105.476.421</w:t>
            </w:r>
          </w:p>
        </w:tc>
        <w:tc>
          <w:tcPr>
            <w:tcW w:w="724" w:type="pct"/>
            <w:tcBorders>
              <w:top w:val="single" w:sz="4" w:space="0" w:color="auto"/>
              <w:bottom w:val="thickThinSmallGap" w:sz="24" w:space="0" w:color="auto"/>
            </w:tcBorders>
            <w:vAlign w:val="center"/>
          </w:tcPr>
          <w:p w14:paraId="29B48819" w14:textId="78867939" w:rsidR="000D48F9" w:rsidRPr="005308C3" w:rsidRDefault="000D48F9" w:rsidP="000D48F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99.255.240</w:t>
            </w:r>
          </w:p>
        </w:tc>
      </w:tr>
    </w:tbl>
    <w:p w14:paraId="153B5FF7" w14:textId="634EDF9A" w:rsidR="00D65625" w:rsidRPr="005308C3" w:rsidRDefault="00D65625"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5308C3">
        <w:rPr>
          <w:rFonts w:ascii="Microsoft Sans Serif" w:hAnsi="Microsoft Sans Serif" w:cs="Microsoft Sans Serif"/>
          <w:iCs/>
          <w:sz w:val="20"/>
          <w:szCs w:val="20"/>
          <w:lang w:val="en-US"/>
        </w:rPr>
        <w:t>Zorunlu karşılıklara ilişkin açıklamalar</w:t>
      </w:r>
    </w:p>
    <w:p w14:paraId="3818F6E5" w14:textId="3A47F7F1" w:rsidR="00730BE0" w:rsidRPr="005308C3" w:rsidRDefault="00730BE0" w:rsidP="00730BE0">
      <w:pPr>
        <w:pStyle w:val="CommentText"/>
        <w:spacing w:before="120" w:line="220" w:lineRule="exact"/>
        <w:rPr>
          <w:rFonts w:ascii="Microsoft Sans Serif" w:hAnsi="Microsoft Sans Serif" w:cs="Microsoft Sans Serif"/>
          <w:color w:val="404040" w:themeColor="text1" w:themeTint="BF"/>
        </w:rPr>
      </w:pPr>
      <w:bookmarkStart w:id="38" w:name="_Hlk126827130"/>
      <w:r w:rsidRPr="005308C3">
        <w:rPr>
          <w:rFonts w:ascii="Microsoft Sans Serif" w:hAnsi="Microsoft Sans Serif" w:cs="Microsoft Sans Serif"/>
          <w:color w:val="404040" w:themeColor="text1" w:themeTint="BF"/>
        </w:rPr>
        <w:t>Banka, TCMB’nin “Zorunlu Karşılıklar Hakkında 2013/15 sayılı Tebliğ”ine göre Türk Parası ve yabancı para yükümlülükleri için TCMB nezdinde zor</w:t>
      </w:r>
      <w:r w:rsidR="00206FAE" w:rsidRPr="005308C3">
        <w:rPr>
          <w:rFonts w:ascii="Microsoft Sans Serif" w:hAnsi="Microsoft Sans Serif" w:cs="Microsoft Sans Serif"/>
          <w:color w:val="404040" w:themeColor="text1" w:themeTint="BF"/>
        </w:rPr>
        <w:t>unlu karşılık tesis etmektedir.</w:t>
      </w:r>
    </w:p>
    <w:p w14:paraId="23F070DB" w14:textId="27681AB7" w:rsidR="00CA5925" w:rsidRPr="005308C3" w:rsidRDefault="001F6E51" w:rsidP="00730BE0">
      <w:pPr>
        <w:pStyle w:val="CommentText"/>
        <w:spacing w:before="120" w:line="220" w:lineRule="exact"/>
        <w:rPr>
          <w:rFonts w:ascii="Microsoft Sans Serif" w:hAnsi="Microsoft Sans Serif" w:cs="Microsoft Sans Serif"/>
          <w:color w:val="404040" w:themeColor="text1" w:themeTint="BF"/>
        </w:rPr>
      </w:pPr>
      <w:r w:rsidRPr="005308C3">
        <w:rPr>
          <w:rFonts w:ascii="Microsoft Sans Serif" w:hAnsi="Microsoft Sans Serif" w:cs="Microsoft Sans Serif"/>
          <w:color w:val="404040" w:themeColor="text1" w:themeTint="BF"/>
        </w:rPr>
        <w:t>3</w:t>
      </w:r>
      <w:r w:rsidR="007E129A" w:rsidRPr="005308C3">
        <w:rPr>
          <w:rFonts w:ascii="Microsoft Sans Serif" w:hAnsi="Microsoft Sans Serif" w:cs="Microsoft Sans Serif"/>
          <w:color w:val="404040" w:themeColor="text1" w:themeTint="BF"/>
        </w:rPr>
        <w:t>0</w:t>
      </w:r>
      <w:r w:rsidRPr="005308C3">
        <w:rPr>
          <w:rFonts w:ascii="Microsoft Sans Serif" w:hAnsi="Microsoft Sans Serif" w:cs="Microsoft Sans Serif"/>
          <w:color w:val="404040" w:themeColor="text1" w:themeTint="BF"/>
        </w:rPr>
        <w:t xml:space="preserve"> </w:t>
      </w:r>
      <w:r w:rsidR="004F5C58" w:rsidRPr="005308C3">
        <w:rPr>
          <w:rFonts w:ascii="Microsoft Sans Serif" w:hAnsi="Microsoft Sans Serif" w:cs="Microsoft Sans Serif"/>
          <w:color w:val="404040" w:themeColor="text1" w:themeTint="BF"/>
        </w:rPr>
        <w:t>Eylül</w:t>
      </w:r>
      <w:r w:rsidRPr="005308C3">
        <w:rPr>
          <w:rFonts w:ascii="Microsoft Sans Serif" w:hAnsi="Microsoft Sans Serif" w:cs="Microsoft Sans Serif"/>
          <w:color w:val="404040" w:themeColor="text1" w:themeTint="BF"/>
        </w:rPr>
        <w:t xml:space="preserve"> 2025 </w:t>
      </w:r>
      <w:r w:rsidR="00CA5925" w:rsidRPr="005308C3">
        <w:rPr>
          <w:rFonts w:ascii="Microsoft Sans Serif" w:hAnsi="Microsoft Sans Serif" w:cs="Microsoft Sans Serif"/>
          <w:color w:val="404040" w:themeColor="text1" w:themeTint="BF"/>
        </w:rPr>
        <w:t xml:space="preserve">itibarıyla, Türkiye’de faaliyet gösteren bankalar, Türk Lirası yükümlülüklerin vade yapısına göre kur koruma desteği sağlayan hesaplar </w:t>
      </w:r>
      <w:r w:rsidR="00CA5925" w:rsidRPr="007512E4">
        <w:rPr>
          <w:rFonts w:ascii="Microsoft Sans Serif" w:hAnsi="Microsoft Sans Serif" w:cs="Microsoft Sans Serif"/>
          <w:color w:val="404040" w:themeColor="text1" w:themeTint="BF"/>
        </w:rPr>
        <w:t>hariç %</w:t>
      </w:r>
      <w:r w:rsidR="00397FED" w:rsidRPr="007512E4">
        <w:rPr>
          <w:rFonts w:ascii="Microsoft Sans Serif" w:hAnsi="Microsoft Sans Serif" w:cs="Microsoft Sans Serif"/>
          <w:color w:val="404040" w:themeColor="text1" w:themeTint="BF"/>
        </w:rPr>
        <w:t>3</w:t>
      </w:r>
      <w:r w:rsidR="00CA5925" w:rsidRPr="007512E4">
        <w:rPr>
          <w:rFonts w:ascii="Microsoft Sans Serif" w:hAnsi="Microsoft Sans Serif" w:cs="Microsoft Sans Serif"/>
          <w:color w:val="404040" w:themeColor="text1" w:themeTint="BF"/>
        </w:rPr>
        <w:t xml:space="preserve"> ile %</w:t>
      </w:r>
      <w:r w:rsidR="00397FED" w:rsidRPr="007512E4">
        <w:rPr>
          <w:rFonts w:ascii="Microsoft Sans Serif" w:hAnsi="Microsoft Sans Serif" w:cs="Microsoft Sans Serif"/>
          <w:color w:val="404040" w:themeColor="text1" w:themeTint="BF"/>
        </w:rPr>
        <w:t>1</w:t>
      </w:r>
      <w:r w:rsidR="007512E4" w:rsidRPr="007512E4">
        <w:rPr>
          <w:rFonts w:ascii="Microsoft Sans Serif" w:hAnsi="Microsoft Sans Serif" w:cs="Microsoft Sans Serif"/>
          <w:color w:val="404040" w:themeColor="text1" w:themeTint="BF"/>
        </w:rPr>
        <w:t>7</w:t>
      </w:r>
      <w:r w:rsidR="00CA5925" w:rsidRPr="007512E4">
        <w:rPr>
          <w:rFonts w:ascii="Microsoft Sans Serif" w:hAnsi="Microsoft Sans Serif" w:cs="Microsoft Sans Serif"/>
          <w:color w:val="404040" w:themeColor="text1" w:themeTint="BF"/>
        </w:rPr>
        <w:t xml:space="preserve"> oranları arasında (31 Aralık 202</w:t>
      </w:r>
      <w:r w:rsidR="009463D8" w:rsidRPr="007512E4">
        <w:rPr>
          <w:rFonts w:ascii="Microsoft Sans Serif" w:hAnsi="Microsoft Sans Serif" w:cs="Microsoft Sans Serif"/>
          <w:color w:val="404040" w:themeColor="text1" w:themeTint="BF"/>
        </w:rPr>
        <w:t>4</w:t>
      </w:r>
      <w:r w:rsidR="00CA5925" w:rsidRPr="007512E4">
        <w:rPr>
          <w:rFonts w:ascii="Microsoft Sans Serif" w:hAnsi="Microsoft Sans Serif" w:cs="Microsoft Sans Serif"/>
          <w:color w:val="404040" w:themeColor="text1" w:themeTint="BF"/>
        </w:rPr>
        <w:t>: %</w:t>
      </w:r>
      <w:r w:rsidR="009463D8" w:rsidRPr="007512E4">
        <w:rPr>
          <w:rFonts w:ascii="Microsoft Sans Serif" w:hAnsi="Microsoft Sans Serif" w:cs="Microsoft Sans Serif"/>
          <w:color w:val="404040" w:themeColor="text1" w:themeTint="BF"/>
        </w:rPr>
        <w:t>3</w:t>
      </w:r>
      <w:r w:rsidR="00CA5925" w:rsidRPr="007512E4">
        <w:rPr>
          <w:rFonts w:ascii="Microsoft Sans Serif" w:hAnsi="Microsoft Sans Serif" w:cs="Microsoft Sans Serif"/>
          <w:color w:val="404040" w:themeColor="text1" w:themeTint="BF"/>
        </w:rPr>
        <w:t xml:space="preserve"> ile %</w:t>
      </w:r>
      <w:r w:rsidR="009463D8" w:rsidRPr="007512E4">
        <w:rPr>
          <w:rFonts w:ascii="Microsoft Sans Serif" w:hAnsi="Microsoft Sans Serif" w:cs="Microsoft Sans Serif"/>
          <w:color w:val="404040" w:themeColor="text1" w:themeTint="BF"/>
        </w:rPr>
        <w:t>17</w:t>
      </w:r>
      <w:r w:rsidR="00CA5925" w:rsidRPr="007512E4">
        <w:rPr>
          <w:rFonts w:ascii="Microsoft Sans Serif" w:hAnsi="Microsoft Sans Serif" w:cs="Microsoft Sans Serif"/>
          <w:color w:val="404040" w:themeColor="text1" w:themeTint="BF"/>
        </w:rPr>
        <w:t xml:space="preserve"> arasında)</w:t>
      </w:r>
      <w:r w:rsidR="006904A5" w:rsidRPr="007512E4">
        <w:rPr>
          <w:rFonts w:ascii="Microsoft Sans Serif" w:hAnsi="Microsoft Sans Serif" w:cs="Microsoft Sans Serif"/>
          <w:color w:val="404040" w:themeColor="text1" w:themeTint="BF"/>
        </w:rPr>
        <w:t>, kur koruma desteği sağlayan hesaplar için %</w:t>
      </w:r>
      <w:r w:rsidR="00397FED" w:rsidRPr="007512E4">
        <w:rPr>
          <w:rFonts w:ascii="Microsoft Sans Serif" w:hAnsi="Microsoft Sans Serif" w:cs="Microsoft Sans Serif"/>
          <w:color w:val="404040" w:themeColor="text1" w:themeTint="BF"/>
        </w:rPr>
        <w:t>22</w:t>
      </w:r>
      <w:r w:rsidR="006904A5" w:rsidRPr="007512E4">
        <w:rPr>
          <w:rFonts w:ascii="Microsoft Sans Serif" w:hAnsi="Microsoft Sans Serif" w:cs="Microsoft Sans Serif"/>
          <w:color w:val="404040" w:themeColor="text1" w:themeTint="BF"/>
        </w:rPr>
        <w:t xml:space="preserve"> ile %</w:t>
      </w:r>
      <w:r w:rsidR="00F349BA" w:rsidRPr="007512E4">
        <w:rPr>
          <w:rFonts w:ascii="Microsoft Sans Serif" w:hAnsi="Microsoft Sans Serif" w:cs="Microsoft Sans Serif"/>
          <w:color w:val="404040" w:themeColor="text1" w:themeTint="BF"/>
        </w:rPr>
        <w:t>40</w:t>
      </w:r>
      <w:r w:rsidR="006904A5" w:rsidRPr="007512E4">
        <w:rPr>
          <w:rFonts w:ascii="Microsoft Sans Serif" w:hAnsi="Microsoft Sans Serif" w:cs="Microsoft Sans Serif"/>
          <w:color w:val="404040" w:themeColor="text1" w:themeTint="BF"/>
        </w:rPr>
        <w:t xml:space="preserve"> oranları arasında (31 Aralık 202</w:t>
      </w:r>
      <w:r w:rsidR="009463D8" w:rsidRPr="007512E4">
        <w:rPr>
          <w:rFonts w:ascii="Microsoft Sans Serif" w:hAnsi="Microsoft Sans Serif" w:cs="Microsoft Sans Serif"/>
          <w:color w:val="404040" w:themeColor="text1" w:themeTint="BF"/>
        </w:rPr>
        <w:t>4</w:t>
      </w:r>
      <w:r w:rsidR="006904A5" w:rsidRPr="007512E4">
        <w:rPr>
          <w:rFonts w:ascii="Microsoft Sans Serif" w:hAnsi="Microsoft Sans Serif" w:cs="Microsoft Sans Serif"/>
          <w:color w:val="404040" w:themeColor="text1" w:themeTint="BF"/>
        </w:rPr>
        <w:t>: %</w:t>
      </w:r>
      <w:r w:rsidR="009463D8" w:rsidRPr="007512E4">
        <w:rPr>
          <w:rFonts w:ascii="Microsoft Sans Serif" w:hAnsi="Microsoft Sans Serif" w:cs="Microsoft Sans Serif"/>
          <w:color w:val="404040" w:themeColor="text1" w:themeTint="BF"/>
        </w:rPr>
        <w:t>22</w:t>
      </w:r>
      <w:r w:rsidR="006904A5" w:rsidRPr="007512E4">
        <w:rPr>
          <w:rFonts w:ascii="Microsoft Sans Serif" w:hAnsi="Microsoft Sans Serif" w:cs="Microsoft Sans Serif"/>
          <w:color w:val="404040" w:themeColor="text1" w:themeTint="BF"/>
        </w:rPr>
        <w:t xml:space="preserve"> ile %3</w:t>
      </w:r>
      <w:r w:rsidR="009463D8" w:rsidRPr="007512E4">
        <w:rPr>
          <w:rFonts w:ascii="Microsoft Sans Serif" w:hAnsi="Microsoft Sans Serif" w:cs="Microsoft Sans Serif"/>
          <w:color w:val="404040" w:themeColor="text1" w:themeTint="BF"/>
        </w:rPr>
        <w:t>3</w:t>
      </w:r>
      <w:r w:rsidR="006904A5" w:rsidRPr="007512E4">
        <w:rPr>
          <w:rFonts w:ascii="Microsoft Sans Serif" w:hAnsi="Microsoft Sans Serif" w:cs="Microsoft Sans Serif"/>
          <w:color w:val="404040" w:themeColor="text1" w:themeTint="BF"/>
        </w:rPr>
        <w:t xml:space="preserve"> arasında), yabancı para yükümlülükleri için %5 ile %3</w:t>
      </w:r>
      <w:r w:rsidR="00F349BA" w:rsidRPr="007512E4">
        <w:rPr>
          <w:rFonts w:ascii="Microsoft Sans Serif" w:hAnsi="Microsoft Sans Serif" w:cs="Microsoft Sans Serif"/>
          <w:color w:val="404040" w:themeColor="text1" w:themeTint="BF"/>
        </w:rPr>
        <w:t>2</w:t>
      </w:r>
      <w:r w:rsidR="006904A5" w:rsidRPr="007512E4">
        <w:rPr>
          <w:rFonts w:ascii="Microsoft Sans Serif" w:hAnsi="Microsoft Sans Serif" w:cs="Microsoft Sans Serif"/>
          <w:color w:val="404040" w:themeColor="text1" w:themeTint="BF"/>
        </w:rPr>
        <w:t xml:space="preserve"> oranları arasında (31 Aralık 202</w:t>
      </w:r>
      <w:r w:rsidR="009463D8" w:rsidRPr="007512E4">
        <w:rPr>
          <w:rFonts w:ascii="Microsoft Sans Serif" w:hAnsi="Microsoft Sans Serif" w:cs="Microsoft Sans Serif"/>
          <w:color w:val="404040" w:themeColor="text1" w:themeTint="BF"/>
        </w:rPr>
        <w:t>4</w:t>
      </w:r>
      <w:r w:rsidR="006904A5" w:rsidRPr="007512E4">
        <w:rPr>
          <w:rFonts w:ascii="Microsoft Sans Serif" w:hAnsi="Microsoft Sans Serif" w:cs="Microsoft Sans Serif"/>
          <w:color w:val="404040" w:themeColor="text1" w:themeTint="BF"/>
        </w:rPr>
        <w:t>: %5 ile %30 arasında) TCMB nezdinde zorunlu karşılık tesis etmektedirler</w:t>
      </w:r>
      <w:r w:rsidR="00C332C0" w:rsidRPr="007512E4">
        <w:rPr>
          <w:rFonts w:ascii="Microsoft Sans Serif" w:hAnsi="Microsoft Sans Serif" w:cs="Microsoft Sans Serif"/>
          <w:color w:val="404040" w:themeColor="text1" w:themeTint="BF"/>
        </w:rPr>
        <w:t>.</w:t>
      </w:r>
    </w:p>
    <w:p w14:paraId="42FCE7A9" w14:textId="2EFBEEFD" w:rsidR="00D65625" w:rsidRPr="005308C3" w:rsidRDefault="00D65625" w:rsidP="004F5C58">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Banka’nın TCMB nez</w:t>
      </w:r>
      <w:r w:rsidR="00D15672" w:rsidRPr="005308C3">
        <w:rPr>
          <w:rFonts w:ascii="Microsoft Sans Serif" w:hAnsi="Microsoft Sans Serif" w:cs="Microsoft Sans Serif"/>
          <w:b w:val="0"/>
          <w:color w:val="404040" w:themeColor="text1" w:themeTint="BF"/>
          <w:sz w:val="20"/>
          <w:szCs w:val="20"/>
        </w:rPr>
        <w:t>d</w:t>
      </w:r>
      <w:r w:rsidRPr="005308C3">
        <w:rPr>
          <w:rFonts w:ascii="Microsoft Sans Serif" w:hAnsi="Microsoft Sans Serif" w:cs="Microsoft Sans Serif"/>
          <w:b w:val="0"/>
          <w:color w:val="404040" w:themeColor="text1" w:themeTint="BF"/>
          <w:sz w:val="20"/>
          <w:szCs w:val="20"/>
        </w:rPr>
        <w:t xml:space="preserve">inde tuttuğu zorunlu karşılıklardan alınan faiz geliri </w:t>
      </w:r>
      <w:r w:rsidR="007512E4">
        <w:rPr>
          <w:rFonts w:ascii="Microsoft Sans Serif" w:hAnsi="Microsoft Sans Serif" w:cs="Microsoft Sans Serif"/>
          <w:b w:val="0"/>
          <w:color w:val="404040" w:themeColor="text1" w:themeTint="BF"/>
          <w:sz w:val="20"/>
          <w:szCs w:val="20"/>
        </w:rPr>
        <w:t>23.597.199</w:t>
      </w:r>
      <w:r w:rsidR="00397FED" w:rsidRPr="005308C3">
        <w:rPr>
          <w:rFonts w:ascii="Microsoft Sans Serif" w:hAnsi="Microsoft Sans Serif" w:cs="Microsoft Sans Serif"/>
          <w:b w:val="0"/>
          <w:color w:val="404040" w:themeColor="text1" w:themeTint="BF"/>
          <w:sz w:val="20"/>
          <w:szCs w:val="20"/>
        </w:rPr>
        <w:t xml:space="preserve"> </w:t>
      </w:r>
      <w:r w:rsidR="0077218A" w:rsidRPr="005308C3">
        <w:rPr>
          <w:rFonts w:ascii="Microsoft Sans Serif" w:hAnsi="Microsoft Sans Serif" w:cs="Microsoft Sans Serif"/>
          <w:b w:val="0"/>
          <w:color w:val="404040" w:themeColor="text1" w:themeTint="BF"/>
          <w:sz w:val="20"/>
          <w:szCs w:val="20"/>
        </w:rPr>
        <w:t>TL’dir</w:t>
      </w:r>
      <w:r w:rsidR="001330BE" w:rsidRPr="005308C3">
        <w:rPr>
          <w:rFonts w:ascii="Microsoft Sans Serif" w:hAnsi="Microsoft Sans Serif" w:cs="Microsoft Sans Serif"/>
          <w:b w:val="0"/>
          <w:color w:val="404040" w:themeColor="text1" w:themeTint="BF"/>
          <w:sz w:val="20"/>
          <w:szCs w:val="20"/>
        </w:rPr>
        <w:t xml:space="preserve"> </w:t>
      </w:r>
      <w:r w:rsidR="001330BE" w:rsidRPr="005308C3">
        <w:rPr>
          <w:rFonts w:ascii="Microsoft Sans Serif" w:hAnsi="Microsoft Sans Serif" w:cs="Microsoft Sans Serif"/>
          <w:b w:val="0"/>
          <w:bCs w:val="0"/>
          <w:color w:val="404040" w:themeColor="text1" w:themeTint="BF"/>
          <w:sz w:val="20"/>
          <w:szCs w:val="20"/>
        </w:rPr>
        <w:t>(</w:t>
      </w:r>
      <w:r w:rsidR="003E01A9" w:rsidRPr="005308C3">
        <w:rPr>
          <w:rFonts w:ascii="Microsoft Sans Serif" w:hAnsi="Microsoft Sans Serif" w:cs="Microsoft Sans Serif"/>
          <w:b w:val="0"/>
          <w:bCs w:val="0"/>
          <w:color w:val="404040" w:themeColor="text1" w:themeTint="BF"/>
          <w:sz w:val="20"/>
          <w:szCs w:val="20"/>
        </w:rPr>
        <w:t>1 Ocak – 3</w:t>
      </w:r>
      <w:r w:rsidR="00E601CB" w:rsidRPr="005308C3">
        <w:rPr>
          <w:rFonts w:ascii="Microsoft Sans Serif" w:hAnsi="Microsoft Sans Serif" w:cs="Microsoft Sans Serif"/>
          <w:b w:val="0"/>
          <w:bCs w:val="0"/>
          <w:color w:val="404040" w:themeColor="text1" w:themeTint="BF"/>
          <w:sz w:val="20"/>
          <w:szCs w:val="20"/>
        </w:rPr>
        <w:t>0</w:t>
      </w:r>
      <w:r w:rsidR="003E01A9" w:rsidRPr="005308C3">
        <w:rPr>
          <w:rFonts w:ascii="Microsoft Sans Serif" w:hAnsi="Microsoft Sans Serif" w:cs="Microsoft Sans Serif"/>
          <w:b w:val="0"/>
          <w:bCs w:val="0"/>
          <w:color w:val="404040" w:themeColor="text1" w:themeTint="BF"/>
          <w:sz w:val="20"/>
          <w:szCs w:val="20"/>
        </w:rPr>
        <w:t xml:space="preserve"> </w:t>
      </w:r>
      <w:r w:rsidR="004F5C58" w:rsidRPr="005308C3">
        <w:rPr>
          <w:rFonts w:ascii="Microsoft Sans Serif" w:hAnsi="Microsoft Sans Serif" w:cs="Microsoft Sans Serif"/>
          <w:b w:val="0"/>
          <w:bCs w:val="0"/>
          <w:color w:val="404040" w:themeColor="text1" w:themeTint="BF"/>
          <w:sz w:val="20"/>
          <w:szCs w:val="20"/>
        </w:rPr>
        <w:t xml:space="preserve">Eylül </w:t>
      </w:r>
      <w:r w:rsidR="003E01A9" w:rsidRPr="005308C3">
        <w:rPr>
          <w:rFonts w:ascii="Microsoft Sans Serif" w:hAnsi="Microsoft Sans Serif" w:cs="Microsoft Sans Serif"/>
          <w:b w:val="0"/>
          <w:bCs w:val="0"/>
          <w:color w:val="404040" w:themeColor="text1" w:themeTint="BF"/>
          <w:sz w:val="20"/>
          <w:szCs w:val="20"/>
        </w:rPr>
        <w:t>202</w:t>
      </w:r>
      <w:r w:rsidR="00304E2B" w:rsidRPr="005308C3">
        <w:rPr>
          <w:rFonts w:ascii="Microsoft Sans Serif" w:hAnsi="Microsoft Sans Serif" w:cs="Microsoft Sans Serif"/>
          <w:b w:val="0"/>
          <w:bCs w:val="0"/>
          <w:color w:val="404040" w:themeColor="text1" w:themeTint="BF"/>
          <w:sz w:val="20"/>
          <w:szCs w:val="20"/>
        </w:rPr>
        <w:t>4</w:t>
      </w:r>
      <w:r w:rsidR="001330BE" w:rsidRPr="005308C3">
        <w:rPr>
          <w:rFonts w:ascii="Microsoft Sans Serif" w:hAnsi="Microsoft Sans Serif" w:cs="Microsoft Sans Serif"/>
          <w:b w:val="0"/>
          <w:bCs w:val="0"/>
          <w:color w:val="404040" w:themeColor="text1" w:themeTint="BF"/>
          <w:sz w:val="20"/>
          <w:szCs w:val="20"/>
        </w:rPr>
        <w:t>:</w:t>
      </w:r>
      <w:bookmarkStart w:id="39" w:name="_Hlk205900863"/>
      <w:r w:rsidR="004F5C58" w:rsidRPr="005308C3">
        <w:rPr>
          <w:rFonts w:ascii="Microsoft Sans Serif" w:hAnsi="Microsoft Sans Serif" w:cs="Microsoft Sans Serif"/>
          <w:b w:val="0"/>
          <w:bCs w:val="0"/>
          <w:color w:val="404040" w:themeColor="text1" w:themeTint="BF"/>
          <w:sz w:val="20"/>
          <w:szCs w:val="20"/>
        </w:rPr>
        <w:t xml:space="preserve"> 11.101.219 TL</w:t>
      </w:r>
      <w:bookmarkEnd w:id="39"/>
      <w:r w:rsidR="001330BE" w:rsidRPr="005308C3">
        <w:rPr>
          <w:rFonts w:ascii="Microsoft Sans Serif" w:hAnsi="Microsoft Sans Serif" w:cs="Microsoft Sans Serif"/>
          <w:b w:val="0"/>
          <w:bCs w:val="0"/>
          <w:color w:val="404040" w:themeColor="text1" w:themeTint="BF"/>
          <w:sz w:val="20"/>
          <w:szCs w:val="20"/>
        </w:rPr>
        <w:t>)</w:t>
      </w:r>
      <w:r w:rsidR="00FF4F20" w:rsidRPr="005308C3">
        <w:rPr>
          <w:rFonts w:ascii="Microsoft Sans Serif" w:hAnsi="Microsoft Sans Serif" w:cs="Microsoft Sans Serif"/>
          <w:b w:val="0"/>
          <w:bCs w:val="0"/>
          <w:color w:val="404040" w:themeColor="text1" w:themeTint="BF"/>
          <w:sz w:val="20"/>
          <w:szCs w:val="20"/>
        </w:rPr>
        <w:t>.</w:t>
      </w:r>
      <w:r w:rsidR="00FF4F20" w:rsidRPr="005308C3">
        <w:rPr>
          <w:rFonts w:ascii="Microsoft Sans Serif" w:hAnsi="Microsoft Sans Serif" w:cs="Microsoft Sans Serif"/>
          <w:b w:val="0"/>
          <w:color w:val="404040" w:themeColor="text1" w:themeTint="BF"/>
          <w:sz w:val="20"/>
          <w:szCs w:val="20"/>
        </w:rPr>
        <w:t xml:space="preserve"> Elde edilen faiz gelirleri,</w:t>
      </w:r>
      <w:r w:rsidR="004F5C58" w:rsidRPr="005308C3">
        <w:rPr>
          <w:rFonts w:ascii="Microsoft Sans Serif" w:hAnsi="Microsoft Sans Serif" w:cs="Microsoft Sans Serif"/>
          <w:b w:val="0"/>
          <w:color w:val="404040" w:themeColor="text1" w:themeTint="BF"/>
          <w:sz w:val="20"/>
          <w:szCs w:val="20"/>
        </w:rPr>
        <w:t xml:space="preserve"> </w:t>
      </w:r>
      <w:r w:rsidRPr="005308C3">
        <w:rPr>
          <w:rFonts w:ascii="Microsoft Sans Serif" w:hAnsi="Microsoft Sans Serif" w:cs="Microsoft Sans Serif"/>
          <w:b w:val="0"/>
          <w:color w:val="404040" w:themeColor="text1" w:themeTint="BF"/>
          <w:sz w:val="20"/>
          <w:szCs w:val="20"/>
        </w:rPr>
        <w:t>“zorunlu karşılıklardan alınan faizler” hesabında kaydedil</w:t>
      </w:r>
      <w:r w:rsidR="00FF4F20" w:rsidRPr="005308C3">
        <w:rPr>
          <w:rFonts w:ascii="Microsoft Sans Serif" w:hAnsi="Microsoft Sans Serif" w:cs="Microsoft Sans Serif"/>
          <w:b w:val="0"/>
          <w:color w:val="404040" w:themeColor="text1" w:themeTint="BF"/>
          <w:sz w:val="20"/>
          <w:szCs w:val="20"/>
        </w:rPr>
        <w:t>mektedir.</w:t>
      </w:r>
    </w:p>
    <w:bookmarkEnd w:id="38"/>
    <w:p w14:paraId="52C224ED" w14:textId="2D4F7EB0" w:rsidR="00A84FF4" w:rsidRPr="005308C3" w:rsidRDefault="00A84FF4" w:rsidP="00076C9E">
      <w:pPr>
        <w:pStyle w:val="BASLIK2"/>
        <w:numPr>
          <w:ilvl w:val="0"/>
          <w:numId w:val="18"/>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Bankalara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951049" w:rsidRPr="005308C3" w14:paraId="6CF97DA2" w14:textId="77777777" w:rsidTr="001B7C2F">
        <w:tc>
          <w:tcPr>
            <w:tcW w:w="2102" w:type="pct"/>
            <w:vAlign w:val="bottom"/>
          </w:tcPr>
          <w:p w14:paraId="59E5650B" w14:textId="77777777" w:rsidR="00951049" w:rsidRPr="005308C3" w:rsidRDefault="00951049" w:rsidP="001B7C2F">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062388D" w14:textId="62943E88" w:rsidR="00951049" w:rsidRPr="005308C3" w:rsidRDefault="00166B0B" w:rsidP="001B7C2F">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951049" w:rsidRPr="005308C3">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3206617" w14:textId="603784BF" w:rsidR="00951049" w:rsidRPr="005308C3" w:rsidRDefault="00166B0B" w:rsidP="001B7C2F">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951049" w:rsidRPr="005308C3">
              <w:rPr>
                <w:rFonts w:ascii="Microsoft Sans Serif" w:hAnsi="Microsoft Sans Serif" w:cs="Microsoft Sans Serif"/>
                <w:b/>
                <w:bCs/>
                <w:color w:val="000000"/>
                <w:sz w:val="16"/>
                <w:szCs w:val="16"/>
              </w:rPr>
              <w:t>Önceki Dönem</w:t>
            </w:r>
          </w:p>
        </w:tc>
      </w:tr>
      <w:tr w:rsidR="00951049" w:rsidRPr="005308C3" w14:paraId="10D973E2" w14:textId="77777777" w:rsidTr="001B7C2F">
        <w:tc>
          <w:tcPr>
            <w:tcW w:w="2102" w:type="pct"/>
            <w:tcBorders>
              <w:bottom w:val="single" w:sz="4" w:space="0" w:color="auto"/>
            </w:tcBorders>
            <w:vAlign w:val="bottom"/>
          </w:tcPr>
          <w:p w14:paraId="3A55A4AA" w14:textId="77777777" w:rsidR="00951049" w:rsidRPr="005308C3" w:rsidRDefault="00951049" w:rsidP="001B7C2F">
            <w:pPr>
              <w:jc w:val="righ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029AEE7F" w14:textId="77777777" w:rsidR="00951049" w:rsidRPr="005308C3" w:rsidRDefault="00951049" w:rsidP="001B7C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CBC1E5C" w14:textId="77777777" w:rsidR="00951049" w:rsidRPr="005308C3" w:rsidRDefault="00951049" w:rsidP="001B7C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7E566F3" w14:textId="77777777" w:rsidR="00951049" w:rsidRPr="005308C3" w:rsidRDefault="00951049" w:rsidP="001B7C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26AB333D" w14:textId="77777777" w:rsidR="00951049" w:rsidRPr="005308C3" w:rsidRDefault="00951049" w:rsidP="001B7C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951049" w:rsidRPr="005308C3" w14:paraId="579A6A0F" w14:textId="77777777" w:rsidTr="001B7C2F">
        <w:tc>
          <w:tcPr>
            <w:tcW w:w="2102" w:type="pct"/>
            <w:tcBorders>
              <w:top w:val="single" w:sz="4" w:space="0" w:color="auto"/>
              <w:bottom w:val="nil"/>
            </w:tcBorders>
            <w:vAlign w:val="bottom"/>
          </w:tcPr>
          <w:p w14:paraId="013F503A" w14:textId="77777777" w:rsidR="00951049" w:rsidRPr="005308C3" w:rsidRDefault="00951049" w:rsidP="001B7C2F">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Bankalar</w:t>
            </w:r>
          </w:p>
        </w:tc>
        <w:tc>
          <w:tcPr>
            <w:tcW w:w="725" w:type="pct"/>
            <w:tcBorders>
              <w:top w:val="single" w:sz="4" w:space="0" w:color="auto"/>
              <w:bottom w:val="nil"/>
            </w:tcBorders>
            <w:vAlign w:val="bottom"/>
          </w:tcPr>
          <w:p w14:paraId="74F575DB" w14:textId="77777777" w:rsidR="00951049" w:rsidRPr="005308C3"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vAlign w:val="bottom"/>
          </w:tcPr>
          <w:p w14:paraId="07B73E46" w14:textId="77777777" w:rsidR="00951049" w:rsidRPr="005308C3"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1BDCB376" w14:textId="77777777" w:rsidR="00951049" w:rsidRPr="005308C3"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7CDD79E6" w14:textId="77777777" w:rsidR="00951049" w:rsidRPr="005308C3" w:rsidRDefault="00951049" w:rsidP="001B7C2F">
            <w:pPr>
              <w:jc w:val="right"/>
              <w:rPr>
                <w:rFonts w:ascii="Microsoft Sans Serif" w:hAnsi="Microsoft Sans Serif" w:cs="Microsoft Sans Serif"/>
                <w:color w:val="000000"/>
                <w:sz w:val="16"/>
                <w:szCs w:val="16"/>
              </w:rPr>
            </w:pPr>
          </w:p>
        </w:tc>
      </w:tr>
      <w:tr w:rsidR="006B2D1F" w:rsidRPr="005308C3" w14:paraId="448A8489" w14:textId="77777777" w:rsidTr="00CE4AA2">
        <w:tc>
          <w:tcPr>
            <w:tcW w:w="2102" w:type="pct"/>
            <w:tcBorders>
              <w:top w:val="nil"/>
            </w:tcBorders>
            <w:vAlign w:val="bottom"/>
          </w:tcPr>
          <w:p w14:paraId="59E3A4E1" w14:textId="78012DFD" w:rsidR="006B2D1F" w:rsidRPr="005308C3" w:rsidRDefault="006B2D1F" w:rsidP="006B2D1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     Yurt içi</w:t>
            </w:r>
          </w:p>
        </w:tc>
        <w:tc>
          <w:tcPr>
            <w:tcW w:w="725" w:type="pct"/>
            <w:tcBorders>
              <w:top w:val="nil"/>
            </w:tcBorders>
          </w:tcPr>
          <w:p w14:paraId="0D392701" w14:textId="1001C759" w:rsidR="006B2D1F" w:rsidRPr="00072CC1" w:rsidRDefault="006B2D1F" w:rsidP="006B2D1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621.949</w:t>
            </w:r>
          </w:p>
        </w:tc>
        <w:tc>
          <w:tcPr>
            <w:tcW w:w="724" w:type="pct"/>
            <w:tcBorders>
              <w:top w:val="nil"/>
            </w:tcBorders>
          </w:tcPr>
          <w:p w14:paraId="649A0DFA" w14:textId="732A97A4" w:rsidR="006B2D1F" w:rsidRPr="00072CC1" w:rsidRDefault="006B2D1F" w:rsidP="006B2D1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2.787.617</w:t>
            </w:r>
          </w:p>
        </w:tc>
        <w:tc>
          <w:tcPr>
            <w:tcW w:w="724" w:type="pct"/>
            <w:tcBorders>
              <w:top w:val="nil"/>
            </w:tcBorders>
            <w:vAlign w:val="center"/>
          </w:tcPr>
          <w:p w14:paraId="05172E01" w14:textId="6E5C6464" w:rsidR="006B2D1F" w:rsidRPr="005308C3" w:rsidRDefault="006B2D1F" w:rsidP="006B2D1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390.130</w:t>
            </w:r>
          </w:p>
        </w:tc>
        <w:tc>
          <w:tcPr>
            <w:tcW w:w="724" w:type="pct"/>
            <w:tcBorders>
              <w:top w:val="nil"/>
            </w:tcBorders>
            <w:vAlign w:val="center"/>
          </w:tcPr>
          <w:p w14:paraId="654C8B57" w14:textId="0FCDF44D" w:rsidR="006B2D1F" w:rsidRPr="005308C3" w:rsidRDefault="006B2D1F" w:rsidP="006B2D1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1.948.683</w:t>
            </w:r>
          </w:p>
        </w:tc>
      </w:tr>
      <w:tr w:rsidR="006B2D1F" w:rsidRPr="005308C3" w14:paraId="7AB5358B" w14:textId="77777777" w:rsidTr="00CE4AA2">
        <w:tc>
          <w:tcPr>
            <w:tcW w:w="2102" w:type="pct"/>
            <w:tcBorders>
              <w:top w:val="nil"/>
            </w:tcBorders>
            <w:vAlign w:val="bottom"/>
          </w:tcPr>
          <w:p w14:paraId="110B663F" w14:textId="20456CD8" w:rsidR="006B2D1F" w:rsidRPr="005308C3" w:rsidRDefault="006B2D1F" w:rsidP="006B2D1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     Yurt dışı</w:t>
            </w:r>
          </w:p>
        </w:tc>
        <w:tc>
          <w:tcPr>
            <w:tcW w:w="725" w:type="pct"/>
            <w:tcBorders>
              <w:top w:val="nil"/>
            </w:tcBorders>
          </w:tcPr>
          <w:p w14:paraId="7D5E36A1" w14:textId="10E83358" w:rsidR="006B2D1F" w:rsidRPr="00072CC1" w:rsidRDefault="006B2D1F" w:rsidP="006B2D1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189.632</w:t>
            </w:r>
          </w:p>
        </w:tc>
        <w:tc>
          <w:tcPr>
            <w:tcW w:w="724" w:type="pct"/>
            <w:tcBorders>
              <w:top w:val="nil"/>
            </w:tcBorders>
          </w:tcPr>
          <w:p w14:paraId="2262C416" w14:textId="0BBCF8EB" w:rsidR="006B2D1F" w:rsidRPr="00072CC1" w:rsidRDefault="006B2D1F" w:rsidP="006B2D1F">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24.258.442</w:t>
            </w:r>
          </w:p>
        </w:tc>
        <w:tc>
          <w:tcPr>
            <w:tcW w:w="724" w:type="pct"/>
            <w:tcBorders>
              <w:top w:val="nil"/>
            </w:tcBorders>
            <w:vAlign w:val="center"/>
          </w:tcPr>
          <w:p w14:paraId="420954BC" w14:textId="0DC46B19" w:rsidR="006B2D1F" w:rsidRPr="005308C3" w:rsidRDefault="006B2D1F" w:rsidP="006B2D1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105.748</w:t>
            </w:r>
          </w:p>
        </w:tc>
        <w:tc>
          <w:tcPr>
            <w:tcW w:w="724" w:type="pct"/>
            <w:tcBorders>
              <w:top w:val="nil"/>
            </w:tcBorders>
            <w:vAlign w:val="center"/>
          </w:tcPr>
          <w:p w14:paraId="7B049AD7" w14:textId="0B46C9B5" w:rsidR="006B2D1F" w:rsidRPr="005308C3" w:rsidRDefault="006B2D1F" w:rsidP="006B2D1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18.133.566</w:t>
            </w:r>
          </w:p>
        </w:tc>
      </w:tr>
      <w:tr w:rsidR="00405B0F" w:rsidRPr="005308C3" w14:paraId="361F0B68" w14:textId="77777777" w:rsidTr="001B7C2F">
        <w:tc>
          <w:tcPr>
            <w:tcW w:w="2102" w:type="pct"/>
            <w:tcBorders>
              <w:bottom w:val="single" w:sz="4" w:space="0" w:color="auto"/>
            </w:tcBorders>
            <w:vAlign w:val="bottom"/>
          </w:tcPr>
          <w:p w14:paraId="14D4170D" w14:textId="58A9F3AF" w:rsidR="00405B0F" w:rsidRPr="005308C3" w:rsidRDefault="00405B0F" w:rsidP="00405B0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     Yurt dışı Merkez ve Şubeler</w:t>
            </w:r>
          </w:p>
        </w:tc>
        <w:tc>
          <w:tcPr>
            <w:tcW w:w="725" w:type="pct"/>
            <w:tcBorders>
              <w:bottom w:val="single" w:sz="4" w:space="0" w:color="auto"/>
            </w:tcBorders>
            <w:vAlign w:val="center"/>
          </w:tcPr>
          <w:p w14:paraId="27850373" w14:textId="7A856332" w:rsidR="00405B0F" w:rsidRPr="006B2D1F" w:rsidRDefault="00405B0F" w:rsidP="00405B0F">
            <w:pPr>
              <w:jc w:val="right"/>
              <w:rPr>
                <w:rFonts w:ascii="Microsoft Sans Serif" w:hAnsi="Microsoft Sans Serif" w:cs="Microsoft Sans Serif"/>
                <w:color w:val="404040"/>
                <w:sz w:val="16"/>
                <w:szCs w:val="16"/>
              </w:rPr>
            </w:pPr>
            <w:r w:rsidRPr="006B2D1F">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34E20F52" w14:textId="05717024" w:rsidR="00405B0F" w:rsidRPr="006B2D1F" w:rsidRDefault="00405B0F" w:rsidP="00405B0F">
            <w:pPr>
              <w:jc w:val="right"/>
              <w:rPr>
                <w:rFonts w:ascii="Microsoft Sans Serif" w:hAnsi="Microsoft Sans Serif" w:cs="Microsoft Sans Serif"/>
                <w:color w:val="404040"/>
                <w:sz w:val="16"/>
                <w:szCs w:val="16"/>
              </w:rPr>
            </w:pPr>
            <w:r w:rsidRPr="006B2D1F">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F728DA3" w14:textId="75C12223"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48B07FAE" w14:textId="0DE20B35"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6B2D1F" w:rsidRPr="005308C3" w14:paraId="15A09FF1" w14:textId="77777777" w:rsidTr="00800CCD">
        <w:tc>
          <w:tcPr>
            <w:tcW w:w="2102" w:type="pct"/>
            <w:tcBorders>
              <w:top w:val="single" w:sz="4" w:space="0" w:color="auto"/>
              <w:bottom w:val="thickThinSmallGap" w:sz="24" w:space="0" w:color="auto"/>
            </w:tcBorders>
            <w:vAlign w:val="bottom"/>
          </w:tcPr>
          <w:p w14:paraId="60055C69" w14:textId="1FBF80C2" w:rsidR="006B2D1F" w:rsidRPr="005308C3" w:rsidRDefault="006B2D1F" w:rsidP="006B2D1F">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tcPr>
          <w:p w14:paraId="48B71ADC" w14:textId="5AD0B01D" w:rsidR="006B2D1F" w:rsidRPr="006B2D1F" w:rsidRDefault="006B2D1F" w:rsidP="006B2D1F">
            <w:pPr>
              <w:jc w:val="right"/>
              <w:rPr>
                <w:rFonts w:ascii="Microsoft Sans Serif" w:hAnsi="Microsoft Sans Serif" w:cs="Microsoft Sans Serif"/>
                <w:b/>
                <w:bCs/>
                <w:color w:val="000000"/>
                <w:sz w:val="16"/>
                <w:szCs w:val="16"/>
              </w:rPr>
            </w:pPr>
            <w:r w:rsidRPr="006B2D1F">
              <w:rPr>
                <w:rFonts w:ascii="Microsoft Sans Serif" w:hAnsi="Microsoft Sans Serif" w:cs="Microsoft Sans Serif"/>
                <w:b/>
                <w:bCs/>
                <w:color w:val="000000"/>
                <w:sz w:val="16"/>
                <w:szCs w:val="16"/>
              </w:rPr>
              <w:t>811</w:t>
            </w:r>
            <w:r>
              <w:rPr>
                <w:rFonts w:ascii="Microsoft Sans Serif" w:hAnsi="Microsoft Sans Serif" w:cs="Microsoft Sans Serif"/>
                <w:b/>
                <w:bCs/>
                <w:color w:val="000000"/>
                <w:sz w:val="16"/>
                <w:szCs w:val="16"/>
              </w:rPr>
              <w:t>.</w:t>
            </w:r>
            <w:r w:rsidRPr="006B2D1F">
              <w:rPr>
                <w:rFonts w:ascii="Microsoft Sans Serif" w:hAnsi="Microsoft Sans Serif" w:cs="Microsoft Sans Serif"/>
                <w:b/>
                <w:bCs/>
                <w:color w:val="000000"/>
                <w:sz w:val="16"/>
                <w:szCs w:val="16"/>
              </w:rPr>
              <w:t>581</w:t>
            </w:r>
          </w:p>
        </w:tc>
        <w:tc>
          <w:tcPr>
            <w:tcW w:w="724" w:type="pct"/>
            <w:tcBorders>
              <w:top w:val="single" w:sz="4" w:space="0" w:color="auto"/>
              <w:bottom w:val="thickThinSmallGap" w:sz="24" w:space="0" w:color="auto"/>
            </w:tcBorders>
          </w:tcPr>
          <w:p w14:paraId="338E4749" w14:textId="55210CD2" w:rsidR="006B2D1F" w:rsidRPr="006B2D1F" w:rsidRDefault="006B2D1F" w:rsidP="006B2D1F">
            <w:pPr>
              <w:jc w:val="right"/>
              <w:rPr>
                <w:rFonts w:ascii="Microsoft Sans Serif" w:hAnsi="Microsoft Sans Serif" w:cs="Microsoft Sans Serif"/>
                <w:b/>
                <w:bCs/>
                <w:color w:val="000000"/>
                <w:sz w:val="16"/>
                <w:szCs w:val="16"/>
              </w:rPr>
            </w:pPr>
            <w:r w:rsidRPr="006B2D1F">
              <w:rPr>
                <w:rFonts w:ascii="Microsoft Sans Serif" w:hAnsi="Microsoft Sans Serif" w:cs="Microsoft Sans Serif"/>
                <w:b/>
                <w:bCs/>
                <w:color w:val="000000"/>
                <w:sz w:val="16"/>
                <w:szCs w:val="16"/>
              </w:rPr>
              <w:t>27</w:t>
            </w:r>
            <w:r>
              <w:rPr>
                <w:rFonts w:ascii="Microsoft Sans Serif" w:hAnsi="Microsoft Sans Serif" w:cs="Microsoft Sans Serif"/>
                <w:b/>
                <w:bCs/>
                <w:color w:val="000000"/>
                <w:sz w:val="16"/>
                <w:szCs w:val="16"/>
              </w:rPr>
              <w:t>.</w:t>
            </w:r>
            <w:r w:rsidRPr="006B2D1F">
              <w:rPr>
                <w:rFonts w:ascii="Microsoft Sans Serif" w:hAnsi="Microsoft Sans Serif" w:cs="Microsoft Sans Serif"/>
                <w:b/>
                <w:bCs/>
                <w:color w:val="000000"/>
                <w:sz w:val="16"/>
                <w:szCs w:val="16"/>
              </w:rPr>
              <w:t>046</w:t>
            </w:r>
            <w:r>
              <w:rPr>
                <w:rFonts w:ascii="Microsoft Sans Serif" w:hAnsi="Microsoft Sans Serif" w:cs="Microsoft Sans Serif"/>
                <w:b/>
                <w:bCs/>
                <w:color w:val="000000"/>
                <w:sz w:val="16"/>
                <w:szCs w:val="16"/>
              </w:rPr>
              <w:t>.</w:t>
            </w:r>
            <w:r w:rsidRPr="006B2D1F">
              <w:rPr>
                <w:rFonts w:ascii="Microsoft Sans Serif" w:hAnsi="Microsoft Sans Serif" w:cs="Microsoft Sans Serif"/>
                <w:b/>
                <w:bCs/>
                <w:color w:val="000000"/>
                <w:sz w:val="16"/>
                <w:szCs w:val="16"/>
              </w:rPr>
              <w:t>059</w:t>
            </w:r>
          </w:p>
        </w:tc>
        <w:tc>
          <w:tcPr>
            <w:tcW w:w="724" w:type="pct"/>
            <w:tcBorders>
              <w:top w:val="single" w:sz="4" w:space="0" w:color="auto"/>
              <w:bottom w:val="thickThinSmallGap" w:sz="24" w:space="0" w:color="auto"/>
            </w:tcBorders>
            <w:vAlign w:val="center"/>
          </w:tcPr>
          <w:p w14:paraId="74517B6E" w14:textId="02C1CA45" w:rsidR="006B2D1F" w:rsidRPr="005308C3" w:rsidRDefault="006B2D1F" w:rsidP="006B2D1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495.878</w:t>
            </w:r>
          </w:p>
        </w:tc>
        <w:tc>
          <w:tcPr>
            <w:tcW w:w="724" w:type="pct"/>
            <w:tcBorders>
              <w:top w:val="single" w:sz="4" w:space="0" w:color="auto"/>
              <w:bottom w:val="thickThinSmallGap" w:sz="24" w:space="0" w:color="auto"/>
            </w:tcBorders>
            <w:vAlign w:val="center"/>
          </w:tcPr>
          <w:p w14:paraId="74F928D6" w14:textId="4F238F3B" w:rsidR="006B2D1F" w:rsidRPr="005308C3" w:rsidRDefault="006B2D1F" w:rsidP="006B2D1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20.082.249</w:t>
            </w:r>
          </w:p>
        </w:tc>
      </w:tr>
    </w:tbl>
    <w:p w14:paraId="7B502737" w14:textId="4F05FC7C" w:rsidR="00D65625" w:rsidRPr="005308C3" w:rsidRDefault="00D65625" w:rsidP="006904A5">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5308C3">
        <w:rPr>
          <w:rFonts w:ascii="Microsoft Sans Serif" w:hAnsi="Microsoft Sans Serif" w:cs="Microsoft Sans Serif"/>
          <w:sz w:val="20"/>
          <w:szCs w:val="20"/>
        </w:rPr>
        <w:t>Gerçeğe uygun değer farkı kar/zarara yansıtılan finansal varlıklara ilişkin bilgiler</w:t>
      </w:r>
    </w:p>
    <w:p w14:paraId="4CFD6D9A" w14:textId="3899F03E" w:rsidR="00D65625" w:rsidRPr="005308C3" w:rsidRDefault="00D65625" w:rsidP="00076C9E">
      <w:pPr>
        <w:pStyle w:val="BASLIK2"/>
        <w:numPr>
          <w:ilvl w:val="0"/>
          <w:numId w:val="19"/>
        </w:numPr>
        <w:spacing w:line="240" w:lineRule="exact"/>
        <w:ind w:left="0" w:hanging="425"/>
        <w:rPr>
          <w:rFonts w:ascii="Microsoft Sans Serif" w:hAnsi="Microsoft Sans Serif" w:cs="Microsoft Sans Serif"/>
          <w:b w:val="0"/>
          <w:bCs w:val="0"/>
          <w:sz w:val="20"/>
          <w:szCs w:val="20"/>
          <w:lang w:eastAsia="tr-TR"/>
        </w:rPr>
      </w:pPr>
      <w:r w:rsidRPr="005308C3">
        <w:rPr>
          <w:rFonts w:ascii="Microsoft Sans Serif" w:hAnsi="Microsoft Sans Serif" w:cs="Microsoft Sans Serif"/>
          <w:iCs/>
          <w:sz w:val="20"/>
          <w:szCs w:val="20"/>
        </w:rPr>
        <w:t xml:space="preserve">Teminata verilen/bloke edilen </w:t>
      </w:r>
      <w:r w:rsidR="000E4209" w:rsidRPr="005308C3">
        <w:rPr>
          <w:rFonts w:ascii="Microsoft Sans Serif" w:hAnsi="Microsoft Sans Serif" w:cs="Microsoft Sans Serif"/>
          <w:sz w:val="20"/>
          <w:szCs w:val="20"/>
        </w:rPr>
        <w:t>gerçeğe uygun değer farkı kar/zarara yansıtılan</w:t>
      </w:r>
      <w:r w:rsidRPr="005308C3">
        <w:rPr>
          <w:rFonts w:ascii="Microsoft Sans Serif" w:hAnsi="Microsoft Sans Serif" w:cs="Microsoft Sans Serif"/>
          <w:iCs/>
          <w:sz w:val="20"/>
          <w:szCs w:val="20"/>
        </w:rPr>
        <w:t xml:space="preserve"> finansal varlıklara ilişkin bilgiler</w:t>
      </w:r>
    </w:p>
    <w:p w14:paraId="31629A44" w14:textId="7AEBBEBA" w:rsidR="000F4CE0" w:rsidRPr="005308C3" w:rsidRDefault="000938BD" w:rsidP="00E14145">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iCs/>
          <w:color w:val="404040" w:themeColor="text1" w:themeTint="BF"/>
          <w:sz w:val="20"/>
          <w:szCs w:val="20"/>
        </w:rPr>
        <w:t>Bulunmamaktadır</w:t>
      </w:r>
      <w:r w:rsidR="00A6403F" w:rsidRPr="005308C3">
        <w:rPr>
          <w:rFonts w:ascii="Microsoft Sans Serif" w:hAnsi="Microsoft Sans Serif" w:cs="Microsoft Sans Serif"/>
          <w:b w:val="0"/>
          <w:bCs w:val="0"/>
          <w:color w:val="404040" w:themeColor="text1" w:themeTint="BF"/>
          <w:sz w:val="20"/>
          <w:szCs w:val="20"/>
          <w:lang w:eastAsia="tr-TR"/>
        </w:rPr>
        <w:t>.</w:t>
      </w:r>
    </w:p>
    <w:p w14:paraId="04A68DA5" w14:textId="3DF662FC" w:rsidR="00982ED3" w:rsidRPr="005308C3"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5308C3">
        <w:rPr>
          <w:rFonts w:ascii="Microsoft Sans Serif" w:hAnsi="Microsoft Sans Serif" w:cs="Microsoft Sans Serif"/>
          <w:iCs/>
          <w:sz w:val="20"/>
          <w:szCs w:val="20"/>
        </w:rPr>
        <w:t xml:space="preserve">Repo işlemlerine konu olan </w:t>
      </w:r>
      <w:r w:rsidRPr="005308C3">
        <w:rPr>
          <w:rFonts w:ascii="Microsoft Sans Serif" w:hAnsi="Microsoft Sans Serif" w:cs="Microsoft Sans Serif"/>
          <w:sz w:val="20"/>
          <w:szCs w:val="20"/>
        </w:rPr>
        <w:t>gerçeğe uygun değer farkı kar/zarara yansıtılan</w:t>
      </w:r>
      <w:r w:rsidRPr="005308C3">
        <w:rPr>
          <w:rFonts w:ascii="Microsoft Sans Serif" w:hAnsi="Microsoft Sans Serif" w:cs="Microsoft Sans Serif"/>
          <w:iCs/>
          <w:sz w:val="20"/>
          <w:szCs w:val="20"/>
        </w:rPr>
        <w:t xml:space="preserve"> finansal varlıklar</w:t>
      </w:r>
    </w:p>
    <w:p w14:paraId="7C8DE802" w14:textId="3068EF9C" w:rsidR="00FA29F5" w:rsidRPr="005308C3" w:rsidRDefault="00982ED3" w:rsidP="00CA49E1">
      <w:pPr>
        <w:pStyle w:val="BASLIK2"/>
        <w:spacing w:before="120" w:after="0" w:line="240" w:lineRule="exact"/>
        <w:ind w:firstLine="0"/>
        <w:rPr>
          <w:rFonts w:ascii="Microsoft Sans Serif" w:hAnsi="Microsoft Sans Serif" w:cs="Microsoft Sans Serif"/>
          <w:b w:val="0"/>
          <w:iCs/>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Bulunmamaktadır.</w:t>
      </w:r>
    </w:p>
    <w:p w14:paraId="2EC4FD11" w14:textId="5CC3D2B9" w:rsidR="00D65625" w:rsidRPr="005308C3"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5308C3">
        <w:rPr>
          <w:rFonts w:ascii="Microsoft Sans Serif" w:hAnsi="Microsoft Sans Serif" w:cs="Microsoft Sans Serif"/>
          <w:iCs/>
          <w:sz w:val="20"/>
          <w:szCs w:val="20"/>
        </w:rPr>
        <w:t>Diğer</w:t>
      </w:r>
      <w:r w:rsidR="00D65625" w:rsidRPr="005308C3">
        <w:rPr>
          <w:rFonts w:ascii="Microsoft Sans Serif" w:hAnsi="Microsoft Sans Serif" w:cs="Microsoft Sans Serif"/>
          <w:iCs/>
          <w:sz w:val="20"/>
          <w:szCs w:val="20"/>
        </w:rPr>
        <w:t xml:space="preserve"> finansal varlıklar</w:t>
      </w:r>
    </w:p>
    <w:p w14:paraId="17623BCF" w14:textId="434E3E83" w:rsidR="00DC5654" w:rsidRPr="005308C3" w:rsidRDefault="001F6E51" w:rsidP="00DC5654">
      <w:pPr>
        <w:pStyle w:val="BASLIK2"/>
        <w:widowControl/>
        <w:spacing w:before="120" w:after="0" w:line="240" w:lineRule="exact"/>
        <w:ind w:firstLine="0"/>
        <w:rPr>
          <w:rFonts w:ascii="Microsoft Sans Serif" w:hAnsi="Microsoft Sans Serif" w:cs="Microsoft Sans Serif"/>
          <w:noProof/>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3</w:t>
      </w:r>
      <w:r w:rsidR="0080325B" w:rsidRPr="005308C3">
        <w:rPr>
          <w:rFonts w:ascii="Microsoft Sans Serif" w:hAnsi="Microsoft Sans Serif" w:cs="Microsoft Sans Serif"/>
          <w:b w:val="0"/>
          <w:iCs/>
          <w:color w:val="404040" w:themeColor="text1" w:themeTint="BF"/>
          <w:sz w:val="20"/>
          <w:szCs w:val="20"/>
        </w:rPr>
        <w:t>0</w:t>
      </w:r>
      <w:r w:rsidRPr="005308C3">
        <w:rPr>
          <w:rFonts w:ascii="Microsoft Sans Serif" w:hAnsi="Microsoft Sans Serif" w:cs="Microsoft Sans Serif"/>
          <w:b w:val="0"/>
          <w:iCs/>
          <w:color w:val="404040" w:themeColor="text1" w:themeTint="BF"/>
          <w:sz w:val="20"/>
          <w:szCs w:val="20"/>
        </w:rPr>
        <w:t xml:space="preserve"> </w:t>
      </w:r>
      <w:r w:rsidR="004F5C58" w:rsidRPr="005308C3">
        <w:rPr>
          <w:rFonts w:ascii="Microsoft Sans Serif" w:hAnsi="Microsoft Sans Serif" w:cs="Microsoft Sans Serif"/>
          <w:b w:val="0"/>
          <w:iCs/>
          <w:color w:val="404040" w:themeColor="text1" w:themeTint="BF"/>
          <w:sz w:val="20"/>
          <w:szCs w:val="20"/>
        </w:rPr>
        <w:t>Eylül</w:t>
      </w:r>
      <w:r w:rsidRPr="005308C3">
        <w:rPr>
          <w:rFonts w:ascii="Microsoft Sans Serif" w:hAnsi="Microsoft Sans Serif" w:cs="Microsoft Sans Serif"/>
          <w:b w:val="0"/>
          <w:iCs/>
          <w:color w:val="404040" w:themeColor="text1" w:themeTint="BF"/>
          <w:sz w:val="20"/>
          <w:szCs w:val="20"/>
        </w:rPr>
        <w:t xml:space="preserve"> 2025 </w:t>
      </w:r>
      <w:r w:rsidR="00E96DD4" w:rsidRPr="005308C3">
        <w:rPr>
          <w:rFonts w:ascii="Microsoft Sans Serif" w:hAnsi="Microsoft Sans Serif" w:cs="Microsoft Sans Serif"/>
          <w:b w:val="0"/>
          <w:iCs/>
          <w:color w:val="404040" w:themeColor="text1" w:themeTint="BF"/>
          <w:sz w:val="20"/>
          <w:szCs w:val="20"/>
        </w:rPr>
        <w:t xml:space="preserve">tarihi itibarıyla diğer finansal varlıklar </w:t>
      </w:r>
      <w:r w:rsidR="003B5532" w:rsidRPr="005308C3">
        <w:rPr>
          <w:rFonts w:ascii="Microsoft Sans Serif" w:hAnsi="Microsoft Sans Serif" w:cs="Microsoft Sans Serif"/>
          <w:b w:val="0"/>
          <w:iCs/>
          <w:color w:val="404040" w:themeColor="text1" w:themeTint="BF"/>
          <w:sz w:val="20"/>
          <w:szCs w:val="20"/>
        </w:rPr>
        <w:t>d</w:t>
      </w:r>
      <w:r w:rsidR="00003EDE" w:rsidRPr="005308C3">
        <w:rPr>
          <w:rFonts w:ascii="Microsoft Sans Serif" w:hAnsi="Microsoft Sans Serif" w:cs="Microsoft Sans Serif"/>
          <w:b w:val="0"/>
          <w:iCs/>
          <w:color w:val="404040" w:themeColor="text1" w:themeTint="BF"/>
          <w:sz w:val="20"/>
          <w:szCs w:val="20"/>
        </w:rPr>
        <w:t>evlet borçlanma senetleri ve sermayede payı temsil eden menkul değerler haricindeki menkul değerleri içermektedir.</w:t>
      </w:r>
    </w:p>
    <w:p w14:paraId="0920036B" w14:textId="77777777" w:rsidR="00A84FF4" w:rsidRPr="005308C3" w:rsidRDefault="00A84FF4" w:rsidP="00076C9E">
      <w:pPr>
        <w:pStyle w:val="BASLIK2"/>
        <w:widowControl/>
        <w:numPr>
          <w:ilvl w:val="0"/>
          <w:numId w:val="19"/>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Alım satım amaçlı türev finansal varlıklara ilişkin pozitif farklar tablosu</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A84FF4" w:rsidRPr="005308C3" w14:paraId="4F7A6A09" w14:textId="77777777" w:rsidTr="00283ABD">
        <w:trPr>
          <w:trHeight w:val="17"/>
        </w:trPr>
        <w:tc>
          <w:tcPr>
            <w:tcW w:w="2102" w:type="pct"/>
            <w:vAlign w:val="bottom"/>
          </w:tcPr>
          <w:p w14:paraId="2C2FDB5E" w14:textId="77777777" w:rsidR="00A84FF4" w:rsidRPr="005308C3" w:rsidRDefault="00A84FF4" w:rsidP="00980729">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2FF612B" w14:textId="5AB3832F" w:rsidR="00A84FF4" w:rsidRPr="005308C3" w:rsidRDefault="00166B0B" w:rsidP="00980729">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A84FF4" w:rsidRPr="005308C3">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vAlign w:val="bottom"/>
          </w:tcPr>
          <w:p w14:paraId="5A3F750D" w14:textId="17EDB327" w:rsidR="00A84FF4" w:rsidRPr="005308C3" w:rsidRDefault="00166B0B" w:rsidP="00980729">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A84FF4" w:rsidRPr="005308C3">
              <w:rPr>
                <w:rFonts w:ascii="Microsoft Sans Serif" w:hAnsi="Microsoft Sans Serif" w:cs="Microsoft Sans Serif"/>
                <w:b/>
                <w:bCs/>
                <w:color w:val="000000"/>
                <w:sz w:val="16"/>
                <w:szCs w:val="16"/>
              </w:rPr>
              <w:t>Önceki Dönem</w:t>
            </w:r>
          </w:p>
        </w:tc>
      </w:tr>
      <w:tr w:rsidR="00A84FF4" w:rsidRPr="005308C3" w14:paraId="0C66ED00" w14:textId="77777777" w:rsidTr="00980729">
        <w:tc>
          <w:tcPr>
            <w:tcW w:w="2102" w:type="pct"/>
            <w:tcBorders>
              <w:bottom w:val="single" w:sz="4" w:space="0" w:color="auto"/>
            </w:tcBorders>
            <w:vAlign w:val="bottom"/>
          </w:tcPr>
          <w:p w14:paraId="2642ADD8" w14:textId="77777777" w:rsidR="00A84FF4" w:rsidRPr="005308C3" w:rsidRDefault="00A84FF4" w:rsidP="00980729">
            <w:pPr>
              <w:jc w:val="righ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713F163" w14:textId="77777777" w:rsidR="00A84FF4" w:rsidRPr="005308C3" w:rsidRDefault="00A84FF4" w:rsidP="0098072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3204C78" w14:textId="77777777" w:rsidR="00A84FF4" w:rsidRPr="005308C3" w:rsidRDefault="00A84FF4" w:rsidP="0098072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922417B" w14:textId="77777777" w:rsidR="00A84FF4" w:rsidRPr="005308C3" w:rsidRDefault="00A84FF4" w:rsidP="0098072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236D3C5" w14:textId="77777777" w:rsidR="00A84FF4" w:rsidRPr="005308C3" w:rsidRDefault="00A84FF4" w:rsidP="0098072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0D48F9" w:rsidRPr="005308C3" w14:paraId="32235B95" w14:textId="77777777" w:rsidTr="000176B0">
        <w:trPr>
          <w:trHeight w:val="114"/>
        </w:trPr>
        <w:tc>
          <w:tcPr>
            <w:tcW w:w="2102" w:type="pct"/>
            <w:tcBorders>
              <w:top w:val="single" w:sz="4" w:space="0" w:color="auto"/>
              <w:bottom w:val="nil"/>
            </w:tcBorders>
            <w:vAlign w:val="center"/>
          </w:tcPr>
          <w:p w14:paraId="639EC550"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Vadeli İşlemler</w:t>
            </w:r>
          </w:p>
        </w:tc>
        <w:tc>
          <w:tcPr>
            <w:tcW w:w="725" w:type="pct"/>
            <w:tcBorders>
              <w:top w:val="single" w:sz="4" w:space="0" w:color="auto"/>
              <w:bottom w:val="nil"/>
            </w:tcBorders>
            <w:vAlign w:val="center"/>
          </w:tcPr>
          <w:p w14:paraId="5D046D5A" w14:textId="366F6E33"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37.933</w:t>
            </w:r>
          </w:p>
        </w:tc>
        <w:tc>
          <w:tcPr>
            <w:tcW w:w="724" w:type="pct"/>
            <w:tcBorders>
              <w:top w:val="single" w:sz="4" w:space="0" w:color="auto"/>
              <w:bottom w:val="nil"/>
            </w:tcBorders>
            <w:vAlign w:val="center"/>
          </w:tcPr>
          <w:p w14:paraId="0DE3F934" w14:textId="1124BE1D"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275.120</w:t>
            </w:r>
          </w:p>
        </w:tc>
        <w:tc>
          <w:tcPr>
            <w:tcW w:w="724" w:type="pct"/>
            <w:tcBorders>
              <w:top w:val="single" w:sz="4" w:space="0" w:color="auto"/>
              <w:bottom w:val="nil"/>
            </w:tcBorders>
            <w:vAlign w:val="center"/>
          </w:tcPr>
          <w:p w14:paraId="7DDBFBC1" w14:textId="78F712D6"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181.062</w:t>
            </w:r>
          </w:p>
        </w:tc>
        <w:tc>
          <w:tcPr>
            <w:tcW w:w="724" w:type="pct"/>
            <w:tcBorders>
              <w:top w:val="single" w:sz="4" w:space="0" w:color="auto"/>
              <w:bottom w:val="nil"/>
            </w:tcBorders>
            <w:vAlign w:val="center"/>
          </w:tcPr>
          <w:p w14:paraId="7B562055" w14:textId="7BC7BFCC"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371.948</w:t>
            </w:r>
          </w:p>
        </w:tc>
      </w:tr>
      <w:tr w:rsidR="000D48F9" w:rsidRPr="005308C3" w14:paraId="0F986F31" w14:textId="77777777" w:rsidTr="000176B0">
        <w:tc>
          <w:tcPr>
            <w:tcW w:w="2102" w:type="pct"/>
            <w:tcBorders>
              <w:top w:val="nil"/>
            </w:tcBorders>
            <w:vAlign w:val="center"/>
          </w:tcPr>
          <w:p w14:paraId="117D42F7"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Swap İşlemleri</w:t>
            </w:r>
          </w:p>
        </w:tc>
        <w:tc>
          <w:tcPr>
            <w:tcW w:w="725" w:type="pct"/>
            <w:tcBorders>
              <w:top w:val="nil"/>
            </w:tcBorders>
            <w:vAlign w:val="center"/>
          </w:tcPr>
          <w:p w14:paraId="0D7EBD6C" w14:textId="539B26EE"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802.938</w:t>
            </w:r>
          </w:p>
        </w:tc>
        <w:tc>
          <w:tcPr>
            <w:tcW w:w="724" w:type="pct"/>
            <w:tcBorders>
              <w:top w:val="nil"/>
            </w:tcBorders>
            <w:vAlign w:val="center"/>
          </w:tcPr>
          <w:p w14:paraId="52359AD8" w14:textId="35FF6BF8"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7.876.368</w:t>
            </w:r>
          </w:p>
        </w:tc>
        <w:tc>
          <w:tcPr>
            <w:tcW w:w="724" w:type="pct"/>
            <w:tcBorders>
              <w:top w:val="nil"/>
            </w:tcBorders>
            <w:vAlign w:val="center"/>
          </w:tcPr>
          <w:p w14:paraId="6D823CAA" w14:textId="1A84EEFB"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1.634.570</w:t>
            </w:r>
          </w:p>
        </w:tc>
        <w:tc>
          <w:tcPr>
            <w:tcW w:w="724" w:type="pct"/>
            <w:tcBorders>
              <w:top w:val="nil"/>
            </w:tcBorders>
            <w:vAlign w:val="center"/>
          </w:tcPr>
          <w:p w14:paraId="385E2AB0" w14:textId="7FD48B5C"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7.730.338</w:t>
            </w:r>
          </w:p>
        </w:tc>
      </w:tr>
      <w:tr w:rsidR="000D48F9" w:rsidRPr="005308C3" w14:paraId="3310949A" w14:textId="77777777" w:rsidTr="000176B0">
        <w:tc>
          <w:tcPr>
            <w:tcW w:w="2102" w:type="pct"/>
            <w:tcBorders>
              <w:top w:val="nil"/>
            </w:tcBorders>
            <w:vAlign w:val="center"/>
          </w:tcPr>
          <w:p w14:paraId="65EE68B1"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Futures İşlemleri</w:t>
            </w:r>
          </w:p>
        </w:tc>
        <w:tc>
          <w:tcPr>
            <w:tcW w:w="725" w:type="pct"/>
            <w:tcBorders>
              <w:top w:val="nil"/>
            </w:tcBorders>
            <w:vAlign w:val="center"/>
          </w:tcPr>
          <w:p w14:paraId="0633297E" w14:textId="6C9B199E"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3CB7C6B" w14:textId="5577B5AD"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6071172B" w14:textId="6B473318"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6D92C807" w14:textId="3C9AF1D5"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0D48F9" w:rsidRPr="005308C3" w14:paraId="25916273" w14:textId="77777777" w:rsidTr="000176B0">
        <w:tc>
          <w:tcPr>
            <w:tcW w:w="2102" w:type="pct"/>
            <w:tcBorders>
              <w:top w:val="nil"/>
            </w:tcBorders>
            <w:vAlign w:val="center"/>
          </w:tcPr>
          <w:p w14:paraId="1E21ACB1"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Opsiyonlar</w:t>
            </w:r>
          </w:p>
        </w:tc>
        <w:tc>
          <w:tcPr>
            <w:tcW w:w="725" w:type="pct"/>
            <w:tcBorders>
              <w:top w:val="nil"/>
            </w:tcBorders>
            <w:vAlign w:val="center"/>
          </w:tcPr>
          <w:p w14:paraId="0CEAC67D" w14:textId="42BA8007"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25CD6821" w14:textId="05B430DA"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1.436.568</w:t>
            </w:r>
          </w:p>
        </w:tc>
        <w:tc>
          <w:tcPr>
            <w:tcW w:w="724" w:type="pct"/>
            <w:tcBorders>
              <w:top w:val="nil"/>
            </w:tcBorders>
            <w:vAlign w:val="center"/>
          </w:tcPr>
          <w:p w14:paraId="54206EBD" w14:textId="68B219EF"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7B451DB3" w14:textId="11C1503A"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1.961.944</w:t>
            </w:r>
          </w:p>
        </w:tc>
      </w:tr>
      <w:tr w:rsidR="000D48F9" w:rsidRPr="005308C3" w14:paraId="5922CCA4" w14:textId="77777777" w:rsidTr="000176B0">
        <w:tc>
          <w:tcPr>
            <w:tcW w:w="2102" w:type="pct"/>
            <w:tcBorders>
              <w:bottom w:val="single" w:sz="4" w:space="0" w:color="auto"/>
            </w:tcBorders>
            <w:vAlign w:val="center"/>
          </w:tcPr>
          <w:p w14:paraId="557AAA85" w14:textId="77777777" w:rsidR="000D48F9" w:rsidRPr="005308C3" w:rsidRDefault="000D48F9" w:rsidP="000D48F9">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5DEC9ADD" w14:textId="5E1FE577"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8FDF55D" w14:textId="565E29C1" w:rsidR="000D48F9" w:rsidRPr="00072CC1" w:rsidRDefault="000D48F9" w:rsidP="000D48F9">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1BACBE6" w14:textId="796B7B73"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162D0B9A" w14:textId="6322F362" w:rsidR="000D48F9" w:rsidRPr="005308C3" w:rsidRDefault="000D48F9" w:rsidP="000D48F9">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0D48F9" w:rsidRPr="005308C3" w14:paraId="2F4C355B" w14:textId="77777777" w:rsidTr="000176B0">
        <w:tc>
          <w:tcPr>
            <w:tcW w:w="2102" w:type="pct"/>
            <w:tcBorders>
              <w:top w:val="single" w:sz="4" w:space="0" w:color="auto"/>
              <w:bottom w:val="thickThinSmallGap" w:sz="24" w:space="0" w:color="auto"/>
            </w:tcBorders>
            <w:vAlign w:val="bottom"/>
          </w:tcPr>
          <w:p w14:paraId="2711842D" w14:textId="77777777" w:rsidR="000D48F9" w:rsidRPr="005308C3" w:rsidRDefault="000D48F9" w:rsidP="000D48F9">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6086898" w14:textId="0A179BCC" w:rsidR="000D48F9" w:rsidRPr="00072CC1" w:rsidRDefault="000D48F9" w:rsidP="000D48F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840.871</w:t>
            </w:r>
          </w:p>
        </w:tc>
        <w:tc>
          <w:tcPr>
            <w:tcW w:w="724" w:type="pct"/>
            <w:tcBorders>
              <w:top w:val="single" w:sz="4" w:space="0" w:color="auto"/>
              <w:bottom w:val="thickThinSmallGap" w:sz="24" w:space="0" w:color="auto"/>
            </w:tcBorders>
            <w:vAlign w:val="center"/>
          </w:tcPr>
          <w:p w14:paraId="6BA17C89" w14:textId="6B1CB6F4" w:rsidR="000D48F9" w:rsidRPr="00072CC1" w:rsidRDefault="000D48F9" w:rsidP="000D48F9">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9.588.056</w:t>
            </w:r>
          </w:p>
        </w:tc>
        <w:tc>
          <w:tcPr>
            <w:tcW w:w="724" w:type="pct"/>
            <w:tcBorders>
              <w:top w:val="single" w:sz="4" w:space="0" w:color="auto"/>
              <w:bottom w:val="thickThinSmallGap" w:sz="24" w:space="0" w:color="auto"/>
            </w:tcBorders>
            <w:vAlign w:val="center"/>
          </w:tcPr>
          <w:p w14:paraId="2D33947F" w14:textId="7F26445C" w:rsidR="000D48F9" w:rsidRPr="005308C3" w:rsidRDefault="000D48F9" w:rsidP="000D48F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1.815.632</w:t>
            </w:r>
          </w:p>
        </w:tc>
        <w:tc>
          <w:tcPr>
            <w:tcW w:w="724" w:type="pct"/>
            <w:tcBorders>
              <w:top w:val="single" w:sz="4" w:space="0" w:color="auto"/>
              <w:bottom w:val="thickThinSmallGap" w:sz="24" w:space="0" w:color="auto"/>
            </w:tcBorders>
            <w:vAlign w:val="center"/>
          </w:tcPr>
          <w:p w14:paraId="2ED4A860" w14:textId="3FC70B5B" w:rsidR="000D48F9" w:rsidRPr="005308C3" w:rsidRDefault="000D48F9" w:rsidP="000D48F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10.064.230</w:t>
            </w:r>
          </w:p>
        </w:tc>
      </w:tr>
    </w:tbl>
    <w:p w14:paraId="37B450D2" w14:textId="14FCE70C" w:rsidR="00EF3239" w:rsidRPr="005308C3" w:rsidRDefault="00012178" w:rsidP="00076C9E">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5308C3">
        <w:rPr>
          <w:rFonts w:ascii="Microsoft Sans Serif" w:hAnsi="Microsoft Sans Serif" w:cs="Microsoft Sans Serif"/>
          <w:sz w:val="20"/>
          <w:szCs w:val="20"/>
        </w:rPr>
        <w:t>Gerçeğe uygun değer farkı diğer kapsamlı gelire yansıtılan</w:t>
      </w:r>
      <w:r w:rsidR="00EF3239" w:rsidRPr="005308C3">
        <w:rPr>
          <w:rFonts w:ascii="Microsoft Sans Serif" w:hAnsi="Microsoft Sans Serif" w:cs="Microsoft Sans Serif"/>
          <w:sz w:val="20"/>
          <w:szCs w:val="20"/>
        </w:rPr>
        <w:t xml:space="preserve"> finansal varlıklara ilişkin bilgiler</w:t>
      </w:r>
    </w:p>
    <w:p w14:paraId="1B8D516C" w14:textId="0DFFF106" w:rsidR="00EF3239" w:rsidRPr="005308C3" w:rsidRDefault="00012178" w:rsidP="00076C9E">
      <w:pPr>
        <w:pStyle w:val="BASLIK2"/>
        <w:numPr>
          <w:ilvl w:val="0"/>
          <w:numId w:val="20"/>
        </w:numPr>
        <w:spacing w:line="240" w:lineRule="exact"/>
        <w:ind w:left="0" w:hanging="425"/>
        <w:rPr>
          <w:rFonts w:ascii="Microsoft Sans Serif" w:hAnsi="Microsoft Sans Serif" w:cs="Microsoft Sans Serif"/>
          <w:b w:val="0"/>
          <w:bCs w:val="0"/>
          <w:sz w:val="20"/>
          <w:szCs w:val="20"/>
          <w:lang w:eastAsia="tr-TR"/>
        </w:rPr>
      </w:pPr>
      <w:r w:rsidRPr="005308C3">
        <w:rPr>
          <w:rFonts w:ascii="Microsoft Sans Serif" w:hAnsi="Microsoft Sans Serif" w:cs="Microsoft Sans Serif"/>
          <w:sz w:val="20"/>
          <w:szCs w:val="20"/>
        </w:rPr>
        <w:t>Gerçeğe uygun değer farkı diğer kapsamlı gelire yansıtılan</w:t>
      </w:r>
      <w:r w:rsidR="00EF3239" w:rsidRPr="005308C3">
        <w:rPr>
          <w:rFonts w:ascii="Microsoft Sans Serif" w:hAnsi="Microsoft Sans Serif" w:cs="Microsoft Sans Serif"/>
          <w:iCs/>
          <w:sz w:val="20"/>
          <w:szCs w:val="20"/>
        </w:rPr>
        <w:t xml:space="preserve"> finansal varlıkların başlıca türleri</w:t>
      </w:r>
    </w:p>
    <w:p w14:paraId="17795A81" w14:textId="38B80B87" w:rsidR="00E81D06" w:rsidRPr="005308C3" w:rsidRDefault="00012178" w:rsidP="00E81D06">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Gerçeğe uygun değer farkı diğer kapsamlı gelire yansıtılan</w:t>
      </w:r>
      <w:r w:rsidR="00E81D06" w:rsidRPr="005308C3">
        <w:rPr>
          <w:rFonts w:ascii="Microsoft Sans Serif" w:hAnsi="Microsoft Sans Serif" w:cs="Microsoft Sans Serif"/>
          <w:b w:val="0"/>
          <w:color w:val="404040" w:themeColor="text1" w:themeTint="BF"/>
          <w:sz w:val="20"/>
          <w:szCs w:val="20"/>
        </w:rPr>
        <w:t xml:space="preserve"> finansal varlıklar, hisse senetleri, Devlet İç Borçlanma Senetleri, Türk Hazinesi tarafından ihraç edilen Eurobond’lar, Türk Hazinesi tarafından ihraç edilen döviz tahvillerden oluşmaktadır.</w:t>
      </w:r>
    </w:p>
    <w:p w14:paraId="2591B82B" w14:textId="77101671" w:rsidR="00EF3239" w:rsidRPr="005308C3" w:rsidRDefault="00EF3239" w:rsidP="00076C9E">
      <w:pPr>
        <w:pStyle w:val="BASLIK2"/>
        <w:numPr>
          <w:ilvl w:val="0"/>
          <w:numId w:val="20"/>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 xml:space="preserve">Teminat olarak gösterilen </w:t>
      </w:r>
      <w:r w:rsidR="00012178" w:rsidRPr="005308C3">
        <w:rPr>
          <w:rFonts w:ascii="Microsoft Sans Serif" w:hAnsi="Microsoft Sans Serif" w:cs="Microsoft Sans Serif"/>
          <w:sz w:val="20"/>
          <w:szCs w:val="20"/>
        </w:rPr>
        <w:t>gerçeğe uygun değer farkı diğer kapsamlı gelire yansıtılan</w:t>
      </w:r>
      <w:r w:rsidRPr="005308C3">
        <w:rPr>
          <w:rFonts w:ascii="Microsoft Sans Serif" w:hAnsi="Microsoft Sans Serif" w:cs="Microsoft Sans Serif"/>
          <w:iCs/>
          <w:sz w:val="20"/>
          <w:szCs w:val="20"/>
        </w:rPr>
        <w:t xml:space="preserve"> finansal varlıkların özellikleri ve defter değeri</w:t>
      </w:r>
    </w:p>
    <w:p w14:paraId="62531107" w14:textId="0FD5625B" w:rsidR="00EF3239" w:rsidRPr="005308C3" w:rsidRDefault="00855BFB"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 xml:space="preserve">Teminat olarak gösterilen </w:t>
      </w:r>
      <w:r w:rsidR="00012178" w:rsidRPr="005308C3">
        <w:rPr>
          <w:rFonts w:ascii="Microsoft Sans Serif" w:hAnsi="Microsoft Sans Serif" w:cs="Microsoft Sans Serif"/>
          <w:b w:val="0"/>
          <w:color w:val="404040" w:themeColor="text1" w:themeTint="BF"/>
          <w:sz w:val="20"/>
          <w:szCs w:val="20"/>
        </w:rPr>
        <w:t>gerçeğe uygun değeri diğer kapsamlı gelire yansıtılan</w:t>
      </w:r>
      <w:r w:rsidRPr="005308C3">
        <w:rPr>
          <w:rFonts w:ascii="Microsoft Sans Serif" w:hAnsi="Microsoft Sans Serif" w:cs="Microsoft Sans Serif"/>
          <w:b w:val="0"/>
          <w:color w:val="404040" w:themeColor="text1" w:themeTint="BF"/>
          <w:sz w:val="20"/>
          <w:szCs w:val="20"/>
        </w:rPr>
        <w:t xml:space="preserve"> finansal varlıklar; başta T.C. Merkez Bankası A.Ş. ve İstanbul Takas ve Saklama Bankası A.Ş. olmak üzere, çeşitli finansal kuruluşlara bankalar</w:t>
      </w:r>
      <w:r w:rsidR="00863D41" w:rsidRPr="005308C3">
        <w:rPr>
          <w:rFonts w:ascii="Microsoft Sans Serif" w:hAnsi="Microsoft Sans Serif" w:cs="Microsoft Sans Serif"/>
          <w:b w:val="0"/>
          <w:color w:val="404040" w:themeColor="text1" w:themeTint="BF"/>
          <w:sz w:val="20"/>
          <w:szCs w:val="20"/>
        </w:rPr>
        <w:t xml:space="preserve"> </w:t>
      </w:r>
      <w:r w:rsidRPr="005308C3">
        <w:rPr>
          <w:rFonts w:ascii="Microsoft Sans Serif" w:hAnsi="Microsoft Sans Serif" w:cs="Microsoft Sans Serif"/>
          <w:b w:val="0"/>
          <w:color w:val="404040" w:themeColor="text1" w:themeTint="BF"/>
          <w:sz w:val="20"/>
          <w:szCs w:val="20"/>
        </w:rPr>
        <w:t xml:space="preserve">arası para piyasası, döviz piyasası ve diğer işlemler için verilen menkul değerlerden oluşmaktadır. Söz konusu finansal varlıklar, devlet tahvilleri ve eurobondları içermekte olup, defter değerleri toplamı </w:t>
      </w:r>
      <w:r w:rsidR="003D7B93">
        <w:rPr>
          <w:rFonts w:ascii="Microsoft Sans Serif" w:hAnsi="Microsoft Sans Serif" w:cs="Microsoft Sans Serif"/>
          <w:b w:val="0"/>
          <w:color w:val="404040" w:themeColor="text1" w:themeTint="BF"/>
          <w:sz w:val="20"/>
          <w:szCs w:val="20"/>
        </w:rPr>
        <w:t>55.267.649</w:t>
      </w:r>
      <w:r w:rsidR="00B849EA" w:rsidRPr="005308C3">
        <w:rPr>
          <w:rFonts w:ascii="Microsoft Sans Serif" w:hAnsi="Microsoft Sans Serif" w:cs="Microsoft Sans Serif"/>
          <w:b w:val="0"/>
          <w:color w:val="404040" w:themeColor="text1" w:themeTint="BF"/>
          <w:sz w:val="20"/>
          <w:szCs w:val="20"/>
        </w:rPr>
        <w:t xml:space="preserve"> </w:t>
      </w:r>
      <w:r w:rsidRPr="005308C3">
        <w:rPr>
          <w:rFonts w:ascii="Microsoft Sans Serif" w:hAnsi="Microsoft Sans Serif" w:cs="Microsoft Sans Serif"/>
          <w:b w:val="0"/>
          <w:color w:val="404040" w:themeColor="text1" w:themeTint="BF"/>
          <w:sz w:val="20"/>
          <w:szCs w:val="20"/>
        </w:rPr>
        <w:t>TL tutarındadır</w:t>
      </w:r>
      <w:r w:rsidR="00654F4C" w:rsidRPr="005308C3">
        <w:rPr>
          <w:rFonts w:ascii="Microsoft Sans Serif" w:hAnsi="Microsoft Sans Serif" w:cs="Microsoft Sans Serif"/>
          <w:b w:val="0"/>
          <w:color w:val="404040" w:themeColor="text1" w:themeTint="BF"/>
          <w:sz w:val="20"/>
          <w:szCs w:val="20"/>
        </w:rPr>
        <w:t xml:space="preserve"> </w:t>
      </w:r>
      <w:r w:rsidR="005C6A0A" w:rsidRPr="005308C3">
        <w:rPr>
          <w:rFonts w:ascii="Microsoft Sans Serif" w:hAnsi="Microsoft Sans Serif" w:cs="Microsoft Sans Serif"/>
          <w:b w:val="0"/>
          <w:iCs/>
          <w:color w:val="404040" w:themeColor="text1" w:themeTint="BF"/>
          <w:sz w:val="20"/>
          <w:szCs w:val="20"/>
        </w:rPr>
        <w:t>(31 Aralık 202</w:t>
      </w:r>
      <w:r w:rsidR="00283ABD" w:rsidRPr="005308C3">
        <w:rPr>
          <w:rFonts w:ascii="Microsoft Sans Serif" w:hAnsi="Microsoft Sans Serif" w:cs="Microsoft Sans Serif"/>
          <w:b w:val="0"/>
          <w:iCs/>
          <w:color w:val="404040" w:themeColor="text1" w:themeTint="BF"/>
          <w:sz w:val="20"/>
          <w:szCs w:val="20"/>
        </w:rPr>
        <w:t>4</w:t>
      </w:r>
      <w:r w:rsidR="00654F4C" w:rsidRPr="005308C3">
        <w:rPr>
          <w:rFonts w:ascii="Microsoft Sans Serif" w:hAnsi="Microsoft Sans Serif" w:cs="Microsoft Sans Serif"/>
          <w:b w:val="0"/>
          <w:iCs/>
          <w:color w:val="404040" w:themeColor="text1" w:themeTint="BF"/>
          <w:sz w:val="20"/>
          <w:szCs w:val="20"/>
        </w:rPr>
        <w:t>:</w:t>
      </w:r>
      <w:r w:rsidR="00B01B91" w:rsidRPr="005308C3">
        <w:rPr>
          <w:rFonts w:ascii="Microsoft Sans Serif" w:hAnsi="Microsoft Sans Serif" w:cs="Microsoft Sans Serif"/>
          <w:b w:val="0"/>
          <w:color w:val="404040" w:themeColor="text1" w:themeTint="BF"/>
          <w:sz w:val="20"/>
          <w:szCs w:val="20"/>
        </w:rPr>
        <w:t xml:space="preserve"> </w:t>
      </w:r>
      <w:r w:rsidR="00283ABD" w:rsidRPr="005308C3">
        <w:rPr>
          <w:rFonts w:ascii="Microsoft Sans Serif" w:hAnsi="Microsoft Sans Serif" w:cs="Microsoft Sans Serif"/>
          <w:b w:val="0"/>
          <w:color w:val="404040" w:themeColor="text1" w:themeTint="BF"/>
          <w:sz w:val="20"/>
          <w:szCs w:val="20"/>
        </w:rPr>
        <w:t xml:space="preserve">47.209.690 </w:t>
      </w:r>
      <w:r w:rsidR="00654F4C" w:rsidRPr="005308C3">
        <w:rPr>
          <w:rFonts w:ascii="Microsoft Sans Serif" w:hAnsi="Microsoft Sans Serif" w:cs="Microsoft Sans Serif"/>
          <w:b w:val="0"/>
          <w:iCs/>
          <w:color w:val="404040" w:themeColor="text1" w:themeTint="BF"/>
          <w:sz w:val="20"/>
          <w:szCs w:val="20"/>
        </w:rPr>
        <w:t>TL)</w:t>
      </w:r>
      <w:r w:rsidR="00EF3239" w:rsidRPr="005308C3">
        <w:rPr>
          <w:rFonts w:ascii="Microsoft Sans Serif" w:hAnsi="Microsoft Sans Serif" w:cs="Microsoft Sans Serif"/>
          <w:b w:val="0"/>
          <w:color w:val="404040" w:themeColor="text1" w:themeTint="BF"/>
          <w:sz w:val="20"/>
          <w:szCs w:val="20"/>
        </w:rPr>
        <w:t>.</w:t>
      </w:r>
    </w:p>
    <w:p w14:paraId="27C1175B" w14:textId="19E38570" w:rsidR="00EF3239" w:rsidRPr="005308C3" w:rsidRDefault="00EF3239"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5308C3">
        <w:rPr>
          <w:rFonts w:ascii="Microsoft Sans Serif" w:hAnsi="Microsoft Sans Serif" w:cs="Microsoft Sans Serif"/>
          <w:iCs/>
          <w:sz w:val="20"/>
          <w:szCs w:val="20"/>
          <w:lang w:val="pt-BR"/>
        </w:rPr>
        <w:t xml:space="preserve">Teminata verilen/bloke edilen </w:t>
      </w:r>
      <w:r w:rsidR="00012178" w:rsidRPr="005308C3">
        <w:rPr>
          <w:rFonts w:ascii="Microsoft Sans Serif" w:hAnsi="Microsoft Sans Serif" w:cs="Microsoft Sans Serif"/>
          <w:sz w:val="20"/>
          <w:szCs w:val="20"/>
        </w:rPr>
        <w:t>gerçeğe uygun değer farkı diğer kapsamlı gelire yansıtılan</w:t>
      </w:r>
      <w:r w:rsidRPr="005308C3">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2442F" w:rsidRPr="005308C3" w14:paraId="704E2643" w14:textId="1F03F608" w:rsidTr="0002442F">
        <w:tc>
          <w:tcPr>
            <w:tcW w:w="2142" w:type="pct"/>
            <w:vAlign w:val="bottom"/>
          </w:tcPr>
          <w:p w14:paraId="35A9C16C" w14:textId="6189F68A" w:rsidR="0002442F" w:rsidRPr="005308C3" w:rsidRDefault="0002442F" w:rsidP="001A20D2">
            <w:pPr>
              <w:jc w:val="left"/>
              <w:rPr>
                <w:rFonts w:ascii="Microsoft Sans Serif" w:hAnsi="Microsoft Sans Serif" w:cs="Microsoft Sans Serif"/>
                <w:i/>
                <w:color w:val="000000"/>
                <w:sz w:val="16"/>
                <w:szCs w:val="16"/>
              </w:rPr>
            </w:pPr>
            <w:r w:rsidRPr="005308C3">
              <w:rPr>
                <w:rFonts w:ascii="Microsoft Sans Serif" w:hAnsi="Microsoft Sans Serif" w:cs="Microsoft Sans Serif"/>
                <w:i/>
                <w:color w:val="000000"/>
                <w:sz w:val="16"/>
                <w:szCs w:val="16"/>
              </w:rPr>
              <w:t>Teminata verilen/bloke edilen</w:t>
            </w:r>
          </w:p>
        </w:tc>
        <w:tc>
          <w:tcPr>
            <w:tcW w:w="1409" w:type="pct"/>
            <w:gridSpan w:val="2"/>
            <w:tcBorders>
              <w:top w:val="thinThickSmallGap" w:sz="24" w:space="0" w:color="auto"/>
              <w:bottom w:val="single" w:sz="4" w:space="0" w:color="auto"/>
            </w:tcBorders>
            <w:vAlign w:val="bottom"/>
          </w:tcPr>
          <w:p w14:paraId="4C6E0B06" w14:textId="13070A6D" w:rsidR="0002442F"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02442F" w:rsidRPr="005308C3">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76024F65" w14:textId="7AAA8938" w:rsidR="0002442F"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02442F" w:rsidRPr="005308C3">
              <w:rPr>
                <w:rFonts w:ascii="Microsoft Sans Serif" w:hAnsi="Microsoft Sans Serif" w:cs="Microsoft Sans Serif"/>
                <w:b/>
                <w:bCs/>
                <w:color w:val="000000"/>
                <w:sz w:val="16"/>
                <w:szCs w:val="16"/>
              </w:rPr>
              <w:t>Önceki Dönem</w:t>
            </w:r>
          </w:p>
        </w:tc>
      </w:tr>
      <w:tr w:rsidR="0002442F" w:rsidRPr="005308C3" w14:paraId="43E506FB" w14:textId="51ACC243" w:rsidTr="0002442F">
        <w:tc>
          <w:tcPr>
            <w:tcW w:w="2142" w:type="pct"/>
            <w:tcBorders>
              <w:bottom w:val="single" w:sz="4" w:space="0" w:color="auto"/>
            </w:tcBorders>
            <w:vAlign w:val="bottom"/>
          </w:tcPr>
          <w:p w14:paraId="011EB8C7" w14:textId="66476C5C" w:rsidR="0002442F" w:rsidRPr="005308C3" w:rsidRDefault="0002442F" w:rsidP="0002442F">
            <w:pPr>
              <w:jc w:val="left"/>
              <w:rPr>
                <w:rFonts w:ascii="Microsoft Sans Serif" w:hAnsi="Microsoft Sans Serif" w:cs="Microsoft Sans Serif"/>
                <w:i/>
                <w:color w:val="000000"/>
                <w:sz w:val="16"/>
                <w:szCs w:val="16"/>
              </w:rPr>
            </w:pPr>
            <w:r w:rsidRPr="005308C3">
              <w:rPr>
                <w:rFonts w:ascii="Microsoft Sans Serif" w:hAnsi="Microsoft Sans Serif" w:cs="Microsoft Sans Serif"/>
                <w:i/>
                <w:color w:val="000000"/>
                <w:sz w:val="16"/>
                <w:szCs w:val="16"/>
              </w:rPr>
              <w:t>Gerçeğe Uygun Değer Farkı Diğer Kapsamlı Gelire Yansıtılan Finansal Varlıklar</w:t>
            </w:r>
          </w:p>
        </w:tc>
        <w:tc>
          <w:tcPr>
            <w:tcW w:w="685" w:type="pct"/>
            <w:tcBorders>
              <w:top w:val="single" w:sz="4" w:space="0" w:color="auto"/>
              <w:bottom w:val="single" w:sz="4" w:space="0" w:color="auto"/>
            </w:tcBorders>
            <w:vAlign w:val="bottom"/>
          </w:tcPr>
          <w:p w14:paraId="12A35515" w14:textId="77777777" w:rsidR="0002442F" w:rsidRPr="005308C3" w:rsidRDefault="0002442F" w:rsidP="000244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F03AF3E" w14:textId="77777777" w:rsidR="0002442F" w:rsidRPr="005308C3" w:rsidRDefault="0002442F" w:rsidP="000244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8B9B0AA" w14:textId="70BC95D1" w:rsidR="0002442F" w:rsidRPr="005308C3" w:rsidRDefault="0002442F" w:rsidP="000244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BA565D2" w14:textId="0DCC79A6" w:rsidR="0002442F" w:rsidRPr="005308C3" w:rsidRDefault="0002442F" w:rsidP="0002442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BF1FB7" w:rsidRPr="005308C3" w14:paraId="299894F8" w14:textId="43400F31" w:rsidTr="00090917">
        <w:trPr>
          <w:trHeight w:val="68"/>
        </w:trPr>
        <w:tc>
          <w:tcPr>
            <w:tcW w:w="2142" w:type="pct"/>
            <w:tcBorders>
              <w:top w:val="single" w:sz="4" w:space="0" w:color="auto"/>
              <w:bottom w:val="nil"/>
            </w:tcBorders>
            <w:vAlign w:val="bottom"/>
          </w:tcPr>
          <w:p w14:paraId="4449A64C" w14:textId="77777777" w:rsidR="00BF1FB7" w:rsidRPr="005308C3" w:rsidRDefault="00BF1FB7" w:rsidP="00BF1FB7">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Hisse Senetleri</w:t>
            </w:r>
          </w:p>
        </w:tc>
        <w:tc>
          <w:tcPr>
            <w:tcW w:w="685" w:type="pct"/>
            <w:tcBorders>
              <w:top w:val="single" w:sz="4" w:space="0" w:color="auto"/>
              <w:bottom w:val="nil"/>
            </w:tcBorders>
          </w:tcPr>
          <w:p w14:paraId="587D86A7" w14:textId="0CAB9E94" w:rsidR="00BF1FB7" w:rsidRPr="00072CC1" w:rsidRDefault="00BF1FB7" w:rsidP="00BF1FB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724" w:type="pct"/>
            <w:tcBorders>
              <w:top w:val="single" w:sz="4" w:space="0" w:color="auto"/>
              <w:bottom w:val="nil"/>
            </w:tcBorders>
          </w:tcPr>
          <w:p w14:paraId="62A394B9" w14:textId="2B4AF5AE" w:rsidR="00BF1FB7" w:rsidRPr="00072CC1" w:rsidRDefault="00BF1FB7" w:rsidP="00BF1FB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724" w:type="pct"/>
            <w:tcBorders>
              <w:top w:val="single" w:sz="4" w:space="0" w:color="auto"/>
              <w:bottom w:val="nil"/>
            </w:tcBorders>
            <w:vAlign w:val="center"/>
          </w:tcPr>
          <w:p w14:paraId="6406F0D6" w14:textId="6F4D56B3" w:rsidR="00BF1FB7" w:rsidRPr="005308C3" w:rsidRDefault="00BF1FB7" w:rsidP="00BF1FB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0B93A5D8" w14:textId="052BE7B5" w:rsidR="00BF1FB7" w:rsidRPr="005308C3" w:rsidRDefault="00BF1FB7" w:rsidP="00BF1FB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BF1FB7" w:rsidRPr="005308C3" w14:paraId="07F1659D" w14:textId="3A4DF72E" w:rsidTr="00090917">
        <w:tc>
          <w:tcPr>
            <w:tcW w:w="2142" w:type="pct"/>
            <w:tcBorders>
              <w:top w:val="nil"/>
            </w:tcBorders>
            <w:vAlign w:val="bottom"/>
          </w:tcPr>
          <w:p w14:paraId="5D97C875" w14:textId="77777777" w:rsidR="00BF1FB7" w:rsidRPr="005308C3" w:rsidRDefault="00BF1FB7" w:rsidP="00BF1FB7">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Bono, Tahvil ve Benzeri Men. Değ.</w:t>
            </w:r>
          </w:p>
        </w:tc>
        <w:tc>
          <w:tcPr>
            <w:tcW w:w="685" w:type="pct"/>
            <w:tcBorders>
              <w:top w:val="nil"/>
            </w:tcBorders>
          </w:tcPr>
          <w:p w14:paraId="22F20C98" w14:textId="118F7087" w:rsidR="00BF1FB7" w:rsidRPr="00072CC1" w:rsidRDefault="00BF1FB7" w:rsidP="00BF1FB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10.666.497</w:t>
            </w:r>
          </w:p>
        </w:tc>
        <w:tc>
          <w:tcPr>
            <w:tcW w:w="724" w:type="pct"/>
            <w:tcBorders>
              <w:top w:val="nil"/>
            </w:tcBorders>
          </w:tcPr>
          <w:p w14:paraId="3AD9DFC3" w14:textId="6F4EBB67" w:rsidR="00BF1FB7" w:rsidRPr="00072CC1" w:rsidRDefault="00BF1FB7" w:rsidP="00BF1FB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44.601.152</w:t>
            </w:r>
          </w:p>
        </w:tc>
        <w:tc>
          <w:tcPr>
            <w:tcW w:w="724" w:type="pct"/>
            <w:tcBorders>
              <w:top w:val="nil"/>
            </w:tcBorders>
            <w:vAlign w:val="center"/>
          </w:tcPr>
          <w:p w14:paraId="61B629BC" w14:textId="33A09215" w:rsidR="00BF1FB7" w:rsidRPr="005308C3" w:rsidRDefault="00BF1FB7" w:rsidP="00BF1FB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5.998.925</w:t>
            </w:r>
          </w:p>
        </w:tc>
        <w:tc>
          <w:tcPr>
            <w:tcW w:w="724" w:type="pct"/>
            <w:tcBorders>
              <w:top w:val="nil"/>
            </w:tcBorders>
            <w:vAlign w:val="center"/>
          </w:tcPr>
          <w:p w14:paraId="5C1083E4" w14:textId="4F88E479" w:rsidR="00BF1FB7" w:rsidRPr="005308C3" w:rsidRDefault="00BF1FB7" w:rsidP="00BF1FB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41.210.765</w:t>
            </w:r>
          </w:p>
        </w:tc>
      </w:tr>
      <w:tr w:rsidR="00BF1FB7" w:rsidRPr="005308C3" w14:paraId="16025EFD" w14:textId="00A0960D" w:rsidTr="00090917">
        <w:tc>
          <w:tcPr>
            <w:tcW w:w="2142" w:type="pct"/>
            <w:tcBorders>
              <w:bottom w:val="single" w:sz="4" w:space="0" w:color="auto"/>
            </w:tcBorders>
            <w:vAlign w:val="bottom"/>
          </w:tcPr>
          <w:p w14:paraId="52D3FFAA" w14:textId="77777777" w:rsidR="00BF1FB7" w:rsidRPr="005308C3" w:rsidRDefault="00BF1FB7" w:rsidP="00BF1FB7">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685" w:type="pct"/>
            <w:tcBorders>
              <w:bottom w:val="single" w:sz="4" w:space="0" w:color="auto"/>
            </w:tcBorders>
          </w:tcPr>
          <w:p w14:paraId="2A040F7A" w14:textId="40B1801B" w:rsidR="00BF1FB7" w:rsidRPr="00072CC1" w:rsidRDefault="00BF1FB7" w:rsidP="00BF1FB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724" w:type="pct"/>
            <w:tcBorders>
              <w:bottom w:val="single" w:sz="4" w:space="0" w:color="auto"/>
            </w:tcBorders>
          </w:tcPr>
          <w:p w14:paraId="78D27251" w14:textId="474178B4" w:rsidR="00BF1FB7" w:rsidRPr="00072CC1" w:rsidRDefault="00BF1FB7" w:rsidP="00BF1FB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724" w:type="pct"/>
            <w:tcBorders>
              <w:bottom w:val="single" w:sz="4" w:space="0" w:color="auto"/>
            </w:tcBorders>
            <w:vAlign w:val="center"/>
          </w:tcPr>
          <w:p w14:paraId="5C6A60E7" w14:textId="310CCDC9" w:rsidR="00BF1FB7" w:rsidRPr="005308C3" w:rsidRDefault="00BF1FB7" w:rsidP="00BF1FB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BA92A7E" w14:textId="43A0FADD" w:rsidR="00BF1FB7" w:rsidRPr="005308C3" w:rsidRDefault="00BF1FB7" w:rsidP="00BF1FB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BF1FB7" w:rsidRPr="005308C3" w14:paraId="4D6E65F5" w14:textId="13CFFF57" w:rsidTr="00090917">
        <w:tc>
          <w:tcPr>
            <w:tcW w:w="2142" w:type="pct"/>
            <w:tcBorders>
              <w:top w:val="single" w:sz="4" w:space="0" w:color="auto"/>
              <w:bottom w:val="thickThinSmallGap" w:sz="24" w:space="0" w:color="auto"/>
            </w:tcBorders>
            <w:vAlign w:val="bottom"/>
          </w:tcPr>
          <w:p w14:paraId="7402CB7A" w14:textId="77777777" w:rsidR="00BF1FB7" w:rsidRPr="005308C3" w:rsidRDefault="00BF1FB7" w:rsidP="00BF1FB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tcPr>
          <w:p w14:paraId="2A44F0AC" w14:textId="2898B655" w:rsidR="00BF1FB7" w:rsidRPr="00072CC1" w:rsidRDefault="00BF1FB7" w:rsidP="00BF1FB7">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10.666.497</w:t>
            </w:r>
          </w:p>
        </w:tc>
        <w:tc>
          <w:tcPr>
            <w:tcW w:w="724" w:type="pct"/>
            <w:tcBorders>
              <w:top w:val="single" w:sz="4" w:space="0" w:color="auto"/>
              <w:bottom w:val="thickThinSmallGap" w:sz="24" w:space="0" w:color="auto"/>
            </w:tcBorders>
          </w:tcPr>
          <w:p w14:paraId="31D1B8F2" w14:textId="34C65EAE" w:rsidR="00BF1FB7" w:rsidRPr="00072CC1" w:rsidRDefault="00BF1FB7" w:rsidP="00BF1FB7">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44.601.152</w:t>
            </w:r>
          </w:p>
        </w:tc>
        <w:tc>
          <w:tcPr>
            <w:tcW w:w="724" w:type="pct"/>
            <w:tcBorders>
              <w:top w:val="single" w:sz="4" w:space="0" w:color="auto"/>
              <w:bottom w:val="thickThinSmallGap" w:sz="24" w:space="0" w:color="auto"/>
            </w:tcBorders>
            <w:vAlign w:val="center"/>
          </w:tcPr>
          <w:p w14:paraId="3F3841FE" w14:textId="42DBFE35" w:rsidR="00BF1FB7" w:rsidRPr="005308C3" w:rsidRDefault="00BF1FB7" w:rsidP="00BF1FB7">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5.998.925</w:t>
            </w:r>
          </w:p>
        </w:tc>
        <w:tc>
          <w:tcPr>
            <w:tcW w:w="724" w:type="pct"/>
            <w:tcBorders>
              <w:top w:val="single" w:sz="4" w:space="0" w:color="auto"/>
              <w:bottom w:val="thickThinSmallGap" w:sz="24" w:space="0" w:color="auto"/>
            </w:tcBorders>
            <w:vAlign w:val="center"/>
          </w:tcPr>
          <w:p w14:paraId="2D836A3C" w14:textId="710F4DC3" w:rsidR="00BF1FB7" w:rsidRPr="005308C3" w:rsidRDefault="00BF1FB7" w:rsidP="00BF1FB7">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41.210.765</w:t>
            </w:r>
          </w:p>
        </w:tc>
      </w:tr>
    </w:tbl>
    <w:p w14:paraId="1F4A4C56" w14:textId="55333875" w:rsidR="004A5292" w:rsidRPr="005308C3" w:rsidRDefault="004A5292"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5308C3">
        <w:rPr>
          <w:rFonts w:ascii="Microsoft Sans Serif" w:hAnsi="Microsoft Sans Serif" w:cs="Microsoft Sans Serif"/>
          <w:iCs/>
          <w:sz w:val="20"/>
          <w:szCs w:val="20"/>
          <w:lang w:val="pt-BR"/>
        </w:rPr>
        <w:t xml:space="preserve">Repo işlemlerine konu olan </w:t>
      </w:r>
      <w:r w:rsidR="00012178" w:rsidRPr="005308C3">
        <w:rPr>
          <w:rFonts w:ascii="Microsoft Sans Serif" w:hAnsi="Microsoft Sans Serif" w:cs="Microsoft Sans Serif"/>
          <w:sz w:val="20"/>
          <w:szCs w:val="20"/>
        </w:rPr>
        <w:t>gerçeğe uygun değer farkı diğer kapsamlı gelire yansıtılan</w:t>
      </w:r>
      <w:r w:rsidRPr="005308C3">
        <w:rPr>
          <w:rFonts w:ascii="Microsoft Sans Serif" w:hAnsi="Microsoft Sans Serif" w:cs="Microsoft Sans Serif"/>
          <w:iCs/>
          <w:sz w:val="20"/>
          <w:szCs w:val="20"/>
          <w:lang w:val="pt-BR"/>
        </w:rPr>
        <w:t xml:space="preserve"> finansal varlıklar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E63D1" w:rsidRPr="005308C3" w14:paraId="0C03BD1D" w14:textId="3C6AFA8F" w:rsidTr="000E63D1">
        <w:tc>
          <w:tcPr>
            <w:tcW w:w="2142" w:type="pct"/>
            <w:vAlign w:val="bottom"/>
          </w:tcPr>
          <w:p w14:paraId="005F4681" w14:textId="337287DE" w:rsidR="000E63D1" w:rsidRPr="005308C3" w:rsidRDefault="000E63D1" w:rsidP="001A20D2">
            <w:pPr>
              <w:jc w:val="left"/>
              <w:rPr>
                <w:rFonts w:ascii="Microsoft Sans Serif" w:hAnsi="Microsoft Sans Serif" w:cs="Microsoft Sans Serif"/>
                <w:i/>
                <w:color w:val="000000"/>
                <w:sz w:val="16"/>
                <w:szCs w:val="16"/>
              </w:rPr>
            </w:pPr>
            <w:r w:rsidRPr="005308C3">
              <w:rPr>
                <w:rFonts w:ascii="Microsoft Sans Serif" w:hAnsi="Microsoft Sans Serif" w:cs="Microsoft Sans Serif"/>
                <w:i/>
                <w:color w:val="000000"/>
                <w:sz w:val="16"/>
                <w:szCs w:val="16"/>
              </w:rPr>
              <w:t>Repo işlemlerine konu olan</w:t>
            </w:r>
          </w:p>
        </w:tc>
        <w:tc>
          <w:tcPr>
            <w:tcW w:w="1409" w:type="pct"/>
            <w:gridSpan w:val="2"/>
            <w:tcBorders>
              <w:top w:val="thinThickSmallGap" w:sz="24" w:space="0" w:color="auto"/>
              <w:bottom w:val="single" w:sz="4" w:space="0" w:color="auto"/>
            </w:tcBorders>
            <w:vAlign w:val="bottom"/>
          </w:tcPr>
          <w:p w14:paraId="62206C5F" w14:textId="0DC9EBAE" w:rsidR="000E63D1"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0E63D1" w:rsidRPr="005308C3">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F1B0302" w14:textId="11D786AB" w:rsidR="000E63D1"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0E63D1" w:rsidRPr="005308C3">
              <w:rPr>
                <w:rFonts w:ascii="Microsoft Sans Serif" w:hAnsi="Microsoft Sans Serif" w:cs="Microsoft Sans Serif"/>
                <w:b/>
                <w:bCs/>
                <w:color w:val="000000"/>
                <w:sz w:val="16"/>
                <w:szCs w:val="16"/>
              </w:rPr>
              <w:t>Önceki Dönem</w:t>
            </w:r>
          </w:p>
        </w:tc>
      </w:tr>
      <w:tr w:rsidR="000E63D1" w:rsidRPr="005308C3" w14:paraId="5CDA53C2" w14:textId="7A4F535E" w:rsidTr="000E63D1">
        <w:tc>
          <w:tcPr>
            <w:tcW w:w="2142" w:type="pct"/>
            <w:tcBorders>
              <w:bottom w:val="single" w:sz="4" w:space="0" w:color="auto"/>
            </w:tcBorders>
            <w:vAlign w:val="bottom"/>
          </w:tcPr>
          <w:p w14:paraId="067ABF81" w14:textId="1D891EB3" w:rsidR="000E63D1" w:rsidRPr="005308C3" w:rsidRDefault="000E63D1" w:rsidP="000E63D1">
            <w:pPr>
              <w:jc w:val="left"/>
              <w:rPr>
                <w:rFonts w:ascii="Microsoft Sans Serif" w:hAnsi="Microsoft Sans Serif" w:cs="Microsoft Sans Serif"/>
                <w:i/>
                <w:color w:val="000000"/>
                <w:sz w:val="16"/>
                <w:szCs w:val="16"/>
              </w:rPr>
            </w:pPr>
            <w:r w:rsidRPr="005308C3">
              <w:rPr>
                <w:rFonts w:ascii="Microsoft Sans Serif" w:hAnsi="Microsoft Sans Serif" w:cs="Microsoft Sans Serif"/>
                <w:i/>
                <w:color w:val="000000"/>
                <w:sz w:val="16"/>
                <w:szCs w:val="16"/>
              </w:rPr>
              <w:t>Gerçeğe Uygun Değer Farkı Diğer Kapsamlı Gelire Yansıtılan Finansal Varlıklar </w:t>
            </w:r>
          </w:p>
        </w:tc>
        <w:tc>
          <w:tcPr>
            <w:tcW w:w="685" w:type="pct"/>
            <w:tcBorders>
              <w:top w:val="single" w:sz="4" w:space="0" w:color="auto"/>
              <w:bottom w:val="single" w:sz="4" w:space="0" w:color="auto"/>
            </w:tcBorders>
            <w:vAlign w:val="bottom"/>
          </w:tcPr>
          <w:p w14:paraId="2E1173A8" w14:textId="77777777" w:rsidR="000E63D1" w:rsidRPr="005308C3" w:rsidRDefault="000E63D1" w:rsidP="000E63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E8ECBEB" w14:textId="77777777" w:rsidR="000E63D1" w:rsidRPr="005308C3" w:rsidRDefault="000E63D1" w:rsidP="000E63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BDAE567" w14:textId="7E977740" w:rsidR="000E63D1" w:rsidRPr="005308C3" w:rsidRDefault="000E63D1" w:rsidP="000E63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503E2FDD" w14:textId="13C6C425" w:rsidR="000E63D1" w:rsidRPr="005308C3" w:rsidRDefault="000E63D1" w:rsidP="000E63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FA200A" w:rsidRPr="005308C3" w14:paraId="31AC3E5C" w14:textId="7CBF0EB8" w:rsidTr="00C9765F">
        <w:tc>
          <w:tcPr>
            <w:tcW w:w="2142" w:type="pct"/>
            <w:tcBorders>
              <w:top w:val="single" w:sz="4" w:space="0" w:color="auto"/>
              <w:bottom w:val="nil"/>
            </w:tcBorders>
            <w:vAlign w:val="bottom"/>
          </w:tcPr>
          <w:p w14:paraId="3ECC1B09" w14:textId="77777777" w:rsidR="00FA200A" w:rsidRPr="005308C3" w:rsidRDefault="00FA200A" w:rsidP="00FA200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Devlet Tahvili</w:t>
            </w:r>
          </w:p>
        </w:tc>
        <w:tc>
          <w:tcPr>
            <w:tcW w:w="685" w:type="pct"/>
            <w:tcBorders>
              <w:top w:val="single" w:sz="4" w:space="0" w:color="auto"/>
              <w:bottom w:val="nil"/>
            </w:tcBorders>
          </w:tcPr>
          <w:p w14:paraId="3735EEC7" w14:textId="7B122F73" w:rsidR="00FA200A" w:rsidRPr="00072CC1" w:rsidRDefault="00FA200A" w:rsidP="00FA200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10.458.461</w:t>
            </w:r>
          </w:p>
        </w:tc>
        <w:tc>
          <w:tcPr>
            <w:tcW w:w="724" w:type="pct"/>
            <w:tcBorders>
              <w:top w:val="single" w:sz="4" w:space="0" w:color="auto"/>
              <w:bottom w:val="nil"/>
            </w:tcBorders>
          </w:tcPr>
          <w:p w14:paraId="2B161F36" w14:textId="1634585A" w:rsidR="00FA200A" w:rsidRPr="00072CC1" w:rsidRDefault="00FA200A" w:rsidP="00FA200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36.686.099</w:t>
            </w:r>
          </w:p>
        </w:tc>
        <w:tc>
          <w:tcPr>
            <w:tcW w:w="724" w:type="pct"/>
            <w:tcBorders>
              <w:top w:val="single" w:sz="4" w:space="0" w:color="auto"/>
              <w:bottom w:val="nil"/>
            </w:tcBorders>
            <w:vAlign w:val="center"/>
          </w:tcPr>
          <w:p w14:paraId="6947E87F" w14:textId="0F2D001A" w:rsidR="00FA200A" w:rsidRPr="005308C3" w:rsidRDefault="00FA200A" w:rsidP="00FA200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8.278.123</w:t>
            </w:r>
          </w:p>
        </w:tc>
        <w:tc>
          <w:tcPr>
            <w:tcW w:w="724" w:type="pct"/>
            <w:tcBorders>
              <w:top w:val="single" w:sz="4" w:space="0" w:color="auto"/>
              <w:bottom w:val="nil"/>
            </w:tcBorders>
            <w:vAlign w:val="center"/>
          </w:tcPr>
          <w:p w14:paraId="48A49617" w14:textId="0C94CAF5" w:rsidR="00FA200A" w:rsidRPr="005308C3" w:rsidRDefault="00FA200A" w:rsidP="00FA200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22.200.340</w:t>
            </w:r>
          </w:p>
        </w:tc>
      </w:tr>
      <w:tr w:rsidR="00405B0F" w:rsidRPr="005308C3" w14:paraId="08ADE89C" w14:textId="6D1EC3E6" w:rsidTr="00983F6F">
        <w:tc>
          <w:tcPr>
            <w:tcW w:w="2142" w:type="pct"/>
            <w:tcBorders>
              <w:top w:val="nil"/>
            </w:tcBorders>
            <w:vAlign w:val="bottom"/>
          </w:tcPr>
          <w:p w14:paraId="37E10B11" w14:textId="77777777" w:rsidR="00405B0F" w:rsidRPr="005308C3" w:rsidRDefault="00405B0F" w:rsidP="00405B0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Hazine Bonosu</w:t>
            </w:r>
          </w:p>
        </w:tc>
        <w:tc>
          <w:tcPr>
            <w:tcW w:w="685" w:type="pct"/>
            <w:tcBorders>
              <w:top w:val="nil"/>
            </w:tcBorders>
            <w:vAlign w:val="center"/>
          </w:tcPr>
          <w:p w14:paraId="4F725521" w14:textId="105D4C01"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7038B78A" w14:textId="492D7F74"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0A7C9B64" w14:textId="43CE84D1"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504E3CB3" w14:textId="3BB556E8"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5B0F" w:rsidRPr="005308C3" w14:paraId="335B7D19" w14:textId="647B7977" w:rsidTr="00983F6F">
        <w:tc>
          <w:tcPr>
            <w:tcW w:w="2142" w:type="pct"/>
            <w:tcBorders>
              <w:top w:val="nil"/>
            </w:tcBorders>
            <w:vAlign w:val="bottom"/>
          </w:tcPr>
          <w:p w14:paraId="12C16B70" w14:textId="77777777" w:rsidR="00405B0F" w:rsidRPr="005308C3" w:rsidRDefault="00405B0F" w:rsidP="00405B0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Borçlanma Senetleri</w:t>
            </w:r>
          </w:p>
        </w:tc>
        <w:tc>
          <w:tcPr>
            <w:tcW w:w="685" w:type="pct"/>
            <w:tcBorders>
              <w:top w:val="nil"/>
            </w:tcBorders>
            <w:vAlign w:val="center"/>
          </w:tcPr>
          <w:p w14:paraId="21435519" w14:textId="3E6E74BA"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2F245668" w14:textId="200E5E94"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6F2E39DE" w14:textId="784327D8"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6FEFAD48" w14:textId="5081D893"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5B0F" w:rsidRPr="005308C3" w14:paraId="3083234F" w14:textId="58D7A84D" w:rsidTr="00983F6F">
        <w:tc>
          <w:tcPr>
            <w:tcW w:w="2142" w:type="pct"/>
            <w:tcBorders>
              <w:top w:val="nil"/>
            </w:tcBorders>
            <w:vAlign w:val="bottom"/>
          </w:tcPr>
          <w:p w14:paraId="57DB0777" w14:textId="77777777" w:rsidR="00405B0F" w:rsidRPr="005308C3" w:rsidRDefault="00405B0F" w:rsidP="00405B0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 Bonoları ve Banka Garantili Bonolar</w:t>
            </w:r>
          </w:p>
        </w:tc>
        <w:tc>
          <w:tcPr>
            <w:tcW w:w="685" w:type="pct"/>
            <w:tcBorders>
              <w:top w:val="nil"/>
            </w:tcBorders>
            <w:vAlign w:val="center"/>
          </w:tcPr>
          <w:p w14:paraId="08BA42D7" w14:textId="0F53CA7D"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6CA2E714" w14:textId="3BA85CD3"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4A32006D" w14:textId="604FFD26"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646089A2" w14:textId="230BF93E"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5B0F" w:rsidRPr="005308C3" w14:paraId="0F6B39CA" w14:textId="668CE8C3" w:rsidTr="00983F6F">
        <w:tc>
          <w:tcPr>
            <w:tcW w:w="2142" w:type="pct"/>
            <w:tcBorders>
              <w:top w:val="nil"/>
            </w:tcBorders>
            <w:vAlign w:val="bottom"/>
          </w:tcPr>
          <w:p w14:paraId="31EE5781" w14:textId="77777777" w:rsidR="00405B0F" w:rsidRPr="005308C3" w:rsidRDefault="00405B0F" w:rsidP="00405B0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Varlığa Dayalı Menkul Kıymetler</w:t>
            </w:r>
          </w:p>
        </w:tc>
        <w:tc>
          <w:tcPr>
            <w:tcW w:w="685" w:type="pct"/>
            <w:tcBorders>
              <w:top w:val="nil"/>
            </w:tcBorders>
            <w:vAlign w:val="center"/>
          </w:tcPr>
          <w:p w14:paraId="1F9FC67C" w14:textId="5CA936A2"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4F8E359F" w14:textId="723FDC6B"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top w:val="nil"/>
            </w:tcBorders>
            <w:vAlign w:val="center"/>
          </w:tcPr>
          <w:p w14:paraId="761BC009" w14:textId="5A4F7DC5"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46CA63AC" w14:textId="2201A4C7"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5B0F" w:rsidRPr="005308C3" w14:paraId="5AE2EE79" w14:textId="5D5E875D" w:rsidTr="00983F6F">
        <w:tc>
          <w:tcPr>
            <w:tcW w:w="2142" w:type="pct"/>
            <w:tcBorders>
              <w:bottom w:val="single" w:sz="4" w:space="0" w:color="auto"/>
            </w:tcBorders>
            <w:vAlign w:val="bottom"/>
          </w:tcPr>
          <w:p w14:paraId="1F94A3AC" w14:textId="77777777" w:rsidR="00405B0F" w:rsidRPr="005308C3" w:rsidRDefault="00405B0F" w:rsidP="00405B0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457B42F" w14:textId="3FC6FF91"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3A8397A" w14:textId="558307A3" w:rsidR="00405B0F" w:rsidRPr="00FA200A" w:rsidRDefault="00405B0F" w:rsidP="00405B0F">
            <w:pPr>
              <w:jc w:val="right"/>
              <w:rPr>
                <w:rFonts w:ascii="Microsoft Sans Serif" w:hAnsi="Microsoft Sans Serif" w:cs="Microsoft Sans Serif"/>
                <w:color w:val="404040"/>
                <w:sz w:val="16"/>
                <w:szCs w:val="16"/>
              </w:rPr>
            </w:pPr>
            <w:r w:rsidRPr="00FA200A">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8A7CD9F" w14:textId="11D1C88C"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E7BD860" w14:textId="0E7C1C6A" w:rsidR="00405B0F" w:rsidRPr="005308C3" w:rsidRDefault="00405B0F" w:rsidP="00405B0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FA200A" w:rsidRPr="005308C3" w14:paraId="46BF580F" w14:textId="40288955" w:rsidTr="00CA0874">
        <w:tc>
          <w:tcPr>
            <w:tcW w:w="2142" w:type="pct"/>
            <w:tcBorders>
              <w:top w:val="single" w:sz="4" w:space="0" w:color="auto"/>
              <w:bottom w:val="thickThinSmallGap" w:sz="24" w:space="0" w:color="auto"/>
            </w:tcBorders>
            <w:vAlign w:val="bottom"/>
          </w:tcPr>
          <w:p w14:paraId="4EE38DAB" w14:textId="77777777" w:rsidR="00FA200A" w:rsidRPr="005308C3" w:rsidRDefault="00FA200A" w:rsidP="00FA200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tcPr>
          <w:p w14:paraId="0ABEC0AD" w14:textId="45B163F1" w:rsidR="00FA200A" w:rsidRPr="00FA200A" w:rsidRDefault="00FA200A" w:rsidP="00FA200A">
            <w:pPr>
              <w:jc w:val="right"/>
              <w:rPr>
                <w:rFonts w:ascii="Microsoft Sans Serif" w:hAnsi="Microsoft Sans Serif" w:cs="Microsoft Sans Serif"/>
                <w:b/>
                <w:bCs/>
                <w:color w:val="000000"/>
                <w:sz w:val="16"/>
                <w:szCs w:val="16"/>
                <w:highlight w:val="yellow"/>
              </w:rPr>
            </w:pPr>
            <w:r w:rsidRPr="00FA200A">
              <w:rPr>
                <w:rFonts w:ascii="Microsoft Sans Serif" w:hAnsi="Microsoft Sans Serif" w:cs="Microsoft Sans Serif"/>
                <w:b/>
                <w:bCs/>
                <w:color w:val="333333"/>
                <w:sz w:val="16"/>
                <w:szCs w:val="16"/>
              </w:rPr>
              <w:t>10</w:t>
            </w:r>
            <w:r>
              <w:rPr>
                <w:rFonts w:ascii="Microsoft Sans Serif" w:hAnsi="Microsoft Sans Serif" w:cs="Microsoft Sans Serif"/>
                <w:b/>
                <w:bCs/>
                <w:color w:val="333333"/>
                <w:sz w:val="16"/>
                <w:szCs w:val="16"/>
              </w:rPr>
              <w:t>.</w:t>
            </w:r>
            <w:r w:rsidRPr="00FA200A">
              <w:rPr>
                <w:rFonts w:ascii="Microsoft Sans Serif" w:hAnsi="Microsoft Sans Serif" w:cs="Microsoft Sans Serif"/>
                <w:b/>
                <w:bCs/>
                <w:color w:val="333333"/>
                <w:sz w:val="16"/>
                <w:szCs w:val="16"/>
              </w:rPr>
              <w:t>458</w:t>
            </w:r>
            <w:r>
              <w:rPr>
                <w:rFonts w:ascii="Microsoft Sans Serif" w:hAnsi="Microsoft Sans Serif" w:cs="Microsoft Sans Serif"/>
                <w:b/>
                <w:bCs/>
                <w:color w:val="333333"/>
                <w:sz w:val="16"/>
                <w:szCs w:val="16"/>
              </w:rPr>
              <w:t>.</w:t>
            </w:r>
            <w:r w:rsidRPr="00FA200A">
              <w:rPr>
                <w:rFonts w:ascii="Microsoft Sans Serif" w:hAnsi="Microsoft Sans Serif" w:cs="Microsoft Sans Serif"/>
                <w:b/>
                <w:bCs/>
                <w:color w:val="333333"/>
                <w:sz w:val="16"/>
                <w:szCs w:val="16"/>
              </w:rPr>
              <w:t>461</w:t>
            </w:r>
          </w:p>
        </w:tc>
        <w:tc>
          <w:tcPr>
            <w:tcW w:w="724" w:type="pct"/>
            <w:tcBorders>
              <w:top w:val="single" w:sz="4" w:space="0" w:color="auto"/>
              <w:bottom w:val="thickThinSmallGap" w:sz="24" w:space="0" w:color="auto"/>
            </w:tcBorders>
          </w:tcPr>
          <w:p w14:paraId="52F2615F" w14:textId="5F3C5300" w:rsidR="00FA200A" w:rsidRPr="00FA200A" w:rsidRDefault="00FA200A" w:rsidP="00FA200A">
            <w:pPr>
              <w:jc w:val="right"/>
              <w:rPr>
                <w:rFonts w:ascii="Microsoft Sans Serif" w:hAnsi="Microsoft Sans Serif" w:cs="Microsoft Sans Serif"/>
                <w:b/>
                <w:bCs/>
                <w:color w:val="000000"/>
                <w:sz w:val="16"/>
                <w:szCs w:val="16"/>
                <w:highlight w:val="yellow"/>
              </w:rPr>
            </w:pPr>
            <w:r w:rsidRPr="00FA200A">
              <w:rPr>
                <w:rFonts w:ascii="Microsoft Sans Serif" w:hAnsi="Microsoft Sans Serif" w:cs="Microsoft Sans Serif"/>
                <w:b/>
                <w:bCs/>
                <w:color w:val="333333"/>
                <w:sz w:val="16"/>
                <w:szCs w:val="16"/>
              </w:rPr>
              <w:t>36</w:t>
            </w:r>
            <w:r>
              <w:rPr>
                <w:rFonts w:ascii="Microsoft Sans Serif" w:hAnsi="Microsoft Sans Serif" w:cs="Microsoft Sans Serif"/>
                <w:b/>
                <w:bCs/>
                <w:color w:val="333333"/>
                <w:sz w:val="16"/>
                <w:szCs w:val="16"/>
              </w:rPr>
              <w:t>.</w:t>
            </w:r>
            <w:r w:rsidRPr="00FA200A">
              <w:rPr>
                <w:rFonts w:ascii="Microsoft Sans Serif" w:hAnsi="Microsoft Sans Serif" w:cs="Microsoft Sans Serif"/>
                <w:b/>
                <w:bCs/>
                <w:color w:val="333333"/>
                <w:sz w:val="16"/>
                <w:szCs w:val="16"/>
              </w:rPr>
              <w:t>686</w:t>
            </w:r>
            <w:r>
              <w:rPr>
                <w:rFonts w:ascii="Microsoft Sans Serif" w:hAnsi="Microsoft Sans Serif" w:cs="Microsoft Sans Serif"/>
                <w:b/>
                <w:bCs/>
                <w:color w:val="333333"/>
                <w:sz w:val="16"/>
                <w:szCs w:val="16"/>
              </w:rPr>
              <w:t>.</w:t>
            </w:r>
            <w:r w:rsidRPr="00FA200A">
              <w:rPr>
                <w:rFonts w:ascii="Microsoft Sans Serif" w:hAnsi="Microsoft Sans Serif" w:cs="Microsoft Sans Serif"/>
                <w:b/>
                <w:bCs/>
                <w:color w:val="333333"/>
                <w:sz w:val="16"/>
                <w:szCs w:val="16"/>
              </w:rPr>
              <w:t>099</w:t>
            </w:r>
          </w:p>
        </w:tc>
        <w:tc>
          <w:tcPr>
            <w:tcW w:w="724" w:type="pct"/>
            <w:tcBorders>
              <w:top w:val="single" w:sz="4" w:space="0" w:color="auto"/>
              <w:bottom w:val="thickThinSmallGap" w:sz="24" w:space="0" w:color="auto"/>
            </w:tcBorders>
            <w:vAlign w:val="center"/>
          </w:tcPr>
          <w:p w14:paraId="05F0C527" w14:textId="18859E90" w:rsidR="00FA200A" w:rsidRPr="005308C3" w:rsidRDefault="00FA200A" w:rsidP="00FA200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8.278.123</w:t>
            </w:r>
          </w:p>
        </w:tc>
        <w:tc>
          <w:tcPr>
            <w:tcW w:w="724" w:type="pct"/>
            <w:tcBorders>
              <w:top w:val="single" w:sz="4" w:space="0" w:color="auto"/>
              <w:bottom w:val="thickThinSmallGap" w:sz="24" w:space="0" w:color="auto"/>
            </w:tcBorders>
            <w:vAlign w:val="center"/>
          </w:tcPr>
          <w:p w14:paraId="6E294D08" w14:textId="59838457" w:rsidR="00FA200A" w:rsidRPr="005308C3" w:rsidRDefault="00FA200A" w:rsidP="00FA200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22.200.340</w:t>
            </w:r>
          </w:p>
        </w:tc>
      </w:tr>
    </w:tbl>
    <w:p w14:paraId="35A21EC7" w14:textId="10B59412" w:rsidR="004A5292" w:rsidRPr="005308C3" w:rsidRDefault="00012178"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5308C3">
        <w:rPr>
          <w:rFonts w:ascii="Microsoft Sans Serif" w:hAnsi="Microsoft Sans Serif" w:cs="Microsoft Sans Serif"/>
          <w:sz w:val="20"/>
          <w:szCs w:val="20"/>
        </w:rPr>
        <w:t>Gerçeğe uygun değer farkı diğer kapsamlı gelire yansıtılan</w:t>
      </w:r>
      <w:r w:rsidR="004A5292" w:rsidRPr="005308C3">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671"/>
        <w:gridCol w:w="1484"/>
        <w:gridCol w:w="1484"/>
      </w:tblGrid>
      <w:tr w:rsidR="000E63D1" w:rsidRPr="005308C3" w14:paraId="05F0A089" w14:textId="077AB1C3" w:rsidTr="000E63D1">
        <w:tc>
          <w:tcPr>
            <w:tcW w:w="3460" w:type="pct"/>
            <w:tcBorders>
              <w:top w:val="thinThickSmallGap" w:sz="24" w:space="0" w:color="auto"/>
              <w:bottom w:val="single" w:sz="4" w:space="0" w:color="auto"/>
            </w:tcBorders>
            <w:vAlign w:val="center"/>
          </w:tcPr>
          <w:p w14:paraId="27837E47" w14:textId="691E8661" w:rsidR="000E63D1" w:rsidRPr="005308C3" w:rsidRDefault="000E63D1" w:rsidP="008824CA">
            <w:pPr>
              <w:jc w:val="left"/>
              <w:rPr>
                <w:rFonts w:ascii="Microsoft Sans Serif" w:hAnsi="Microsoft Sans Serif" w:cs="Microsoft Sans Serif"/>
                <w:i/>
                <w:color w:val="000000"/>
                <w:sz w:val="16"/>
                <w:szCs w:val="16"/>
              </w:rPr>
            </w:pPr>
            <w:r w:rsidRPr="005308C3">
              <w:rPr>
                <w:rFonts w:ascii="Microsoft Sans Serif" w:hAnsi="Microsoft Sans Serif" w:cs="Microsoft Sans Serif"/>
                <w:i/>
                <w:color w:val="000000"/>
                <w:sz w:val="16"/>
                <w:szCs w:val="16"/>
              </w:rPr>
              <w:t>Gerçeğe Uygun Değer Farkı Diğer Kapsamlı Gelire Yansıtılan Finansal Varlıklar  </w:t>
            </w:r>
          </w:p>
        </w:tc>
        <w:tc>
          <w:tcPr>
            <w:tcW w:w="770" w:type="pct"/>
            <w:tcBorders>
              <w:top w:val="thinThickSmallGap" w:sz="24" w:space="0" w:color="auto"/>
              <w:bottom w:val="single" w:sz="4" w:space="0" w:color="auto"/>
            </w:tcBorders>
            <w:vAlign w:val="center"/>
          </w:tcPr>
          <w:p w14:paraId="7A90364B" w14:textId="77777777" w:rsidR="000E63D1" w:rsidRPr="005308C3" w:rsidRDefault="000E63D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770" w:type="pct"/>
            <w:tcBorders>
              <w:top w:val="thinThickSmallGap" w:sz="24" w:space="0" w:color="auto"/>
              <w:bottom w:val="single" w:sz="4" w:space="0" w:color="auto"/>
            </w:tcBorders>
          </w:tcPr>
          <w:p w14:paraId="09022A55" w14:textId="6544B4B5" w:rsidR="000E63D1" w:rsidRPr="005308C3" w:rsidRDefault="00200A0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C71207" w:rsidRPr="005308C3" w14:paraId="019C8773" w14:textId="331EC3F7" w:rsidTr="00D42AFD">
        <w:tc>
          <w:tcPr>
            <w:tcW w:w="3460" w:type="pct"/>
            <w:tcBorders>
              <w:top w:val="single" w:sz="4" w:space="0" w:color="auto"/>
            </w:tcBorders>
            <w:vAlign w:val="center"/>
          </w:tcPr>
          <w:p w14:paraId="7B4B59AB" w14:textId="77777777" w:rsidR="00C71207" w:rsidRPr="005308C3" w:rsidRDefault="00C71207" w:rsidP="00C7120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Borçlanma Senetleri</w:t>
            </w:r>
          </w:p>
        </w:tc>
        <w:tc>
          <w:tcPr>
            <w:tcW w:w="770" w:type="pct"/>
            <w:tcBorders>
              <w:top w:val="single" w:sz="4" w:space="0" w:color="auto"/>
            </w:tcBorders>
          </w:tcPr>
          <w:p w14:paraId="14BBF447" w14:textId="61CF5202" w:rsidR="00C71207" w:rsidRPr="00072CC1" w:rsidRDefault="00C71207" w:rsidP="00C71207">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145</w:t>
            </w:r>
            <w:r w:rsidR="00F203A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840</w:t>
            </w:r>
            <w:r w:rsidR="00F203A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406</w:t>
            </w:r>
          </w:p>
        </w:tc>
        <w:tc>
          <w:tcPr>
            <w:tcW w:w="770" w:type="pct"/>
            <w:tcBorders>
              <w:top w:val="single" w:sz="4" w:space="0" w:color="auto"/>
            </w:tcBorders>
            <w:vAlign w:val="center"/>
          </w:tcPr>
          <w:p w14:paraId="3E50A057" w14:textId="1D7D6BB1" w:rsidR="00C71207" w:rsidRPr="005308C3" w:rsidRDefault="00C71207" w:rsidP="00C7120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109.189.165</w:t>
            </w:r>
          </w:p>
        </w:tc>
      </w:tr>
      <w:tr w:rsidR="00C71207" w:rsidRPr="005308C3" w14:paraId="109EDA42" w14:textId="3623F9A1" w:rsidTr="00D42AFD">
        <w:tc>
          <w:tcPr>
            <w:tcW w:w="3460" w:type="pct"/>
            <w:vAlign w:val="center"/>
          </w:tcPr>
          <w:p w14:paraId="6D04E545" w14:textId="3DF7995C" w:rsidR="00C71207" w:rsidRPr="005308C3" w:rsidRDefault="00C71207" w:rsidP="00C71207">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Borsada İşlem Gören (*)</w:t>
            </w:r>
          </w:p>
        </w:tc>
        <w:tc>
          <w:tcPr>
            <w:tcW w:w="770" w:type="pct"/>
          </w:tcPr>
          <w:p w14:paraId="6FDC857F" w14:textId="092E6B19"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145</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840</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406</w:t>
            </w:r>
          </w:p>
        </w:tc>
        <w:tc>
          <w:tcPr>
            <w:tcW w:w="770" w:type="pct"/>
            <w:vAlign w:val="center"/>
          </w:tcPr>
          <w:p w14:paraId="1D2C6F08" w14:textId="637FEC1D"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109.189.165</w:t>
            </w:r>
          </w:p>
        </w:tc>
      </w:tr>
      <w:tr w:rsidR="00C71207" w:rsidRPr="005308C3" w14:paraId="5C5F086E" w14:textId="4CAC3BB4" w:rsidTr="00D42AFD">
        <w:tc>
          <w:tcPr>
            <w:tcW w:w="3460" w:type="pct"/>
            <w:vAlign w:val="center"/>
          </w:tcPr>
          <w:p w14:paraId="3927C88E" w14:textId="77777777" w:rsidR="00C71207" w:rsidRPr="005308C3" w:rsidRDefault="00C71207" w:rsidP="00C71207">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Borsada İşlem Görmeyen </w:t>
            </w:r>
          </w:p>
        </w:tc>
        <w:tc>
          <w:tcPr>
            <w:tcW w:w="770" w:type="pct"/>
          </w:tcPr>
          <w:p w14:paraId="4645BA5D" w14:textId="6963F24C"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770" w:type="pct"/>
            <w:vAlign w:val="center"/>
          </w:tcPr>
          <w:p w14:paraId="067B5245" w14:textId="23D71A83"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C71207" w:rsidRPr="005308C3" w14:paraId="1AA264EC" w14:textId="440FC76E" w:rsidTr="00D42AFD">
        <w:tc>
          <w:tcPr>
            <w:tcW w:w="3460" w:type="pct"/>
            <w:vAlign w:val="center"/>
          </w:tcPr>
          <w:p w14:paraId="44D359F9" w14:textId="77777777" w:rsidR="00C71207" w:rsidRPr="005308C3" w:rsidRDefault="00C71207" w:rsidP="00C7120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Hisse Senetleri</w:t>
            </w:r>
          </w:p>
        </w:tc>
        <w:tc>
          <w:tcPr>
            <w:tcW w:w="770" w:type="pct"/>
          </w:tcPr>
          <w:p w14:paraId="7B2F8284" w14:textId="25BAFA51" w:rsidR="00C71207" w:rsidRPr="00072CC1" w:rsidRDefault="00C71207" w:rsidP="00C71207">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985</w:t>
            </w:r>
          </w:p>
        </w:tc>
        <w:tc>
          <w:tcPr>
            <w:tcW w:w="770" w:type="pct"/>
            <w:vAlign w:val="center"/>
          </w:tcPr>
          <w:p w14:paraId="2C62A0CD" w14:textId="1E58BC9F" w:rsidR="00C71207" w:rsidRPr="005308C3" w:rsidRDefault="00C71207" w:rsidP="00C7120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960</w:t>
            </w:r>
          </w:p>
        </w:tc>
      </w:tr>
      <w:tr w:rsidR="00C71207" w:rsidRPr="005308C3" w14:paraId="307D54AE" w14:textId="5EBFAA25" w:rsidTr="00D42AFD">
        <w:tc>
          <w:tcPr>
            <w:tcW w:w="3460" w:type="pct"/>
            <w:vAlign w:val="center"/>
          </w:tcPr>
          <w:p w14:paraId="630670AC" w14:textId="77777777" w:rsidR="00C71207" w:rsidRPr="005308C3" w:rsidRDefault="00C71207" w:rsidP="00C71207">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Borsada İşlem Gören</w:t>
            </w:r>
          </w:p>
        </w:tc>
        <w:tc>
          <w:tcPr>
            <w:tcW w:w="770" w:type="pct"/>
          </w:tcPr>
          <w:p w14:paraId="091D6681" w14:textId="58DCD817"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770" w:type="pct"/>
            <w:vAlign w:val="center"/>
          </w:tcPr>
          <w:p w14:paraId="79EF26D4" w14:textId="7F4C8C46"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C71207" w:rsidRPr="005308C3" w14:paraId="10107E13" w14:textId="66B1879A" w:rsidTr="00D42AFD">
        <w:tc>
          <w:tcPr>
            <w:tcW w:w="3460" w:type="pct"/>
            <w:shd w:val="clear" w:color="auto" w:fill="auto"/>
            <w:vAlign w:val="center"/>
          </w:tcPr>
          <w:p w14:paraId="5326613D" w14:textId="15B96E05" w:rsidR="00C71207" w:rsidRPr="005308C3" w:rsidRDefault="00C71207" w:rsidP="00C71207">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Borsada İşlem Görmeyen</w:t>
            </w:r>
          </w:p>
        </w:tc>
        <w:tc>
          <w:tcPr>
            <w:tcW w:w="770" w:type="pct"/>
            <w:shd w:val="clear" w:color="auto" w:fill="auto"/>
          </w:tcPr>
          <w:p w14:paraId="026D4CB0" w14:textId="558CD3AB"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000000"/>
                <w:sz w:val="16"/>
                <w:szCs w:val="16"/>
              </w:rPr>
              <w:t>985</w:t>
            </w:r>
          </w:p>
        </w:tc>
        <w:tc>
          <w:tcPr>
            <w:tcW w:w="770" w:type="pct"/>
            <w:shd w:val="clear" w:color="auto" w:fill="auto"/>
            <w:vAlign w:val="bottom"/>
          </w:tcPr>
          <w:p w14:paraId="43AC1110" w14:textId="5B101DD2"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000000"/>
                <w:sz w:val="16"/>
                <w:szCs w:val="16"/>
              </w:rPr>
              <w:t>960</w:t>
            </w:r>
          </w:p>
        </w:tc>
      </w:tr>
      <w:tr w:rsidR="00C71207" w:rsidRPr="005308C3" w14:paraId="3B131DF3" w14:textId="3B175ECA" w:rsidTr="00D42AFD">
        <w:tc>
          <w:tcPr>
            <w:tcW w:w="3460" w:type="pct"/>
            <w:tcBorders>
              <w:bottom w:val="single" w:sz="4" w:space="0" w:color="auto"/>
            </w:tcBorders>
            <w:vAlign w:val="center"/>
          </w:tcPr>
          <w:p w14:paraId="63C16974" w14:textId="77777777" w:rsidR="00C71207" w:rsidRPr="005308C3" w:rsidRDefault="00C71207" w:rsidP="00C7120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Değer Azalma Karşılığı (-) </w:t>
            </w:r>
          </w:p>
        </w:tc>
        <w:tc>
          <w:tcPr>
            <w:tcW w:w="770" w:type="pct"/>
            <w:tcBorders>
              <w:bottom w:val="single" w:sz="4" w:space="0" w:color="auto"/>
            </w:tcBorders>
          </w:tcPr>
          <w:p w14:paraId="0DF77D15" w14:textId="41B349EC" w:rsidR="00C71207" w:rsidRPr="00072CC1" w:rsidRDefault="00C71207" w:rsidP="00C71207">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70" w:type="pct"/>
            <w:tcBorders>
              <w:bottom w:val="single" w:sz="4" w:space="0" w:color="auto"/>
            </w:tcBorders>
            <w:vAlign w:val="center"/>
          </w:tcPr>
          <w:p w14:paraId="0A9C4C45" w14:textId="16C62E65" w:rsidR="00C71207" w:rsidRPr="005308C3" w:rsidRDefault="00C71207" w:rsidP="00C7120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r w:rsidR="00C71207" w:rsidRPr="005308C3" w14:paraId="3993EAAE" w14:textId="2926A139" w:rsidTr="00D42AFD">
        <w:tc>
          <w:tcPr>
            <w:tcW w:w="3460" w:type="pct"/>
            <w:tcBorders>
              <w:top w:val="single" w:sz="4" w:space="0" w:color="auto"/>
              <w:bottom w:val="thickThinSmallGap" w:sz="24" w:space="0" w:color="auto"/>
            </w:tcBorders>
            <w:vAlign w:val="center"/>
          </w:tcPr>
          <w:p w14:paraId="6770B48A" w14:textId="77777777" w:rsidR="00C71207" w:rsidRPr="005308C3" w:rsidRDefault="00C71207" w:rsidP="00C7120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70" w:type="pct"/>
            <w:tcBorders>
              <w:top w:val="single" w:sz="4" w:space="0" w:color="auto"/>
              <w:bottom w:val="thickThinSmallGap" w:sz="24" w:space="0" w:color="auto"/>
            </w:tcBorders>
          </w:tcPr>
          <w:p w14:paraId="69CAF3FD" w14:textId="53663188" w:rsidR="00C71207" w:rsidRPr="00072CC1" w:rsidRDefault="00C71207" w:rsidP="00C71207">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145</w:t>
            </w:r>
            <w:r w:rsidR="00F203A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841</w:t>
            </w:r>
            <w:r w:rsidR="00F203A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391</w:t>
            </w:r>
          </w:p>
        </w:tc>
        <w:tc>
          <w:tcPr>
            <w:tcW w:w="770" w:type="pct"/>
            <w:tcBorders>
              <w:top w:val="single" w:sz="4" w:space="0" w:color="auto"/>
              <w:bottom w:val="thickThinSmallGap" w:sz="24" w:space="0" w:color="auto"/>
            </w:tcBorders>
            <w:vAlign w:val="center"/>
          </w:tcPr>
          <w:p w14:paraId="4A03DD5A" w14:textId="1C10A1F0" w:rsidR="00C71207" w:rsidRPr="005308C3" w:rsidRDefault="00C71207" w:rsidP="00C7120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109.190.125</w:t>
            </w:r>
          </w:p>
        </w:tc>
      </w:tr>
    </w:tbl>
    <w:p w14:paraId="42652520" w14:textId="23981DD7" w:rsidR="000E7273" w:rsidRPr="005308C3" w:rsidRDefault="00DC5654"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r w:rsidRPr="005308C3">
        <w:rPr>
          <w:rFonts w:ascii="Microsoft Sans Serif" w:hAnsi="Microsoft Sans Serif" w:cs="Microsoft Sans Serif"/>
          <w:b w:val="0"/>
          <w:color w:val="404040" w:themeColor="text1" w:themeTint="BF"/>
          <w:sz w:val="14"/>
          <w:szCs w:val="14"/>
        </w:rPr>
        <w:t xml:space="preserve">(*) </w:t>
      </w:r>
      <w:r w:rsidR="00886D84" w:rsidRPr="005308C3">
        <w:rPr>
          <w:rFonts w:ascii="Microsoft Sans Serif" w:hAnsi="Microsoft Sans Serif" w:cs="Microsoft Sans Serif"/>
          <w:b w:val="0"/>
          <w:color w:val="404040" w:themeColor="text1" w:themeTint="BF"/>
          <w:sz w:val="14"/>
          <w:szCs w:val="14"/>
        </w:rPr>
        <w:t xml:space="preserve"> </w:t>
      </w:r>
      <w:r w:rsidR="00D42514" w:rsidRPr="005308C3">
        <w:rPr>
          <w:rFonts w:ascii="Microsoft Sans Serif" w:hAnsi="Microsoft Sans Serif" w:cs="Microsoft Sans Serif"/>
          <w:b w:val="0"/>
          <w:color w:val="404040" w:themeColor="text1" w:themeTint="BF"/>
          <w:sz w:val="14"/>
          <w:szCs w:val="14"/>
        </w:rPr>
        <w:t>Banka ve şirket bonoların</w:t>
      </w:r>
      <w:r w:rsidR="00F616BD" w:rsidRPr="005308C3">
        <w:rPr>
          <w:rFonts w:ascii="Microsoft Sans Serif" w:hAnsi="Microsoft Sans Serif" w:cs="Microsoft Sans Serif"/>
          <w:b w:val="0"/>
          <w:color w:val="404040" w:themeColor="text1" w:themeTint="BF"/>
          <w:sz w:val="14"/>
          <w:szCs w:val="14"/>
        </w:rPr>
        <w:t xml:space="preserve">ı </w:t>
      </w:r>
      <w:r w:rsidR="00D42514" w:rsidRPr="005308C3">
        <w:rPr>
          <w:rFonts w:ascii="Microsoft Sans Serif" w:hAnsi="Microsoft Sans Serif" w:cs="Microsoft Sans Serif"/>
          <w:b w:val="0"/>
          <w:color w:val="404040" w:themeColor="text1" w:themeTint="BF"/>
          <w:sz w:val="14"/>
          <w:szCs w:val="14"/>
        </w:rPr>
        <w:t>da içermektedir.</w:t>
      </w:r>
      <w:r w:rsidR="001256DD" w:rsidRPr="005308C3">
        <w:rPr>
          <w:rFonts w:ascii="Microsoft Sans Serif" w:hAnsi="Microsoft Sans Serif" w:cs="Microsoft Sans Serif"/>
          <w:b w:val="0"/>
          <w:color w:val="404040" w:themeColor="text1" w:themeTint="BF"/>
          <w:sz w:val="14"/>
          <w:szCs w:val="14"/>
        </w:rPr>
        <w:t xml:space="preserve"> </w:t>
      </w:r>
    </w:p>
    <w:p w14:paraId="1DBD7626" w14:textId="086A4B1D" w:rsidR="00F2218B" w:rsidRPr="005308C3" w:rsidRDefault="00F2218B"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p>
    <w:p w14:paraId="70D05550" w14:textId="77777777" w:rsidR="00F2218B" w:rsidRPr="005308C3" w:rsidRDefault="00F2218B"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p>
    <w:p w14:paraId="3CCA2877" w14:textId="52953D7F" w:rsidR="004A5292" w:rsidRPr="005308C3" w:rsidRDefault="004A5292" w:rsidP="00076C9E">
      <w:pPr>
        <w:pStyle w:val="BASLIK2"/>
        <w:widowControl/>
        <w:numPr>
          <w:ilvl w:val="0"/>
          <w:numId w:val="17"/>
        </w:numPr>
        <w:spacing w:line="240" w:lineRule="exact"/>
        <w:ind w:left="0" w:hanging="567"/>
        <w:rPr>
          <w:rFonts w:ascii="Microsoft Sans Serif" w:hAnsi="Microsoft Sans Serif" w:cs="Microsoft Sans Serif"/>
          <w:iCs/>
          <w:sz w:val="20"/>
          <w:szCs w:val="20"/>
          <w:lang w:val="pt-BR"/>
        </w:rPr>
      </w:pPr>
      <w:r w:rsidRPr="005308C3">
        <w:rPr>
          <w:rFonts w:ascii="Microsoft Sans Serif" w:hAnsi="Microsoft Sans Serif" w:cs="Microsoft Sans Serif"/>
          <w:sz w:val="20"/>
          <w:szCs w:val="20"/>
          <w:lang w:val="en-US"/>
        </w:rPr>
        <w:t>Kredilere ilişkin açıklamalar</w:t>
      </w:r>
    </w:p>
    <w:p w14:paraId="327F3DAA" w14:textId="77777777" w:rsidR="008E2586" w:rsidRPr="005308C3" w:rsidRDefault="008E2586" w:rsidP="0065502D">
      <w:pPr>
        <w:pStyle w:val="BASLIK2"/>
        <w:widowControl/>
        <w:numPr>
          <w:ilvl w:val="0"/>
          <w:numId w:val="21"/>
        </w:numPr>
        <w:spacing w:before="120" w:line="240" w:lineRule="exact"/>
        <w:ind w:left="0" w:hanging="425"/>
        <w:rPr>
          <w:rFonts w:ascii="Microsoft Sans Serif" w:hAnsi="Microsoft Sans Serif" w:cs="Microsoft Sans Serif"/>
          <w:iCs/>
          <w:sz w:val="20"/>
          <w:szCs w:val="20"/>
          <w:lang w:val="pt-BR"/>
        </w:rPr>
      </w:pPr>
      <w:r w:rsidRPr="005308C3">
        <w:rPr>
          <w:rFonts w:ascii="Microsoft Sans Serif" w:hAnsi="Microsoft Sans Serif" w:cs="Microsoft Sans Serif"/>
          <w:iCs/>
          <w:sz w:val="20"/>
          <w:szCs w:val="20"/>
        </w:rPr>
        <w:t>Banka’nın ortaklarına ve mensuplarına verilen her çeşit kredi veya avansın bakiyesine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200A02" w:rsidRPr="005308C3" w14:paraId="6BE28ADD" w14:textId="121033EA" w:rsidTr="00200A02">
        <w:trPr>
          <w:trHeight w:val="64"/>
        </w:trPr>
        <w:tc>
          <w:tcPr>
            <w:tcW w:w="2102" w:type="pct"/>
            <w:vAlign w:val="bottom"/>
          </w:tcPr>
          <w:p w14:paraId="566D73D4" w14:textId="77777777" w:rsidR="00200A02" w:rsidRPr="005308C3" w:rsidRDefault="00200A02"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0017A63" w14:textId="25F75153" w:rsidR="00200A02"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200A02" w:rsidRPr="005308C3">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2A452FB" w14:textId="16FB17C9" w:rsidR="00200A02" w:rsidRPr="005308C3" w:rsidRDefault="00166B0B" w:rsidP="000A1D64">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           </w:t>
            </w:r>
            <w:r w:rsidR="00200A02" w:rsidRPr="005308C3">
              <w:rPr>
                <w:rFonts w:ascii="Microsoft Sans Serif" w:hAnsi="Microsoft Sans Serif" w:cs="Microsoft Sans Serif"/>
                <w:b/>
                <w:bCs/>
                <w:color w:val="000000"/>
                <w:sz w:val="16"/>
                <w:szCs w:val="16"/>
              </w:rPr>
              <w:t>Önceki Dönem</w:t>
            </w:r>
          </w:p>
        </w:tc>
      </w:tr>
      <w:tr w:rsidR="00200A02" w:rsidRPr="005308C3" w14:paraId="6F014E70" w14:textId="45102671" w:rsidTr="001824FD">
        <w:trPr>
          <w:trHeight w:val="47"/>
        </w:trPr>
        <w:tc>
          <w:tcPr>
            <w:tcW w:w="2102" w:type="pct"/>
            <w:tcBorders>
              <w:bottom w:val="single" w:sz="4" w:space="0" w:color="auto"/>
            </w:tcBorders>
            <w:vAlign w:val="bottom"/>
          </w:tcPr>
          <w:p w14:paraId="6CF6286F" w14:textId="77777777" w:rsidR="00200A02" w:rsidRPr="005308C3" w:rsidRDefault="00200A02" w:rsidP="00200A02">
            <w:pPr>
              <w:jc w:val="right"/>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3A7A16BF" w14:textId="77777777" w:rsidR="00200A02" w:rsidRPr="005308C3" w:rsidRDefault="00200A02" w:rsidP="00200A0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78C770EE" w14:textId="77777777" w:rsidR="00200A02" w:rsidRPr="005308C3" w:rsidRDefault="00200A02" w:rsidP="00200A0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Gayrinakdi</w:t>
            </w:r>
          </w:p>
        </w:tc>
        <w:tc>
          <w:tcPr>
            <w:tcW w:w="724" w:type="pct"/>
            <w:tcBorders>
              <w:top w:val="single" w:sz="4" w:space="0" w:color="auto"/>
              <w:bottom w:val="single" w:sz="4" w:space="0" w:color="auto"/>
            </w:tcBorders>
            <w:vAlign w:val="bottom"/>
          </w:tcPr>
          <w:p w14:paraId="41535707" w14:textId="00CC5652" w:rsidR="00200A02" w:rsidRPr="005308C3" w:rsidRDefault="00200A02" w:rsidP="00200A0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179F9ABC" w14:textId="3A18399E" w:rsidR="00200A02" w:rsidRPr="005308C3" w:rsidRDefault="00200A02" w:rsidP="00200A0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Gayrinakdi</w:t>
            </w:r>
          </w:p>
        </w:tc>
      </w:tr>
      <w:tr w:rsidR="00BC26A4" w:rsidRPr="005308C3" w14:paraId="63ED1546" w14:textId="60FFCBDA" w:rsidTr="0052304B">
        <w:tc>
          <w:tcPr>
            <w:tcW w:w="2102" w:type="pct"/>
            <w:tcBorders>
              <w:top w:val="single" w:sz="4" w:space="0" w:color="auto"/>
              <w:bottom w:val="nil"/>
            </w:tcBorders>
            <w:vAlign w:val="bottom"/>
          </w:tcPr>
          <w:p w14:paraId="202B23D6" w14:textId="77777777" w:rsidR="00BC26A4" w:rsidRPr="005308C3" w:rsidRDefault="00BC26A4" w:rsidP="00BC26A4">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 Ortaklarına Verilen Doğrudan Krediler</w:t>
            </w:r>
          </w:p>
        </w:tc>
        <w:tc>
          <w:tcPr>
            <w:tcW w:w="725" w:type="pct"/>
            <w:tcBorders>
              <w:top w:val="single" w:sz="4" w:space="0" w:color="auto"/>
              <w:bottom w:val="nil"/>
            </w:tcBorders>
            <w:vAlign w:val="center"/>
          </w:tcPr>
          <w:p w14:paraId="320A9A0A" w14:textId="4BA1C7B0"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BC44E8B" w14:textId="14666843"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130.831</w:t>
            </w:r>
          </w:p>
        </w:tc>
        <w:tc>
          <w:tcPr>
            <w:tcW w:w="724" w:type="pct"/>
            <w:tcBorders>
              <w:top w:val="single" w:sz="4" w:space="0" w:color="auto"/>
              <w:bottom w:val="nil"/>
            </w:tcBorders>
            <w:vAlign w:val="center"/>
          </w:tcPr>
          <w:p w14:paraId="3AB415BD" w14:textId="2FFEA893"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03C54D1" w14:textId="2B1F3859"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154.319</w:t>
            </w:r>
          </w:p>
        </w:tc>
      </w:tr>
      <w:tr w:rsidR="00BC26A4" w:rsidRPr="005308C3" w14:paraId="11F0A620" w14:textId="358EC1F9" w:rsidTr="0052304B">
        <w:tc>
          <w:tcPr>
            <w:tcW w:w="2102" w:type="pct"/>
            <w:tcBorders>
              <w:top w:val="nil"/>
            </w:tcBorders>
            <w:vAlign w:val="bottom"/>
          </w:tcPr>
          <w:p w14:paraId="1956199D" w14:textId="77777777" w:rsidR="00BC26A4" w:rsidRPr="005308C3" w:rsidRDefault="00BC26A4" w:rsidP="00BC26A4">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Tüzel Kişi Ortaklara Verilen Krediler</w:t>
            </w:r>
          </w:p>
        </w:tc>
        <w:tc>
          <w:tcPr>
            <w:tcW w:w="725" w:type="pct"/>
            <w:tcBorders>
              <w:top w:val="nil"/>
            </w:tcBorders>
            <w:vAlign w:val="center"/>
          </w:tcPr>
          <w:p w14:paraId="17216731" w14:textId="0CAED1F1" w:rsidR="00BC26A4" w:rsidRPr="00072CC1" w:rsidRDefault="00BC26A4" w:rsidP="00BC26A4">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7807D64" w14:textId="30841706" w:rsidR="00BC26A4" w:rsidRPr="00072CC1" w:rsidRDefault="00BC26A4" w:rsidP="00BC26A4">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130.831</w:t>
            </w:r>
          </w:p>
        </w:tc>
        <w:tc>
          <w:tcPr>
            <w:tcW w:w="724" w:type="pct"/>
            <w:tcBorders>
              <w:top w:val="nil"/>
            </w:tcBorders>
            <w:vAlign w:val="center"/>
          </w:tcPr>
          <w:p w14:paraId="4AECFFE5" w14:textId="02112585" w:rsidR="00BC26A4" w:rsidRPr="005308C3" w:rsidRDefault="00BC26A4" w:rsidP="00BC26A4">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40B44473" w14:textId="3111A327" w:rsidR="00BC26A4" w:rsidRPr="005308C3" w:rsidRDefault="00BC26A4" w:rsidP="00BC26A4">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154.319</w:t>
            </w:r>
          </w:p>
        </w:tc>
      </w:tr>
      <w:tr w:rsidR="00BC26A4" w:rsidRPr="005308C3" w14:paraId="00FFCB83" w14:textId="5EB2C532" w:rsidTr="0052304B">
        <w:tc>
          <w:tcPr>
            <w:tcW w:w="2102" w:type="pct"/>
            <w:tcBorders>
              <w:top w:val="nil"/>
            </w:tcBorders>
            <w:vAlign w:val="bottom"/>
          </w:tcPr>
          <w:p w14:paraId="5821C59B" w14:textId="77777777" w:rsidR="00BC26A4" w:rsidRPr="005308C3" w:rsidRDefault="00BC26A4" w:rsidP="00BC26A4">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Gerçek Kişi Ortaklara Verilen Krediler</w:t>
            </w:r>
          </w:p>
        </w:tc>
        <w:tc>
          <w:tcPr>
            <w:tcW w:w="725" w:type="pct"/>
            <w:tcBorders>
              <w:top w:val="nil"/>
            </w:tcBorders>
            <w:vAlign w:val="center"/>
          </w:tcPr>
          <w:p w14:paraId="22A6BD0D" w14:textId="3F6B5E6B" w:rsidR="00BC26A4" w:rsidRPr="00072CC1" w:rsidRDefault="00BC26A4" w:rsidP="00BC26A4">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71AF6B38" w14:textId="7171ADF0" w:rsidR="00BC26A4" w:rsidRPr="00072CC1" w:rsidRDefault="00BC26A4" w:rsidP="00BC26A4">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24" w:type="pct"/>
            <w:tcBorders>
              <w:top w:val="nil"/>
            </w:tcBorders>
            <w:vAlign w:val="center"/>
          </w:tcPr>
          <w:p w14:paraId="0C36F48F" w14:textId="60B3008D" w:rsidR="00BC26A4" w:rsidRPr="005308C3" w:rsidRDefault="00BC26A4" w:rsidP="00BC26A4">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24" w:type="pct"/>
            <w:tcBorders>
              <w:top w:val="nil"/>
            </w:tcBorders>
            <w:vAlign w:val="center"/>
          </w:tcPr>
          <w:p w14:paraId="0B43EBB4" w14:textId="18CC3D1A" w:rsidR="00BC26A4" w:rsidRPr="005308C3" w:rsidRDefault="00BC26A4" w:rsidP="00BC26A4">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BC26A4" w:rsidRPr="005308C3" w14:paraId="4D9551F7" w14:textId="47B61861" w:rsidTr="0052304B">
        <w:tc>
          <w:tcPr>
            <w:tcW w:w="2102" w:type="pct"/>
            <w:tcBorders>
              <w:top w:val="nil"/>
            </w:tcBorders>
            <w:vAlign w:val="bottom"/>
          </w:tcPr>
          <w:p w14:paraId="702F0035" w14:textId="77777777" w:rsidR="00BC26A4" w:rsidRPr="005308C3" w:rsidRDefault="00BC26A4" w:rsidP="00BC26A4">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 Ortaklarına Verilen Dolaylı Krediler</w:t>
            </w:r>
          </w:p>
        </w:tc>
        <w:tc>
          <w:tcPr>
            <w:tcW w:w="725" w:type="pct"/>
            <w:tcBorders>
              <w:top w:val="nil"/>
            </w:tcBorders>
            <w:vAlign w:val="center"/>
          </w:tcPr>
          <w:p w14:paraId="5627E41E" w14:textId="537AD336"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24" w:type="pct"/>
            <w:tcBorders>
              <w:top w:val="nil"/>
            </w:tcBorders>
            <w:vAlign w:val="center"/>
          </w:tcPr>
          <w:p w14:paraId="536749CF" w14:textId="348E287A"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724" w:type="pct"/>
            <w:tcBorders>
              <w:top w:val="nil"/>
            </w:tcBorders>
            <w:vAlign w:val="center"/>
          </w:tcPr>
          <w:p w14:paraId="3F08A8DF" w14:textId="2EB2E3CD"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c>
          <w:tcPr>
            <w:tcW w:w="724" w:type="pct"/>
            <w:tcBorders>
              <w:top w:val="nil"/>
            </w:tcBorders>
            <w:vAlign w:val="center"/>
          </w:tcPr>
          <w:p w14:paraId="2FD21FB9" w14:textId="065FC4E2"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r w:rsidR="00BC26A4" w:rsidRPr="005308C3" w14:paraId="06EF57DF" w14:textId="2B17D7EC" w:rsidTr="0052304B">
        <w:tc>
          <w:tcPr>
            <w:tcW w:w="2102" w:type="pct"/>
            <w:tcBorders>
              <w:bottom w:val="single" w:sz="4" w:space="0" w:color="auto"/>
            </w:tcBorders>
            <w:vAlign w:val="bottom"/>
          </w:tcPr>
          <w:p w14:paraId="74764B2B" w14:textId="77777777" w:rsidR="00BC26A4" w:rsidRPr="005308C3" w:rsidRDefault="00BC26A4" w:rsidP="00BC26A4">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 Mensuplarına Verilen Krediler</w:t>
            </w:r>
          </w:p>
        </w:tc>
        <w:tc>
          <w:tcPr>
            <w:tcW w:w="725" w:type="pct"/>
            <w:tcBorders>
              <w:bottom w:val="single" w:sz="4" w:space="0" w:color="auto"/>
            </w:tcBorders>
            <w:vAlign w:val="center"/>
          </w:tcPr>
          <w:p w14:paraId="792E93AC" w14:textId="232F1D18"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1.272.515</w:t>
            </w:r>
          </w:p>
        </w:tc>
        <w:tc>
          <w:tcPr>
            <w:tcW w:w="724" w:type="pct"/>
            <w:tcBorders>
              <w:bottom w:val="single" w:sz="4" w:space="0" w:color="auto"/>
            </w:tcBorders>
            <w:vAlign w:val="center"/>
          </w:tcPr>
          <w:p w14:paraId="0AE432C9" w14:textId="6AFB9F4D"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285</w:t>
            </w:r>
          </w:p>
        </w:tc>
        <w:tc>
          <w:tcPr>
            <w:tcW w:w="724" w:type="pct"/>
            <w:tcBorders>
              <w:bottom w:val="single" w:sz="4" w:space="0" w:color="auto"/>
            </w:tcBorders>
            <w:vAlign w:val="center"/>
          </w:tcPr>
          <w:p w14:paraId="130EE729" w14:textId="545EDD1C"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573.905</w:t>
            </w:r>
          </w:p>
        </w:tc>
        <w:tc>
          <w:tcPr>
            <w:tcW w:w="724" w:type="pct"/>
            <w:tcBorders>
              <w:bottom w:val="single" w:sz="4" w:space="0" w:color="auto"/>
            </w:tcBorders>
            <w:vAlign w:val="center"/>
          </w:tcPr>
          <w:p w14:paraId="4CC338CC" w14:textId="25A2039F"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310</w:t>
            </w:r>
          </w:p>
        </w:tc>
      </w:tr>
      <w:tr w:rsidR="00BC26A4" w:rsidRPr="005308C3" w14:paraId="7A21DA0B" w14:textId="7866CF8F" w:rsidTr="0052304B">
        <w:tc>
          <w:tcPr>
            <w:tcW w:w="2102" w:type="pct"/>
            <w:tcBorders>
              <w:top w:val="single" w:sz="4" w:space="0" w:color="auto"/>
              <w:bottom w:val="thickThinSmallGap" w:sz="24" w:space="0" w:color="auto"/>
            </w:tcBorders>
            <w:vAlign w:val="bottom"/>
          </w:tcPr>
          <w:p w14:paraId="270AB06C" w14:textId="77777777" w:rsidR="00BC26A4" w:rsidRPr="005308C3" w:rsidRDefault="00BC26A4" w:rsidP="00BC26A4">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01EF1BB" w14:textId="7B89733C"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1.272.515</w:t>
            </w:r>
          </w:p>
        </w:tc>
        <w:tc>
          <w:tcPr>
            <w:tcW w:w="724" w:type="pct"/>
            <w:tcBorders>
              <w:top w:val="single" w:sz="4" w:space="0" w:color="auto"/>
              <w:bottom w:val="thickThinSmallGap" w:sz="24" w:space="0" w:color="auto"/>
            </w:tcBorders>
            <w:vAlign w:val="center"/>
          </w:tcPr>
          <w:p w14:paraId="1E2C6C40" w14:textId="788B259B" w:rsidR="00BC26A4" w:rsidRPr="00072CC1" w:rsidRDefault="00BC26A4" w:rsidP="00BC26A4">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131.116</w:t>
            </w:r>
          </w:p>
        </w:tc>
        <w:tc>
          <w:tcPr>
            <w:tcW w:w="724" w:type="pct"/>
            <w:tcBorders>
              <w:top w:val="single" w:sz="4" w:space="0" w:color="auto"/>
              <w:bottom w:val="thickThinSmallGap" w:sz="24" w:space="0" w:color="auto"/>
            </w:tcBorders>
            <w:vAlign w:val="center"/>
          </w:tcPr>
          <w:p w14:paraId="10DF7B8B" w14:textId="4C6DF230"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573.905</w:t>
            </w:r>
          </w:p>
        </w:tc>
        <w:tc>
          <w:tcPr>
            <w:tcW w:w="724" w:type="pct"/>
            <w:tcBorders>
              <w:top w:val="single" w:sz="4" w:space="0" w:color="auto"/>
              <w:bottom w:val="thickThinSmallGap" w:sz="24" w:space="0" w:color="auto"/>
            </w:tcBorders>
            <w:vAlign w:val="center"/>
          </w:tcPr>
          <w:p w14:paraId="1B359EE8" w14:textId="2948DC16" w:rsidR="00BC26A4" w:rsidRPr="005308C3" w:rsidRDefault="00BC26A4" w:rsidP="00BC26A4">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154.629</w:t>
            </w:r>
          </w:p>
        </w:tc>
      </w:tr>
    </w:tbl>
    <w:p w14:paraId="7FB6E2C2" w14:textId="50128709" w:rsidR="008E2586" w:rsidRPr="005308C3" w:rsidRDefault="005A073A" w:rsidP="00076C9E">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Standart nitelikli ve yakın izlemedeki krediler ile yeniden yapılandırılan yakın izlemedeki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012178" w:rsidRPr="005308C3" w14:paraId="0A046CB0" w14:textId="77777777" w:rsidTr="005E677D">
        <w:tc>
          <w:tcPr>
            <w:tcW w:w="1528" w:type="pct"/>
            <w:vMerge w:val="restart"/>
            <w:tcBorders>
              <w:top w:val="thinThickSmallGap" w:sz="24" w:space="0" w:color="auto"/>
            </w:tcBorders>
            <w:vAlign w:val="center"/>
          </w:tcPr>
          <w:p w14:paraId="355C2D72" w14:textId="3BEBC6FA" w:rsidR="00654E59" w:rsidRPr="005308C3" w:rsidRDefault="00654E59" w:rsidP="005E677D">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p w14:paraId="04AB74F3" w14:textId="0E001CC3" w:rsidR="00012178" w:rsidRPr="005308C3" w:rsidRDefault="00012178" w:rsidP="005E677D">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 Krediler</w:t>
            </w:r>
            <w:r w:rsidR="008863CA" w:rsidRPr="005308C3">
              <w:rPr>
                <w:rFonts w:ascii="Microsoft Sans Serif" w:hAnsi="Microsoft Sans Serif" w:cs="Microsoft Sans Serif"/>
                <w:b/>
                <w:bCs/>
                <w:color w:val="000000"/>
                <w:sz w:val="16"/>
                <w:szCs w:val="16"/>
              </w:rPr>
              <w:t xml:space="preserve"> (*)</w:t>
            </w:r>
          </w:p>
        </w:tc>
        <w:tc>
          <w:tcPr>
            <w:tcW w:w="716" w:type="pct"/>
            <w:vMerge w:val="restart"/>
            <w:tcBorders>
              <w:top w:val="thinThickSmallGap" w:sz="24" w:space="0" w:color="auto"/>
            </w:tcBorders>
            <w:vAlign w:val="center"/>
          </w:tcPr>
          <w:p w14:paraId="40B25203" w14:textId="77777777" w:rsidR="00012178" w:rsidRPr="005308C3" w:rsidRDefault="00012178" w:rsidP="002A02D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14011EB9" w14:textId="77777777" w:rsidR="00012178" w:rsidRPr="005308C3" w:rsidRDefault="00012178" w:rsidP="005E677D">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Yakın İzlemedeki Krediler</w:t>
            </w:r>
          </w:p>
        </w:tc>
      </w:tr>
      <w:tr w:rsidR="00012178" w:rsidRPr="005308C3" w14:paraId="14A6956D" w14:textId="77777777" w:rsidTr="005E677D">
        <w:tc>
          <w:tcPr>
            <w:tcW w:w="1528" w:type="pct"/>
            <w:vMerge/>
            <w:vAlign w:val="bottom"/>
          </w:tcPr>
          <w:p w14:paraId="66CA485E" w14:textId="77777777" w:rsidR="00012178" w:rsidRPr="005308C3" w:rsidRDefault="00012178" w:rsidP="005E677D">
            <w:pPr>
              <w:rPr>
                <w:rFonts w:ascii="Microsoft Sans Serif" w:hAnsi="Microsoft Sans Serif" w:cs="Microsoft Sans Serif"/>
                <w:b/>
                <w:bCs/>
                <w:color w:val="000000"/>
                <w:sz w:val="16"/>
                <w:szCs w:val="16"/>
              </w:rPr>
            </w:pPr>
          </w:p>
        </w:tc>
        <w:tc>
          <w:tcPr>
            <w:tcW w:w="716" w:type="pct"/>
            <w:vMerge/>
            <w:vAlign w:val="bottom"/>
          </w:tcPr>
          <w:p w14:paraId="79473355" w14:textId="77777777" w:rsidR="00012178" w:rsidRPr="005308C3" w:rsidRDefault="00012178" w:rsidP="005E677D">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3B894761" w14:textId="77777777" w:rsidR="00012178" w:rsidRPr="005308C3" w:rsidRDefault="00012178" w:rsidP="002A02D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1C8425B0" w14:textId="77777777" w:rsidR="00012178" w:rsidRPr="005308C3" w:rsidRDefault="00012178" w:rsidP="005E677D">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Yeniden Yapılandırılanlar</w:t>
            </w:r>
          </w:p>
        </w:tc>
      </w:tr>
      <w:tr w:rsidR="00012178" w:rsidRPr="005308C3" w14:paraId="622479A8" w14:textId="77777777" w:rsidTr="005E677D">
        <w:tc>
          <w:tcPr>
            <w:tcW w:w="1528" w:type="pct"/>
            <w:vMerge/>
            <w:tcBorders>
              <w:bottom w:val="single" w:sz="4" w:space="0" w:color="auto"/>
            </w:tcBorders>
            <w:vAlign w:val="bottom"/>
          </w:tcPr>
          <w:p w14:paraId="55BF2AD2" w14:textId="77777777" w:rsidR="00012178" w:rsidRPr="005308C3" w:rsidRDefault="00012178" w:rsidP="005E677D">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21DAAB48" w14:textId="77777777" w:rsidR="00012178" w:rsidRPr="005308C3" w:rsidRDefault="00012178" w:rsidP="005E677D">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5CE9BFB2" w14:textId="77777777" w:rsidR="00012178" w:rsidRPr="005308C3" w:rsidRDefault="00012178" w:rsidP="005E677D">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0E6C0801" w14:textId="77777777" w:rsidR="00012178" w:rsidRPr="005308C3" w:rsidRDefault="00012178" w:rsidP="002A02D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617BB6E6" w14:textId="77777777" w:rsidR="00012178" w:rsidRPr="005308C3" w:rsidRDefault="00012178" w:rsidP="002A02D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Yeniden Finansman</w:t>
            </w:r>
          </w:p>
        </w:tc>
      </w:tr>
      <w:tr w:rsidR="003D7B93" w:rsidRPr="005308C3" w14:paraId="1577CE46" w14:textId="77777777" w:rsidTr="009A0772">
        <w:tc>
          <w:tcPr>
            <w:tcW w:w="1528" w:type="pct"/>
            <w:tcBorders>
              <w:top w:val="single" w:sz="4" w:space="0" w:color="auto"/>
            </w:tcBorders>
            <w:vAlign w:val="bottom"/>
          </w:tcPr>
          <w:p w14:paraId="2C5C15A6" w14:textId="77777777" w:rsidR="003D7B93" w:rsidRPr="005308C3" w:rsidRDefault="003D7B93" w:rsidP="003D7B9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63B73F32" w14:textId="6D99065C"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686.868.868</w:t>
            </w:r>
          </w:p>
        </w:tc>
        <w:tc>
          <w:tcPr>
            <w:tcW w:w="1023" w:type="pct"/>
            <w:tcBorders>
              <w:top w:val="single" w:sz="4" w:space="0" w:color="auto"/>
            </w:tcBorders>
            <w:vAlign w:val="center"/>
          </w:tcPr>
          <w:p w14:paraId="08003C5B" w14:textId="6B7247AA"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27.758.199</w:t>
            </w:r>
          </w:p>
        </w:tc>
        <w:tc>
          <w:tcPr>
            <w:tcW w:w="919" w:type="pct"/>
            <w:tcBorders>
              <w:top w:val="single" w:sz="4" w:space="0" w:color="auto"/>
            </w:tcBorders>
            <w:vAlign w:val="center"/>
          </w:tcPr>
          <w:p w14:paraId="0C1824B6" w14:textId="5F91A25B"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38.731.628</w:t>
            </w:r>
          </w:p>
        </w:tc>
        <w:tc>
          <w:tcPr>
            <w:tcW w:w="814" w:type="pct"/>
            <w:tcBorders>
              <w:top w:val="single" w:sz="4" w:space="0" w:color="auto"/>
            </w:tcBorders>
            <w:vAlign w:val="center"/>
          </w:tcPr>
          <w:p w14:paraId="15450FB2" w14:textId="4F8A1752"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8.877.289</w:t>
            </w:r>
          </w:p>
        </w:tc>
      </w:tr>
      <w:tr w:rsidR="003D7B93" w:rsidRPr="005308C3" w14:paraId="41831CB9" w14:textId="77777777" w:rsidTr="009A0772">
        <w:tc>
          <w:tcPr>
            <w:tcW w:w="1528" w:type="pct"/>
            <w:vAlign w:val="bottom"/>
          </w:tcPr>
          <w:p w14:paraId="30310628" w14:textId="77777777" w:rsidR="003D7B93" w:rsidRPr="005308C3" w:rsidRDefault="003D7B93" w:rsidP="003D7B9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İşletme Kredileri</w:t>
            </w:r>
          </w:p>
        </w:tc>
        <w:tc>
          <w:tcPr>
            <w:tcW w:w="716" w:type="pct"/>
            <w:vAlign w:val="center"/>
          </w:tcPr>
          <w:p w14:paraId="63C6053F" w14:textId="3C9806E7"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13.944.419</w:t>
            </w:r>
          </w:p>
        </w:tc>
        <w:tc>
          <w:tcPr>
            <w:tcW w:w="1023" w:type="pct"/>
            <w:vAlign w:val="center"/>
          </w:tcPr>
          <w:p w14:paraId="3EC41E20" w14:textId="5235C5A1"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1.208.482</w:t>
            </w:r>
          </w:p>
        </w:tc>
        <w:tc>
          <w:tcPr>
            <w:tcW w:w="919" w:type="pct"/>
            <w:vAlign w:val="center"/>
          </w:tcPr>
          <w:p w14:paraId="04C47C1C" w14:textId="2EDCA0B9"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5.155.148</w:t>
            </w:r>
          </w:p>
        </w:tc>
        <w:tc>
          <w:tcPr>
            <w:tcW w:w="814" w:type="pct"/>
            <w:vAlign w:val="center"/>
          </w:tcPr>
          <w:p w14:paraId="00D9E06B" w14:textId="09C43E62"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3.670.637</w:t>
            </w:r>
          </w:p>
        </w:tc>
      </w:tr>
      <w:tr w:rsidR="003D7B93" w:rsidRPr="005308C3" w14:paraId="1C6E952B" w14:textId="77777777" w:rsidTr="009A0772">
        <w:tc>
          <w:tcPr>
            <w:tcW w:w="1528" w:type="pct"/>
            <w:vAlign w:val="bottom"/>
          </w:tcPr>
          <w:p w14:paraId="5DF1B35B" w14:textId="77777777" w:rsidR="003D7B93" w:rsidRPr="005308C3" w:rsidRDefault="003D7B93" w:rsidP="003D7B9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İhracat Kredileri</w:t>
            </w:r>
          </w:p>
        </w:tc>
        <w:tc>
          <w:tcPr>
            <w:tcW w:w="716" w:type="pct"/>
            <w:vAlign w:val="center"/>
          </w:tcPr>
          <w:p w14:paraId="1C7AA0AC" w14:textId="53CEB317"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94.057.422</w:t>
            </w:r>
          </w:p>
        </w:tc>
        <w:tc>
          <w:tcPr>
            <w:tcW w:w="1023" w:type="pct"/>
            <w:vAlign w:val="center"/>
          </w:tcPr>
          <w:p w14:paraId="2772AE91" w14:textId="53514D73"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414.774</w:t>
            </w:r>
          </w:p>
        </w:tc>
        <w:tc>
          <w:tcPr>
            <w:tcW w:w="919" w:type="pct"/>
            <w:vAlign w:val="center"/>
          </w:tcPr>
          <w:p w14:paraId="759FC079" w14:textId="53652C76"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2.339</w:t>
            </w:r>
          </w:p>
        </w:tc>
        <w:tc>
          <w:tcPr>
            <w:tcW w:w="814" w:type="pct"/>
            <w:vAlign w:val="center"/>
          </w:tcPr>
          <w:p w14:paraId="0CA7CCF5" w14:textId="7ED6545A"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3.743</w:t>
            </w:r>
          </w:p>
        </w:tc>
      </w:tr>
      <w:tr w:rsidR="003D7B93" w:rsidRPr="005308C3" w14:paraId="5DAC38AE" w14:textId="77777777" w:rsidTr="009A0772">
        <w:tc>
          <w:tcPr>
            <w:tcW w:w="1528" w:type="pct"/>
            <w:vAlign w:val="bottom"/>
          </w:tcPr>
          <w:p w14:paraId="595D5502" w14:textId="77777777" w:rsidR="003D7B93" w:rsidRPr="005308C3" w:rsidRDefault="003D7B93" w:rsidP="003D7B9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İthalat Kredileri</w:t>
            </w:r>
          </w:p>
        </w:tc>
        <w:tc>
          <w:tcPr>
            <w:tcW w:w="716" w:type="pct"/>
            <w:vAlign w:val="center"/>
          </w:tcPr>
          <w:p w14:paraId="6C930504" w14:textId="5F6E55B7"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023" w:type="pct"/>
            <w:vAlign w:val="center"/>
          </w:tcPr>
          <w:p w14:paraId="5F345BBE" w14:textId="43492663"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19" w:type="pct"/>
            <w:vAlign w:val="center"/>
          </w:tcPr>
          <w:p w14:paraId="76B07A70" w14:textId="41B0C27D"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4" w:type="pct"/>
            <w:vAlign w:val="center"/>
          </w:tcPr>
          <w:p w14:paraId="6B560289" w14:textId="75EC64B7"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3D7B93" w:rsidRPr="005308C3" w14:paraId="23F5F951" w14:textId="77777777" w:rsidTr="009A0772">
        <w:tc>
          <w:tcPr>
            <w:tcW w:w="1528" w:type="pct"/>
            <w:vAlign w:val="bottom"/>
          </w:tcPr>
          <w:p w14:paraId="33074F3E" w14:textId="77777777" w:rsidR="003D7B93" w:rsidRPr="005308C3" w:rsidRDefault="003D7B93" w:rsidP="003D7B93">
            <w:pPr>
              <w:ind w:left="174"/>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Mali Kesime Verilen Krediler</w:t>
            </w:r>
          </w:p>
        </w:tc>
        <w:tc>
          <w:tcPr>
            <w:tcW w:w="716" w:type="pct"/>
            <w:vAlign w:val="center"/>
          </w:tcPr>
          <w:p w14:paraId="3A77C3CF" w14:textId="2D3C3A23"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4.735.930</w:t>
            </w:r>
          </w:p>
        </w:tc>
        <w:tc>
          <w:tcPr>
            <w:tcW w:w="1023" w:type="pct"/>
            <w:vAlign w:val="center"/>
          </w:tcPr>
          <w:p w14:paraId="1F9F9E37" w14:textId="61B3B781"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919" w:type="pct"/>
            <w:vAlign w:val="center"/>
          </w:tcPr>
          <w:p w14:paraId="4985586E" w14:textId="2EE9F620"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4" w:type="pct"/>
            <w:vAlign w:val="center"/>
          </w:tcPr>
          <w:p w14:paraId="1B9E537F" w14:textId="288C86F5"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3D7B93" w:rsidRPr="005308C3" w14:paraId="7C162860" w14:textId="77777777" w:rsidTr="009A0772">
        <w:tc>
          <w:tcPr>
            <w:tcW w:w="1528" w:type="pct"/>
            <w:vAlign w:val="bottom"/>
          </w:tcPr>
          <w:p w14:paraId="2E6A6B86" w14:textId="77777777" w:rsidR="003D7B93" w:rsidRPr="005308C3" w:rsidRDefault="003D7B93" w:rsidP="003D7B9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Tüketici Kredileri</w:t>
            </w:r>
          </w:p>
        </w:tc>
        <w:tc>
          <w:tcPr>
            <w:tcW w:w="716" w:type="pct"/>
            <w:vAlign w:val="center"/>
          </w:tcPr>
          <w:p w14:paraId="43ABB804" w14:textId="63FD56BB"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89.561.450</w:t>
            </w:r>
          </w:p>
        </w:tc>
        <w:tc>
          <w:tcPr>
            <w:tcW w:w="1023" w:type="pct"/>
            <w:vAlign w:val="center"/>
          </w:tcPr>
          <w:p w14:paraId="2DBF3E1B" w14:textId="3EDA42B9"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7.609.416</w:t>
            </w:r>
          </w:p>
        </w:tc>
        <w:tc>
          <w:tcPr>
            <w:tcW w:w="919" w:type="pct"/>
            <w:vAlign w:val="center"/>
          </w:tcPr>
          <w:p w14:paraId="1CBE64AF" w14:textId="375CE68D"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17.026.078</w:t>
            </w:r>
          </w:p>
        </w:tc>
        <w:tc>
          <w:tcPr>
            <w:tcW w:w="814" w:type="pct"/>
            <w:vAlign w:val="center"/>
          </w:tcPr>
          <w:p w14:paraId="4F293D01" w14:textId="28B5C481"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5.135</w:t>
            </w:r>
          </w:p>
        </w:tc>
      </w:tr>
      <w:tr w:rsidR="003D7B93" w:rsidRPr="005308C3" w14:paraId="63843432" w14:textId="77777777" w:rsidTr="009A0772">
        <w:tc>
          <w:tcPr>
            <w:tcW w:w="1528" w:type="pct"/>
            <w:vAlign w:val="bottom"/>
          </w:tcPr>
          <w:p w14:paraId="7917E2FB" w14:textId="77777777" w:rsidR="003D7B93" w:rsidRPr="005308C3" w:rsidRDefault="003D7B93" w:rsidP="003D7B9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Kredi Kartları</w:t>
            </w:r>
          </w:p>
        </w:tc>
        <w:tc>
          <w:tcPr>
            <w:tcW w:w="716" w:type="pct"/>
            <w:vAlign w:val="center"/>
          </w:tcPr>
          <w:p w14:paraId="246BBDFB" w14:textId="1F121359"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122.672.086</w:t>
            </w:r>
          </w:p>
        </w:tc>
        <w:tc>
          <w:tcPr>
            <w:tcW w:w="1023" w:type="pct"/>
            <w:vAlign w:val="center"/>
          </w:tcPr>
          <w:p w14:paraId="54641754" w14:textId="3BB0610D"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6.727.576</w:t>
            </w:r>
          </w:p>
        </w:tc>
        <w:tc>
          <w:tcPr>
            <w:tcW w:w="919" w:type="pct"/>
            <w:vAlign w:val="center"/>
          </w:tcPr>
          <w:p w14:paraId="1EDFE6DB" w14:textId="16C6C0C5"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16.548.063</w:t>
            </w:r>
          </w:p>
        </w:tc>
        <w:tc>
          <w:tcPr>
            <w:tcW w:w="814" w:type="pct"/>
            <w:vAlign w:val="center"/>
          </w:tcPr>
          <w:p w14:paraId="0EA82445" w14:textId="1E8D8B4E"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41.742</w:t>
            </w:r>
          </w:p>
        </w:tc>
      </w:tr>
      <w:tr w:rsidR="003D7B93" w:rsidRPr="005308C3" w14:paraId="52E6ACAC" w14:textId="77777777" w:rsidTr="009A0772">
        <w:tc>
          <w:tcPr>
            <w:tcW w:w="1528" w:type="pct"/>
            <w:vAlign w:val="bottom"/>
          </w:tcPr>
          <w:p w14:paraId="61D346CB" w14:textId="77777777" w:rsidR="003D7B93" w:rsidRPr="005308C3" w:rsidRDefault="003D7B93" w:rsidP="003D7B9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16" w:type="pct"/>
            <w:vAlign w:val="center"/>
          </w:tcPr>
          <w:p w14:paraId="014FB16B" w14:textId="450D8521"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361.897.561</w:t>
            </w:r>
          </w:p>
        </w:tc>
        <w:tc>
          <w:tcPr>
            <w:tcW w:w="1023" w:type="pct"/>
            <w:vAlign w:val="center"/>
          </w:tcPr>
          <w:p w14:paraId="6955F6EA" w14:textId="0249060E"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11.797.951</w:t>
            </w:r>
          </w:p>
        </w:tc>
        <w:tc>
          <w:tcPr>
            <w:tcW w:w="919" w:type="pct"/>
            <w:vAlign w:val="center"/>
          </w:tcPr>
          <w:p w14:paraId="21EE4CD2" w14:textId="4F4C4678"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4" w:type="pct"/>
            <w:vAlign w:val="center"/>
          </w:tcPr>
          <w:p w14:paraId="4E05E31D" w14:textId="590F0200"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5.156.032</w:t>
            </w:r>
          </w:p>
        </w:tc>
      </w:tr>
      <w:tr w:rsidR="003D7B93" w:rsidRPr="005308C3" w14:paraId="57B4E99E" w14:textId="77777777" w:rsidTr="009A0772">
        <w:tc>
          <w:tcPr>
            <w:tcW w:w="1528" w:type="pct"/>
            <w:vAlign w:val="bottom"/>
          </w:tcPr>
          <w:p w14:paraId="767B13DA" w14:textId="77777777" w:rsidR="003D7B93" w:rsidRPr="005308C3" w:rsidRDefault="003D7B93" w:rsidP="003D7B9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İhtisas Kredileri</w:t>
            </w:r>
          </w:p>
        </w:tc>
        <w:tc>
          <w:tcPr>
            <w:tcW w:w="716" w:type="pct"/>
            <w:vAlign w:val="center"/>
          </w:tcPr>
          <w:p w14:paraId="6AB59C70" w14:textId="55F1950B"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114.670.331</w:t>
            </w:r>
          </w:p>
        </w:tc>
        <w:tc>
          <w:tcPr>
            <w:tcW w:w="1023" w:type="pct"/>
            <w:vAlign w:val="center"/>
          </w:tcPr>
          <w:p w14:paraId="543F5379" w14:textId="1A0AC01C"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15.353.995</w:t>
            </w:r>
          </w:p>
        </w:tc>
        <w:tc>
          <w:tcPr>
            <w:tcW w:w="919" w:type="pct"/>
            <w:vAlign w:val="center"/>
          </w:tcPr>
          <w:p w14:paraId="1C721A2F" w14:textId="18461723"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717.584</w:t>
            </w:r>
          </w:p>
        </w:tc>
        <w:tc>
          <w:tcPr>
            <w:tcW w:w="814" w:type="pct"/>
            <w:vAlign w:val="center"/>
          </w:tcPr>
          <w:p w14:paraId="60632CA7" w14:textId="14D25C95"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1.671.063</w:t>
            </w:r>
          </w:p>
        </w:tc>
      </w:tr>
      <w:tr w:rsidR="003D7B93" w:rsidRPr="005308C3" w14:paraId="7A654BB5" w14:textId="77777777" w:rsidTr="009A0772">
        <w:tc>
          <w:tcPr>
            <w:tcW w:w="1528" w:type="pct"/>
            <w:tcBorders>
              <w:bottom w:val="single" w:sz="4" w:space="0" w:color="auto"/>
            </w:tcBorders>
            <w:vAlign w:val="bottom"/>
          </w:tcPr>
          <w:p w14:paraId="52734244" w14:textId="77777777" w:rsidR="003D7B93" w:rsidRPr="005308C3" w:rsidRDefault="003D7B93" w:rsidP="003D7B9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2AC20BD0" w14:textId="77F1D0F7"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714BED9F" w14:textId="4AB5FAF4"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08E7DC69" w14:textId="5D138BE5"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41FF4E22" w14:textId="32AF24E6"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3D7B93" w:rsidRPr="005308C3" w14:paraId="174403A9" w14:textId="77777777" w:rsidTr="009A0772">
        <w:tc>
          <w:tcPr>
            <w:tcW w:w="1528" w:type="pct"/>
            <w:tcBorders>
              <w:top w:val="single" w:sz="4" w:space="0" w:color="auto"/>
              <w:bottom w:val="thickThinSmallGap" w:sz="24" w:space="0" w:color="auto"/>
            </w:tcBorders>
            <w:vAlign w:val="bottom"/>
          </w:tcPr>
          <w:p w14:paraId="1B166B66" w14:textId="77777777" w:rsidR="003D7B93" w:rsidRPr="005308C3" w:rsidRDefault="003D7B93" w:rsidP="003D7B9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4622D948" w14:textId="7410E064"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801.539.200</w:t>
            </w:r>
          </w:p>
        </w:tc>
        <w:tc>
          <w:tcPr>
            <w:tcW w:w="1023" w:type="pct"/>
            <w:tcBorders>
              <w:top w:val="single" w:sz="4" w:space="0" w:color="auto"/>
              <w:bottom w:val="thickThinSmallGap" w:sz="24" w:space="0" w:color="auto"/>
            </w:tcBorders>
            <w:vAlign w:val="center"/>
          </w:tcPr>
          <w:p w14:paraId="41F685F5" w14:textId="4F1AA432"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43.112.193</w:t>
            </w:r>
          </w:p>
        </w:tc>
        <w:tc>
          <w:tcPr>
            <w:tcW w:w="919" w:type="pct"/>
            <w:tcBorders>
              <w:top w:val="single" w:sz="4" w:space="0" w:color="auto"/>
              <w:bottom w:val="thickThinSmallGap" w:sz="24" w:space="0" w:color="auto"/>
            </w:tcBorders>
            <w:vAlign w:val="center"/>
          </w:tcPr>
          <w:p w14:paraId="297DE9F0" w14:textId="18746011"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39.449.212</w:t>
            </w:r>
          </w:p>
        </w:tc>
        <w:tc>
          <w:tcPr>
            <w:tcW w:w="814" w:type="pct"/>
            <w:tcBorders>
              <w:top w:val="single" w:sz="4" w:space="0" w:color="auto"/>
              <w:bottom w:val="thickThinSmallGap" w:sz="24" w:space="0" w:color="auto"/>
            </w:tcBorders>
            <w:vAlign w:val="center"/>
          </w:tcPr>
          <w:p w14:paraId="5E845F2C" w14:textId="71297CC2"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10.548.352</w:t>
            </w:r>
          </w:p>
        </w:tc>
      </w:tr>
    </w:tbl>
    <w:p w14:paraId="509240C2" w14:textId="1AD92E43" w:rsidR="00AC3E1A" w:rsidRPr="005308C3" w:rsidRDefault="00C13E53"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5308C3">
        <w:rPr>
          <w:rFonts w:ascii="Microsoft Sans Serif" w:eastAsia="Times New Roman" w:hAnsi="Microsoft Sans Serif" w:cs="Microsoft Sans Serif"/>
          <w:bCs/>
          <w:color w:val="404040" w:themeColor="text1" w:themeTint="BF"/>
          <w:sz w:val="14"/>
          <w:szCs w:val="14"/>
        </w:rPr>
        <w:t xml:space="preserve">(*) İtfa </w:t>
      </w:r>
      <w:r w:rsidR="0090214A" w:rsidRPr="005308C3">
        <w:rPr>
          <w:rFonts w:ascii="Microsoft Sans Serif" w:eastAsia="Times New Roman" w:hAnsi="Microsoft Sans Serif" w:cs="Microsoft Sans Serif"/>
          <w:bCs/>
          <w:color w:val="404040" w:themeColor="text1" w:themeTint="BF"/>
          <w:sz w:val="14"/>
          <w:szCs w:val="14"/>
        </w:rPr>
        <w:t xml:space="preserve">edilmiş </w:t>
      </w:r>
      <w:r w:rsidRPr="005308C3">
        <w:rPr>
          <w:rFonts w:ascii="Microsoft Sans Serif" w:eastAsia="Times New Roman" w:hAnsi="Microsoft Sans Serif" w:cs="Microsoft Sans Serif"/>
          <w:bCs/>
          <w:color w:val="404040" w:themeColor="text1" w:themeTint="BF"/>
          <w:sz w:val="14"/>
          <w:szCs w:val="14"/>
        </w:rPr>
        <w:t>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654E59" w:rsidRPr="005308C3" w14:paraId="5411D570" w14:textId="77777777" w:rsidTr="00654E59">
        <w:tc>
          <w:tcPr>
            <w:tcW w:w="1528" w:type="pct"/>
            <w:vMerge w:val="restart"/>
            <w:tcBorders>
              <w:top w:val="thinThickSmallGap" w:sz="24" w:space="0" w:color="auto"/>
            </w:tcBorders>
            <w:vAlign w:val="center"/>
          </w:tcPr>
          <w:p w14:paraId="3741E333" w14:textId="24101760" w:rsidR="00654E59" w:rsidRPr="005308C3" w:rsidRDefault="00654E59" w:rsidP="00654E59">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p w14:paraId="75B5E34E" w14:textId="77777777" w:rsidR="00654E59" w:rsidRPr="005308C3" w:rsidRDefault="00654E59" w:rsidP="00654E59">
            <w:pPr>
              <w:jc w:val="lef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 Krediler (*)</w:t>
            </w:r>
          </w:p>
        </w:tc>
        <w:tc>
          <w:tcPr>
            <w:tcW w:w="716" w:type="pct"/>
            <w:vMerge w:val="restart"/>
            <w:tcBorders>
              <w:top w:val="thinThickSmallGap" w:sz="24" w:space="0" w:color="auto"/>
            </w:tcBorders>
            <w:vAlign w:val="center"/>
          </w:tcPr>
          <w:p w14:paraId="5DDE27FC" w14:textId="77777777" w:rsidR="00654E59" w:rsidRPr="005308C3" w:rsidRDefault="00654E59" w:rsidP="00654E5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2EB0EA1B" w14:textId="77777777" w:rsidR="00654E59" w:rsidRPr="005308C3" w:rsidRDefault="00654E59" w:rsidP="00654E59">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Yakın İzlemedeki Krediler</w:t>
            </w:r>
          </w:p>
        </w:tc>
      </w:tr>
      <w:tr w:rsidR="00654E59" w:rsidRPr="005308C3" w14:paraId="37D2AF4A" w14:textId="77777777" w:rsidTr="00654E59">
        <w:tc>
          <w:tcPr>
            <w:tcW w:w="1528" w:type="pct"/>
            <w:vMerge/>
            <w:vAlign w:val="bottom"/>
          </w:tcPr>
          <w:p w14:paraId="4B361C67" w14:textId="77777777" w:rsidR="00654E59" w:rsidRPr="005308C3" w:rsidRDefault="00654E59" w:rsidP="00654E59">
            <w:pPr>
              <w:rPr>
                <w:rFonts w:ascii="Microsoft Sans Serif" w:hAnsi="Microsoft Sans Serif" w:cs="Microsoft Sans Serif"/>
                <w:b/>
                <w:bCs/>
                <w:color w:val="000000"/>
                <w:sz w:val="16"/>
                <w:szCs w:val="16"/>
              </w:rPr>
            </w:pPr>
          </w:p>
        </w:tc>
        <w:tc>
          <w:tcPr>
            <w:tcW w:w="716" w:type="pct"/>
            <w:vMerge/>
            <w:vAlign w:val="bottom"/>
          </w:tcPr>
          <w:p w14:paraId="75EC78C7" w14:textId="77777777" w:rsidR="00654E59" w:rsidRPr="005308C3" w:rsidRDefault="00654E59" w:rsidP="00654E59">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0BE25093" w14:textId="77777777" w:rsidR="00654E59" w:rsidRPr="005308C3" w:rsidRDefault="00654E59" w:rsidP="00654E5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0439C8A2" w14:textId="77777777" w:rsidR="00654E59" w:rsidRPr="005308C3" w:rsidRDefault="00654E59" w:rsidP="00654E59">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Yeniden Yapılandırılanlar</w:t>
            </w:r>
          </w:p>
        </w:tc>
      </w:tr>
      <w:tr w:rsidR="00654E59" w:rsidRPr="005308C3" w14:paraId="243C46EF" w14:textId="77777777" w:rsidTr="00654E59">
        <w:tc>
          <w:tcPr>
            <w:tcW w:w="1528" w:type="pct"/>
            <w:vMerge/>
            <w:tcBorders>
              <w:bottom w:val="single" w:sz="4" w:space="0" w:color="auto"/>
            </w:tcBorders>
            <w:vAlign w:val="bottom"/>
          </w:tcPr>
          <w:p w14:paraId="289B8BD1" w14:textId="77777777" w:rsidR="00654E59" w:rsidRPr="005308C3" w:rsidRDefault="00654E59" w:rsidP="00654E59">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724F93E9" w14:textId="77777777" w:rsidR="00654E59" w:rsidRPr="005308C3" w:rsidRDefault="00654E59" w:rsidP="00654E59">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71EA3A51" w14:textId="77777777" w:rsidR="00654E59" w:rsidRPr="005308C3" w:rsidRDefault="00654E59" w:rsidP="00654E59">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41CC2C30" w14:textId="77777777" w:rsidR="00654E59" w:rsidRPr="005308C3" w:rsidRDefault="00654E59" w:rsidP="00654E5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50C80388" w14:textId="77777777" w:rsidR="00654E59" w:rsidRPr="005308C3" w:rsidRDefault="00654E59" w:rsidP="00654E59">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Yeniden Finansman</w:t>
            </w:r>
          </w:p>
        </w:tc>
      </w:tr>
      <w:tr w:rsidR="00283ABD" w:rsidRPr="005308C3" w14:paraId="0E07E914" w14:textId="77777777" w:rsidTr="00654E59">
        <w:tc>
          <w:tcPr>
            <w:tcW w:w="1528" w:type="pct"/>
            <w:tcBorders>
              <w:top w:val="single" w:sz="4" w:space="0" w:color="auto"/>
            </w:tcBorders>
            <w:vAlign w:val="bottom"/>
          </w:tcPr>
          <w:p w14:paraId="377A0016" w14:textId="77777777" w:rsidR="00283ABD" w:rsidRPr="005308C3" w:rsidRDefault="00283ABD" w:rsidP="00283ABD">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5E622DD9" w14:textId="2C8C3A3E"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541.488.568</w:t>
            </w:r>
          </w:p>
        </w:tc>
        <w:tc>
          <w:tcPr>
            <w:tcW w:w="1023" w:type="pct"/>
            <w:tcBorders>
              <w:top w:val="single" w:sz="4" w:space="0" w:color="auto"/>
            </w:tcBorders>
            <w:vAlign w:val="center"/>
          </w:tcPr>
          <w:p w14:paraId="7785C036" w14:textId="7F7E0114"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28.896.258</w:t>
            </w:r>
          </w:p>
        </w:tc>
        <w:tc>
          <w:tcPr>
            <w:tcW w:w="919" w:type="pct"/>
            <w:tcBorders>
              <w:top w:val="single" w:sz="4" w:space="0" w:color="auto"/>
            </w:tcBorders>
            <w:vAlign w:val="center"/>
          </w:tcPr>
          <w:p w14:paraId="612BC469" w14:textId="2EFB7EC6"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25.070.672</w:t>
            </w:r>
          </w:p>
        </w:tc>
        <w:tc>
          <w:tcPr>
            <w:tcW w:w="814" w:type="pct"/>
            <w:tcBorders>
              <w:top w:val="single" w:sz="4" w:space="0" w:color="auto"/>
            </w:tcBorders>
            <w:vAlign w:val="center"/>
          </w:tcPr>
          <w:p w14:paraId="671AE674" w14:textId="59020B51"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11.698.770</w:t>
            </w:r>
          </w:p>
        </w:tc>
      </w:tr>
      <w:tr w:rsidR="00283ABD" w:rsidRPr="005308C3" w14:paraId="47029BBF" w14:textId="77777777" w:rsidTr="00F11CD0">
        <w:tc>
          <w:tcPr>
            <w:tcW w:w="1528" w:type="pct"/>
            <w:vAlign w:val="bottom"/>
          </w:tcPr>
          <w:p w14:paraId="60855E2F" w14:textId="77777777" w:rsidR="00283ABD" w:rsidRPr="005308C3" w:rsidRDefault="00283ABD" w:rsidP="00283AB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İşletme Kredileri</w:t>
            </w:r>
          </w:p>
        </w:tc>
        <w:tc>
          <w:tcPr>
            <w:tcW w:w="716" w:type="pct"/>
            <w:vAlign w:val="center"/>
          </w:tcPr>
          <w:p w14:paraId="777B1A92" w14:textId="454F98DC"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3.424.563</w:t>
            </w:r>
          </w:p>
        </w:tc>
        <w:tc>
          <w:tcPr>
            <w:tcW w:w="1023" w:type="pct"/>
            <w:vAlign w:val="center"/>
          </w:tcPr>
          <w:p w14:paraId="48B749A6" w14:textId="60C475E7"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1.203.655</w:t>
            </w:r>
          </w:p>
        </w:tc>
        <w:tc>
          <w:tcPr>
            <w:tcW w:w="919" w:type="pct"/>
            <w:vAlign w:val="center"/>
          </w:tcPr>
          <w:p w14:paraId="3A9153D3" w14:textId="5AD4CC8E"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4.168.632</w:t>
            </w:r>
          </w:p>
        </w:tc>
        <w:tc>
          <w:tcPr>
            <w:tcW w:w="814" w:type="pct"/>
            <w:vAlign w:val="center"/>
          </w:tcPr>
          <w:p w14:paraId="74499C6B" w14:textId="29BFB1C0"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3.306.964</w:t>
            </w:r>
          </w:p>
        </w:tc>
      </w:tr>
      <w:tr w:rsidR="00283ABD" w:rsidRPr="005308C3" w14:paraId="3A5C1FB1" w14:textId="77777777" w:rsidTr="00F11CD0">
        <w:tc>
          <w:tcPr>
            <w:tcW w:w="1528" w:type="pct"/>
            <w:vAlign w:val="bottom"/>
          </w:tcPr>
          <w:p w14:paraId="4A1DD75C" w14:textId="77777777" w:rsidR="00283ABD" w:rsidRPr="005308C3" w:rsidRDefault="00283ABD" w:rsidP="00283AB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İhracat Kredileri</w:t>
            </w:r>
          </w:p>
        </w:tc>
        <w:tc>
          <w:tcPr>
            <w:tcW w:w="716" w:type="pct"/>
            <w:vAlign w:val="center"/>
          </w:tcPr>
          <w:p w14:paraId="75DBD09E" w14:textId="00F48696"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67.441.849</w:t>
            </w:r>
          </w:p>
        </w:tc>
        <w:tc>
          <w:tcPr>
            <w:tcW w:w="1023" w:type="pct"/>
            <w:vAlign w:val="center"/>
          </w:tcPr>
          <w:p w14:paraId="0CDF2255" w14:textId="70648CD5"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673.830</w:t>
            </w:r>
          </w:p>
        </w:tc>
        <w:tc>
          <w:tcPr>
            <w:tcW w:w="919" w:type="pct"/>
            <w:vAlign w:val="center"/>
          </w:tcPr>
          <w:p w14:paraId="6734BDC4" w14:textId="13AD1091"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14" w:type="pct"/>
            <w:vAlign w:val="center"/>
          </w:tcPr>
          <w:p w14:paraId="6D60EC74" w14:textId="3AC54DE7"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5.013</w:t>
            </w:r>
          </w:p>
        </w:tc>
      </w:tr>
      <w:tr w:rsidR="00283ABD" w:rsidRPr="005308C3" w14:paraId="0B0D4488" w14:textId="77777777" w:rsidTr="00F11CD0">
        <w:tc>
          <w:tcPr>
            <w:tcW w:w="1528" w:type="pct"/>
            <w:vAlign w:val="bottom"/>
          </w:tcPr>
          <w:p w14:paraId="7B38A562" w14:textId="77777777" w:rsidR="00283ABD" w:rsidRPr="005308C3" w:rsidRDefault="00283ABD" w:rsidP="00283AB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İthalat Kredileri</w:t>
            </w:r>
          </w:p>
        </w:tc>
        <w:tc>
          <w:tcPr>
            <w:tcW w:w="716" w:type="pct"/>
            <w:vAlign w:val="center"/>
          </w:tcPr>
          <w:p w14:paraId="472DA9DF" w14:textId="45427D46"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1023" w:type="pct"/>
            <w:vAlign w:val="center"/>
          </w:tcPr>
          <w:p w14:paraId="3DDAA0DC" w14:textId="24D35EE9"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919" w:type="pct"/>
            <w:vAlign w:val="center"/>
          </w:tcPr>
          <w:p w14:paraId="0759F164" w14:textId="29E9B45C"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14" w:type="pct"/>
            <w:vAlign w:val="center"/>
          </w:tcPr>
          <w:p w14:paraId="208E3829" w14:textId="245E7DC6"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283ABD" w:rsidRPr="005308C3" w14:paraId="2192DB13" w14:textId="77777777" w:rsidTr="00F11CD0">
        <w:tc>
          <w:tcPr>
            <w:tcW w:w="1528" w:type="pct"/>
            <w:vAlign w:val="bottom"/>
          </w:tcPr>
          <w:p w14:paraId="170ABB66" w14:textId="77777777" w:rsidR="00283ABD" w:rsidRPr="005308C3" w:rsidRDefault="00283ABD" w:rsidP="00283ABD">
            <w:pPr>
              <w:ind w:left="174"/>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Mali Kesime Verilen Krediler</w:t>
            </w:r>
          </w:p>
        </w:tc>
        <w:tc>
          <w:tcPr>
            <w:tcW w:w="716" w:type="pct"/>
            <w:vAlign w:val="center"/>
          </w:tcPr>
          <w:p w14:paraId="11C3EF0E" w14:textId="5C389438"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28.390.102</w:t>
            </w:r>
          </w:p>
        </w:tc>
        <w:tc>
          <w:tcPr>
            <w:tcW w:w="1023" w:type="pct"/>
            <w:vAlign w:val="center"/>
          </w:tcPr>
          <w:p w14:paraId="24B6AC00" w14:textId="3738E280"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919" w:type="pct"/>
            <w:vAlign w:val="center"/>
          </w:tcPr>
          <w:p w14:paraId="0EF15385" w14:textId="2D149BE7"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14" w:type="pct"/>
            <w:vAlign w:val="center"/>
          </w:tcPr>
          <w:p w14:paraId="5B1DCEC9" w14:textId="43E05DFD"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283ABD" w:rsidRPr="005308C3" w14:paraId="5004BECC" w14:textId="77777777" w:rsidTr="00F11CD0">
        <w:tc>
          <w:tcPr>
            <w:tcW w:w="1528" w:type="pct"/>
            <w:vAlign w:val="bottom"/>
          </w:tcPr>
          <w:p w14:paraId="19EB2A84" w14:textId="77777777" w:rsidR="00283ABD" w:rsidRPr="005308C3" w:rsidRDefault="00283ABD" w:rsidP="00283AB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Tüketici Kredileri</w:t>
            </w:r>
          </w:p>
        </w:tc>
        <w:tc>
          <w:tcPr>
            <w:tcW w:w="716" w:type="pct"/>
            <w:vAlign w:val="center"/>
          </w:tcPr>
          <w:p w14:paraId="6DCACFC9" w14:textId="5AB178A6"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73.253.346</w:t>
            </w:r>
          </w:p>
        </w:tc>
        <w:tc>
          <w:tcPr>
            <w:tcW w:w="1023" w:type="pct"/>
            <w:vAlign w:val="center"/>
          </w:tcPr>
          <w:p w14:paraId="189236F3" w14:textId="58A4D552"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8.284.988</w:t>
            </w:r>
          </w:p>
        </w:tc>
        <w:tc>
          <w:tcPr>
            <w:tcW w:w="919" w:type="pct"/>
            <w:vAlign w:val="center"/>
          </w:tcPr>
          <w:p w14:paraId="3C52D587" w14:textId="67C55C63"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9.226.514</w:t>
            </w:r>
          </w:p>
        </w:tc>
        <w:tc>
          <w:tcPr>
            <w:tcW w:w="814" w:type="pct"/>
            <w:vAlign w:val="center"/>
          </w:tcPr>
          <w:p w14:paraId="50D6804C" w14:textId="64C1CC3C"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23.167</w:t>
            </w:r>
          </w:p>
        </w:tc>
      </w:tr>
      <w:tr w:rsidR="00283ABD" w:rsidRPr="005308C3" w14:paraId="11DDF38E" w14:textId="77777777" w:rsidTr="00F11CD0">
        <w:tc>
          <w:tcPr>
            <w:tcW w:w="1528" w:type="pct"/>
            <w:vAlign w:val="bottom"/>
          </w:tcPr>
          <w:p w14:paraId="6118741F" w14:textId="77777777" w:rsidR="00283ABD" w:rsidRPr="005308C3" w:rsidRDefault="00283ABD" w:rsidP="00283AB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Kredi Kartları</w:t>
            </w:r>
          </w:p>
        </w:tc>
        <w:tc>
          <w:tcPr>
            <w:tcW w:w="716" w:type="pct"/>
            <w:vAlign w:val="center"/>
          </w:tcPr>
          <w:p w14:paraId="022BA534" w14:textId="196964D7"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104.057.431</w:t>
            </w:r>
          </w:p>
        </w:tc>
        <w:tc>
          <w:tcPr>
            <w:tcW w:w="1023" w:type="pct"/>
            <w:vAlign w:val="center"/>
          </w:tcPr>
          <w:p w14:paraId="5F6D6A7F" w14:textId="03AACBA6"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6.120.567</w:t>
            </w:r>
          </w:p>
        </w:tc>
        <w:tc>
          <w:tcPr>
            <w:tcW w:w="919" w:type="pct"/>
            <w:vAlign w:val="center"/>
          </w:tcPr>
          <w:p w14:paraId="039B633C" w14:textId="7BA0FD0C"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9.284.213</w:t>
            </w:r>
          </w:p>
        </w:tc>
        <w:tc>
          <w:tcPr>
            <w:tcW w:w="814" w:type="pct"/>
            <w:vAlign w:val="center"/>
          </w:tcPr>
          <w:p w14:paraId="7B3A97C9" w14:textId="4EFA7E14"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347.394</w:t>
            </w:r>
          </w:p>
        </w:tc>
      </w:tr>
      <w:tr w:rsidR="00283ABD" w:rsidRPr="005308C3" w14:paraId="78017FF3" w14:textId="77777777" w:rsidTr="00F11CD0">
        <w:tc>
          <w:tcPr>
            <w:tcW w:w="1528" w:type="pct"/>
            <w:vAlign w:val="bottom"/>
          </w:tcPr>
          <w:p w14:paraId="0AD55A0B" w14:textId="77777777" w:rsidR="00283ABD" w:rsidRPr="005308C3" w:rsidRDefault="00283ABD" w:rsidP="00283AB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16" w:type="pct"/>
            <w:vAlign w:val="center"/>
          </w:tcPr>
          <w:p w14:paraId="35EC081A" w14:textId="3F67ED36"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264.921.277</w:t>
            </w:r>
          </w:p>
        </w:tc>
        <w:tc>
          <w:tcPr>
            <w:tcW w:w="1023" w:type="pct"/>
            <w:vAlign w:val="center"/>
          </w:tcPr>
          <w:p w14:paraId="3AFF9873" w14:textId="62FAFD35"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12.613.218</w:t>
            </w:r>
          </w:p>
        </w:tc>
        <w:tc>
          <w:tcPr>
            <w:tcW w:w="919" w:type="pct"/>
            <w:vAlign w:val="center"/>
          </w:tcPr>
          <w:p w14:paraId="7A8846CB" w14:textId="53795643"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2.391.313</w:t>
            </w:r>
          </w:p>
        </w:tc>
        <w:tc>
          <w:tcPr>
            <w:tcW w:w="814" w:type="pct"/>
            <w:vAlign w:val="center"/>
          </w:tcPr>
          <w:p w14:paraId="5910E3D6" w14:textId="231B7812" w:rsidR="00283ABD" w:rsidRPr="005308C3" w:rsidRDefault="00283ABD" w:rsidP="00283AB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8.016.232</w:t>
            </w:r>
          </w:p>
        </w:tc>
      </w:tr>
      <w:tr w:rsidR="00283ABD" w:rsidRPr="005308C3" w14:paraId="7FCBF448" w14:textId="77777777" w:rsidTr="00F11CD0">
        <w:tc>
          <w:tcPr>
            <w:tcW w:w="1528" w:type="pct"/>
            <w:vAlign w:val="bottom"/>
          </w:tcPr>
          <w:p w14:paraId="6C968D1A" w14:textId="77777777" w:rsidR="00283ABD" w:rsidRPr="005308C3" w:rsidRDefault="00283ABD" w:rsidP="00283ABD">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İhtisas Kredileri</w:t>
            </w:r>
          </w:p>
        </w:tc>
        <w:tc>
          <w:tcPr>
            <w:tcW w:w="716" w:type="pct"/>
            <w:vAlign w:val="center"/>
          </w:tcPr>
          <w:p w14:paraId="66B01A26" w14:textId="1D877C5D"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92.780.429</w:t>
            </w:r>
          </w:p>
        </w:tc>
        <w:tc>
          <w:tcPr>
            <w:tcW w:w="1023" w:type="pct"/>
            <w:vAlign w:val="center"/>
          </w:tcPr>
          <w:p w14:paraId="0CE81FD0" w14:textId="22D3E427"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8.002.845</w:t>
            </w:r>
          </w:p>
        </w:tc>
        <w:tc>
          <w:tcPr>
            <w:tcW w:w="919" w:type="pct"/>
            <w:vAlign w:val="center"/>
          </w:tcPr>
          <w:p w14:paraId="401939A4" w14:textId="150810AF"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178.847</w:t>
            </w:r>
          </w:p>
        </w:tc>
        <w:tc>
          <w:tcPr>
            <w:tcW w:w="814" w:type="pct"/>
            <w:vAlign w:val="center"/>
          </w:tcPr>
          <w:p w14:paraId="22C52292" w14:textId="2A95FE95"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357.750</w:t>
            </w:r>
          </w:p>
        </w:tc>
      </w:tr>
      <w:tr w:rsidR="00283ABD" w:rsidRPr="005308C3" w14:paraId="5B8AEA0D" w14:textId="77777777" w:rsidTr="00F11CD0">
        <w:tc>
          <w:tcPr>
            <w:tcW w:w="1528" w:type="pct"/>
            <w:tcBorders>
              <w:bottom w:val="single" w:sz="4" w:space="0" w:color="auto"/>
            </w:tcBorders>
            <w:vAlign w:val="bottom"/>
          </w:tcPr>
          <w:p w14:paraId="4E6765AB" w14:textId="77777777" w:rsidR="00283ABD" w:rsidRPr="005308C3" w:rsidRDefault="00283ABD" w:rsidP="00283ABD">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6FB4202B" w14:textId="58C77E41"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6C4303A9" w14:textId="4DB5222C"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61F055EA" w14:textId="6E8538A2"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5C1CE505" w14:textId="677C8032"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r w:rsidR="00283ABD" w:rsidRPr="005308C3" w14:paraId="7D47D371" w14:textId="77777777" w:rsidTr="00654E59">
        <w:tc>
          <w:tcPr>
            <w:tcW w:w="1528" w:type="pct"/>
            <w:tcBorders>
              <w:top w:val="single" w:sz="4" w:space="0" w:color="auto"/>
              <w:bottom w:val="thickThinSmallGap" w:sz="24" w:space="0" w:color="auto"/>
            </w:tcBorders>
            <w:vAlign w:val="bottom"/>
          </w:tcPr>
          <w:p w14:paraId="7B41CA83" w14:textId="77777777" w:rsidR="00283ABD" w:rsidRPr="005308C3" w:rsidRDefault="00283ABD" w:rsidP="00283ABD">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260302F8" w14:textId="243133F9"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634.268.997</w:t>
            </w:r>
          </w:p>
        </w:tc>
        <w:tc>
          <w:tcPr>
            <w:tcW w:w="1023" w:type="pct"/>
            <w:tcBorders>
              <w:top w:val="single" w:sz="4" w:space="0" w:color="auto"/>
              <w:bottom w:val="thickThinSmallGap" w:sz="24" w:space="0" w:color="auto"/>
            </w:tcBorders>
            <w:vAlign w:val="center"/>
          </w:tcPr>
          <w:p w14:paraId="5C95B5D7" w14:textId="36FB379F"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36.899.103</w:t>
            </w:r>
          </w:p>
        </w:tc>
        <w:tc>
          <w:tcPr>
            <w:tcW w:w="919" w:type="pct"/>
            <w:tcBorders>
              <w:top w:val="single" w:sz="4" w:space="0" w:color="auto"/>
              <w:bottom w:val="thickThinSmallGap" w:sz="24" w:space="0" w:color="auto"/>
            </w:tcBorders>
            <w:vAlign w:val="center"/>
          </w:tcPr>
          <w:p w14:paraId="766DD976" w14:textId="135760A2"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25.249.519</w:t>
            </w:r>
          </w:p>
        </w:tc>
        <w:tc>
          <w:tcPr>
            <w:tcW w:w="814" w:type="pct"/>
            <w:tcBorders>
              <w:top w:val="single" w:sz="4" w:space="0" w:color="auto"/>
              <w:bottom w:val="thickThinSmallGap" w:sz="24" w:space="0" w:color="auto"/>
            </w:tcBorders>
            <w:vAlign w:val="center"/>
          </w:tcPr>
          <w:p w14:paraId="6F3C7455" w14:textId="44D9C8CD" w:rsidR="00283ABD" w:rsidRPr="005308C3" w:rsidRDefault="00283ABD" w:rsidP="00283AB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12.056.520</w:t>
            </w:r>
          </w:p>
        </w:tc>
      </w:tr>
    </w:tbl>
    <w:p w14:paraId="6640A423" w14:textId="77777777" w:rsidR="00654E59" w:rsidRPr="005308C3" w:rsidRDefault="00654E59"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5308C3">
        <w:rPr>
          <w:rFonts w:ascii="Microsoft Sans Serif" w:eastAsia="Times New Roman" w:hAnsi="Microsoft Sans Serif" w:cs="Microsoft Sans Serif"/>
          <w:bCs/>
          <w:color w:val="404040" w:themeColor="text1" w:themeTint="BF"/>
          <w:sz w:val="14"/>
          <w:szCs w:val="14"/>
        </w:rPr>
        <w:t>(*) İtfa edilmiş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35"/>
        <w:gridCol w:w="1475"/>
        <w:gridCol w:w="1477"/>
        <w:gridCol w:w="1475"/>
        <w:gridCol w:w="1477"/>
      </w:tblGrid>
      <w:tr w:rsidR="00AA0985" w:rsidRPr="005308C3" w14:paraId="7F93CCA8" w14:textId="77777777" w:rsidTr="00E04EA0">
        <w:tc>
          <w:tcPr>
            <w:tcW w:w="1937" w:type="pct"/>
            <w:tcBorders>
              <w:top w:val="thinThickSmallGap" w:sz="24" w:space="0" w:color="auto"/>
              <w:bottom w:val="nil"/>
            </w:tcBorders>
            <w:vAlign w:val="bottom"/>
          </w:tcPr>
          <w:p w14:paraId="4E2A2F9F" w14:textId="77777777" w:rsidR="00AA0985" w:rsidRPr="005308C3" w:rsidRDefault="00AA0985" w:rsidP="00AA0985">
            <w:pPr>
              <w:rPr>
                <w:rFonts w:ascii="Microsoft Sans Serif" w:hAnsi="Microsoft Sans Serif" w:cs="Microsoft Sans Serif"/>
                <w:b/>
                <w:bCs/>
                <w:color w:val="000000"/>
                <w:sz w:val="16"/>
                <w:szCs w:val="16"/>
              </w:rPr>
            </w:pPr>
          </w:p>
        </w:tc>
        <w:tc>
          <w:tcPr>
            <w:tcW w:w="1531" w:type="pct"/>
            <w:gridSpan w:val="2"/>
            <w:tcBorders>
              <w:top w:val="thinThickSmallGap" w:sz="24" w:space="0" w:color="auto"/>
              <w:bottom w:val="nil"/>
            </w:tcBorders>
            <w:vAlign w:val="bottom"/>
          </w:tcPr>
          <w:p w14:paraId="1FDC401A" w14:textId="559C776B" w:rsidR="00AA0985" w:rsidRPr="005308C3" w:rsidRDefault="00AA0985" w:rsidP="00AA098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531" w:type="pct"/>
            <w:gridSpan w:val="2"/>
            <w:tcBorders>
              <w:top w:val="thinThickSmallGap" w:sz="24" w:space="0" w:color="auto"/>
              <w:bottom w:val="nil"/>
            </w:tcBorders>
            <w:vAlign w:val="bottom"/>
          </w:tcPr>
          <w:p w14:paraId="4371D74E" w14:textId="048CEA0A" w:rsidR="00AA0985" w:rsidRPr="005308C3" w:rsidRDefault="00AA0985" w:rsidP="00AA098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AA0985" w:rsidRPr="005308C3" w14:paraId="633D160E" w14:textId="77777777" w:rsidTr="00E04EA0">
        <w:tc>
          <w:tcPr>
            <w:tcW w:w="1937" w:type="pct"/>
            <w:tcBorders>
              <w:top w:val="nil"/>
              <w:bottom w:val="single" w:sz="4" w:space="0" w:color="auto"/>
            </w:tcBorders>
            <w:vAlign w:val="bottom"/>
          </w:tcPr>
          <w:p w14:paraId="16DC7690" w14:textId="77777777" w:rsidR="00F63E2A" w:rsidRPr="005308C3" w:rsidRDefault="00F63E2A" w:rsidP="00F63E2A">
            <w:pPr>
              <w:autoSpaceDE w:val="0"/>
              <w:autoSpaceDN w:val="0"/>
              <w:adjustRightInd w:val="0"/>
              <w:jc w:val="left"/>
              <w:rPr>
                <w:rFonts w:ascii="Microsoft Sans Serif" w:hAnsi="Microsoft Sans Serif" w:cs="Microsoft Sans Serif"/>
                <w:b/>
                <w:sz w:val="16"/>
                <w:szCs w:val="16"/>
              </w:rPr>
            </w:pPr>
            <w:r w:rsidRPr="005308C3">
              <w:rPr>
                <w:rFonts w:ascii="Microsoft Sans Serif" w:hAnsi="Microsoft Sans Serif" w:cs="Microsoft Sans Serif"/>
                <w:b/>
                <w:sz w:val="16"/>
                <w:szCs w:val="16"/>
              </w:rPr>
              <w:t>Birinci ve İkinci Aşama</w:t>
            </w:r>
          </w:p>
          <w:p w14:paraId="5E3C550D" w14:textId="22BD3740" w:rsidR="00AA0985" w:rsidRPr="005308C3" w:rsidRDefault="00F63E2A" w:rsidP="00F63E2A">
            <w:pPr>
              <w:rPr>
                <w:rFonts w:ascii="Microsoft Sans Serif" w:hAnsi="Microsoft Sans Serif" w:cs="Microsoft Sans Serif"/>
                <w:b/>
                <w:bCs/>
                <w:color w:val="000000"/>
                <w:sz w:val="16"/>
                <w:szCs w:val="16"/>
              </w:rPr>
            </w:pPr>
            <w:r w:rsidRPr="005308C3">
              <w:rPr>
                <w:rFonts w:ascii="Microsoft Sans Serif" w:hAnsi="Microsoft Sans Serif" w:cs="Microsoft Sans Serif"/>
                <w:b/>
                <w:sz w:val="16"/>
                <w:szCs w:val="16"/>
              </w:rPr>
              <w:t>Beklenen Zarar Karşılıkları</w:t>
            </w:r>
          </w:p>
        </w:tc>
        <w:tc>
          <w:tcPr>
            <w:tcW w:w="765" w:type="pct"/>
            <w:tcBorders>
              <w:top w:val="nil"/>
              <w:bottom w:val="single" w:sz="4" w:space="0" w:color="auto"/>
            </w:tcBorders>
            <w:vAlign w:val="bottom"/>
          </w:tcPr>
          <w:p w14:paraId="6C3484C5" w14:textId="507C8B05" w:rsidR="00AA0985" w:rsidRPr="005308C3" w:rsidRDefault="00AA0985" w:rsidP="00AA098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776D614" w14:textId="743A3305" w:rsidR="00AA0985" w:rsidRPr="005308C3" w:rsidRDefault="00AA0985" w:rsidP="00AA098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Yakın İzlemedeki Krediler </w:t>
            </w:r>
          </w:p>
        </w:tc>
        <w:tc>
          <w:tcPr>
            <w:tcW w:w="765" w:type="pct"/>
            <w:tcBorders>
              <w:top w:val="nil"/>
              <w:bottom w:val="single" w:sz="4" w:space="0" w:color="auto"/>
            </w:tcBorders>
            <w:vAlign w:val="bottom"/>
          </w:tcPr>
          <w:p w14:paraId="7424C11A" w14:textId="6594AC35" w:rsidR="00AA0985" w:rsidRPr="005308C3" w:rsidRDefault="00AA0985" w:rsidP="00AA098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B97C577" w14:textId="139F4B84" w:rsidR="00AA0985" w:rsidRPr="005308C3" w:rsidRDefault="00AA0985" w:rsidP="00AA098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Yakın İzlemedeki Krediler </w:t>
            </w:r>
          </w:p>
        </w:tc>
      </w:tr>
      <w:tr w:rsidR="00EC159E" w:rsidRPr="005308C3" w14:paraId="689F8323" w14:textId="77777777" w:rsidTr="00E04EA0">
        <w:tc>
          <w:tcPr>
            <w:tcW w:w="1937" w:type="pct"/>
            <w:tcBorders>
              <w:top w:val="nil"/>
            </w:tcBorders>
            <w:vAlign w:val="bottom"/>
          </w:tcPr>
          <w:p w14:paraId="641F3C0C" w14:textId="77777777" w:rsidR="00EC159E" w:rsidRPr="005308C3" w:rsidRDefault="00EC159E" w:rsidP="00EC159E">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12 Aylık Beklenen Zarar Karşılığı</w:t>
            </w:r>
          </w:p>
        </w:tc>
        <w:tc>
          <w:tcPr>
            <w:tcW w:w="765" w:type="pct"/>
            <w:tcBorders>
              <w:top w:val="nil"/>
            </w:tcBorders>
            <w:vAlign w:val="center"/>
          </w:tcPr>
          <w:p w14:paraId="7EA5DC59" w14:textId="1BFBD4D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6.799.446</w:t>
            </w:r>
          </w:p>
        </w:tc>
        <w:tc>
          <w:tcPr>
            <w:tcW w:w="766" w:type="pct"/>
            <w:tcBorders>
              <w:top w:val="nil"/>
            </w:tcBorders>
            <w:vAlign w:val="center"/>
          </w:tcPr>
          <w:p w14:paraId="49FED361" w14:textId="4DFA6C3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65" w:type="pct"/>
            <w:tcBorders>
              <w:top w:val="nil"/>
            </w:tcBorders>
            <w:vAlign w:val="center"/>
          </w:tcPr>
          <w:p w14:paraId="426EE532" w14:textId="32987132" w:rsidR="00EC159E" w:rsidRPr="005308C3" w:rsidRDefault="00EC159E" w:rsidP="00EC159E">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5.982.186</w:t>
            </w:r>
          </w:p>
        </w:tc>
        <w:tc>
          <w:tcPr>
            <w:tcW w:w="766" w:type="pct"/>
            <w:tcBorders>
              <w:top w:val="nil"/>
            </w:tcBorders>
            <w:vAlign w:val="center"/>
          </w:tcPr>
          <w:p w14:paraId="1D4F76D9" w14:textId="0AB5A801" w:rsidR="00EC159E" w:rsidRPr="005308C3" w:rsidRDefault="00EC159E" w:rsidP="00EC159E">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C159E" w:rsidRPr="005308C3" w14:paraId="5CE428CD" w14:textId="77777777" w:rsidTr="00E04EA0">
        <w:tc>
          <w:tcPr>
            <w:tcW w:w="1937" w:type="pct"/>
            <w:vAlign w:val="bottom"/>
          </w:tcPr>
          <w:p w14:paraId="4A76BB2B" w14:textId="77777777" w:rsidR="00EC159E" w:rsidRPr="005308C3" w:rsidRDefault="00EC159E" w:rsidP="00EC159E">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Kredi Riskinde Önemli Artış</w:t>
            </w:r>
          </w:p>
        </w:tc>
        <w:tc>
          <w:tcPr>
            <w:tcW w:w="765" w:type="pct"/>
            <w:vAlign w:val="center"/>
          </w:tcPr>
          <w:p w14:paraId="612E1558" w14:textId="6BB8D75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766" w:type="pct"/>
            <w:vAlign w:val="center"/>
          </w:tcPr>
          <w:p w14:paraId="2E781CF4" w14:textId="0AAA401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13.478.111</w:t>
            </w:r>
          </w:p>
        </w:tc>
        <w:tc>
          <w:tcPr>
            <w:tcW w:w="765" w:type="pct"/>
            <w:vAlign w:val="center"/>
          </w:tcPr>
          <w:p w14:paraId="5944E14D" w14:textId="35747E3E" w:rsidR="00EC159E" w:rsidRPr="005308C3" w:rsidRDefault="00EC159E" w:rsidP="00EC159E">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766" w:type="pct"/>
            <w:vAlign w:val="center"/>
          </w:tcPr>
          <w:p w14:paraId="47F73836" w14:textId="36654A2F" w:rsidR="00EC159E" w:rsidRPr="005308C3" w:rsidRDefault="00EC159E" w:rsidP="00EC159E">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13.286.197</w:t>
            </w:r>
          </w:p>
        </w:tc>
      </w:tr>
      <w:tr w:rsidR="00EC159E" w:rsidRPr="005308C3" w14:paraId="10A36957" w14:textId="77777777" w:rsidTr="00E04EA0">
        <w:tc>
          <w:tcPr>
            <w:tcW w:w="1937" w:type="pct"/>
            <w:tcBorders>
              <w:top w:val="single" w:sz="4" w:space="0" w:color="auto"/>
              <w:bottom w:val="thickThinSmallGap" w:sz="24" w:space="0" w:color="auto"/>
            </w:tcBorders>
            <w:vAlign w:val="bottom"/>
          </w:tcPr>
          <w:p w14:paraId="37FE29E6"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50E29F22" w14:textId="2C1B5AC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6.799.446</w:t>
            </w:r>
          </w:p>
        </w:tc>
        <w:tc>
          <w:tcPr>
            <w:tcW w:w="766" w:type="pct"/>
            <w:tcBorders>
              <w:top w:val="single" w:sz="4" w:space="0" w:color="auto"/>
              <w:bottom w:val="thickThinSmallGap" w:sz="24" w:space="0" w:color="auto"/>
            </w:tcBorders>
            <w:vAlign w:val="center"/>
          </w:tcPr>
          <w:p w14:paraId="5D365076" w14:textId="09B8D06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13.478.111</w:t>
            </w:r>
          </w:p>
        </w:tc>
        <w:tc>
          <w:tcPr>
            <w:tcW w:w="765" w:type="pct"/>
            <w:tcBorders>
              <w:top w:val="single" w:sz="4" w:space="0" w:color="auto"/>
              <w:bottom w:val="thickThinSmallGap" w:sz="24" w:space="0" w:color="auto"/>
            </w:tcBorders>
            <w:vAlign w:val="center"/>
          </w:tcPr>
          <w:p w14:paraId="64FC59ED" w14:textId="15F82CE0" w:rsidR="00EC159E" w:rsidRPr="005308C3" w:rsidRDefault="00EC159E" w:rsidP="00EC159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5.982.186</w:t>
            </w:r>
          </w:p>
        </w:tc>
        <w:tc>
          <w:tcPr>
            <w:tcW w:w="766" w:type="pct"/>
            <w:tcBorders>
              <w:top w:val="single" w:sz="4" w:space="0" w:color="auto"/>
              <w:bottom w:val="thickThinSmallGap" w:sz="24" w:space="0" w:color="auto"/>
            </w:tcBorders>
            <w:vAlign w:val="center"/>
          </w:tcPr>
          <w:p w14:paraId="2C9A25D6" w14:textId="27C0A1F8" w:rsidR="00EC159E" w:rsidRPr="005308C3" w:rsidRDefault="00EC159E" w:rsidP="00EC159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13.286.197</w:t>
            </w:r>
          </w:p>
        </w:tc>
      </w:tr>
    </w:tbl>
    <w:p w14:paraId="670ADA8A" w14:textId="5BF08D14" w:rsidR="00DA352A" w:rsidRPr="005308C3" w:rsidRDefault="00DA352A" w:rsidP="00DA352A">
      <w:pPr>
        <w:pStyle w:val="BASLIK2"/>
        <w:widowControl/>
        <w:spacing w:line="240" w:lineRule="exact"/>
        <w:ind w:firstLine="0"/>
        <w:rPr>
          <w:rFonts w:ascii="Microsoft Sans Serif" w:hAnsi="Microsoft Sans Serif" w:cs="Microsoft Sans Serif"/>
          <w:iCs/>
          <w:sz w:val="20"/>
          <w:szCs w:val="20"/>
        </w:rPr>
      </w:pPr>
    </w:p>
    <w:p w14:paraId="366112B4" w14:textId="45176672" w:rsidR="00DA352A" w:rsidRPr="005308C3" w:rsidRDefault="00DA352A" w:rsidP="00DA352A">
      <w:pPr>
        <w:pStyle w:val="BASLIK2"/>
        <w:widowControl/>
        <w:spacing w:line="240" w:lineRule="exact"/>
        <w:ind w:firstLine="0"/>
        <w:rPr>
          <w:rFonts w:ascii="Microsoft Sans Serif" w:hAnsi="Microsoft Sans Serif" w:cs="Microsoft Sans Serif"/>
          <w:iCs/>
          <w:sz w:val="20"/>
          <w:szCs w:val="20"/>
        </w:rPr>
      </w:pPr>
    </w:p>
    <w:p w14:paraId="2DC20233" w14:textId="06DB2FC1" w:rsidR="00DA352A" w:rsidRPr="005308C3" w:rsidRDefault="00DA352A" w:rsidP="00DA352A">
      <w:pPr>
        <w:pStyle w:val="BASLIK2"/>
        <w:widowControl/>
        <w:spacing w:line="240" w:lineRule="exact"/>
        <w:ind w:firstLine="0"/>
        <w:rPr>
          <w:rFonts w:ascii="Microsoft Sans Serif" w:hAnsi="Microsoft Sans Serif" w:cs="Microsoft Sans Serif"/>
          <w:iCs/>
          <w:sz w:val="20"/>
          <w:szCs w:val="20"/>
        </w:rPr>
      </w:pPr>
    </w:p>
    <w:p w14:paraId="21C3AEB2" w14:textId="6B11A340" w:rsidR="00DA352A" w:rsidRPr="005308C3" w:rsidRDefault="00DA352A" w:rsidP="00DA352A">
      <w:pPr>
        <w:pStyle w:val="BASLIK2"/>
        <w:widowControl/>
        <w:spacing w:line="240" w:lineRule="exact"/>
        <w:ind w:firstLine="0"/>
        <w:rPr>
          <w:rFonts w:ascii="Microsoft Sans Serif" w:hAnsi="Microsoft Sans Serif" w:cs="Microsoft Sans Serif"/>
          <w:iCs/>
          <w:sz w:val="20"/>
          <w:szCs w:val="20"/>
        </w:rPr>
      </w:pPr>
    </w:p>
    <w:p w14:paraId="1EB0BE1F" w14:textId="7D7A6614" w:rsidR="00DA352A" w:rsidRPr="005308C3" w:rsidRDefault="00DA352A" w:rsidP="00DA352A">
      <w:pPr>
        <w:pStyle w:val="BASLIK2"/>
        <w:widowControl/>
        <w:spacing w:line="240" w:lineRule="exact"/>
        <w:ind w:firstLine="0"/>
        <w:rPr>
          <w:rFonts w:ascii="Microsoft Sans Serif" w:hAnsi="Microsoft Sans Serif" w:cs="Microsoft Sans Serif"/>
          <w:iCs/>
          <w:sz w:val="20"/>
          <w:szCs w:val="20"/>
        </w:rPr>
      </w:pPr>
    </w:p>
    <w:p w14:paraId="5BAAFDA8" w14:textId="77777777" w:rsidR="00DA352A" w:rsidRPr="005308C3" w:rsidRDefault="00DA352A" w:rsidP="00DA352A">
      <w:pPr>
        <w:pStyle w:val="BASLIK2"/>
        <w:widowControl/>
        <w:spacing w:line="240" w:lineRule="exact"/>
        <w:ind w:firstLine="0"/>
        <w:rPr>
          <w:rFonts w:ascii="Microsoft Sans Serif" w:hAnsi="Microsoft Sans Serif" w:cs="Microsoft Sans Serif"/>
          <w:iCs/>
          <w:sz w:val="20"/>
          <w:szCs w:val="20"/>
        </w:rPr>
      </w:pPr>
    </w:p>
    <w:p w14:paraId="23E40988" w14:textId="1A2DB87A" w:rsidR="0004350B" w:rsidRPr="005308C3" w:rsidRDefault="0004350B" w:rsidP="006904A5">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Tüketici kredileri, bireysel kredi kartları ve personel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04350B" w:rsidRPr="005308C3" w14:paraId="012629C9" w14:textId="77777777" w:rsidTr="004E1B47">
        <w:trPr>
          <w:trHeight w:val="398"/>
        </w:trPr>
        <w:tc>
          <w:tcPr>
            <w:tcW w:w="2794" w:type="pct"/>
            <w:tcBorders>
              <w:top w:val="thinThickSmallGap" w:sz="24" w:space="0" w:color="auto"/>
              <w:bottom w:val="single" w:sz="4" w:space="0" w:color="auto"/>
            </w:tcBorders>
            <w:vAlign w:val="center"/>
          </w:tcPr>
          <w:p w14:paraId="7E4E7501"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35" w:type="pct"/>
            <w:tcBorders>
              <w:top w:val="thinThickSmallGap" w:sz="24" w:space="0" w:color="auto"/>
              <w:bottom w:val="single" w:sz="4" w:space="0" w:color="auto"/>
            </w:tcBorders>
            <w:vAlign w:val="center"/>
          </w:tcPr>
          <w:p w14:paraId="22EB95F6"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42E4B5BD"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5B1CF66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r>
      <w:tr w:rsidR="00EC159E" w:rsidRPr="005308C3" w14:paraId="4BFC18BB" w14:textId="77777777" w:rsidTr="003C37D3">
        <w:tc>
          <w:tcPr>
            <w:tcW w:w="2794" w:type="pct"/>
            <w:tcBorders>
              <w:top w:val="single" w:sz="4" w:space="0" w:color="auto"/>
            </w:tcBorders>
            <w:vAlign w:val="center"/>
          </w:tcPr>
          <w:p w14:paraId="301DBF5D"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Tüketici Kredileri-TP</w:t>
            </w:r>
          </w:p>
        </w:tc>
        <w:tc>
          <w:tcPr>
            <w:tcW w:w="735" w:type="pct"/>
            <w:tcBorders>
              <w:top w:val="single" w:sz="4" w:space="0" w:color="auto"/>
            </w:tcBorders>
            <w:vAlign w:val="center"/>
          </w:tcPr>
          <w:p w14:paraId="0043273C" w14:textId="2568241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28.808.223</w:t>
            </w:r>
          </w:p>
        </w:tc>
        <w:tc>
          <w:tcPr>
            <w:tcW w:w="810" w:type="pct"/>
            <w:tcBorders>
              <w:top w:val="single" w:sz="4" w:space="0" w:color="auto"/>
            </w:tcBorders>
            <w:vAlign w:val="center"/>
          </w:tcPr>
          <w:p w14:paraId="2B44DC9D" w14:textId="19A630C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58.501.002</w:t>
            </w:r>
          </w:p>
        </w:tc>
        <w:tc>
          <w:tcPr>
            <w:tcW w:w="661" w:type="pct"/>
            <w:tcBorders>
              <w:top w:val="single" w:sz="4" w:space="0" w:color="auto"/>
            </w:tcBorders>
            <w:vAlign w:val="center"/>
          </w:tcPr>
          <w:p w14:paraId="0BD02A86" w14:textId="2DAD5D6C"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87.309.225</w:t>
            </w:r>
          </w:p>
        </w:tc>
      </w:tr>
      <w:tr w:rsidR="00EC159E" w:rsidRPr="005308C3" w14:paraId="1FAEB971" w14:textId="77777777" w:rsidTr="003C37D3">
        <w:tc>
          <w:tcPr>
            <w:tcW w:w="2794" w:type="pct"/>
            <w:vAlign w:val="center"/>
          </w:tcPr>
          <w:p w14:paraId="214D890D"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Konut Kredisi</w:t>
            </w:r>
          </w:p>
        </w:tc>
        <w:tc>
          <w:tcPr>
            <w:tcW w:w="735" w:type="pct"/>
            <w:vAlign w:val="center"/>
          </w:tcPr>
          <w:p w14:paraId="368F820D" w14:textId="2F2C77F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A7D0DC1" w14:textId="7FCD6AA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294.958</w:t>
            </w:r>
          </w:p>
        </w:tc>
        <w:tc>
          <w:tcPr>
            <w:tcW w:w="661" w:type="pct"/>
            <w:vAlign w:val="center"/>
          </w:tcPr>
          <w:p w14:paraId="6A858791" w14:textId="627B7B3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294.958</w:t>
            </w:r>
          </w:p>
        </w:tc>
      </w:tr>
      <w:tr w:rsidR="00EC159E" w:rsidRPr="005308C3" w14:paraId="3918FFD7" w14:textId="77777777" w:rsidTr="003C37D3">
        <w:tc>
          <w:tcPr>
            <w:tcW w:w="2794" w:type="pct"/>
            <w:vAlign w:val="center"/>
          </w:tcPr>
          <w:p w14:paraId="0D0CEFE2"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Kredisi</w:t>
            </w:r>
          </w:p>
        </w:tc>
        <w:tc>
          <w:tcPr>
            <w:tcW w:w="735" w:type="pct"/>
            <w:vAlign w:val="center"/>
          </w:tcPr>
          <w:p w14:paraId="445B5DAF" w14:textId="28E2CF13"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375</w:t>
            </w:r>
          </w:p>
        </w:tc>
        <w:tc>
          <w:tcPr>
            <w:tcW w:w="810" w:type="pct"/>
            <w:vAlign w:val="center"/>
          </w:tcPr>
          <w:p w14:paraId="0025DF57" w14:textId="7F936DA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3.457</w:t>
            </w:r>
          </w:p>
        </w:tc>
        <w:tc>
          <w:tcPr>
            <w:tcW w:w="661" w:type="pct"/>
            <w:vAlign w:val="center"/>
          </w:tcPr>
          <w:p w14:paraId="47F5BB23" w14:textId="1EACDE6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3.832</w:t>
            </w:r>
          </w:p>
        </w:tc>
      </w:tr>
      <w:tr w:rsidR="00EC159E" w:rsidRPr="005308C3" w14:paraId="2314D6F4" w14:textId="77777777" w:rsidTr="003C37D3">
        <w:tc>
          <w:tcPr>
            <w:tcW w:w="2794" w:type="pct"/>
            <w:vAlign w:val="center"/>
          </w:tcPr>
          <w:p w14:paraId="0F1B9FF8"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Kredisi</w:t>
            </w:r>
          </w:p>
        </w:tc>
        <w:tc>
          <w:tcPr>
            <w:tcW w:w="735" w:type="pct"/>
            <w:vAlign w:val="center"/>
          </w:tcPr>
          <w:p w14:paraId="31D49DCC" w14:textId="0F970A1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28.807.849</w:t>
            </w:r>
          </w:p>
        </w:tc>
        <w:tc>
          <w:tcPr>
            <w:tcW w:w="810" w:type="pct"/>
            <w:vAlign w:val="center"/>
          </w:tcPr>
          <w:p w14:paraId="44B6777F" w14:textId="0C44F778"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58.202.587</w:t>
            </w:r>
          </w:p>
        </w:tc>
        <w:tc>
          <w:tcPr>
            <w:tcW w:w="661" w:type="pct"/>
            <w:vAlign w:val="center"/>
          </w:tcPr>
          <w:p w14:paraId="27131B8E" w14:textId="286B4DC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87.010.435</w:t>
            </w:r>
          </w:p>
        </w:tc>
      </w:tr>
      <w:tr w:rsidR="00EC159E" w:rsidRPr="005308C3" w14:paraId="15DA239E" w14:textId="77777777" w:rsidTr="003C37D3">
        <w:tc>
          <w:tcPr>
            <w:tcW w:w="2794" w:type="pct"/>
            <w:vAlign w:val="center"/>
          </w:tcPr>
          <w:p w14:paraId="7187033D"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639428A1" w14:textId="0757C3C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5E790DD" w14:textId="45CF14C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FAD4919" w14:textId="11B3CD0D"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54D3F44" w14:textId="77777777" w:rsidTr="003C37D3">
        <w:tc>
          <w:tcPr>
            <w:tcW w:w="2794" w:type="pct"/>
            <w:vAlign w:val="center"/>
          </w:tcPr>
          <w:p w14:paraId="6C952E93"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Tüketici Kredileri-Dövize Endeksli</w:t>
            </w:r>
          </w:p>
        </w:tc>
        <w:tc>
          <w:tcPr>
            <w:tcW w:w="735" w:type="pct"/>
            <w:vAlign w:val="center"/>
          </w:tcPr>
          <w:p w14:paraId="3228B6DD" w14:textId="3769ACD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5EFC00B1" w14:textId="5E430D96"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10.998</w:t>
            </w:r>
          </w:p>
        </w:tc>
        <w:tc>
          <w:tcPr>
            <w:tcW w:w="661" w:type="pct"/>
            <w:vAlign w:val="center"/>
          </w:tcPr>
          <w:p w14:paraId="04B3804A" w14:textId="6FB5D8BB"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10.998</w:t>
            </w:r>
          </w:p>
        </w:tc>
      </w:tr>
      <w:tr w:rsidR="00EC159E" w:rsidRPr="005308C3" w14:paraId="4A874E6E" w14:textId="77777777" w:rsidTr="003C37D3">
        <w:tc>
          <w:tcPr>
            <w:tcW w:w="2794" w:type="pct"/>
            <w:vAlign w:val="center"/>
          </w:tcPr>
          <w:p w14:paraId="2F81103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Konut Kredisi</w:t>
            </w:r>
          </w:p>
        </w:tc>
        <w:tc>
          <w:tcPr>
            <w:tcW w:w="735" w:type="pct"/>
            <w:vAlign w:val="center"/>
          </w:tcPr>
          <w:p w14:paraId="0558A372" w14:textId="0D467A6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482F121" w14:textId="2EB14FB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9.588</w:t>
            </w:r>
          </w:p>
        </w:tc>
        <w:tc>
          <w:tcPr>
            <w:tcW w:w="661" w:type="pct"/>
            <w:vAlign w:val="center"/>
          </w:tcPr>
          <w:p w14:paraId="1E6958FB" w14:textId="14C2BEB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9.588</w:t>
            </w:r>
          </w:p>
        </w:tc>
      </w:tr>
      <w:tr w:rsidR="00EC159E" w:rsidRPr="005308C3" w14:paraId="48967542" w14:textId="77777777" w:rsidTr="003C37D3">
        <w:tc>
          <w:tcPr>
            <w:tcW w:w="2794" w:type="pct"/>
            <w:vAlign w:val="center"/>
          </w:tcPr>
          <w:p w14:paraId="43D8A31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Kredisi</w:t>
            </w:r>
          </w:p>
        </w:tc>
        <w:tc>
          <w:tcPr>
            <w:tcW w:w="735" w:type="pct"/>
            <w:vAlign w:val="center"/>
          </w:tcPr>
          <w:p w14:paraId="68F63825" w14:textId="25FF69F7"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8D4CE84" w14:textId="1FCCA84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27036716" w14:textId="5C430C5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15E248A1" w14:textId="77777777" w:rsidTr="003C37D3">
        <w:tc>
          <w:tcPr>
            <w:tcW w:w="2794" w:type="pct"/>
            <w:vAlign w:val="center"/>
          </w:tcPr>
          <w:p w14:paraId="4F1D3CA4"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Kredisi</w:t>
            </w:r>
          </w:p>
        </w:tc>
        <w:tc>
          <w:tcPr>
            <w:tcW w:w="735" w:type="pct"/>
            <w:vAlign w:val="center"/>
          </w:tcPr>
          <w:p w14:paraId="2FAC4D59" w14:textId="41FC97A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0202D25" w14:textId="4D4ADDE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1.410</w:t>
            </w:r>
          </w:p>
        </w:tc>
        <w:tc>
          <w:tcPr>
            <w:tcW w:w="661" w:type="pct"/>
            <w:vAlign w:val="center"/>
          </w:tcPr>
          <w:p w14:paraId="6D70A7CD" w14:textId="6B93336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1.410</w:t>
            </w:r>
          </w:p>
        </w:tc>
      </w:tr>
      <w:tr w:rsidR="00EC159E" w:rsidRPr="005308C3" w14:paraId="6E2875EF" w14:textId="77777777" w:rsidTr="003C37D3">
        <w:tc>
          <w:tcPr>
            <w:tcW w:w="2794" w:type="pct"/>
            <w:vAlign w:val="center"/>
          </w:tcPr>
          <w:p w14:paraId="25091298"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Diğer </w:t>
            </w:r>
          </w:p>
        </w:tc>
        <w:tc>
          <w:tcPr>
            <w:tcW w:w="735" w:type="pct"/>
            <w:vAlign w:val="center"/>
          </w:tcPr>
          <w:p w14:paraId="681B1D58" w14:textId="5C2D718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7341A7C9" w14:textId="0B50D90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8CEBCA9" w14:textId="04E826EF"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49A96213" w14:textId="77777777" w:rsidTr="003C37D3">
        <w:tc>
          <w:tcPr>
            <w:tcW w:w="2794" w:type="pct"/>
            <w:vAlign w:val="center"/>
          </w:tcPr>
          <w:p w14:paraId="21414A29"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Tüketici Kredileri-YP</w:t>
            </w:r>
          </w:p>
        </w:tc>
        <w:tc>
          <w:tcPr>
            <w:tcW w:w="735" w:type="pct"/>
            <w:vAlign w:val="center"/>
          </w:tcPr>
          <w:p w14:paraId="60C6D5F1" w14:textId="471A2BD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470A7097" w14:textId="042C224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2.603</w:t>
            </w:r>
          </w:p>
        </w:tc>
        <w:tc>
          <w:tcPr>
            <w:tcW w:w="661" w:type="pct"/>
            <w:vAlign w:val="center"/>
          </w:tcPr>
          <w:p w14:paraId="768E3C3A" w14:textId="33FA54E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2.603</w:t>
            </w:r>
          </w:p>
        </w:tc>
      </w:tr>
      <w:tr w:rsidR="00EC159E" w:rsidRPr="005308C3" w14:paraId="4D49F011" w14:textId="77777777" w:rsidTr="003C37D3">
        <w:tc>
          <w:tcPr>
            <w:tcW w:w="2794" w:type="pct"/>
            <w:vAlign w:val="center"/>
          </w:tcPr>
          <w:p w14:paraId="0224470D"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Konut Kredisi</w:t>
            </w:r>
          </w:p>
        </w:tc>
        <w:tc>
          <w:tcPr>
            <w:tcW w:w="735" w:type="pct"/>
            <w:vAlign w:val="center"/>
          </w:tcPr>
          <w:p w14:paraId="44C67086" w14:textId="10A4AE4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BD7A45E" w14:textId="62DBB845"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2.603</w:t>
            </w:r>
          </w:p>
        </w:tc>
        <w:tc>
          <w:tcPr>
            <w:tcW w:w="661" w:type="pct"/>
            <w:vAlign w:val="center"/>
          </w:tcPr>
          <w:p w14:paraId="6AC972E7" w14:textId="057B6B6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2.603</w:t>
            </w:r>
          </w:p>
        </w:tc>
      </w:tr>
      <w:tr w:rsidR="00EC159E" w:rsidRPr="005308C3" w14:paraId="71F60779" w14:textId="77777777" w:rsidTr="003C37D3">
        <w:tc>
          <w:tcPr>
            <w:tcW w:w="2794" w:type="pct"/>
            <w:vAlign w:val="center"/>
          </w:tcPr>
          <w:p w14:paraId="288BA899"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Kredisi</w:t>
            </w:r>
          </w:p>
        </w:tc>
        <w:tc>
          <w:tcPr>
            <w:tcW w:w="735" w:type="pct"/>
            <w:vAlign w:val="center"/>
          </w:tcPr>
          <w:p w14:paraId="10CFC90E" w14:textId="240EEAC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E60DEE7" w14:textId="55B544E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553FBF7" w14:textId="70F4D23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80BAAEF" w14:textId="77777777" w:rsidTr="003C37D3">
        <w:tc>
          <w:tcPr>
            <w:tcW w:w="2794" w:type="pct"/>
            <w:vAlign w:val="center"/>
          </w:tcPr>
          <w:p w14:paraId="06899782"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Kredisi</w:t>
            </w:r>
          </w:p>
        </w:tc>
        <w:tc>
          <w:tcPr>
            <w:tcW w:w="735" w:type="pct"/>
            <w:vAlign w:val="center"/>
          </w:tcPr>
          <w:p w14:paraId="67861517" w14:textId="47B53BD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1DE3FC68" w14:textId="56CEC16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4E56EE95" w14:textId="4FDAD8B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35D8C9DD" w14:textId="77777777" w:rsidTr="003C37D3">
        <w:tc>
          <w:tcPr>
            <w:tcW w:w="2794" w:type="pct"/>
            <w:vAlign w:val="center"/>
          </w:tcPr>
          <w:p w14:paraId="72A986B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Diğer </w:t>
            </w:r>
          </w:p>
        </w:tc>
        <w:tc>
          <w:tcPr>
            <w:tcW w:w="735" w:type="pct"/>
            <w:vAlign w:val="center"/>
          </w:tcPr>
          <w:p w14:paraId="6CA2DA7F" w14:textId="45298FD3"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EA5323F" w14:textId="421A892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62857B51" w14:textId="50F553A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65769C26" w14:textId="77777777" w:rsidTr="003C37D3">
        <w:tc>
          <w:tcPr>
            <w:tcW w:w="2794" w:type="pct"/>
            <w:vAlign w:val="center"/>
          </w:tcPr>
          <w:p w14:paraId="58C4EB4A"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Bireysel Kredi Kartları-TP</w:t>
            </w:r>
          </w:p>
        </w:tc>
        <w:tc>
          <w:tcPr>
            <w:tcW w:w="735" w:type="pct"/>
            <w:vAlign w:val="center"/>
          </w:tcPr>
          <w:p w14:paraId="15836514" w14:textId="7896A41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103.436.624</w:t>
            </w:r>
          </w:p>
        </w:tc>
        <w:tc>
          <w:tcPr>
            <w:tcW w:w="810" w:type="pct"/>
            <w:vAlign w:val="center"/>
          </w:tcPr>
          <w:p w14:paraId="6CC97905" w14:textId="7B34090B"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16.534.580</w:t>
            </w:r>
          </w:p>
        </w:tc>
        <w:tc>
          <w:tcPr>
            <w:tcW w:w="661" w:type="pct"/>
            <w:vAlign w:val="center"/>
          </w:tcPr>
          <w:p w14:paraId="08349CF8" w14:textId="74F7CE8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119.971.204</w:t>
            </w:r>
          </w:p>
        </w:tc>
      </w:tr>
      <w:tr w:rsidR="00EC159E" w:rsidRPr="005308C3" w14:paraId="0F6D59F8" w14:textId="77777777" w:rsidTr="003C37D3">
        <w:tc>
          <w:tcPr>
            <w:tcW w:w="2794" w:type="pct"/>
            <w:vAlign w:val="center"/>
          </w:tcPr>
          <w:p w14:paraId="125157A4"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Taksitli</w:t>
            </w:r>
          </w:p>
        </w:tc>
        <w:tc>
          <w:tcPr>
            <w:tcW w:w="735" w:type="pct"/>
            <w:vAlign w:val="center"/>
          </w:tcPr>
          <w:p w14:paraId="559BEF64" w14:textId="6766164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28.956.888</w:t>
            </w:r>
          </w:p>
        </w:tc>
        <w:tc>
          <w:tcPr>
            <w:tcW w:w="810" w:type="pct"/>
            <w:vAlign w:val="center"/>
          </w:tcPr>
          <w:p w14:paraId="5A3BADBD" w14:textId="398D20E0"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16.534.580</w:t>
            </w:r>
          </w:p>
        </w:tc>
        <w:tc>
          <w:tcPr>
            <w:tcW w:w="661" w:type="pct"/>
            <w:vAlign w:val="center"/>
          </w:tcPr>
          <w:p w14:paraId="3E850068" w14:textId="2EA7A8B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45.491.467</w:t>
            </w:r>
          </w:p>
        </w:tc>
      </w:tr>
      <w:tr w:rsidR="00EC159E" w:rsidRPr="005308C3" w14:paraId="0545873F" w14:textId="77777777" w:rsidTr="003C37D3">
        <w:tc>
          <w:tcPr>
            <w:tcW w:w="2794" w:type="pct"/>
            <w:vAlign w:val="center"/>
          </w:tcPr>
          <w:p w14:paraId="71213DCE"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Taksitsiz</w:t>
            </w:r>
          </w:p>
        </w:tc>
        <w:tc>
          <w:tcPr>
            <w:tcW w:w="735" w:type="pct"/>
            <w:vAlign w:val="center"/>
          </w:tcPr>
          <w:p w14:paraId="234D0950" w14:textId="0E773CD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74.479.737</w:t>
            </w:r>
          </w:p>
        </w:tc>
        <w:tc>
          <w:tcPr>
            <w:tcW w:w="810" w:type="pct"/>
            <w:vAlign w:val="center"/>
          </w:tcPr>
          <w:p w14:paraId="5D6B171B" w14:textId="3D693AC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706246DD" w14:textId="1C58C966"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74.479.737</w:t>
            </w:r>
          </w:p>
        </w:tc>
      </w:tr>
      <w:tr w:rsidR="00EC159E" w:rsidRPr="005308C3" w14:paraId="468E3C97" w14:textId="77777777" w:rsidTr="003C37D3">
        <w:tc>
          <w:tcPr>
            <w:tcW w:w="2794" w:type="pct"/>
            <w:vAlign w:val="center"/>
          </w:tcPr>
          <w:p w14:paraId="57623235"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Bireysel Kredi Kartları-YP</w:t>
            </w:r>
          </w:p>
        </w:tc>
        <w:tc>
          <w:tcPr>
            <w:tcW w:w="735" w:type="pct"/>
            <w:vAlign w:val="center"/>
          </w:tcPr>
          <w:p w14:paraId="6D2D0F8A" w14:textId="658B998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129.816</w:t>
            </w:r>
          </w:p>
        </w:tc>
        <w:tc>
          <w:tcPr>
            <w:tcW w:w="810" w:type="pct"/>
            <w:vAlign w:val="center"/>
          </w:tcPr>
          <w:p w14:paraId="74BA1DBC" w14:textId="006128B3"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2313B833" w14:textId="2C42B8D3"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129.816</w:t>
            </w:r>
          </w:p>
        </w:tc>
      </w:tr>
      <w:tr w:rsidR="00EC159E" w:rsidRPr="005308C3" w14:paraId="7F090A35" w14:textId="77777777" w:rsidTr="003C37D3">
        <w:tc>
          <w:tcPr>
            <w:tcW w:w="2794" w:type="pct"/>
            <w:vAlign w:val="center"/>
          </w:tcPr>
          <w:p w14:paraId="59B7524F"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Taksitli</w:t>
            </w:r>
          </w:p>
        </w:tc>
        <w:tc>
          <w:tcPr>
            <w:tcW w:w="735" w:type="pct"/>
            <w:vAlign w:val="center"/>
          </w:tcPr>
          <w:p w14:paraId="68DD784A" w14:textId="5DD34857"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135C95B0" w14:textId="2A0F286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61E73C81" w14:textId="466DE12D"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391CA77B" w14:textId="77777777" w:rsidTr="003C37D3">
        <w:trPr>
          <w:trHeight w:val="94"/>
        </w:trPr>
        <w:tc>
          <w:tcPr>
            <w:tcW w:w="2794" w:type="pct"/>
            <w:vAlign w:val="center"/>
          </w:tcPr>
          <w:p w14:paraId="18D9A24B"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Taksitsiz</w:t>
            </w:r>
          </w:p>
        </w:tc>
        <w:tc>
          <w:tcPr>
            <w:tcW w:w="735" w:type="pct"/>
            <w:vAlign w:val="center"/>
          </w:tcPr>
          <w:p w14:paraId="7033E7A4" w14:textId="5DB68A6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129.816</w:t>
            </w:r>
          </w:p>
        </w:tc>
        <w:tc>
          <w:tcPr>
            <w:tcW w:w="810" w:type="pct"/>
            <w:vAlign w:val="center"/>
          </w:tcPr>
          <w:p w14:paraId="124A7AF6" w14:textId="12C63188"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4E5BF6EC" w14:textId="1C6F531D"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129.816</w:t>
            </w:r>
          </w:p>
        </w:tc>
      </w:tr>
      <w:tr w:rsidR="00EC159E" w:rsidRPr="005308C3" w14:paraId="4F0CD8BC" w14:textId="77777777" w:rsidTr="003C37D3">
        <w:tc>
          <w:tcPr>
            <w:tcW w:w="2794" w:type="pct"/>
            <w:vAlign w:val="center"/>
          </w:tcPr>
          <w:p w14:paraId="1B51FB2B"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Personel Kredileri-TP</w:t>
            </w:r>
          </w:p>
        </w:tc>
        <w:tc>
          <w:tcPr>
            <w:tcW w:w="735" w:type="pct"/>
            <w:vAlign w:val="center"/>
          </w:tcPr>
          <w:p w14:paraId="331D6029" w14:textId="6C19E4B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292.377</w:t>
            </w:r>
          </w:p>
        </w:tc>
        <w:tc>
          <w:tcPr>
            <w:tcW w:w="810" w:type="pct"/>
            <w:vAlign w:val="center"/>
          </w:tcPr>
          <w:p w14:paraId="08FEDFF0" w14:textId="7EAC2FF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574.090</w:t>
            </w:r>
          </w:p>
        </w:tc>
        <w:tc>
          <w:tcPr>
            <w:tcW w:w="661" w:type="pct"/>
            <w:vAlign w:val="center"/>
          </w:tcPr>
          <w:p w14:paraId="34E1A1E7" w14:textId="0E38BA9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866.467</w:t>
            </w:r>
          </w:p>
        </w:tc>
      </w:tr>
      <w:tr w:rsidR="00EC159E" w:rsidRPr="005308C3" w14:paraId="688F4599" w14:textId="77777777" w:rsidTr="003C37D3">
        <w:tc>
          <w:tcPr>
            <w:tcW w:w="2794" w:type="pct"/>
            <w:vAlign w:val="center"/>
          </w:tcPr>
          <w:p w14:paraId="3AE37884"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Konut Kredisi</w:t>
            </w:r>
          </w:p>
        </w:tc>
        <w:tc>
          <w:tcPr>
            <w:tcW w:w="735" w:type="pct"/>
            <w:vAlign w:val="center"/>
          </w:tcPr>
          <w:p w14:paraId="43934016" w14:textId="6D6D020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30E678F" w14:textId="0DA2EEE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AA78B13" w14:textId="3B27C4D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44561264" w14:textId="77777777" w:rsidTr="003C37D3">
        <w:tc>
          <w:tcPr>
            <w:tcW w:w="2794" w:type="pct"/>
            <w:vAlign w:val="center"/>
          </w:tcPr>
          <w:p w14:paraId="5B6DEC6D"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Kredisi</w:t>
            </w:r>
          </w:p>
        </w:tc>
        <w:tc>
          <w:tcPr>
            <w:tcW w:w="735" w:type="pct"/>
            <w:vAlign w:val="center"/>
          </w:tcPr>
          <w:p w14:paraId="2313F661" w14:textId="5C6F8085"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FDFA67A" w14:textId="3D7F811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2027BD9" w14:textId="23AD5AC3"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1B236459" w14:textId="77777777" w:rsidTr="003C37D3">
        <w:tc>
          <w:tcPr>
            <w:tcW w:w="2794" w:type="pct"/>
            <w:vAlign w:val="center"/>
          </w:tcPr>
          <w:p w14:paraId="350C6902"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Kredisi</w:t>
            </w:r>
          </w:p>
        </w:tc>
        <w:tc>
          <w:tcPr>
            <w:tcW w:w="735" w:type="pct"/>
            <w:vAlign w:val="center"/>
          </w:tcPr>
          <w:p w14:paraId="38255409" w14:textId="6C41F39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292.377</w:t>
            </w:r>
          </w:p>
        </w:tc>
        <w:tc>
          <w:tcPr>
            <w:tcW w:w="810" w:type="pct"/>
            <w:vAlign w:val="center"/>
          </w:tcPr>
          <w:p w14:paraId="0B159CBD" w14:textId="2907AB9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574.090</w:t>
            </w:r>
          </w:p>
        </w:tc>
        <w:tc>
          <w:tcPr>
            <w:tcW w:w="661" w:type="pct"/>
            <w:vAlign w:val="center"/>
          </w:tcPr>
          <w:p w14:paraId="572AAC5E" w14:textId="49BD0FB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866.467</w:t>
            </w:r>
          </w:p>
        </w:tc>
      </w:tr>
      <w:tr w:rsidR="00EC159E" w:rsidRPr="005308C3" w14:paraId="4AAC11C5" w14:textId="77777777" w:rsidTr="003C37D3">
        <w:tc>
          <w:tcPr>
            <w:tcW w:w="2794" w:type="pct"/>
            <w:vAlign w:val="center"/>
          </w:tcPr>
          <w:p w14:paraId="37CD67C6"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5E12EEAB" w14:textId="4E4B8A5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175B0ADD" w14:textId="21C4AC5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ABC739D" w14:textId="62B6134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86E45FA" w14:textId="77777777" w:rsidTr="003C37D3">
        <w:tc>
          <w:tcPr>
            <w:tcW w:w="2794" w:type="pct"/>
            <w:vAlign w:val="center"/>
          </w:tcPr>
          <w:p w14:paraId="46329433"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Personel Kredileri-Dövize Endeksli</w:t>
            </w:r>
          </w:p>
        </w:tc>
        <w:tc>
          <w:tcPr>
            <w:tcW w:w="735" w:type="pct"/>
            <w:vAlign w:val="center"/>
          </w:tcPr>
          <w:p w14:paraId="1D6C3601" w14:textId="1EAF7541"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5B609728" w14:textId="3696863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2393CEB9" w14:textId="6D0E6C8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0E8C150D" w14:textId="77777777" w:rsidTr="003C37D3">
        <w:tc>
          <w:tcPr>
            <w:tcW w:w="2794" w:type="pct"/>
            <w:vAlign w:val="center"/>
          </w:tcPr>
          <w:p w14:paraId="397F7F8E"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Konut Kredisi</w:t>
            </w:r>
          </w:p>
        </w:tc>
        <w:tc>
          <w:tcPr>
            <w:tcW w:w="735" w:type="pct"/>
            <w:vAlign w:val="center"/>
          </w:tcPr>
          <w:p w14:paraId="6B4D4E9D" w14:textId="130C778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FCDC9AF" w14:textId="7B60987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64BF00BC" w14:textId="4C8F0BB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FC759C9" w14:textId="77777777" w:rsidTr="003C37D3">
        <w:tc>
          <w:tcPr>
            <w:tcW w:w="2794" w:type="pct"/>
            <w:vAlign w:val="center"/>
          </w:tcPr>
          <w:p w14:paraId="2F1044A7"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Kredisi</w:t>
            </w:r>
          </w:p>
        </w:tc>
        <w:tc>
          <w:tcPr>
            <w:tcW w:w="735" w:type="pct"/>
            <w:vAlign w:val="center"/>
          </w:tcPr>
          <w:p w14:paraId="1E268599" w14:textId="4C2EAB8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46E00AA2" w14:textId="5779386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C04D0B4" w14:textId="43DC844F"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6097386A" w14:textId="77777777" w:rsidTr="003C37D3">
        <w:tc>
          <w:tcPr>
            <w:tcW w:w="2794" w:type="pct"/>
            <w:vAlign w:val="center"/>
          </w:tcPr>
          <w:p w14:paraId="1DCC7067"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Kredisi</w:t>
            </w:r>
          </w:p>
        </w:tc>
        <w:tc>
          <w:tcPr>
            <w:tcW w:w="735" w:type="pct"/>
            <w:vAlign w:val="center"/>
          </w:tcPr>
          <w:p w14:paraId="4700E6F9" w14:textId="2E8EF6C8"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8A9CA35" w14:textId="759DED80"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74BF0E5F" w14:textId="7E8DEE3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55611022" w14:textId="77777777" w:rsidTr="003C37D3">
        <w:tc>
          <w:tcPr>
            <w:tcW w:w="2794" w:type="pct"/>
            <w:vAlign w:val="center"/>
          </w:tcPr>
          <w:p w14:paraId="245C158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7BB369EE" w14:textId="29C4664B"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2CF3DA01" w14:textId="691BC16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21FF2CA9" w14:textId="3EFB978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478DA3E5" w14:textId="77777777" w:rsidTr="003C37D3">
        <w:tc>
          <w:tcPr>
            <w:tcW w:w="2794" w:type="pct"/>
            <w:vAlign w:val="center"/>
          </w:tcPr>
          <w:p w14:paraId="07B4BFCC"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Personel Kredileri-YP</w:t>
            </w:r>
          </w:p>
        </w:tc>
        <w:tc>
          <w:tcPr>
            <w:tcW w:w="735" w:type="pct"/>
            <w:vAlign w:val="center"/>
          </w:tcPr>
          <w:p w14:paraId="3C2EA79D" w14:textId="10FFDD2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10" w:type="pct"/>
            <w:vAlign w:val="center"/>
          </w:tcPr>
          <w:p w14:paraId="64E0F5D8" w14:textId="4823534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25444812" w14:textId="04F95C6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2F0FAF64" w14:textId="77777777" w:rsidTr="003C37D3">
        <w:tc>
          <w:tcPr>
            <w:tcW w:w="2794" w:type="pct"/>
            <w:vAlign w:val="center"/>
          </w:tcPr>
          <w:p w14:paraId="1FD55B5D"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Konut Kredisi</w:t>
            </w:r>
          </w:p>
        </w:tc>
        <w:tc>
          <w:tcPr>
            <w:tcW w:w="735" w:type="pct"/>
            <w:vAlign w:val="center"/>
          </w:tcPr>
          <w:p w14:paraId="571ECA16" w14:textId="5220EF00"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533B9CE3" w14:textId="7719E638"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0FE83B6" w14:textId="599B055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871DC45" w14:textId="77777777" w:rsidTr="003C37D3">
        <w:tc>
          <w:tcPr>
            <w:tcW w:w="2794" w:type="pct"/>
            <w:vAlign w:val="center"/>
          </w:tcPr>
          <w:p w14:paraId="07C853BE"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Kredisi</w:t>
            </w:r>
          </w:p>
        </w:tc>
        <w:tc>
          <w:tcPr>
            <w:tcW w:w="735" w:type="pct"/>
            <w:vAlign w:val="center"/>
          </w:tcPr>
          <w:p w14:paraId="2B414D48" w14:textId="61830B1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033E91E9" w14:textId="7CA75CA5"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2704774" w14:textId="242EE5C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58245D30" w14:textId="77777777" w:rsidTr="003C37D3">
        <w:tc>
          <w:tcPr>
            <w:tcW w:w="2794" w:type="pct"/>
            <w:vAlign w:val="center"/>
          </w:tcPr>
          <w:p w14:paraId="431C3D93"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Kredisi</w:t>
            </w:r>
          </w:p>
        </w:tc>
        <w:tc>
          <w:tcPr>
            <w:tcW w:w="735" w:type="pct"/>
            <w:vAlign w:val="center"/>
          </w:tcPr>
          <w:p w14:paraId="2D7309A5" w14:textId="134774B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3145BF3B" w14:textId="78A242B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5BC60E6D" w14:textId="1A81D85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62AF5708" w14:textId="77777777" w:rsidTr="003C37D3">
        <w:tc>
          <w:tcPr>
            <w:tcW w:w="2794" w:type="pct"/>
            <w:vAlign w:val="center"/>
          </w:tcPr>
          <w:p w14:paraId="0617E25E"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5D53E126" w14:textId="45CC5E8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75F16710" w14:textId="127C0D0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490BBF1B" w14:textId="5338A8F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34C8B69D" w14:textId="77777777" w:rsidTr="003C37D3">
        <w:tc>
          <w:tcPr>
            <w:tcW w:w="2794" w:type="pct"/>
            <w:vAlign w:val="center"/>
          </w:tcPr>
          <w:p w14:paraId="7BAAC125"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Personel Kredi Kartları-TP</w:t>
            </w:r>
          </w:p>
        </w:tc>
        <w:tc>
          <w:tcPr>
            <w:tcW w:w="735" w:type="pct"/>
            <w:vAlign w:val="center"/>
          </w:tcPr>
          <w:p w14:paraId="60C09037" w14:textId="10B5C551"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377.657</w:t>
            </w:r>
          </w:p>
        </w:tc>
        <w:tc>
          <w:tcPr>
            <w:tcW w:w="810" w:type="pct"/>
            <w:vAlign w:val="center"/>
          </w:tcPr>
          <w:p w14:paraId="56697DD9" w14:textId="72C530AF"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3.729</w:t>
            </w:r>
          </w:p>
        </w:tc>
        <w:tc>
          <w:tcPr>
            <w:tcW w:w="661" w:type="pct"/>
            <w:vAlign w:val="center"/>
          </w:tcPr>
          <w:p w14:paraId="280DCEF1" w14:textId="4D313CE2"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381.387</w:t>
            </w:r>
          </w:p>
        </w:tc>
      </w:tr>
      <w:tr w:rsidR="00EC159E" w:rsidRPr="005308C3" w14:paraId="36A01707" w14:textId="77777777" w:rsidTr="003C37D3">
        <w:tc>
          <w:tcPr>
            <w:tcW w:w="2794" w:type="pct"/>
            <w:vAlign w:val="center"/>
          </w:tcPr>
          <w:p w14:paraId="13126E51" w14:textId="01BCC0A6"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Taksitli</w:t>
            </w:r>
          </w:p>
        </w:tc>
        <w:tc>
          <w:tcPr>
            <w:tcW w:w="735" w:type="pct"/>
            <w:vAlign w:val="center"/>
          </w:tcPr>
          <w:p w14:paraId="451EE5A1" w14:textId="23B1E17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114.336</w:t>
            </w:r>
          </w:p>
        </w:tc>
        <w:tc>
          <w:tcPr>
            <w:tcW w:w="810" w:type="pct"/>
            <w:vAlign w:val="center"/>
          </w:tcPr>
          <w:p w14:paraId="4D5C20E9" w14:textId="13CE8EAF"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3.729</w:t>
            </w:r>
          </w:p>
        </w:tc>
        <w:tc>
          <w:tcPr>
            <w:tcW w:w="661" w:type="pct"/>
            <w:vAlign w:val="center"/>
          </w:tcPr>
          <w:p w14:paraId="62677929" w14:textId="3E27D29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118.065</w:t>
            </w:r>
          </w:p>
        </w:tc>
      </w:tr>
      <w:tr w:rsidR="00EC159E" w:rsidRPr="005308C3" w14:paraId="005BC2FD" w14:textId="77777777" w:rsidTr="003C37D3">
        <w:tc>
          <w:tcPr>
            <w:tcW w:w="2794" w:type="pct"/>
            <w:vAlign w:val="center"/>
          </w:tcPr>
          <w:p w14:paraId="36A0280F"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Taksitsiz</w:t>
            </w:r>
          </w:p>
        </w:tc>
        <w:tc>
          <w:tcPr>
            <w:tcW w:w="735" w:type="pct"/>
            <w:vAlign w:val="center"/>
          </w:tcPr>
          <w:p w14:paraId="392D89FC" w14:textId="2BE80063"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263.321</w:t>
            </w:r>
          </w:p>
        </w:tc>
        <w:tc>
          <w:tcPr>
            <w:tcW w:w="810" w:type="pct"/>
            <w:vAlign w:val="center"/>
          </w:tcPr>
          <w:p w14:paraId="23136DC7" w14:textId="5057F7C0"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3B672DFB" w14:textId="4C9F3A1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263.321</w:t>
            </w:r>
          </w:p>
        </w:tc>
      </w:tr>
      <w:tr w:rsidR="00EC159E" w:rsidRPr="005308C3" w14:paraId="0881E3DA" w14:textId="77777777" w:rsidTr="003C37D3">
        <w:tc>
          <w:tcPr>
            <w:tcW w:w="2794" w:type="pct"/>
            <w:vAlign w:val="center"/>
          </w:tcPr>
          <w:p w14:paraId="5B541E5A"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Personel Kredi Kartları-YP</w:t>
            </w:r>
          </w:p>
        </w:tc>
        <w:tc>
          <w:tcPr>
            <w:tcW w:w="735" w:type="pct"/>
            <w:vAlign w:val="center"/>
          </w:tcPr>
          <w:p w14:paraId="451D569C" w14:textId="4E76650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4.312</w:t>
            </w:r>
          </w:p>
        </w:tc>
        <w:tc>
          <w:tcPr>
            <w:tcW w:w="810" w:type="pct"/>
            <w:vAlign w:val="center"/>
          </w:tcPr>
          <w:p w14:paraId="119086D3" w14:textId="34B92C8C"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7091128F" w14:textId="0832B43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4.312</w:t>
            </w:r>
          </w:p>
        </w:tc>
      </w:tr>
      <w:tr w:rsidR="00EC159E" w:rsidRPr="005308C3" w14:paraId="79B9553E" w14:textId="77777777" w:rsidTr="003C37D3">
        <w:tc>
          <w:tcPr>
            <w:tcW w:w="2794" w:type="pct"/>
            <w:vAlign w:val="center"/>
          </w:tcPr>
          <w:p w14:paraId="7A0EC4E2"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Taksitli </w:t>
            </w:r>
          </w:p>
        </w:tc>
        <w:tc>
          <w:tcPr>
            <w:tcW w:w="735" w:type="pct"/>
            <w:vAlign w:val="center"/>
          </w:tcPr>
          <w:p w14:paraId="23A41621" w14:textId="266EE0A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10" w:type="pct"/>
            <w:vAlign w:val="center"/>
          </w:tcPr>
          <w:p w14:paraId="68F1A58F" w14:textId="1926FE5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19695A49" w14:textId="40C044E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076B3905" w14:textId="77777777" w:rsidTr="003C37D3">
        <w:tc>
          <w:tcPr>
            <w:tcW w:w="2794" w:type="pct"/>
            <w:vAlign w:val="center"/>
          </w:tcPr>
          <w:p w14:paraId="56082A9A"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Taksitsiz</w:t>
            </w:r>
          </w:p>
        </w:tc>
        <w:tc>
          <w:tcPr>
            <w:tcW w:w="735" w:type="pct"/>
            <w:vAlign w:val="center"/>
          </w:tcPr>
          <w:p w14:paraId="1257322F" w14:textId="24871DC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4.312</w:t>
            </w:r>
          </w:p>
        </w:tc>
        <w:tc>
          <w:tcPr>
            <w:tcW w:w="810" w:type="pct"/>
            <w:vAlign w:val="center"/>
          </w:tcPr>
          <w:p w14:paraId="362CFF8E" w14:textId="7977338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61" w:type="pct"/>
            <w:vAlign w:val="center"/>
          </w:tcPr>
          <w:p w14:paraId="7754B330" w14:textId="3F346BA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4.312</w:t>
            </w:r>
          </w:p>
        </w:tc>
      </w:tr>
      <w:tr w:rsidR="00EC159E" w:rsidRPr="005308C3" w14:paraId="06B2033D" w14:textId="77777777" w:rsidTr="003C37D3">
        <w:tc>
          <w:tcPr>
            <w:tcW w:w="2794" w:type="pct"/>
            <w:vAlign w:val="center"/>
          </w:tcPr>
          <w:p w14:paraId="37771C9B"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Kredili Mevduat Hesabı-TP (Gerçek Kişi) (*)</w:t>
            </w:r>
          </w:p>
        </w:tc>
        <w:tc>
          <w:tcPr>
            <w:tcW w:w="735" w:type="pct"/>
            <w:vAlign w:val="center"/>
          </w:tcPr>
          <w:p w14:paraId="6F912B17" w14:textId="5126D9B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26.012.785</w:t>
            </w:r>
          </w:p>
        </w:tc>
        <w:tc>
          <w:tcPr>
            <w:tcW w:w="810" w:type="pct"/>
            <w:vAlign w:val="center"/>
          </w:tcPr>
          <w:p w14:paraId="2F2F07D2" w14:textId="531771BC"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661" w:type="pct"/>
            <w:vAlign w:val="center"/>
          </w:tcPr>
          <w:p w14:paraId="3A4BBD82" w14:textId="399F086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26.012.785</w:t>
            </w:r>
          </w:p>
        </w:tc>
      </w:tr>
      <w:tr w:rsidR="00EC159E" w:rsidRPr="005308C3" w14:paraId="27638312" w14:textId="77777777" w:rsidTr="003C37D3">
        <w:tc>
          <w:tcPr>
            <w:tcW w:w="2794" w:type="pct"/>
            <w:tcBorders>
              <w:bottom w:val="single" w:sz="4" w:space="0" w:color="auto"/>
            </w:tcBorders>
            <w:vAlign w:val="center"/>
          </w:tcPr>
          <w:p w14:paraId="7632FAEC"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Kredili Mevduat Hesabı-YP (Gerçek Kişi)</w:t>
            </w:r>
          </w:p>
        </w:tc>
        <w:tc>
          <w:tcPr>
            <w:tcW w:w="735" w:type="pct"/>
            <w:tcBorders>
              <w:bottom w:val="single" w:sz="4" w:space="0" w:color="auto"/>
            </w:tcBorders>
            <w:vAlign w:val="center"/>
          </w:tcPr>
          <w:p w14:paraId="1CD11FAE" w14:textId="3D6B5E5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10" w:type="pct"/>
            <w:tcBorders>
              <w:bottom w:val="single" w:sz="4" w:space="0" w:color="auto"/>
            </w:tcBorders>
            <w:vAlign w:val="center"/>
          </w:tcPr>
          <w:p w14:paraId="1DB91813" w14:textId="72B23276"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661" w:type="pct"/>
            <w:tcBorders>
              <w:bottom w:val="single" w:sz="4" w:space="0" w:color="auto"/>
            </w:tcBorders>
            <w:vAlign w:val="center"/>
          </w:tcPr>
          <w:p w14:paraId="60DD5DC7" w14:textId="6B64977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37DCFA14" w14:textId="77777777" w:rsidTr="003C37D3">
        <w:tc>
          <w:tcPr>
            <w:tcW w:w="2794" w:type="pct"/>
            <w:tcBorders>
              <w:top w:val="single" w:sz="4" w:space="0" w:color="auto"/>
              <w:bottom w:val="thickThinSmallGap" w:sz="24" w:space="0" w:color="auto"/>
            </w:tcBorders>
            <w:vAlign w:val="center"/>
          </w:tcPr>
          <w:p w14:paraId="2FA812F8"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5DEC8E3B" w14:textId="79FB70A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159.061.795</w:t>
            </w:r>
          </w:p>
        </w:tc>
        <w:tc>
          <w:tcPr>
            <w:tcW w:w="810" w:type="pct"/>
            <w:tcBorders>
              <w:top w:val="single" w:sz="4" w:space="0" w:color="auto"/>
              <w:bottom w:val="thickThinSmallGap" w:sz="24" w:space="0" w:color="auto"/>
            </w:tcBorders>
            <w:vAlign w:val="center"/>
          </w:tcPr>
          <w:p w14:paraId="57195AFA" w14:textId="0999D1A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75.627.003</w:t>
            </w:r>
          </w:p>
        </w:tc>
        <w:tc>
          <w:tcPr>
            <w:tcW w:w="661" w:type="pct"/>
            <w:tcBorders>
              <w:top w:val="single" w:sz="4" w:space="0" w:color="auto"/>
              <w:bottom w:val="thickThinSmallGap" w:sz="24" w:space="0" w:color="auto"/>
            </w:tcBorders>
            <w:vAlign w:val="center"/>
          </w:tcPr>
          <w:p w14:paraId="02C41818" w14:textId="2E77FBE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234.688.798</w:t>
            </w:r>
          </w:p>
        </w:tc>
      </w:tr>
    </w:tbl>
    <w:p w14:paraId="3372B54C" w14:textId="7FE3118A" w:rsidR="0004350B" w:rsidRPr="005308C3" w:rsidRDefault="0004350B" w:rsidP="0004350B">
      <w:pPr>
        <w:pStyle w:val="BASLIK2"/>
        <w:spacing w:before="60" w:line="240" w:lineRule="auto"/>
        <w:ind w:left="284" w:hanging="284"/>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b w:val="0"/>
          <w:color w:val="404040" w:themeColor="text1" w:themeTint="BF"/>
          <w:sz w:val="16"/>
          <w:szCs w:val="16"/>
        </w:rPr>
        <w:t>(*)</w:t>
      </w:r>
      <w:r w:rsidRPr="005308C3">
        <w:rPr>
          <w:rFonts w:ascii="Microsoft Sans Serif" w:hAnsi="Microsoft Sans Serif" w:cs="Microsoft Sans Serif"/>
          <w:b w:val="0"/>
          <w:color w:val="404040" w:themeColor="text1" w:themeTint="BF"/>
          <w:sz w:val="16"/>
          <w:szCs w:val="16"/>
        </w:rPr>
        <w:tab/>
        <w:t xml:space="preserve">Banka personelinin kullandığı kredili mevduat hesabı </w:t>
      </w:r>
      <w:r w:rsidR="00BC26A4">
        <w:rPr>
          <w:rFonts w:ascii="Microsoft Sans Serif" w:hAnsi="Microsoft Sans Serif" w:cs="Microsoft Sans Serif"/>
          <w:b w:val="0"/>
          <w:color w:val="404040" w:themeColor="text1" w:themeTint="BF"/>
          <w:sz w:val="16"/>
          <w:szCs w:val="16"/>
        </w:rPr>
        <w:t>20.349</w:t>
      </w:r>
      <w:r w:rsidR="005C5412" w:rsidRPr="005308C3">
        <w:rPr>
          <w:rFonts w:ascii="Microsoft Sans Serif" w:hAnsi="Microsoft Sans Serif" w:cs="Microsoft Sans Serif"/>
          <w:b w:val="0"/>
          <w:color w:val="404040" w:themeColor="text1" w:themeTint="BF"/>
          <w:sz w:val="16"/>
          <w:szCs w:val="16"/>
        </w:rPr>
        <w:t xml:space="preserve"> </w:t>
      </w:r>
      <w:r w:rsidRPr="005308C3">
        <w:rPr>
          <w:rFonts w:ascii="Microsoft Sans Serif" w:hAnsi="Microsoft Sans Serif" w:cs="Microsoft Sans Serif"/>
          <w:b w:val="0"/>
          <w:color w:val="404040" w:themeColor="text1" w:themeTint="BF"/>
          <w:sz w:val="16"/>
          <w:szCs w:val="16"/>
        </w:rPr>
        <w:t>TL tutarındadır.</w:t>
      </w:r>
      <w:r w:rsidRPr="005308C3">
        <w:rPr>
          <w:rFonts w:ascii="Microsoft Sans Serif" w:hAnsi="Microsoft Sans Serif" w:cs="Microsoft Sans Serif"/>
          <w:b w:val="0"/>
          <w:color w:val="404040" w:themeColor="text1" w:themeTint="BF"/>
          <w:sz w:val="16"/>
          <w:szCs w:val="16"/>
        </w:rPr>
        <w:tab/>
      </w:r>
    </w:p>
    <w:p w14:paraId="52A201E5" w14:textId="77777777" w:rsidR="0004350B" w:rsidRPr="005308C3" w:rsidRDefault="0004350B" w:rsidP="0004350B">
      <w:pPr>
        <w:tabs>
          <w:tab w:val="left" w:pos="3874"/>
        </w:tabs>
        <w:sectPr w:rsidR="0004350B" w:rsidRPr="005308C3" w:rsidSect="000E7273">
          <w:headerReference w:type="default" r:id="rId50"/>
          <w:pgSz w:w="11906" w:h="16838"/>
          <w:pgMar w:top="-1985" w:right="567" w:bottom="-862" w:left="1701" w:header="709" w:footer="306" w:gutter="0"/>
          <w:cols w:space="708"/>
          <w:docGrid w:linePitch="360"/>
        </w:sectPr>
      </w:pPr>
    </w:p>
    <w:p w14:paraId="2C2F8D80" w14:textId="77777777" w:rsidR="0004350B" w:rsidRPr="005308C3" w:rsidRDefault="0004350B" w:rsidP="009C3D5F">
      <w:pPr>
        <w:pStyle w:val="BASLIK2"/>
        <w:widowControl/>
        <w:numPr>
          <w:ilvl w:val="0"/>
          <w:numId w:val="21"/>
        </w:numPr>
        <w:spacing w:before="200" w:line="240" w:lineRule="exact"/>
        <w:ind w:left="0" w:hanging="425"/>
        <w:rPr>
          <w:rFonts w:ascii="Microsoft Sans Serif" w:hAnsi="Microsoft Sans Serif" w:cs="Microsoft Sans Serif"/>
          <w:iCs/>
          <w:sz w:val="20"/>
          <w:szCs w:val="20"/>
          <w:lang w:val="pt-BR"/>
        </w:rPr>
      </w:pPr>
      <w:r w:rsidRPr="005308C3">
        <w:rPr>
          <w:rFonts w:ascii="Microsoft Sans Serif" w:hAnsi="Microsoft Sans Serif" w:cs="Microsoft Sans Serif"/>
          <w:iCs/>
          <w:sz w:val="20"/>
          <w:szCs w:val="20"/>
        </w:rPr>
        <w:t>Taksitli ticari krediler ve kurumsal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8"/>
        <w:gridCol w:w="1417"/>
        <w:gridCol w:w="1700"/>
        <w:gridCol w:w="1134"/>
      </w:tblGrid>
      <w:tr w:rsidR="0004350B" w:rsidRPr="005308C3" w14:paraId="4FDBD895" w14:textId="77777777" w:rsidTr="004E1B47">
        <w:tc>
          <w:tcPr>
            <w:tcW w:w="2795" w:type="pct"/>
            <w:tcBorders>
              <w:top w:val="thinThickSmallGap" w:sz="24" w:space="0" w:color="auto"/>
              <w:bottom w:val="single" w:sz="4" w:space="0" w:color="auto"/>
            </w:tcBorders>
            <w:vAlign w:val="center"/>
          </w:tcPr>
          <w:p w14:paraId="37544323" w14:textId="77777777" w:rsidR="0004350B" w:rsidRPr="005308C3" w:rsidRDefault="0004350B" w:rsidP="00B9442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735" w:type="pct"/>
            <w:tcBorders>
              <w:top w:val="thinThickSmallGap" w:sz="24" w:space="0" w:color="auto"/>
              <w:bottom w:val="single" w:sz="4" w:space="0" w:color="auto"/>
            </w:tcBorders>
            <w:vAlign w:val="center"/>
          </w:tcPr>
          <w:p w14:paraId="36A0752D"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Kısa Vadeli</w:t>
            </w:r>
          </w:p>
        </w:tc>
        <w:tc>
          <w:tcPr>
            <w:tcW w:w="882" w:type="pct"/>
            <w:tcBorders>
              <w:top w:val="thinThickSmallGap" w:sz="24" w:space="0" w:color="auto"/>
              <w:bottom w:val="single" w:sz="4" w:space="0" w:color="auto"/>
            </w:tcBorders>
            <w:vAlign w:val="center"/>
          </w:tcPr>
          <w:p w14:paraId="44BC028F"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Orta ve Uzun Vadeli</w:t>
            </w:r>
          </w:p>
        </w:tc>
        <w:tc>
          <w:tcPr>
            <w:tcW w:w="588" w:type="pct"/>
            <w:tcBorders>
              <w:top w:val="thinThickSmallGap" w:sz="24" w:space="0" w:color="auto"/>
              <w:bottom w:val="single" w:sz="4" w:space="0" w:color="auto"/>
            </w:tcBorders>
            <w:vAlign w:val="center"/>
          </w:tcPr>
          <w:p w14:paraId="7BBAFF2A"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r>
      <w:tr w:rsidR="00EC159E" w:rsidRPr="005308C3" w14:paraId="4B46E6EF" w14:textId="77777777" w:rsidTr="0042748B">
        <w:tc>
          <w:tcPr>
            <w:tcW w:w="2795" w:type="pct"/>
            <w:tcBorders>
              <w:top w:val="single" w:sz="4" w:space="0" w:color="auto"/>
            </w:tcBorders>
            <w:vAlign w:val="center"/>
          </w:tcPr>
          <w:p w14:paraId="40109C61"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Taksitli Ticari Krediler-TP</w:t>
            </w:r>
          </w:p>
        </w:tc>
        <w:tc>
          <w:tcPr>
            <w:tcW w:w="735" w:type="pct"/>
            <w:tcBorders>
              <w:top w:val="single" w:sz="4" w:space="0" w:color="auto"/>
            </w:tcBorders>
            <w:vAlign w:val="center"/>
          </w:tcPr>
          <w:p w14:paraId="584BFD51" w14:textId="45FBBBFF"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13.489.695</w:t>
            </w:r>
          </w:p>
        </w:tc>
        <w:tc>
          <w:tcPr>
            <w:tcW w:w="882" w:type="pct"/>
            <w:tcBorders>
              <w:top w:val="single" w:sz="4" w:space="0" w:color="auto"/>
            </w:tcBorders>
            <w:vAlign w:val="center"/>
          </w:tcPr>
          <w:p w14:paraId="76420296" w14:textId="4F35288F"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63.197.765</w:t>
            </w:r>
          </w:p>
        </w:tc>
        <w:tc>
          <w:tcPr>
            <w:tcW w:w="588" w:type="pct"/>
            <w:tcBorders>
              <w:top w:val="single" w:sz="4" w:space="0" w:color="auto"/>
            </w:tcBorders>
            <w:vAlign w:val="center"/>
          </w:tcPr>
          <w:p w14:paraId="5D6A1F7D" w14:textId="4A5911A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76.687.459</w:t>
            </w:r>
          </w:p>
        </w:tc>
      </w:tr>
      <w:tr w:rsidR="00EC159E" w:rsidRPr="005308C3" w14:paraId="2CD2CBCF" w14:textId="77777777" w:rsidTr="0042748B">
        <w:tc>
          <w:tcPr>
            <w:tcW w:w="2795" w:type="pct"/>
            <w:vAlign w:val="center"/>
          </w:tcPr>
          <w:p w14:paraId="7A164792"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İşyeri Kredileri</w:t>
            </w:r>
          </w:p>
        </w:tc>
        <w:tc>
          <w:tcPr>
            <w:tcW w:w="735" w:type="pct"/>
            <w:vAlign w:val="center"/>
          </w:tcPr>
          <w:p w14:paraId="43C4A9B2" w14:textId="0E68DC5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6AAEDCAA" w14:textId="58C8D0B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42.281</w:t>
            </w:r>
          </w:p>
        </w:tc>
        <w:tc>
          <w:tcPr>
            <w:tcW w:w="588" w:type="pct"/>
            <w:vAlign w:val="center"/>
          </w:tcPr>
          <w:p w14:paraId="51545F24" w14:textId="3C3A334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42.281</w:t>
            </w:r>
          </w:p>
        </w:tc>
      </w:tr>
      <w:tr w:rsidR="00EC159E" w:rsidRPr="005308C3" w14:paraId="70568F36" w14:textId="77777777" w:rsidTr="0042748B">
        <w:tc>
          <w:tcPr>
            <w:tcW w:w="2795" w:type="pct"/>
            <w:vAlign w:val="center"/>
          </w:tcPr>
          <w:p w14:paraId="2DE194F9"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Kredileri</w:t>
            </w:r>
          </w:p>
        </w:tc>
        <w:tc>
          <w:tcPr>
            <w:tcW w:w="735" w:type="pct"/>
            <w:vAlign w:val="center"/>
          </w:tcPr>
          <w:p w14:paraId="421CE6F4" w14:textId="487BAEF3"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7.279</w:t>
            </w:r>
          </w:p>
        </w:tc>
        <w:tc>
          <w:tcPr>
            <w:tcW w:w="882" w:type="pct"/>
            <w:vAlign w:val="center"/>
          </w:tcPr>
          <w:p w14:paraId="69D4F7F4" w14:textId="7E78FD2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1.868.843</w:t>
            </w:r>
          </w:p>
        </w:tc>
        <w:tc>
          <w:tcPr>
            <w:tcW w:w="588" w:type="pct"/>
            <w:vAlign w:val="center"/>
          </w:tcPr>
          <w:p w14:paraId="2A393943" w14:textId="499D7066"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1.876.121</w:t>
            </w:r>
          </w:p>
        </w:tc>
      </w:tr>
      <w:tr w:rsidR="00EC159E" w:rsidRPr="005308C3" w14:paraId="27751A3D" w14:textId="77777777" w:rsidTr="0042748B">
        <w:tc>
          <w:tcPr>
            <w:tcW w:w="2795" w:type="pct"/>
            <w:vAlign w:val="center"/>
          </w:tcPr>
          <w:p w14:paraId="43C0FC95"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Kredileri</w:t>
            </w:r>
          </w:p>
        </w:tc>
        <w:tc>
          <w:tcPr>
            <w:tcW w:w="735" w:type="pct"/>
            <w:vAlign w:val="center"/>
          </w:tcPr>
          <w:p w14:paraId="5DA6C49B" w14:textId="212047B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13.482.416</w:t>
            </w:r>
          </w:p>
        </w:tc>
        <w:tc>
          <w:tcPr>
            <w:tcW w:w="882" w:type="pct"/>
            <w:vAlign w:val="center"/>
          </w:tcPr>
          <w:p w14:paraId="61D15E66" w14:textId="7FEA91FB"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61.286.641</w:t>
            </w:r>
          </w:p>
        </w:tc>
        <w:tc>
          <w:tcPr>
            <w:tcW w:w="588" w:type="pct"/>
            <w:vAlign w:val="center"/>
          </w:tcPr>
          <w:p w14:paraId="381F6511" w14:textId="7615B71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74.769.056</w:t>
            </w:r>
          </w:p>
        </w:tc>
      </w:tr>
      <w:tr w:rsidR="00EC159E" w:rsidRPr="005308C3" w14:paraId="338E70B0" w14:textId="77777777" w:rsidTr="0042748B">
        <w:tc>
          <w:tcPr>
            <w:tcW w:w="2795" w:type="pct"/>
            <w:vAlign w:val="center"/>
          </w:tcPr>
          <w:p w14:paraId="527C6090"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08915C51" w14:textId="15909E80"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4B8F4766" w14:textId="47AF645C"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2B2E1D4" w14:textId="4BE99B3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3ACBC481" w14:textId="77777777" w:rsidTr="0042748B">
        <w:tc>
          <w:tcPr>
            <w:tcW w:w="2795" w:type="pct"/>
            <w:vAlign w:val="center"/>
          </w:tcPr>
          <w:p w14:paraId="7A85CE46"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Taksitli Ticari Krediler-Dövize Endeksli</w:t>
            </w:r>
          </w:p>
        </w:tc>
        <w:tc>
          <w:tcPr>
            <w:tcW w:w="735" w:type="pct"/>
            <w:vAlign w:val="center"/>
          </w:tcPr>
          <w:p w14:paraId="7A47586D" w14:textId="3DFBC381"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82" w:type="pct"/>
            <w:vAlign w:val="center"/>
          </w:tcPr>
          <w:p w14:paraId="1E183753" w14:textId="3FB1989C"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2.778.375</w:t>
            </w:r>
          </w:p>
        </w:tc>
        <w:tc>
          <w:tcPr>
            <w:tcW w:w="588" w:type="pct"/>
            <w:vAlign w:val="center"/>
          </w:tcPr>
          <w:p w14:paraId="220F2A05" w14:textId="10E0797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2.778.375</w:t>
            </w:r>
          </w:p>
        </w:tc>
      </w:tr>
      <w:tr w:rsidR="00EC159E" w:rsidRPr="005308C3" w14:paraId="1226ED73" w14:textId="77777777" w:rsidTr="0042748B">
        <w:tc>
          <w:tcPr>
            <w:tcW w:w="2795" w:type="pct"/>
            <w:vAlign w:val="center"/>
          </w:tcPr>
          <w:p w14:paraId="363E55AA"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İşyeri Kredileri</w:t>
            </w:r>
          </w:p>
        </w:tc>
        <w:tc>
          <w:tcPr>
            <w:tcW w:w="735" w:type="pct"/>
            <w:vAlign w:val="center"/>
          </w:tcPr>
          <w:p w14:paraId="10693B92" w14:textId="7FF1E2C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01EF73A" w14:textId="2102A73B"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EFF45D6" w14:textId="207F9F0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1CCCD5BD" w14:textId="77777777" w:rsidTr="0042748B">
        <w:tc>
          <w:tcPr>
            <w:tcW w:w="2795" w:type="pct"/>
            <w:vAlign w:val="center"/>
          </w:tcPr>
          <w:p w14:paraId="7A700BE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Kredileri</w:t>
            </w:r>
          </w:p>
        </w:tc>
        <w:tc>
          <w:tcPr>
            <w:tcW w:w="735" w:type="pct"/>
            <w:vAlign w:val="center"/>
          </w:tcPr>
          <w:p w14:paraId="378650F3" w14:textId="0446A09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6DC49A1" w14:textId="271A21D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3C0166AD" w14:textId="28F9908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16AC2E87" w14:textId="77777777" w:rsidTr="0042748B">
        <w:tc>
          <w:tcPr>
            <w:tcW w:w="2795" w:type="pct"/>
            <w:vAlign w:val="center"/>
          </w:tcPr>
          <w:p w14:paraId="793073C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Kredileri</w:t>
            </w:r>
          </w:p>
        </w:tc>
        <w:tc>
          <w:tcPr>
            <w:tcW w:w="735" w:type="pct"/>
            <w:vAlign w:val="center"/>
          </w:tcPr>
          <w:p w14:paraId="52D74588" w14:textId="3764E6B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279345F4" w14:textId="1062B4B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2.778.375</w:t>
            </w:r>
          </w:p>
        </w:tc>
        <w:tc>
          <w:tcPr>
            <w:tcW w:w="588" w:type="pct"/>
            <w:vAlign w:val="center"/>
          </w:tcPr>
          <w:p w14:paraId="57EF696C" w14:textId="70812DD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2.778.375</w:t>
            </w:r>
          </w:p>
        </w:tc>
      </w:tr>
      <w:tr w:rsidR="00EC159E" w:rsidRPr="005308C3" w14:paraId="22E82209" w14:textId="77777777" w:rsidTr="0042748B">
        <w:tc>
          <w:tcPr>
            <w:tcW w:w="2795" w:type="pct"/>
            <w:vAlign w:val="center"/>
          </w:tcPr>
          <w:p w14:paraId="66819FCC"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15DC3C24" w14:textId="2803D0B5"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3CFBDB30" w14:textId="531C1EA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25149D6D" w14:textId="113ECA5B"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47A4FAA" w14:textId="77777777" w:rsidTr="0042748B">
        <w:tc>
          <w:tcPr>
            <w:tcW w:w="2795" w:type="pct"/>
            <w:vAlign w:val="center"/>
          </w:tcPr>
          <w:p w14:paraId="3E6E7907"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Taksitli Ticari Krediler-YP</w:t>
            </w:r>
          </w:p>
        </w:tc>
        <w:tc>
          <w:tcPr>
            <w:tcW w:w="735" w:type="pct"/>
            <w:vAlign w:val="center"/>
          </w:tcPr>
          <w:p w14:paraId="2F25DF81" w14:textId="4C4EE6C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570.587</w:t>
            </w:r>
          </w:p>
        </w:tc>
        <w:tc>
          <w:tcPr>
            <w:tcW w:w="882" w:type="pct"/>
            <w:vAlign w:val="center"/>
          </w:tcPr>
          <w:p w14:paraId="5AFC2929" w14:textId="07C9469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60.260.215</w:t>
            </w:r>
          </w:p>
        </w:tc>
        <w:tc>
          <w:tcPr>
            <w:tcW w:w="588" w:type="pct"/>
            <w:vAlign w:val="center"/>
          </w:tcPr>
          <w:p w14:paraId="16C3E6CF" w14:textId="216CDBE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60.830.802</w:t>
            </w:r>
          </w:p>
        </w:tc>
      </w:tr>
      <w:tr w:rsidR="00EC159E" w:rsidRPr="005308C3" w14:paraId="6B946C57" w14:textId="77777777" w:rsidTr="0042748B">
        <w:tc>
          <w:tcPr>
            <w:tcW w:w="2795" w:type="pct"/>
            <w:vAlign w:val="center"/>
          </w:tcPr>
          <w:p w14:paraId="134F1D01"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İşyeri Kredileri</w:t>
            </w:r>
          </w:p>
        </w:tc>
        <w:tc>
          <w:tcPr>
            <w:tcW w:w="735" w:type="pct"/>
            <w:vAlign w:val="center"/>
          </w:tcPr>
          <w:p w14:paraId="5D1866BC" w14:textId="22BC47A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0C2A1D0E" w14:textId="36FF355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46A964FF" w14:textId="128D7E6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69B61311" w14:textId="77777777" w:rsidTr="0042748B">
        <w:tc>
          <w:tcPr>
            <w:tcW w:w="2795" w:type="pct"/>
            <w:vAlign w:val="center"/>
          </w:tcPr>
          <w:p w14:paraId="380D406A"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Taşıt Kredileri</w:t>
            </w:r>
          </w:p>
        </w:tc>
        <w:tc>
          <w:tcPr>
            <w:tcW w:w="735" w:type="pct"/>
            <w:vAlign w:val="center"/>
          </w:tcPr>
          <w:p w14:paraId="6F6CF141" w14:textId="79A8D9E1"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6.085</w:t>
            </w:r>
          </w:p>
        </w:tc>
        <w:tc>
          <w:tcPr>
            <w:tcW w:w="882" w:type="pct"/>
            <w:vAlign w:val="center"/>
          </w:tcPr>
          <w:p w14:paraId="41704725" w14:textId="00E99668"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151.134</w:t>
            </w:r>
          </w:p>
        </w:tc>
        <w:tc>
          <w:tcPr>
            <w:tcW w:w="588" w:type="pct"/>
            <w:vAlign w:val="center"/>
          </w:tcPr>
          <w:p w14:paraId="0B662C17" w14:textId="3A94B4F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157.220</w:t>
            </w:r>
          </w:p>
        </w:tc>
      </w:tr>
      <w:tr w:rsidR="00EC159E" w:rsidRPr="005308C3" w14:paraId="58E636A0" w14:textId="77777777" w:rsidTr="0042748B">
        <w:tc>
          <w:tcPr>
            <w:tcW w:w="2795" w:type="pct"/>
            <w:vAlign w:val="center"/>
          </w:tcPr>
          <w:p w14:paraId="09067388"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İhtiyaç Kredileri</w:t>
            </w:r>
          </w:p>
        </w:tc>
        <w:tc>
          <w:tcPr>
            <w:tcW w:w="735" w:type="pct"/>
            <w:vAlign w:val="center"/>
          </w:tcPr>
          <w:p w14:paraId="578AE1A6" w14:textId="6655BC2A"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564.502</w:t>
            </w:r>
          </w:p>
        </w:tc>
        <w:tc>
          <w:tcPr>
            <w:tcW w:w="882" w:type="pct"/>
            <w:vAlign w:val="center"/>
          </w:tcPr>
          <w:p w14:paraId="05FF94D2" w14:textId="345140C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60.109.081</w:t>
            </w:r>
          </w:p>
        </w:tc>
        <w:tc>
          <w:tcPr>
            <w:tcW w:w="588" w:type="pct"/>
            <w:vAlign w:val="center"/>
          </w:tcPr>
          <w:p w14:paraId="38FCE4E7" w14:textId="68948F4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60.673.583</w:t>
            </w:r>
          </w:p>
        </w:tc>
      </w:tr>
      <w:tr w:rsidR="00EC159E" w:rsidRPr="005308C3" w14:paraId="496E9BBB" w14:textId="77777777" w:rsidTr="0042748B">
        <w:tc>
          <w:tcPr>
            <w:tcW w:w="2795" w:type="pct"/>
            <w:vAlign w:val="center"/>
          </w:tcPr>
          <w:p w14:paraId="12CA879F"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735" w:type="pct"/>
            <w:vAlign w:val="center"/>
          </w:tcPr>
          <w:p w14:paraId="7EC19D06" w14:textId="3D2025CE"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64B1ED35" w14:textId="4A76CB13"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18E5F82D" w14:textId="67501675"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5DCB037C" w14:textId="77777777" w:rsidTr="0042748B">
        <w:tc>
          <w:tcPr>
            <w:tcW w:w="2795" w:type="pct"/>
            <w:vAlign w:val="center"/>
          </w:tcPr>
          <w:p w14:paraId="3359366B"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Kurumsal Kredi Kartları-TP</w:t>
            </w:r>
          </w:p>
        </w:tc>
        <w:tc>
          <w:tcPr>
            <w:tcW w:w="735" w:type="pct"/>
            <w:vAlign w:val="center"/>
          </w:tcPr>
          <w:p w14:paraId="0089666A" w14:textId="1000470C"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24.928.798</w:t>
            </w:r>
          </w:p>
        </w:tc>
        <w:tc>
          <w:tcPr>
            <w:tcW w:w="882" w:type="pct"/>
            <w:vAlign w:val="center"/>
          </w:tcPr>
          <w:p w14:paraId="322AA52F" w14:textId="522A79B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567.563</w:t>
            </w:r>
          </w:p>
        </w:tc>
        <w:tc>
          <w:tcPr>
            <w:tcW w:w="588" w:type="pct"/>
            <w:vAlign w:val="center"/>
          </w:tcPr>
          <w:p w14:paraId="290FCA27" w14:textId="1269AD04"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25.496.361</w:t>
            </w:r>
          </w:p>
        </w:tc>
      </w:tr>
      <w:tr w:rsidR="00EC159E" w:rsidRPr="005308C3" w14:paraId="52B029E2" w14:textId="77777777" w:rsidTr="0042748B">
        <w:tc>
          <w:tcPr>
            <w:tcW w:w="2795" w:type="pct"/>
            <w:vAlign w:val="center"/>
          </w:tcPr>
          <w:p w14:paraId="50518EEA"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Taksitli </w:t>
            </w:r>
          </w:p>
        </w:tc>
        <w:tc>
          <w:tcPr>
            <w:tcW w:w="735" w:type="pct"/>
            <w:vAlign w:val="center"/>
          </w:tcPr>
          <w:p w14:paraId="63E48783" w14:textId="4D913587"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5.047.025</w:t>
            </w:r>
          </w:p>
        </w:tc>
        <w:tc>
          <w:tcPr>
            <w:tcW w:w="882" w:type="pct"/>
            <w:vAlign w:val="center"/>
          </w:tcPr>
          <w:p w14:paraId="512FAAFE" w14:textId="042C3DD7"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567.563</w:t>
            </w:r>
          </w:p>
        </w:tc>
        <w:tc>
          <w:tcPr>
            <w:tcW w:w="588" w:type="pct"/>
            <w:vAlign w:val="center"/>
          </w:tcPr>
          <w:p w14:paraId="2CBFBC86" w14:textId="60D409AE"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5.614.588</w:t>
            </w:r>
          </w:p>
        </w:tc>
      </w:tr>
      <w:tr w:rsidR="00EC159E" w:rsidRPr="005308C3" w14:paraId="183988A6" w14:textId="77777777" w:rsidTr="0042748B">
        <w:tc>
          <w:tcPr>
            <w:tcW w:w="2795" w:type="pct"/>
            <w:vAlign w:val="center"/>
          </w:tcPr>
          <w:p w14:paraId="4B43AEB3"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Taksitsiz</w:t>
            </w:r>
          </w:p>
        </w:tc>
        <w:tc>
          <w:tcPr>
            <w:tcW w:w="735" w:type="pct"/>
            <w:vAlign w:val="center"/>
          </w:tcPr>
          <w:p w14:paraId="7E91DC92" w14:textId="6B07C802"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19.881.773</w:t>
            </w:r>
          </w:p>
        </w:tc>
        <w:tc>
          <w:tcPr>
            <w:tcW w:w="882" w:type="pct"/>
            <w:vAlign w:val="center"/>
          </w:tcPr>
          <w:p w14:paraId="3CC7BB2F" w14:textId="5B6A9FF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564D483" w14:textId="73A06E8D"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19.881.773</w:t>
            </w:r>
          </w:p>
        </w:tc>
      </w:tr>
      <w:tr w:rsidR="00EC159E" w:rsidRPr="005308C3" w14:paraId="5811F254" w14:textId="77777777" w:rsidTr="0042748B">
        <w:tc>
          <w:tcPr>
            <w:tcW w:w="2795" w:type="pct"/>
            <w:vAlign w:val="center"/>
          </w:tcPr>
          <w:p w14:paraId="723C00B9"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Kurumsal Kredi Kartları-YP</w:t>
            </w:r>
          </w:p>
        </w:tc>
        <w:tc>
          <w:tcPr>
            <w:tcW w:w="735" w:type="pct"/>
            <w:vAlign w:val="center"/>
          </w:tcPr>
          <w:p w14:paraId="02F4B0CC" w14:textId="5073865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6.387</w:t>
            </w:r>
          </w:p>
        </w:tc>
        <w:tc>
          <w:tcPr>
            <w:tcW w:w="882" w:type="pct"/>
            <w:vAlign w:val="center"/>
          </w:tcPr>
          <w:p w14:paraId="002F31B1" w14:textId="6EF4DC4B"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588" w:type="pct"/>
            <w:vAlign w:val="center"/>
          </w:tcPr>
          <w:p w14:paraId="2D9213E5" w14:textId="4ADF5007"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6.387</w:t>
            </w:r>
          </w:p>
        </w:tc>
      </w:tr>
      <w:tr w:rsidR="00EC159E" w:rsidRPr="005308C3" w14:paraId="73C6AD10" w14:textId="77777777" w:rsidTr="0042748B">
        <w:tc>
          <w:tcPr>
            <w:tcW w:w="2795" w:type="pct"/>
            <w:vAlign w:val="center"/>
          </w:tcPr>
          <w:p w14:paraId="438A6EA9"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Taksitli </w:t>
            </w:r>
          </w:p>
        </w:tc>
        <w:tc>
          <w:tcPr>
            <w:tcW w:w="735" w:type="pct"/>
            <w:vAlign w:val="center"/>
          </w:tcPr>
          <w:p w14:paraId="30C423AF" w14:textId="44805B4D"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6F99C5B1" w14:textId="000725E4"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941FE53" w14:textId="53D2B99C"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7F7C5A6C" w14:textId="77777777" w:rsidTr="0042748B">
        <w:tc>
          <w:tcPr>
            <w:tcW w:w="2795" w:type="pct"/>
            <w:vAlign w:val="center"/>
          </w:tcPr>
          <w:p w14:paraId="27EA22D8"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Taksitsiz</w:t>
            </w:r>
          </w:p>
        </w:tc>
        <w:tc>
          <w:tcPr>
            <w:tcW w:w="735" w:type="pct"/>
            <w:vAlign w:val="center"/>
          </w:tcPr>
          <w:p w14:paraId="5C477ED3" w14:textId="5780D5F6"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6.387</w:t>
            </w:r>
          </w:p>
        </w:tc>
        <w:tc>
          <w:tcPr>
            <w:tcW w:w="882" w:type="pct"/>
            <w:vAlign w:val="center"/>
          </w:tcPr>
          <w:p w14:paraId="3DD953FF" w14:textId="30FCB699" w:rsidR="00EC159E" w:rsidRPr="00072CC1" w:rsidRDefault="00EC159E" w:rsidP="00EC159E">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5783454" w14:textId="1B31E9DB"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6.387</w:t>
            </w:r>
          </w:p>
        </w:tc>
      </w:tr>
      <w:tr w:rsidR="00EC159E" w:rsidRPr="005308C3" w14:paraId="0DEA5CE1" w14:textId="77777777" w:rsidTr="0042748B">
        <w:tc>
          <w:tcPr>
            <w:tcW w:w="2795" w:type="pct"/>
            <w:vAlign w:val="center"/>
          </w:tcPr>
          <w:p w14:paraId="60A5CE41"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Kredili Mevduat Hesabı-TP (Tüzel Kişi)</w:t>
            </w:r>
          </w:p>
        </w:tc>
        <w:tc>
          <w:tcPr>
            <w:tcW w:w="735" w:type="pct"/>
            <w:vAlign w:val="center"/>
          </w:tcPr>
          <w:p w14:paraId="53E6788A" w14:textId="3E52C9B9"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11.960.346</w:t>
            </w:r>
          </w:p>
        </w:tc>
        <w:tc>
          <w:tcPr>
            <w:tcW w:w="882" w:type="pct"/>
            <w:vAlign w:val="center"/>
          </w:tcPr>
          <w:p w14:paraId="4BAB39AC" w14:textId="30633058"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w:t>
            </w:r>
          </w:p>
        </w:tc>
        <w:tc>
          <w:tcPr>
            <w:tcW w:w="588" w:type="pct"/>
            <w:vAlign w:val="center"/>
          </w:tcPr>
          <w:p w14:paraId="02D058C6" w14:textId="318F0D5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11.960.346</w:t>
            </w:r>
          </w:p>
        </w:tc>
      </w:tr>
      <w:tr w:rsidR="00EC159E" w:rsidRPr="005308C3" w14:paraId="3025CC78" w14:textId="77777777" w:rsidTr="0042748B">
        <w:tc>
          <w:tcPr>
            <w:tcW w:w="2795" w:type="pct"/>
            <w:tcBorders>
              <w:bottom w:val="single" w:sz="4" w:space="0" w:color="auto"/>
            </w:tcBorders>
            <w:vAlign w:val="center"/>
          </w:tcPr>
          <w:p w14:paraId="72F9D903"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Kredili Mevduat Hesabı-YP (Tüzel Kişi)</w:t>
            </w:r>
          </w:p>
        </w:tc>
        <w:tc>
          <w:tcPr>
            <w:tcW w:w="735" w:type="pct"/>
            <w:tcBorders>
              <w:bottom w:val="single" w:sz="4" w:space="0" w:color="auto"/>
            </w:tcBorders>
            <w:vAlign w:val="center"/>
          </w:tcPr>
          <w:p w14:paraId="76073E8C" w14:textId="0B47571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w:t>
            </w:r>
          </w:p>
        </w:tc>
        <w:tc>
          <w:tcPr>
            <w:tcW w:w="882" w:type="pct"/>
            <w:tcBorders>
              <w:bottom w:val="single" w:sz="4" w:space="0" w:color="auto"/>
            </w:tcBorders>
            <w:vAlign w:val="center"/>
          </w:tcPr>
          <w:p w14:paraId="0EF787CF" w14:textId="1B493AE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404040"/>
                <w:sz w:val="16"/>
                <w:szCs w:val="16"/>
              </w:rPr>
              <w:t>--</w:t>
            </w:r>
          </w:p>
        </w:tc>
        <w:tc>
          <w:tcPr>
            <w:tcW w:w="588" w:type="pct"/>
            <w:tcBorders>
              <w:bottom w:val="single" w:sz="4" w:space="0" w:color="auto"/>
            </w:tcBorders>
            <w:vAlign w:val="center"/>
          </w:tcPr>
          <w:p w14:paraId="4921C8EB" w14:textId="5460CA8A"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EC159E" w:rsidRPr="005308C3" w14:paraId="6BAC1ED2" w14:textId="77777777" w:rsidTr="0042748B">
        <w:tc>
          <w:tcPr>
            <w:tcW w:w="2795" w:type="pct"/>
            <w:tcBorders>
              <w:top w:val="single" w:sz="4" w:space="0" w:color="auto"/>
              <w:bottom w:val="thickThinSmallGap" w:sz="24" w:space="0" w:color="auto"/>
            </w:tcBorders>
            <w:vAlign w:val="center"/>
          </w:tcPr>
          <w:p w14:paraId="3521DD0E"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6F2A242C" w14:textId="3B46F206"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50.955.813</w:t>
            </w:r>
          </w:p>
        </w:tc>
        <w:tc>
          <w:tcPr>
            <w:tcW w:w="882" w:type="pct"/>
            <w:tcBorders>
              <w:top w:val="single" w:sz="4" w:space="0" w:color="auto"/>
              <w:bottom w:val="thickThinSmallGap" w:sz="24" w:space="0" w:color="auto"/>
            </w:tcBorders>
            <w:vAlign w:val="center"/>
          </w:tcPr>
          <w:p w14:paraId="3EBA8DC4" w14:textId="775EC05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126.803.917</w:t>
            </w:r>
          </w:p>
        </w:tc>
        <w:tc>
          <w:tcPr>
            <w:tcW w:w="588" w:type="pct"/>
            <w:tcBorders>
              <w:top w:val="single" w:sz="4" w:space="0" w:color="auto"/>
              <w:bottom w:val="thickThinSmallGap" w:sz="24" w:space="0" w:color="auto"/>
            </w:tcBorders>
            <w:vAlign w:val="center"/>
          </w:tcPr>
          <w:p w14:paraId="15DD73B2" w14:textId="2B70A230" w:rsidR="00EC159E" w:rsidRPr="00072CC1" w:rsidRDefault="00EC159E" w:rsidP="00EC159E">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177.759.731</w:t>
            </w:r>
          </w:p>
        </w:tc>
      </w:tr>
    </w:tbl>
    <w:p w14:paraId="77037F8E" w14:textId="7F71A777" w:rsidR="0004350B" w:rsidRPr="005308C3"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Yurtiçi ve yurtdışı kredilerin dağılımı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5308C3" w14:paraId="459FEE33" w14:textId="77777777" w:rsidTr="004E1B47">
        <w:tc>
          <w:tcPr>
            <w:tcW w:w="3209" w:type="pct"/>
            <w:tcBorders>
              <w:top w:val="thinThickSmallGap" w:sz="24" w:space="0" w:color="auto"/>
              <w:bottom w:val="single" w:sz="4" w:space="0" w:color="auto"/>
            </w:tcBorders>
            <w:vAlign w:val="center"/>
          </w:tcPr>
          <w:p w14:paraId="5C415429" w14:textId="77777777" w:rsidR="0004350B" w:rsidRPr="005308C3" w:rsidRDefault="0004350B" w:rsidP="00B94420">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5146802F"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8B07C5E"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CE695A" w:rsidRPr="005308C3" w14:paraId="48D9075A" w14:textId="77777777" w:rsidTr="00E86065">
        <w:tc>
          <w:tcPr>
            <w:tcW w:w="3209" w:type="pct"/>
            <w:vAlign w:val="center"/>
          </w:tcPr>
          <w:p w14:paraId="23820261" w14:textId="77777777" w:rsidR="00CE695A" w:rsidRPr="005308C3" w:rsidRDefault="00CE695A" w:rsidP="00CE695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 Krediler</w:t>
            </w:r>
          </w:p>
        </w:tc>
        <w:tc>
          <w:tcPr>
            <w:tcW w:w="896" w:type="pct"/>
            <w:shd w:val="clear" w:color="auto" w:fill="auto"/>
          </w:tcPr>
          <w:p w14:paraId="4DA213A3" w14:textId="2A05E52F" w:rsidR="00CE695A" w:rsidRPr="00072CC1" w:rsidRDefault="00CE695A" w:rsidP="00CE695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876.703.582</w:t>
            </w:r>
          </w:p>
        </w:tc>
        <w:tc>
          <w:tcPr>
            <w:tcW w:w="895" w:type="pct"/>
            <w:vAlign w:val="center"/>
          </w:tcPr>
          <w:p w14:paraId="5DD82A3B" w14:textId="51AB8E92" w:rsidR="00CE695A" w:rsidRPr="005308C3" w:rsidRDefault="00CE695A" w:rsidP="00CE695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673.516.950</w:t>
            </w:r>
          </w:p>
        </w:tc>
      </w:tr>
      <w:tr w:rsidR="00CE695A" w:rsidRPr="005308C3" w14:paraId="6F758BBC" w14:textId="77777777" w:rsidTr="00E86065">
        <w:tc>
          <w:tcPr>
            <w:tcW w:w="3209" w:type="pct"/>
            <w:vAlign w:val="center"/>
          </w:tcPr>
          <w:p w14:paraId="48FBF371" w14:textId="77777777" w:rsidR="00CE695A" w:rsidRPr="005308C3" w:rsidRDefault="00CE695A" w:rsidP="00CE695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Yurt dışı Krediler </w:t>
            </w:r>
          </w:p>
        </w:tc>
        <w:tc>
          <w:tcPr>
            <w:tcW w:w="896" w:type="pct"/>
            <w:shd w:val="clear" w:color="auto" w:fill="auto"/>
          </w:tcPr>
          <w:p w14:paraId="04B71789" w14:textId="79DDF43A" w:rsidR="00CE695A" w:rsidRPr="00072CC1" w:rsidRDefault="00CE695A" w:rsidP="00CE695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17.945.375</w:t>
            </w:r>
          </w:p>
        </w:tc>
        <w:tc>
          <w:tcPr>
            <w:tcW w:w="895" w:type="pct"/>
            <w:vAlign w:val="center"/>
          </w:tcPr>
          <w:p w14:paraId="7F0EA24E" w14:textId="5BA80E9A" w:rsidR="00CE695A" w:rsidRPr="005308C3" w:rsidRDefault="00CE695A" w:rsidP="00CE695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34.957.189</w:t>
            </w:r>
          </w:p>
        </w:tc>
      </w:tr>
      <w:tr w:rsidR="00CE695A" w:rsidRPr="005308C3" w14:paraId="4BE81F5C" w14:textId="77777777" w:rsidTr="00E86065">
        <w:tc>
          <w:tcPr>
            <w:tcW w:w="3209" w:type="pct"/>
            <w:tcBorders>
              <w:top w:val="single" w:sz="4" w:space="0" w:color="auto"/>
              <w:bottom w:val="thickThinSmallGap" w:sz="24" w:space="0" w:color="auto"/>
            </w:tcBorders>
            <w:vAlign w:val="center"/>
          </w:tcPr>
          <w:p w14:paraId="0B7E9FD0" w14:textId="77777777" w:rsidR="00CE695A" w:rsidRPr="005308C3" w:rsidRDefault="00CE695A" w:rsidP="00CE695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tcPr>
          <w:p w14:paraId="13C5B36D" w14:textId="6697EFA2" w:rsidR="00CE695A" w:rsidRPr="00072CC1" w:rsidRDefault="00CE695A" w:rsidP="00CE695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894.648.957</w:t>
            </w:r>
          </w:p>
        </w:tc>
        <w:tc>
          <w:tcPr>
            <w:tcW w:w="895" w:type="pct"/>
            <w:tcBorders>
              <w:top w:val="single" w:sz="4" w:space="0" w:color="auto"/>
              <w:bottom w:val="thickThinSmallGap" w:sz="24" w:space="0" w:color="auto"/>
            </w:tcBorders>
            <w:vAlign w:val="center"/>
          </w:tcPr>
          <w:p w14:paraId="22810D4E" w14:textId="4A2A4B1C" w:rsidR="00CE695A" w:rsidRPr="005308C3" w:rsidRDefault="00CE695A" w:rsidP="00CE695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708.474.139</w:t>
            </w:r>
          </w:p>
        </w:tc>
      </w:tr>
    </w:tbl>
    <w:p w14:paraId="2307E4D7" w14:textId="77777777" w:rsidR="0004350B" w:rsidRPr="005308C3"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Bağlı ortaklık ve iştiraklere verilen krediler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5308C3" w14:paraId="1B5C4FE4" w14:textId="77777777" w:rsidTr="004E1B47">
        <w:tc>
          <w:tcPr>
            <w:tcW w:w="3209" w:type="pct"/>
            <w:tcBorders>
              <w:top w:val="thinThickSmallGap" w:sz="24" w:space="0" w:color="auto"/>
              <w:bottom w:val="single" w:sz="4" w:space="0" w:color="auto"/>
            </w:tcBorders>
            <w:vAlign w:val="center"/>
          </w:tcPr>
          <w:p w14:paraId="00E2CC79" w14:textId="64983E71" w:rsidR="0004350B" w:rsidRPr="005308C3" w:rsidRDefault="0004350B" w:rsidP="00B94420">
            <w:pPr>
              <w:rPr>
                <w:rFonts w:ascii="Microsoft Sans Serif" w:hAnsi="Microsoft Sans Serif" w:cs="Microsoft Sans Serif"/>
                <w:color w:val="000000"/>
                <w:sz w:val="16"/>
                <w:szCs w:val="16"/>
              </w:rPr>
            </w:pPr>
            <w:bookmarkStart w:id="40" w:name="RANGE!K306"/>
            <w:r w:rsidRPr="005308C3">
              <w:rPr>
                <w:rFonts w:ascii="Microsoft Sans Serif" w:hAnsi="Microsoft Sans Serif" w:cs="Microsoft Sans Serif"/>
                <w:color w:val="000000"/>
                <w:sz w:val="16"/>
                <w:szCs w:val="16"/>
              </w:rPr>
              <w:t> </w:t>
            </w:r>
            <w:bookmarkEnd w:id="40"/>
          </w:p>
        </w:tc>
        <w:tc>
          <w:tcPr>
            <w:tcW w:w="896" w:type="pct"/>
            <w:tcBorders>
              <w:top w:val="thinThickSmallGap" w:sz="24" w:space="0" w:color="auto"/>
              <w:bottom w:val="single" w:sz="4" w:space="0" w:color="auto"/>
            </w:tcBorders>
            <w:shd w:val="clear" w:color="auto" w:fill="auto"/>
            <w:vAlign w:val="bottom"/>
          </w:tcPr>
          <w:p w14:paraId="17CAF28F"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5FC81F0E"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3D7B93" w:rsidRPr="005308C3" w14:paraId="337C0971" w14:textId="77777777" w:rsidTr="004E1B47">
        <w:tc>
          <w:tcPr>
            <w:tcW w:w="3209" w:type="pct"/>
            <w:vAlign w:val="center"/>
          </w:tcPr>
          <w:p w14:paraId="3F7199EC" w14:textId="77777777" w:rsidR="003D7B93" w:rsidRPr="005308C3" w:rsidRDefault="003D7B93" w:rsidP="003D7B93">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Bağlı Ortaklık ve İştiraklere Verilen Doğrudan Krediler</w:t>
            </w:r>
          </w:p>
        </w:tc>
        <w:tc>
          <w:tcPr>
            <w:tcW w:w="896" w:type="pct"/>
            <w:vAlign w:val="center"/>
          </w:tcPr>
          <w:p w14:paraId="042AC024" w14:textId="1502F672"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173.647</w:t>
            </w:r>
          </w:p>
        </w:tc>
        <w:tc>
          <w:tcPr>
            <w:tcW w:w="895" w:type="pct"/>
            <w:vAlign w:val="center"/>
          </w:tcPr>
          <w:p w14:paraId="7719CA8A" w14:textId="65162540" w:rsidR="003D7B93" w:rsidRPr="005308C3" w:rsidRDefault="003D7B93" w:rsidP="003D7B9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23.148.410</w:t>
            </w:r>
          </w:p>
        </w:tc>
      </w:tr>
      <w:tr w:rsidR="003D7B93" w:rsidRPr="005308C3" w14:paraId="7A6F2929" w14:textId="77777777" w:rsidTr="004E1B47">
        <w:tc>
          <w:tcPr>
            <w:tcW w:w="3209" w:type="pct"/>
            <w:vAlign w:val="center"/>
          </w:tcPr>
          <w:p w14:paraId="388310E3" w14:textId="77777777" w:rsidR="003D7B93" w:rsidRPr="005308C3" w:rsidRDefault="003D7B93" w:rsidP="003D7B93">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Bağlı Ortaklık ve İştiraklere Verilen Dolaylı Krediler</w:t>
            </w:r>
          </w:p>
        </w:tc>
        <w:tc>
          <w:tcPr>
            <w:tcW w:w="896" w:type="pct"/>
            <w:vAlign w:val="center"/>
          </w:tcPr>
          <w:p w14:paraId="172BB054" w14:textId="1D310182" w:rsidR="003D7B93" w:rsidRPr="00072CC1" w:rsidRDefault="003D7B93" w:rsidP="003D7B9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02185485" w14:textId="1C775E16" w:rsidR="003D7B93" w:rsidRPr="005308C3" w:rsidRDefault="003D7B93" w:rsidP="003D7B9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3D7B93" w:rsidRPr="005308C3" w14:paraId="5CDDAE77" w14:textId="77777777" w:rsidTr="004E1B47">
        <w:tc>
          <w:tcPr>
            <w:tcW w:w="3209" w:type="pct"/>
            <w:tcBorders>
              <w:top w:val="single" w:sz="4" w:space="0" w:color="auto"/>
              <w:bottom w:val="thickThinSmallGap" w:sz="24" w:space="0" w:color="auto"/>
            </w:tcBorders>
            <w:vAlign w:val="center"/>
          </w:tcPr>
          <w:p w14:paraId="158B089B" w14:textId="77777777" w:rsidR="003D7B93" w:rsidRPr="005308C3" w:rsidRDefault="003D7B93" w:rsidP="003D7B9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11D5CC59" w14:textId="14846E55" w:rsidR="003D7B93" w:rsidRPr="00072CC1" w:rsidRDefault="003D7B93" w:rsidP="003D7B93">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173.647</w:t>
            </w:r>
          </w:p>
        </w:tc>
        <w:tc>
          <w:tcPr>
            <w:tcW w:w="895" w:type="pct"/>
            <w:tcBorders>
              <w:top w:val="single" w:sz="4" w:space="0" w:color="auto"/>
              <w:bottom w:val="thickThinSmallGap" w:sz="24" w:space="0" w:color="auto"/>
            </w:tcBorders>
            <w:vAlign w:val="center"/>
          </w:tcPr>
          <w:p w14:paraId="520D21FC" w14:textId="6E850021" w:rsidR="003D7B93" w:rsidRPr="005308C3" w:rsidRDefault="003D7B93" w:rsidP="003D7B93">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23.148.410</w:t>
            </w:r>
          </w:p>
        </w:tc>
      </w:tr>
    </w:tbl>
    <w:p w14:paraId="3F7AF6FA" w14:textId="77777777" w:rsidR="0004350B" w:rsidRPr="005308C3"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Kredilere ilişkin olarak ayrılan özel karşılıklar veya temerrüt (Üçüncü Aşama) 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5308C3" w14:paraId="713CA195" w14:textId="77777777" w:rsidTr="004E1B47">
        <w:tc>
          <w:tcPr>
            <w:tcW w:w="3209" w:type="pct"/>
            <w:tcBorders>
              <w:top w:val="thinThickSmallGap" w:sz="24" w:space="0" w:color="auto"/>
              <w:bottom w:val="single" w:sz="4" w:space="0" w:color="auto"/>
            </w:tcBorders>
            <w:vAlign w:val="center"/>
          </w:tcPr>
          <w:p w14:paraId="6B61B64D" w14:textId="77777777" w:rsidR="0004350B" w:rsidRPr="005308C3" w:rsidRDefault="0004350B" w:rsidP="00B9442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Temerrüt (Üçüncü Aşama) Karşılıklar</w:t>
            </w:r>
          </w:p>
        </w:tc>
        <w:tc>
          <w:tcPr>
            <w:tcW w:w="896" w:type="pct"/>
            <w:tcBorders>
              <w:top w:val="thinThickSmallGap" w:sz="24" w:space="0" w:color="auto"/>
              <w:bottom w:val="single" w:sz="4" w:space="0" w:color="auto"/>
            </w:tcBorders>
            <w:vAlign w:val="center"/>
          </w:tcPr>
          <w:p w14:paraId="1E9B8DE1"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09EA56A"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C71207" w:rsidRPr="005308C3" w14:paraId="09DEF852" w14:textId="77777777" w:rsidTr="00226463">
        <w:tc>
          <w:tcPr>
            <w:tcW w:w="3209" w:type="pct"/>
            <w:vAlign w:val="center"/>
          </w:tcPr>
          <w:p w14:paraId="3E0FB54F" w14:textId="77777777" w:rsidR="00C71207" w:rsidRPr="005308C3" w:rsidRDefault="00C71207" w:rsidP="00C71207">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Tahsil İmkanı Sınırlı Krediler İçin Ayrılanlar</w:t>
            </w:r>
          </w:p>
        </w:tc>
        <w:tc>
          <w:tcPr>
            <w:tcW w:w="896" w:type="pct"/>
          </w:tcPr>
          <w:p w14:paraId="7BAB6BFD" w14:textId="40F6599B"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4</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262</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264</w:t>
            </w:r>
          </w:p>
        </w:tc>
        <w:tc>
          <w:tcPr>
            <w:tcW w:w="895" w:type="pct"/>
            <w:vAlign w:val="center"/>
          </w:tcPr>
          <w:p w14:paraId="7A5AD65F" w14:textId="0F801588"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4.016.115</w:t>
            </w:r>
          </w:p>
        </w:tc>
      </w:tr>
      <w:tr w:rsidR="00C71207" w:rsidRPr="005308C3" w14:paraId="6FD0037E" w14:textId="77777777" w:rsidTr="00226463">
        <w:tc>
          <w:tcPr>
            <w:tcW w:w="3209" w:type="pct"/>
            <w:vAlign w:val="center"/>
          </w:tcPr>
          <w:p w14:paraId="49E9145E" w14:textId="77777777" w:rsidR="00C71207" w:rsidRPr="005308C3" w:rsidRDefault="00C71207" w:rsidP="00C71207">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Tahsili Şüpheli Krediler İçin Ayrılanlar</w:t>
            </w:r>
          </w:p>
        </w:tc>
        <w:tc>
          <w:tcPr>
            <w:tcW w:w="896" w:type="pct"/>
          </w:tcPr>
          <w:p w14:paraId="0DBF24EE" w14:textId="39EAD9BB"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11</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913</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048</w:t>
            </w:r>
          </w:p>
        </w:tc>
        <w:tc>
          <w:tcPr>
            <w:tcW w:w="895" w:type="pct"/>
            <w:vAlign w:val="center"/>
          </w:tcPr>
          <w:p w14:paraId="78F87C93" w14:textId="46FCDC99"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5.172.321</w:t>
            </w:r>
          </w:p>
        </w:tc>
      </w:tr>
      <w:tr w:rsidR="00C71207" w:rsidRPr="005308C3" w14:paraId="472936CC" w14:textId="77777777" w:rsidTr="00226463">
        <w:tc>
          <w:tcPr>
            <w:tcW w:w="3209" w:type="pct"/>
            <w:vAlign w:val="center"/>
          </w:tcPr>
          <w:p w14:paraId="1A22EECA" w14:textId="77777777" w:rsidR="00C71207" w:rsidRPr="005308C3" w:rsidRDefault="00C71207" w:rsidP="00C71207">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Zarar Niteliğindeki Krediler İçin Ayrılanlar</w:t>
            </w:r>
          </w:p>
        </w:tc>
        <w:tc>
          <w:tcPr>
            <w:tcW w:w="896" w:type="pct"/>
          </w:tcPr>
          <w:p w14:paraId="492F7228" w14:textId="75B8EBA6" w:rsidR="00C71207" w:rsidRPr="00072CC1" w:rsidRDefault="00C71207" w:rsidP="00C71207">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13</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969</w:t>
            </w:r>
            <w:r w:rsidR="00F203A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673</w:t>
            </w:r>
          </w:p>
        </w:tc>
        <w:tc>
          <w:tcPr>
            <w:tcW w:w="895" w:type="pct"/>
            <w:vAlign w:val="center"/>
          </w:tcPr>
          <w:p w14:paraId="3C3B39E7" w14:textId="56EE38A5" w:rsidR="00C71207" w:rsidRPr="005308C3" w:rsidRDefault="00C71207" w:rsidP="00C71207">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7.578.779</w:t>
            </w:r>
          </w:p>
        </w:tc>
      </w:tr>
      <w:tr w:rsidR="00C71207" w:rsidRPr="005308C3" w14:paraId="6B64A287" w14:textId="77777777" w:rsidTr="00226463">
        <w:trPr>
          <w:trHeight w:val="43"/>
        </w:trPr>
        <w:tc>
          <w:tcPr>
            <w:tcW w:w="3209" w:type="pct"/>
            <w:tcBorders>
              <w:top w:val="single" w:sz="4" w:space="0" w:color="auto"/>
              <w:bottom w:val="thickThinSmallGap" w:sz="24" w:space="0" w:color="auto"/>
            </w:tcBorders>
            <w:vAlign w:val="center"/>
          </w:tcPr>
          <w:p w14:paraId="13280ED2" w14:textId="77777777" w:rsidR="00C71207" w:rsidRPr="005308C3" w:rsidRDefault="00C71207" w:rsidP="00C7120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tcPr>
          <w:p w14:paraId="02CD588C" w14:textId="0D438967" w:rsidR="00C71207" w:rsidRPr="00072CC1" w:rsidRDefault="00C71207" w:rsidP="00C71207">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30</w:t>
            </w:r>
            <w:r w:rsidR="00F203A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144</w:t>
            </w:r>
            <w:r w:rsidR="00F203A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985</w:t>
            </w:r>
          </w:p>
        </w:tc>
        <w:tc>
          <w:tcPr>
            <w:tcW w:w="895" w:type="pct"/>
            <w:tcBorders>
              <w:top w:val="single" w:sz="4" w:space="0" w:color="auto"/>
              <w:bottom w:val="thickThinSmallGap" w:sz="24" w:space="0" w:color="auto"/>
            </w:tcBorders>
            <w:vAlign w:val="center"/>
          </w:tcPr>
          <w:p w14:paraId="1ACAA690" w14:textId="75D114A2" w:rsidR="00C71207" w:rsidRPr="005308C3" w:rsidRDefault="00C71207" w:rsidP="00C7120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16.767.215</w:t>
            </w:r>
          </w:p>
        </w:tc>
      </w:tr>
    </w:tbl>
    <w:p w14:paraId="0EBBF913" w14:textId="09EF42D0" w:rsidR="0004350B" w:rsidRPr="005308C3" w:rsidRDefault="0004350B" w:rsidP="002E3C4F">
      <w:pPr>
        <w:pStyle w:val="BASLIK2"/>
        <w:numPr>
          <w:ilvl w:val="0"/>
          <w:numId w:val="21"/>
        </w:numPr>
        <w:spacing w:line="240" w:lineRule="exact"/>
        <w:ind w:left="0" w:hanging="425"/>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iCs/>
          <w:sz w:val="20"/>
          <w:szCs w:val="20"/>
        </w:rPr>
        <w:t>Donuk alacaklara ilişkin bilgiler (Net)</w:t>
      </w:r>
    </w:p>
    <w:p w14:paraId="5C4F1442" w14:textId="77777777" w:rsidR="0004350B" w:rsidRPr="005308C3" w:rsidRDefault="0004350B" w:rsidP="00B94420">
      <w:pPr>
        <w:pStyle w:val="BASLIK2"/>
        <w:numPr>
          <w:ilvl w:val="0"/>
          <w:numId w:val="22"/>
        </w:numPr>
        <w:spacing w:before="0" w:line="220" w:lineRule="exact"/>
        <w:ind w:left="0" w:hanging="284"/>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sz w:val="20"/>
          <w:szCs w:val="20"/>
        </w:rPr>
        <w:t>Donuk alacaklara ve Banka tarafından yeniden yapılandırılan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308C3" w14:paraId="2D1B543B" w14:textId="77777777" w:rsidTr="004E1B47">
        <w:tc>
          <w:tcPr>
            <w:tcW w:w="2280" w:type="pct"/>
            <w:tcBorders>
              <w:top w:val="thinThickSmallGap" w:sz="24" w:space="0" w:color="auto"/>
              <w:bottom w:val="nil"/>
            </w:tcBorders>
            <w:vAlign w:val="bottom"/>
          </w:tcPr>
          <w:p w14:paraId="60C91751" w14:textId="77777777" w:rsidR="0004350B" w:rsidRPr="005308C3" w:rsidRDefault="0004350B" w:rsidP="00B94420">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1D907B7C"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4ADDFD97"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415676E0"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 Grup</w:t>
            </w:r>
          </w:p>
        </w:tc>
      </w:tr>
      <w:tr w:rsidR="0004350B" w:rsidRPr="005308C3" w14:paraId="76806C09" w14:textId="77777777" w:rsidTr="00B94420">
        <w:trPr>
          <w:trHeight w:val="183"/>
        </w:trPr>
        <w:tc>
          <w:tcPr>
            <w:tcW w:w="2280" w:type="pct"/>
            <w:tcBorders>
              <w:top w:val="nil"/>
              <w:bottom w:val="single" w:sz="4" w:space="0" w:color="auto"/>
            </w:tcBorders>
            <w:vAlign w:val="bottom"/>
          </w:tcPr>
          <w:p w14:paraId="0C7B21A5" w14:textId="77777777" w:rsidR="0004350B" w:rsidRPr="005308C3" w:rsidRDefault="0004350B" w:rsidP="00B94420">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6AC671FC"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0FAF7B"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26CBE0EB" w14:textId="77777777" w:rsidR="0004350B" w:rsidRPr="005308C3" w:rsidRDefault="0004350B" w:rsidP="00B9442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Zarar Niteliğindeki Krediler </w:t>
            </w:r>
          </w:p>
        </w:tc>
      </w:tr>
      <w:tr w:rsidR="005A18B0" w:rsidRPr="005308C3" w14:paraId="0DD8BF46" w14:textId="77777777" w:rsidTr="008E0EDC">
        <w:tc>
          <w:tcPr>
            <w:tcW w:w="2280" w:type="pct"/>
            <w:tcBorders>
              <w:top w:val="single" w:sz="4" w:space="0" w:color="auto"/>
            </w:tcBorders>
            <w:vAlign w:val="bottom"/>
          </w:tcPr>
          <w:p w14:paraId="37BD9F37" w14:textId="77777777" w:rsidR="005A18B0" w:rsidRPr="005308C3" w:rsidRDefault="005A18B0" w:rsidP="005A18B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029" w:type="pct"/>
            <w:tcBorders>
              <w:top w:val="single" w:sz="4" w:space="0" w:color="auto"/>
            </w:tcBorders>
            <w:vAlign w:val="center"/>
          </w:tcPr>
          <w:p w14:paraId="0091C3E5" w14:textId="7BA711D7" w:rsidR="005A18B0" w:rsidRPr="00072CC1" w:rsidRDefault="005A18B0" w:rsidP="005A18B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284.745</w:t>
            </w:r>
          </w:p>
        </w:tc>
        <w:tc>
          <w:tcPr>
            <w:tcW w:w="882" w:type="pct"/>
            <w:tcBorders>
              <w:top w:val="single" w:sz="4" w:space="0" w:color="auto"/>
            </w:tcBorders>
            <w:vAlign w:val="center"/>
          </w:tcPr>
          <w:p w14:paraId="7314E388" w14:textId="4E19533D" w:rsidR="005A18B0" w:rsidRPr="00072CC1" w:rsidRDefault="005A18B0" w:rsidP="005A18B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487.878</w:t>
            </w:r>
          </w:p>
        </w:tc>
        <w:tc>
          <w:tcPr>
            <w:tcW w:w="809" w:type="pct"/>
            <w:tcBorders>
              <w:top w:val="single" w:sz="4" w:space="0" w:color="auto"/>
            </w:tcBorders>
            <w:vAlign w:val="center"/>
          </w:tcPr>
          <w:p w14:paraId="0369D338" w14:textId="26FB61C5" w:rsidR="005A18B0" w:rsidRPr="00072CC1" w:rsidRDefault="005A18B0" w:rsidP="005A18B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8.562.533</w:t>
            </w:r>
          </w:p>
        </w:tc>
      </w:tr>
      <w:tr w:rsidR="00EC159E" w:rsidRPr="005308C3" w14:paraId="124866DC" w14:textId="77777777" w:rsidTr="008E0EDC">
        <w:tc>
          <w:tcPr>
            <w:tcW w:w="2280" w:type="pct"/>
            <w:vAlign w:val="bottom"/>
          </w:tcPr>
          <w:p w14:paraId="4F2E8F2F" w14:textId="77777777" w:rsidR="00EC159E" w:rsidRPr="005308C3" w:rsidRDefault="00EC159E" w:rsidP="00EC159E">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4837E51A" w14:textId="77777777" w:rsidR="00EC159E" w:rsidRPr="00072CC1" w:rsidRDefault="00EC159E" w:rsidP="00EC159E">
            <w:pPr>
              <w:jc w:val="right"/>
              <w:rPr>
                <w:rFonts w:ascii="Microsoft Sans Serif" w:hAnsi="Microsoft Sans Serif" w:cs="Microsoft Sans Serif"/>
                <w:sz w:val="16"/>
                <w:szCs w:val="16"/>
                <w:highlight w:val="yellow"/>
              </w:rPr>
            </w:pPr>
          </w:p>
        </w:tc>
        <w:tc>
          <w:tcPr>
            <w:tcW w:w="882" w:type="pct"/>
            <w:vAlign w:val="center"/>
          </w:tcPr>
          <w:p w14:paraId="235CE6EC" w14:textId="77777777" w:rsidR="00EC159E" w:rsidRPr="00072CC1" w:rsidRDefault="00EC159E" w:rsidP="00EC159E">
            <w:pPr>
              <w:jc w:val="right"/>
              <w:rPr>
                <w:rFonts w:ascii="Microsoft Sans Serif" w:hAnsi="Microsoft Sans Serif" w:cs="Microsoft Sans Serif"/>
                <w:sz w:val="16"/>
                <w:szCs w:val="16"/>
                <w:highlight w:val="yellow"/>
              </w:rPr>
            </w:pPr>
          </w:p>
        </w:tc>
        <w:tc>
          <w:tcPr>
            <w:tcW w:w="809" w:type="pct"/>
            <w:vAlign w:val="center"/>
          </w:tcPr>
          <w:p w14:paraId="3E13A25C" w14:textId="77777777" w:rsidR="00EC159E" w:rsidRPr="00072CC1" w:rsidRDefault="00EC159E" w:rsidP="00EC159E">
            <w:pPr>
              <w:jc w:val="right"/>
              <w:rPr>
                <w:rFonts w:ascii="Microsoft Sans Serif" w:hAnsi="Microsoft Sans Serif" w:cs="Microsoft Sans Serif"/>
                <w:sz w:val="16"/>
                <w:szCs w:val="16"/>
                <w:highlight w:val="yellow"/>
              </w:rPr>
            </w:pPr>
          </w:p>
        </w:tc>
      </w:tr>
      <w:tr w:rsidR="005A18B0" w:rsidRPr="005308C3" w14:paraId="7A1BCEC9" w14:textId="77777777" w:rsidTr="008E0EDC">
        <w:tc>
          <w:tcPr>
            <w:tcW w:w="2280" w:type="pct"/>
            <w:vAlign w:val="bottom"/>
          </w:tcPr>
          <w:p w14:paraId="7E9ECBAD" w14:textId="77777777" w:rsidR="005A18B0" w:rsidRPr="005308C3" w:rsidRDefault="005A18B0" w:rsidP="005A18B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Yeniden Yapılandırılan Krediler </w:t>
            </w:r>
          </w:p>
        </w:tc>
        <w:tc>
          <w:tcPr>
            <w:tcW w:w="1029" w:type="pct"/>
            <w:vAlign w:val="center"/>
          </w:tcPr>
          <w:p w14:paraId="2CF8B02C" w14:textId="2ECC89B1" w:rsidR="005A18B0" w:rsidRPr="00072CC1" w:rsidRDefault="005A18B0" w:rsidP="005A18B0">
            <w:pPr>
              <w:jc w:val="right"/>
              <w:rPr>
                <w:rFonts w:ascii="Microsoft Sans Serif" w:hAnsi="Microsoft Sans Serif" w:cs="Microsoft Sans Serif"/>
                <w:color w:val="404040" w:themeColor="text1" w:themeTint="BF"/>
                <w:sz w:val="16"/>
                <w:szCs w:val="16"/>
                <w:highlight w:val="yellow"/>
              </w:rPr>
            </w:pPr>
            <w:r>
              <w:rPr>
                <w:rFonts w:ascii="Microsoft Sans Serif" w:hAnsi="Microsoft Sans Serif" w:cs="Microsoft Sans Serif"/>
                <w:color w:val="000000"/>
                <w:sz w:val="16"/>
                <w:szCs w:val="16"/>
              </w:rPr>
              <w:t>284.745</w:t>
            </w:r>
          </w:p>
        </w:tc>
        <w:tc>
          <w:tcPr>
            <w:tcW w:w="882" w:type="pct"/>
            <w:vAlign w:val="center"/>
          </w:tcPr>
          <w:p w14:paraId="5B8B596E" w14:textId="453D6031" w:rsidR="005A18B0" w:rsidRPr="00072CC1" w:rsidRDefault="005A18B0" w:rsidP="005A18B0">
            <w:pPr>
              <w:jc w:val="right"/>
              <w:rPr>
                <w:rFonts w:ascii="Microsoft Sans Serif" w:hAnsi="Microsoft Sans Serif" w:cs="Microsoft Sans Serif"/>
                <w:color w:val="404040" w:themeColor="text1" w:themeTint="BF"/>
                <w:sz w:val="16"/>
                <w:szCs w:val="16"/>
                <w:highlight w:val="yellow"/>
              </w:rPr>
            </w:pPr>
            <w:r>
              <w:rPr>
                <w:rFonts w:ascii="Microsoft Sans Serif" w:hAnsi="Microsoft Sans Serif" w:cs="Microsoft Sans Serif"/>
                <w:color w:val="000000"/>
                <w:sz w:val="16"/>
                <w:szCs w:val="16"/>
              </w:rPr>
              <w:t>487.878</w:t>
            </w:r>
          </w:p>
        </w:tc>
        <w:tc>
          <w:tcPr>
            <w:tcW w:w="809" w:type="pct"/>
            <w:vAlign w:val="center"/>
          </w:tcPr>
          <w:p w14:paraId="0BF2BBD0" w14:textId="3F80BEDA" w:rsidR="005A18B0" w:rsidRPr="00072CC1" w:rsidRDefault="005A18B0" w:rsidP="005A18B0">
            <w:pPr>
              <w:jc w:val="right"/>
              <w:rPr>
                <w:rFonts w:ascii="Microsoft Sans Serif" w:hAnsi="Microsoft Sans Serif" w:cs="Microsoft Sans Serif"/>
                <w:color w:val="404040" w:themeColor="text1" w:themeTint="BF"/>
                <w:sz w:val="16"/>
                <w:szCs w:val="16"/>
                <w:highlight w:val="yellow"/>
              </w:rPr>
            </w:pPr>
            <w:r>
              <w:rPr>
                <w:rFonts w:ascii="Microsoft Sans Serif" w:hAnsi="Microsoft Sans Serif" w:cs="Microsoft Sans Serif"/>
                <w:color w:val="000000"/>
                <w:sz w:val="16"/>
                <w:szCs w:val="16"/>
              </w:rPr>
              <w:t>8.562.533</w:t>
            </w:r>
          </w:p>
        </w:tc>
      </w:tr>
      <w:tr w:rsidR="00EC159E" w:rsidRPr="005308C3" w14:paraId="3D396912" w14:textId="77777777" w:rsidTr="004E1B47">
        <w:tc>
          <w:tcPr>
            <w:tcW w:w="2280" w:type="pct"/>
            <w:vAlign w:val="bottom"/>
          </w:tcPr>
          <w:p w14:paraId="17D8E604" w14:textId="77777777" w:rsidR="00EC159E" w:rsidRPr="005308C3" w:rsidRDefault="00EC159E" w:rsidP="00EC159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c>
          <w:tcPr>
            <w:tcW w:w="1029" w:type="pct"/>
            <w:vAlign w:val="center"/>
          </w:tcPr>
          <w:p w14:paraId="76FCD7A1" w14:textId="4D3A9795"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b/>
                <w:bCs/>
                <w:color w:val="000000"/>
                <w:sz w:val="16"/>
                <w:szCs w:val="16"/>
              </w:rPr>
              <w:t>243.535</w:t>
            </w:r>
          </w:p>
        </w:tc>
        <w:tc>
          <w:tcPr>
            <w:tcW w:w="882" w:type="pct"/>
            <w:vAlign w:val="center"/>
          </w:tcPr>
          <w:p w14:paraId="5CE933D2" w14:textId="3CF7C5B5"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b/>
                <w:bCs/>
                <w:color w:val="000000"/>
                <w:sz w:val="16"/>
                <w:szCs w:val="16"/>
              </w:rPr>
              <w:t>215.200</w:t>
            </w:r>
          </w:p>
        </w:tc>
        <w:tc>
          <w:tcPr>
            <w:tcW w:w="809" w:type="pct"/>
            <w:vAlign w:val="center"/>
          </w:tcPr>
          <w:p w14:paraId="7975F4B3" w14:textId="63AA7700"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b/>
                <w:bCs/>
                <w:color w:val="000000"/>
                <w:sz w:val="16"/>
                <w:szCs w:val="16"/>
              </w:rPr>
              <w:t>4.290.210</w:t>
            </w:r>
          </w:p>
        </w:tc>
      </w:tr>
      <w:tr w:rsidR="00EC159E" w:rsidRPr="005308C3" w14:paraId="5DFAF40B" w14:textId="77777777" w:rsidTr="004E1B47">
        <w:trPr>
          <w:trHeight w:val="80"/>
        </w:trPr>
        <w:tc>
          <w:tcPr>
            <w:tcW w:w="2280" w:type="pct"/>
            <w:vAlign w:val="bottom"/>
          </w:tcPr>
          <w:p w14:paraId="5E809CB2" w14:textId="77777777" w:rsidR="00EC159E" w:rsidRPr="005308C3" w:rsidRDefault="00EC159E" w:rsidP="00EC159E">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07084B9C" w14:textId="77777777" w:rsidR="00EC159E" w:rsidRPr="005308C3" w:rsidRDefault="00EC159E" w:rsidP="00EC159E">
            <w:pPr>
              <w:jc w:val="right"/>
              <w:rPr>
                <w:rFonts w:ascii="Microsoft Sans Serif" w:hAnsi="Microsoft Sans Serif" w:cs="Microsoft Sans Serif"/>
                <w:color w:val="404040"/>
                <w:sz w:val="16"/>
                <w:szCs w:val="16"/>
              </w:rPr>
            </w:pPr>
          </w:p>
        </w:tc>
        <w:tc>
          <w:tcPr>
            <w:tcW w:w="882" w:type="pct"/>
            <w:vAlign w:val="center"/>
          </w:tcPr>
          <w:p w14:paraId="64494536" w14:textId="77777777" w:rsidR="00EC159E" w:rsidRPr="005308C3" w:rsidRDefault="00EC159E" w:rsidP="00EC159E">
            <w:pPr>
              <w:jc w:val="right"/>
              <w:rPr>
                <w:rFonts w:ascii="Microsoft Sans Serif" w:hAnsi="Microsoft Sans Serif" w:cs="Microsoft Sans Serif"/>
                <w:color w:val="404040"/>
                <w:sz w:val="16"/>
                <w:szCs w:val="16"/>
              </w:rPr>
            </w:pPr>
          </w:p>
        </w:tc>
        <w:tc>
          <w:tcPr>
            <w:tcW w:w="809" w:type="pct"/>
            <w:vAlign w:val="center"/>
          </w:tcPr>
          <w:p w14:paraId="69F10287" w14:textId="77777777" w:rsidR="00EC159E" w:rsidRPr="005308C3" w:rsidRDefault="00EC159E" w:rsidP="00EC159E">
            <w:pPr>
              <w:jc w:val="right"/>
              <w:rPr>
                <w:rFonts w:ascii="Microsoft Sans Serif" w:hAnsi="Microsoft Sans Serif" w:cs="Microsoft Sans Serif"/>
                <w:color w:val="404040"/>
                <w:sz w:val="16"/>
                <w:szCs w:val="16"/>
              </w:rPr>
            </w:pPr>
          </w:p>
        </w:tc>
      </w:tr>
      <w:tr w:rsidR="00EC159E" w:rsidRPr="005308C3" w14:paraId="427F7FB7" w14:textId="77777777" w:rsidTr="00F978BD">
        <w:trPr>
          <w:trHeight w:val="78"/>
        </w:trPr>
        <w:tc>
          <w:tcPr>
            <w:tcW w:w="2280" w:type="pct"/>
            <w:vAlign w:val="bottom"/>
          </w:tcPr>
          <w:p w14:paraId="7F7145A0" w14:textId="77777777" w:rsidR="00EC159E" w:rsidRPr="005308C3" w:rsidRDefault="00EC159E" w:rsidP="00EC159E">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Yeniden Yapılandırılan Krediler </w:t>
            </w:r>
          </w:p>
        </w:tc>
        <w:tc>
          <w:tcPr>
            <w:tcW w:w="1029" w:type="pct"/>
            <w:vAlign w:val="center"/>
          </w:tcPr>
          <w:p w14:paraId="37890017" w14:textId="3D584FE7" w:rsidR="00EC159E" w:rsidRPr="005308C3" w:rsidRDefault="00EC159E" w:rsidP="00EC159E">
            <w:pPr>
              <w:jc w:val="right"/>
              <w:rPr>
                <w:rFonts w:ascii="Microsoft Sans Serif" w:hAnsi="Microsoft Sans Serif" w:cs="Microsoft Sans Serif"/>
                <w:color w:val="404040" w:themeColor="text1" w:themeTint="BF"/>
                <w:sz w:val="16"/>
                <w:szCs w:val="16"/>
              </w:rPr>
            </w:pPr>
            <w:r>
              <w:rPr>
                <w:rFonts w:ascii="Microsoft Sans Serif" w:hAnsi="Microsoft Sans Serif" w:cs="Microsoft Sans Serif"/>
                <w:color w:val="000000"/>
                <w:sz w:val="16"/>
                <w:szCs w:val="16"/>
              </w:rPr>
              <w:t>243.535</w:t>
            </w:r>
          </w:p>
        </w:tc>
        <w:tc>
          <w:tcPr>
            <w:tcW w:w="882" w:type="pct"/>
            <w:vAlign w:val="center"/>
          </w:tcPr>
          <w:p w14:paraId="1DD53AAA" w14:textId="55BAFAA3" w:rsidR="00EC159E" w:rsidRPr="005308C3" w:rsidRDefault="00EC159E" w:rsidP="00EC159E">
            <w:pPr>
              <w:jc w:val="right"/>
              <w:rPr>
                <w:rFonts w:ascii="Microsoft Sans Serif" w:hAnsi="Microsoft Sans Serif" w:cs="Microsoft Sans Serif"/>
                <w:color w:val="404040" w:themeColor="text1" w:themeTint="BF"/>
                <w:sz w:val="16"/>
                <w:szCs w:val="16"/>
              </w:rPr>
            </w:pPr>
            <w:r>
              <w:rPr>
                <w:rFonts w:ascii="Microsoft Sans Serif" w:hAnsi="Microsoft Sans Serif" w:cs="Microsoft Sans Serif"/>
                <w:color w:val="000000"/>
                <w:sz w:val="16"/>
                <w:szCs w:val="16"/>
              </w:rPr>
              <w:t>215.200</w:t>
            </w:r>
          </w:p>
        </w:tc>
        <w:tc>
          <w:tcPr>
            <w:tcW w:w="809" w:type="pct"/>
            <w:vAlign w:val="center"/>
          </w:tcPr>
          <w:p w14:paraId="18384A1A" w14:textId="03C5A0F3" w:rsidR="00EC159E" w:rsidRPr="005308C3" w:rsidRDefault="00EC159E" w:rsidP="00EC159E">
            <w:pPr>
              <w:jc w:val="right"/>
              <w:rPr>
                <w:rFonts w:ascii="Microsoft Sans Serif" w:hAnsi="Microsoft Sans Serif" w:cs="Microsoft Sans Serif"/>
                <w:color w:val="404040" w:themeColor="text1" w:themeTint="BF"/>
                <w:sz w:val="16"/>
                <w:szCs w:val="16"/>
              </w:rPr>
            </w:pPr>
            <w:r>
              <w:rPr>
                <w:rFonts w:ascii="Microsoft Sans Serif" w:hAnsi="Microsoft Sans Serif" w:cs="Microsoft Sans Serif"/>
                <w:color w:val="000000"/>
                <w:sz w:val="16"/>
                <w:szCs w:val="16"/>
              </w:rPr>
              <w:t>4.290.210</w:t>
            </w:r>
          </w:p>
        </w:tc>
      </w:tr>
    </w:tbl>
    <w:p w14:paraId="0B114A44" w14:textId="77777777" w:rsidR="00F2218B" w:rsidRPr="005308C3" w:rsidRDefault="00F2218B" w:rsidP="00F2218B">
      <w:pPr>
        <w:pStyle w:val="BASLIK2"/>
        <w:spacing w:line="220" w:lineRule="exact"/>
        <w:ind w:firstLine="0"/>
        <w:rPr>
          <w:rFonts w:ascii="Microsoft Sans Serif" w:hAnsi="Microsoft Sans Serif" w:cs="Microsoft Sans Serif"/>
          <w:b w:val="0"/>
          <w:sz w:val="20"/>
          <w:szCs w:val="20"/>
        </w:rPr>
      </w:pPr>
    </w:p>
    <w:p w14:paraId="00B13890" w14:textId="77777777" w:rsidR="00F2218B" w:rsidRPr="005308C3" w:rsidRDefault="00F2218B" w:rsidP="00F2218B">
      <w:pPr>
        <w:pStyle w:val="BASLIK2"/>
        <w:spacing w:line="220" w:lineRule="exact"/>
        <w:ind w:firstLine="0"/>
        <w:rPr>
          <w:rFonts w:ascii="Microsoft Sans Serif" w:hAnsi="Microsoft Sans Serif" w:cs="Microsoft Sans Serif"/>
          <w:b w:val="0"/>
          <w:sz w:val="20"/>
          <w:szCs w:val="20"/>
        </w:rPr>
      </w:pPr>
    </w:p>
    <w:p w14:paraId="35302ADF" w14:textId="77777777" w:rsidR="00F2218B" w:rsidRPr="005308C3" w:rsidRDefault="00F2218B" w:rsidP="00F2218B">
      <w:pPr>
        <w:pStyle w:val="BASLIK2"/>
        <w:spacing w:line="220" w:lineRule="exact"/>
        <w:ind w:firstLine="0"/>
        <w:rPr>
          <w:rFonts w:ascii="Microsoft Sans Serif" w:hAnsi="Microsoft Sans Serif" w:cs="Microsoft Sans Serif"/>
          <w:b w:val="0"/>
          <w:sz w:val="20"/>
          <w:szCs w:val="20"/>
        </w:rPr>
      </w:pPr>
    </w:p>
    <w:p w14:paraId="7B2F28DB" w14:textId="77777777" w:rsidR="00F2218B" w:rsidRPr="005308C3" w:rsidRDefault="00F2218B" w:rsidP="00F2218B">
      <w:pPr>
        <w:pStyle w:val="BASLIK2"/>
        <w:numPr>
          <w:ilvl w:val="0"/>
          <w:numId w:val="22"/>
        </w:numPr>
        <w:spacing w:line="220" w:lineRule="exact"/>
        <w:ind w:left="0" w:hanging="284"/>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sz w:val="20"/>
          <w:szCs w:val="20"/>
        </w:rPr>
        <w:t>Toplam donuk alacak hareketlerine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308C3" w14:paraId="6FF4B30C" w14:textId="77777777" w:rsidTr="004E1B47">
        <w:tc>
          <w:tcPr>
            <w:tcW w:w="2280" w:type="pct"/>
            <w:tcBorders>
              <w:top w:val="thinThickSmallGap" w:sz="24" w:space="0" w:color="auto"/>
              <w:bottom w:val="nil"/>
            </w:tcBorders>
            <w:vAlign w:val="bottom"/>
          </w:tcPr>
          <w:p w14:paraId="0D5AC52D"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6E4B0F2F"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509274FC"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1D9ECB94"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 Grup</w:t>
            </w:r>
          </w:p>
        </w:tc>
      </w:tr>
      <w:tr w:rsidR="0004350B" w:rsidRPr="005308C3" w14:paraId="5035C01F" w14:textId="77777777" w:rsidTr="004E1B47">
        <w:tc>
          <w:tcPr>
            <w:tcW w:w="2280" w:type="pct"/>
            <w:tcBorders>
              <w:top w:val="nil"/>
              <w:bottom w:val="single" w:sz="4" w:space="0" w:color="auto"/>
            </w:tcBorders>
            <w:vAlign w:val="bottom"/>
          </w:tcPr>
          <w:p w14:paraId="1985BBBD"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3A7FF630"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144F93"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83DA6D3"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Zarar Niteliğindeki Krediler </w:t>
            </w:r>
          </w:p>
        </w:tc>
      </w:tr>
      <w:tr w:rsidR="000B1945" w:rsidRPr="005308C3" w14:paraId="7A9BE879" w14:textId="77777777" w:rsidTr="004E1B47">
        <w:tc>
          <w:tcPr>
            <w:tcW w:w="2280" w:type="pct"/>
            <w:tcBorders>
              <w:top w:val="single" w:sz="4" w:space="0" w:color="auto"/>
            </w:tcBorders>
            <w:vAlign w:val="bottom"/>
          </w:tcPr>
          <w:p w14:paraId="39184C70" w14:textId="77777777" w:rsidR="000B1945" w:rsidRPr="005308C3" w:rsidRDefault="000B1945" w:rsidP="000B194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 Sonu Bakiyesi</w:t>
            </w:r>
          </w:p>
        </w:tc>
        <w:tc>
          <w:tcPr>
            <w:tcW w:w="1029" w:type="pct"/>
            <w:tcBorders>
              <w:top w:val="single" w:sz="4" w:space="0" w:color="auto"/>
            </w:tcBorders>
            <w:vAlign w:val="center"/>
          </w:tcPr>
          <w:p w14:paraId="74394318" w14:textId="1E265713" w:rsidR="000B1945" w:rsidRPr="005308C3" w:rsidRDefault="000B1945" w:rsidP="000B1945">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8.472.597</w:t>
            </w:r>
          </w:p>
        </w:tc>
        <w:tc>
          <w:tcPr>
            <w:tcW w:w="882" w:type="pct"/>
            <w:tcBorders>
              <w:top w:val="single" w:sz="4" w:space="0" w:color="auto"/>
            </w:tcBorders>
            <w:vAlign w:val="center"/>
          </w:tcPr>
          <w:p w14:paraId="53CFEAD3" w14:textId="24E3C320" w:rsidR="000B1945" w:rsidRPr="005308C3" w:rsidRDefault="000B1945" w:rsidP="000B1945">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8.188.166</w:t>
            </w:r>
          </w:p>
        </w:tc>
        <w:tc>
          <w:tcPr>
            <w:tcW w:w="809" w:type="pct"/>
            <w:tcBorders>
              <w:top w:val="single" w:sz="4" w:space="0" w:color="auto"/>
            </w:tcBorders>
            <w:vAlign w:val="center"/>
          </w:tcPr>
          <w:p w14:paraId="6A708B46" w14:textId="24980F0A" w:rsidR="000B1945" w:rsidRPr="005308C3" w:rsidRDefault="000B1945" w:rsidP="000B1945">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11.083.379</w:t>
            </w:r>
          </w:p>
        </w:tc>
      </w:tr>
      <w:tr w:rsidR="000B1945" w:rsidRPr="005308C3" w14:paraId="353FD16D" w14:textId="77777777" w:rsidTr="004E1B47">
        <w:tc>
          <w:tcPr>
            <w:tcW w:w="2280" w:type="pct"/>
            <w:vAlign w:val="bottom"/>
          </w:tcPr>
          <w:p w14:paraId="4A326750"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İçinde İntikal (+)</w:t>
            </w:r>
          </w:p>
        </w:tc>
        <w:tc>
          <w:tcPr>
            <w:tcW w:w="1029" w:type="pct"/>
            <w:vAlign w:val="center"/>
          </w:tcPr>
          <w:p w14:paraId="0AB23D8F" w14:textId="3FA8F3A3"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18.414.868</w:t>
            </w:r>
          </w:p>
        </w:tc>
        <w:tc>
          <w:tcPr>
            <w:tcW w:w="882" w:type="pct"/>
            <w:vAlign w:val="center"/>
          </w:tcPr>
          <w:p w14:paraId="72F05417" w14:textId="0608EB8D"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16.586.542</w:t>
            </w:r>
          </w:p>
        </w:tc>
        <w:tc>
          <w:tcPr>
            <w:tcW w:w="809" w:type="pct"/>
            <w:vAlign w:val="center"/>
          </w:tcPr>
          <w:p w14:paraId="08D6D897" w14:textId="258B5321"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9.041.423</w:t>
            </w:r>
          </w:p>
        </w:tc>
      </w:tr>
      <w:tr w:rsidR="000B1945" w:rsidRPr="005308C3" w14:paraId="23B0BB3A" w14:textId="77777777" w:rsidTr="004E1B47">
        <w:tc>
          <w:tcPr>
            <w:tcW w:w="2280" w:type="pct"/>
            <w:vAlign w:val="bottom"/>
          </w:tcPr>
          <w:p w14:paraId="6C5221C1"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Donuk Alacak Hesaplarından Giriş (+)</w:t>
            </w:r>
          </w:p>
        </w:tc>
        <w:tc>
          <w:tcPr>
            <w:tcW w:w="1029" w:type="pct"/>
            <w:vAlign w:val="center"/>
          </w:tcPr>
          <w:p w14:paraId="25E5DD2E" w14:textId="56039C9F"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7E62EF1F" w14:textId="0145ADB0"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5.271.630</w:t>
            </w:r>
          </w:p>
        </w:tc>
        <w:tc>
          <w:tcPr>
            <w:tcW w:w="809" w:type="pct"/>
            <w:vAlign w:val="center"/>
          </w:tcPr>
          <w:p w14:paraId="347C680E" w14:textId="49F89FE3"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6.000.543</w:t>
            </w:r>
          </w:p>
        </w:tc>
      </w:tr>
      <w:tr w:rsidR="000B1945" w:rsidRPr="005308C3" w14:paraId="0CEE1A0B" w14:textId="77777777" w:rsidTr="004E1B47">
        <w:tc>
          <w:tcPr>
            <w:tcW w:w="2280" w:type="pct"/>
            <w:vAlign w:val="bottom"/>
          </w:tcPr>
          <w:p w14:paraId="4E0B6740"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Donuk Alacak Hesaplarına Çıkış(-)</w:t>
            </w:r>
          </w:p>
        </w:tc>
        <w:tc>
          <w:tcPr>
            <w:tcW w:w="1029" w:type="pct"/>
            <w:vAlign w:val="center"/>
          </w:tcPr>
          <w:p w14:paraId="2684F185" w14:textId="313DEF6F"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5.271.630</w:t>
            </w:r>
          </w:p>
        </w:tc>
        <w:tc>
          <w:tcPr>
            <w:tcW w:w="882" w:type="pct"/>
            <w:vAlign w:val="center"/>
          </w:tcPr>
          <w:p w14:paraId="55324B0A" w14:textId="07258860"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6.000.543</w:t>
            </w:r>
          </w:p>
        </w:tc>
        <w:tc>
          <w:tcPr>
            <w:tcW w:w="809" w:type="pct"/>
            <w:vAlign w:val="center"/>
          </w:tcPr>
          <w:p w14:paraId="0575A2AA" w14:textId="44C16119"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0B1945" w:rsidRPr="005308C3" w14:paraId="46145111" w14:textId="77777777" w:rsidTr="004E1B47">
        <w:tc>
          <w:tcPr>
            <w:tcW w:w="2280" w:type="pct"/>
            <w:vAlign w:val="bottom"/>
          </w:tcPr>
          <w:p w14:paraId="2569DA03"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İçinde Tahsilat (-)</w:t>
            </w:r>
          </w:p>
        </w:tc>
        <w:tc>
          <w:tcPr>
            <w:tcW w:w="1029" w:type="pct"/>
            <w:vAlign w:val="center"/>
          </w:tcPr>
          <w:p w14:paraId="68DD598A" w14:textId="061FB193"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9.665.344</w:t>
            </w:r>
          </w:p>
        </w:tc>
        <w:tc>
          <w:tcPr>
            <w:tcW w:w="882" w:type="pct"/>
            <w:vAlign w:val="center"/>
          </w:tcPr>
          <w:p w14:paraId="0EC0E2AB" w14:textId="61B4F762"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4.044.039</w:t>
            </w:r>
          </w:p>
        </w:tc>
        <w:tc>
          <w:tcPr>
            <w:tcW w:w="809" w:type="pct"/>
            <w:vAlign w:val="center"/>
          </w:tcPr>
          <w:p w14:paraId="18C4844E" w14:textId="2788F655"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5.035.038</w:t>
            </w:r>
          </w:p>
        </w:tc>
      </w:tr>
      <w:tr w:rsidR="000B1945" w:rsidRPr="005308C3" w14:paraId="3A1A7AFD" w14:textId="77777777" w:rsidTr="004E1B47">
        <w:tc>
          <w:tcPr>
            <w:tcW w:w="2280" w:type="pct"/>
            <w:vAlign w:val="bottom"/>
          </w:tcPr>
          <w:p w14:paraId="1476E3E0" w14:textId="456F6D02"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Kayıttan düşülen (-)</w:t>
            </w:r>
          </w:p>
        </w:tc>
        <w:tc>
          <w:tcPr>
            <w:tcW w:w="1029" w:type="pct"/>
            <w:vAlign w:val="center"/>
          </w:tcPr>
          <w:p w14:paraId="3010D507" w14:textId="70695953"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0C9406B" w14:textId="2A1F08E9"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13B8F84E" w14:textId="04641368"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0B1945" w:rsidRPr="005308C3" w14:paraId="75C87498" w14:textId="77777777" w:rsidTr="004E1B47">
        <w:tc>
          <w:tcPr>
            <w:tcW w:w="2280" w:type="pct"/>
            <w:vAlign w:val="bottom"/>
          </w:tcPr>
          <w:p w14:paraId="24ED0DA9" w14:textId="104F71D2"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Satılan (-) (*)</w:t>
            </w:r>
          </w:p>
        </w:tc>
        <w:tc>
          <w:tcPr>
            <w:tcW w:w="1029" w:type="pct"/>
            <w:vAlign w:val="center"/>
          </w:tcPr>
          <w:p w14:paraId="3531C664" w14:textId="27EA0FDE"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1.437.177</w:t>
            </w:r>
          </w:p>
        </w:tc>
        <w:tc>
          <w:tcPr>
            <w:tcW w:w="882" w:type="pct"/>
            <w:vAlign w:val="center"/>
          </w:tcPr>
          <w:p w14:paraId="5194B46E" w14:textId="2527FCDF"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1.840.829</w:t>
            </w:r>
          </w:p>
        </w:tc>
        <w:tc>
          <w:tcPr>
            <w:tcW w:w="809" w:type="pct"/>
            <w:vAlign w:val="center"/>
          </w:tcPr>
          <w:p w14:paraId="50DAD273" w14:textId="0DDB7480"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4.203.904</w:t>
            </w:r>
          </w:p>
        </w:tc>
      </w:tr>
      <w:tr w:rsidR="000B1945" w:rsidRPr="005308C3" w14:paraId="5FEA507D" w14:textId="77777777" w:rsidTr="004E1B47">
        <w:tc>
          <w:tcPr>
            <w:tcW w:w="2280" w:type="pct"/>
            <w:vAlign w:val="bottom"/>
          </w:tcPr>
          <w:p w14:paraId="262DDDDC" w14:textId="77777777" w:rsidR="000B1945" w:rsidRPr="005308C3" w:rsidRDefault="000B1945" w:rsidP="000B1945">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Kurumsal ve Ticari Krediler</w:t>
            </w:r>
          </w:p>
        </w:tc>
        <w:tc>
          <w:tcPr>
            <w:tcW w:w="1029" w:type="pct"/>
            <w:vAlign w:val="center"/>
          </w:tcPr>
          <w:p w14:paraId="48A51777" w14:textId="24FF23E6"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00820235" w14:textId="0203FB59"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169B53CB" w14:textId="1D269AB3"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0B1945" w:rsidRPr="005308C3" w14:paraId="625FED32" w14:textId="77777777" w:rsidTr="004E1B47">
        <w:tc>
          <w:tcPr>
            <w:tcW w:w="2280" w:type="pct"/>
            <w:vAlign w:val="bottom"/>
          </w:tcPr>
          <w:p w14:paraId="3B1EA42A" w14:textId="77777777" w:rsidR="000B1945" w:rsidRPr="005308C3" w:rsidRDefault="000B1945" w:rsidP="000B1945">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Bireysel Krediler</w:t>
            </w:r>
          </w:p>
        </w:tc>
        <w:tc>
          <w:tcPr>
            <w:tcW w:w="1029" w:type="pct"/>
            <w:vAlign w:val="center"/>
          </w:tcPr>
          <w:p w14:paraId="218CABD6" w14:textId="24294772"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699.424</w:t>
            </w:r>
          </w:p>
        </w:tc>
        <w:tc>
          <w:tcPr>
            <w:tcW w:w="882" w:type="pct"/>
            <w:vAlign w:val="center"/>
          </w:tcPr>
          <w:p w14:paraId="2CA8FCA5" w14:textId="38D1D480"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549.877</w:t>
            </w:r>
          </w:p>
        </w:tc>
        <w:tc>
          <w:tcPr>
            <w:tcW w:w="809" w:type="pct"/>
            <w:vAlign w:val="center"/>
          </w:tcPr>
          <w:p w14:paraId="69F11FDA" w14:textId="66789692"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1.648.117</w:t>
            </w:r>
          </w:p>
        </w:tc>
      </w:tr>
      <w:tr w:rsidR="000B1945" w:rsidRPr="005308C3" w14:paraId="4C2E62EE" w14:textId="77777777" w:rsidTr="004E1B47">
        <w:tc>
          <w:tcPr>
            <w:tcW w:w="2280" w:type="pct"/>
            <w:vAlign w:val="bottom"/>
          </w:tcPr>
          <w:p w14:paraId="151B92CC" w14:textId="77777777" w:rsidR="000B1945" w:rsidRPr="005308C3" w:rsidRDefault="000B1945" w:rsidP="000B1945">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Kredi Kartları</w:t>
            </w:r>
          </w:p>
        </w:tc>
        <w:tc>
          <w:tcPr>
            <w:tcW w:w="1029" w:type="pct"/>
            <w:vAlign w:val="center"/>
          </w:tcPr>
          <w:p w14:paraId="5DDB6AB5" w14:textId="097CA03C"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632.052</w:t>
            </w:r>
          </w:p>
        </w:tc>
        <w:tc>
          <w:tcPr>
            <w:tcW w:w="882" w:type="pct"/>
            <w:vAlign w:val="center"/>
          </w:tcPr>
          <w:p w14:paraId="45999059" w14:textId="7E58062F"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916.588</w:t>
            </w:r>
          </w:p>
        </w:tc>
        <w:tc>
          <w:tcPr>
            <w:tcW w:w="809" w:type="pct"/>
            <w:vAlign w:val="center"/>
          </w:tcPr>
          <w:p w14:paraId="2F438412" w14:textId="16A8923B"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2.045.145</w:t>
            </w:r>
          </w:p>
        </w:tc>
      </w:tr>
      <w:tr w:rsidR="000B1945" w:rsidRPr="005308C3" w14:paraId="48A154B9" w14:textId="77777777" w:rsidTr="004E1B47">
        <w:tc>
          <w:tcPr>
            <w:tcW w:w="2280" w:type="pct"/>
            <w:vAlign w:val="bottom"/>
          </w:tcPr>
          <w:p w14:paraId="2A962DBD" w14:textId="77777777" w:rsidR="000B1945" w:rsidRPr="005308C3" w:rsidRDefault="000B1945" w:rsidP="000B1945">
            <w:pPr>
              <w:ind w:firstLineChars="200" w:firstLine="32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1029" w:type="pct"/>
            <w:vAlign w:val="center"/>
          </w:tcPr>
          <w:p w14:paraId="5E656700" w14:textId="507E21FF"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105.701</w:t>
            </w:r>
          </w:p>
        </w:tc>
        <w:tc>
          <w:tcPr>
            <w:tcW w:w="882" w:type="pct"/>
            <w:vAlign w:val="center"/>
          </w:tcPr>
          <w:p w14:paraId="732D65CE" w14:textId="03A71985"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374.364</w:t>
            </w:r>
          </w:p>
        </w:tc>
        <w:tc>
          <w:tcPr>
            <w:tcW w:w="809" w:type="pct"/>
            <w:vAlign w:val="center"/>
          </w:tcPr>
          <w:p w14:paraId="2FA784E0" w14:textId="2F9386EE"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510.642</w:t>
            </w:r>
          </w:p>
        </w:tc>
      </w:tr>
      <w:tr w:rsidR="000B1945" w:rsidRPr="005308C3" w14:paraId="216951EA" w14:textId="77777777" w:rsidTr="004E1B47">
        <w:tc>
          <w:tcPr>
            <w:tcW w:w="2280" w:type="pct"/>
            <w:vAlign w:val="bottom"/>
          </w:tcPr>
          <w:p w14:paraId="703C24C1"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Kur farkı</w:t>
            </w:r>
          </w:p>
        </w:tc>
        <w:tc>
          <w:tcPr>
            <w:tcW w:w="1029" w:type="pct"/>
            <w:vAlign w:val="center"/>
          </w:tcPr>
          <w:p w14:paraId="4E5B015D" w14:textId="6B7A8384"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450335D" w14:textId="6571006A"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vAlign w:val="center"/>
          </w:tcPr>
          <w:p w14:paraId="63CF43CF" w14:textId="4C5386AF"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0B1945" w:rsidRPr="005308C3" w14:paraId="08D79BEC" w14:textId="77777777" w:rsidTr="004E1B47">
        <w:tc>
          <w:tcPr>
            <w:tcW w:w="2280" w:type="pct"/>
            <w:vAlign w:val="bottom"/>
          </w:tcPr>
          <w:p w14:paraId="60783F32" w14:textId="77777777" w:rsidR="000B1945" w:rsidRPr="005308C3" w:rsidRDefault="000B1945" w:rsidP="000B194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 Sonu Bakiyesi</w:t>
            </w:r>
          </w:p>
        </w:tc>
        <w:tc>
          <w:tcPr>
            <w:tcW w:w="1029" w:type="pct"/>
            <w:vAlign w:val="center"/>
          </w:tcPr>
          <w:p w14:paraId="001D3C0E" w14:textId="5632B639" w:rsidR="000B1945" w:rsidRPr="00072CC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10.513.314</w:t>
            </w:r>
          </w:p>
        </w:tc>
        <w:tc>
          <w:tcPr>
            <w:tcW w:w="882" w:type="pct"/>
            <w:vAlign w:val="center"/>
          </w:tcPr>
          <w:p w14:paraId="7C95A539" w14:textId="07F39AC4" w:rsidR="000B1945" w:rsidRPr="00072CC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18.160.927</w:t>
            </w:r>
          </w:p>
        </w:tc>
        <w:tc>
          <w:tcPr>
            <w:tcW w:w="809" w:type="pct"/>
            <w:vAlign w:val="center"/>
          </w:tcPr>
          <w:p w14:paraId="13F06822" w14:textId="364D8AA8" w:rsidR="000B1945" w:rsidRPr="00072CC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16.886.403</w:t>
            </w:r>
          </w:p>
        </w:tc>
      </w:tr>
      <w:tr w:rsidR="000B1945" w:rsidRPr="005308C3" w14:paraId="36BBBA2B" w14:textId="77777777" w:rsidTr="004E1B47">
        <w:tc>
          <w:tcPr>
            <w:tcW w:w="2280" w:type="pct"/>
            <w:vAlign w:val="bottom"/>
          </w:tcPr>
          <w:p w14:paraId="52856FB8"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w:t>
            </w:r>
          </w:p>
        </w:tc>
        <w:tc>
          <w:tcPr>
            <w:tcW w:w="1029" w:type="pct"/>
            <w:vAlign w:val="center"/>
          </w:tcPr>
          <w:p w14:paraId="641BCE84" w14:textId="75A2B94D"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4.262.264</w:t>
            </w:r>
          </w:p>
        </w:tc>
        <w:tc>
          <w:tcPr>
            <w:tcW w:w="882" w:type="pct"/>
            <w:vAlign w:val="center"/>
          </w:tcPr>
          <w:p w14:paraId="19CE94A4" w14:textId="1B25D1E0"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11.913.048</w:t>
            </w:r>
          </w:p>
        </w:tc>
        <w:tc>
          <w:tcPr>
            <w:tcW w:w="809" w:type="pct"/>
            <w:vAlign w:val="center"/>
          </w:tcPr>
          <w:p w14:paraId="252926A1" w14:textId="0850D8FC" w:rsidR="000B1945" w:rsidRPr="00072CC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13.969.673</w:t>
            </w:r>
          </w:p>
        </w:tc>
      </w:tr>
      <w:tr w:rsidR="000B1945" w:rsidRPr="005308C3" w14:paraId="79EAB573" w14:textId="77777777" w:rsidTr="004E1B47">
        <w:tc>
          <w:tcPr>
            <w:tcW w:w="2280" w:type="pct"/>
            <w:vAlign w:val="bottom"/>
          </w:tcPr>
          <w:p w14:paraId="5AE1C8A1" w14:textId="77777777" w:rsidR="000B1945" w:rsidRPr="005308C3" w:rsidRDefault="000B1945" w:rsidP="000B194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Bilançodaki Net Bakiyesi</w:t>
            </w:r>
          </w:p>
        </w:tc>
        <w:tc>
          <w:tcPr>
            <w:tcW w:w="1029" w:type="pct"/>
            <w:vAlign w:val="center"/>
          </w:tcPr>
          <w:p w14:paraId="22DAAD7E" w14:textId="5B31F181" w:rsidR="000B1945" w:rsidRPr="00072CC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6.251.050</w:t>
            </w:r>
          </w:p>
        </w:tc>
        <w:tc>
          <w:tcPr>
            <w:tcW w:w="882" w:type="pct"/>
            <w:vAlign w:val="center"/>
          </w:tcPr>
          <w:p w14:paraId="3A3E8EEB" w14:textId="046DFE77" w:rsidR="000B1945" w:rsidRPr="00072CC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6.247.879</w:t>
            </w:r>
          </w:p>
        </w:tc>
        <w:tc>
          <w:tcPr>
            <w:tcW w:w="809" w:type="pct"/>
            <w:vAlign w:val="center"/>
          </w:tcPr>
          <w:p w14:paraId="0CFDA68A" w14:textId="2C40DF39" w:rsidR="000B1945" w:rsidRPr="00072CC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2.916.730</w:t>
            </w:r>
          </w:p>
        </w:tc>
      </w:tr>
    </w:tbl>
    <w:p w14:paraId="59615172" w14:textId="21FBAFFD" w:rsidR="008F6D11" w:rsidRPr="005308C3" w:rsidRDefault="00CA57DA" w:rsidP="00CA57DA">
      <w:pPr>
        <w:pStyle w:val="BASLIK2"/>
        <w:spacing w:before="60" w:line="240" w:lineRule="auto"/>
        <w:ind w:firstLine="0"/>
        <w:rPr>
          <w:rFonts w:ascii="Microsoft Sans Serif" w:hAnsi="Microsoft Sans Serif" w:cs="Microsoft Sans Serif"/>
          <w:b w:val="0"/>
          <w:color w:val="404040" w:themeColor="text1" w:themeTint="BF"/>
          <w:sz w:val="14"/>
          <w:szCs w:val="14"/>
        </w:rPr>
      </w:pPr>
      <w:r w:rsidRPr="00FD168D">
        <w:rPr>
          <w:rFonts w:ascii="Microsoft Sans Serif" w:hAnsi="Microsoft Sans Serif" w:cs="Microsoft Sans Serif"/>
          <w:b w:val="0"/>
          <w:color w:val="404040" w:themeColor="text1" w:themeTint="BF"/>
          <w:sz w:val="14"/>
          <w:szCs w:val="14"/>
        </w:rPr>
        <w:t>(*) Banka, takipteki krediler portföyü</w:t>
      </w:r>
      <w:r w:rsidR="00103217" w:rsidRPr="00FD168D">
        <w:rPr>
          <w:rFonts w:ascii="Microsoft Sans Serif" w:hAnsi="Microsoft Sans Serif" w:cs="Microsoft Sans Serif"/>
          <w:b w:val="0"/>
          <w:color w:val="404040" w:themeColor="text1" w:themeTint="BF"/>
          <w:sz w:val="14"/>
          <w:szCs w:val="14"/>
        </w:rPr>
        <w:t xml:space="preserve">nün </w:t>
      </w:r>
      <w:r w:rsidR="00FD168D" w:rsidRPr="00FD168D">
        <w:rPr>
          <w:rFonts w:ascii="Microsoft Sans Serif" w:hAnsi="Microsoft Sans Serif" w:cs="Microsoft Sans Serif"/>
          <w:b w:val="0"/>
          <w:color w:val="404040" w:themeColor="text1" w:themeTint="BF"/>
          <w:sz w:val="14"/>
          <w:szCs w:val="14"/>
        </w:rPr>
        <w:t>7.481.910</w:t>
      </w:r>
      <w:r w:rsidR="00103217" w:rsidRPr="00FD168D">
        <w:rPr>
          <w:rFonts w:ascii="Microsoft Sans Serif" w:hAnsi="Microsoft Sans Serif" w:cs="Microsoft Sans Serif"/>
          <w:b w:val="0"/>
          <w:color w:val="404040" w:themeColor="text1" w:themeTint="BF"/>
          <w:sz w:val="14"/>
          <w:szCs w:val="14"/>
        </w:rPr>
        <w:t xml:space="preserve"> TL tutarındaki bö</w:t>
      </w:r>
      <w:r w:rsidRPr="00FD168D">
        <w:rPr>
          <w:rFonts w:ascii="Microsoft Sans Serif" w:hAnsi="Microsoft Sans Serif" w:cs="Microsoft Sans Serif"/>
          <w:b w:val="0"/>
          <w:color w:val="404040" w:themeColor="text1" w:themeTint="BF"/>
          <w:sz w:val="14"/>
          <w:szCs w:val="14"/>
        </w:rPr>
        <w:t xml:space="preserve">lümünü varlık yönetim firmalarına satmıştır. Takipteki alacak portföy satışının takibe dönüşüm oranına olan etkisi </w:t>
      </w:r>
      <w:r w:rsidR="00FD168D" w:rsidRPr="00FD168D">
        <w:rPr>
          <w:rFonts w:ascii="Microsoft Sans Serif" w:hAnsi="Microsoft Sans Serif" w:cs="Microsoft Sans Serif"/>
          <w:b w:val="0"/>
          <w:color w:val="404040" w:themeColor="text1" w:themeTint="BF"/>
          <w:sz w:val="14"/>
          <w:szCs w:val="14"/>
        </w:rPr>
        <w:t>75</w:t>
      </w:r>
      <w:r w:rsidRPr="00FD168D">
        <w:rPr>
          <w:rFonts w:ascii="Microsoft Sans Serif" w:hAnsi="Microsoft Sans Serif" w:cs="Microsoft Sans Serif"/>
          <w:b w:val="0"/>
          <w:color w:val="404040" w:themeColor="text1" w:themeTint="BF"/>
          <w:sz w:val="14"/>
          <w:szCs w:val="14"/>
        </w:rPr>
        <w:t xml:space="preserve"> baz puandır.</w:t>
      </w:r>
    </w:p>
    <w:p w14:paraId="7D96DDD4" w14:textId="01529D18" w:rsidR="0004350B" w:rsidRPr="005308C3" w:rsidRDefault="0004350B" w:rsidP="0004350B">
      <w:pPr>
        <w:pStyle w:val="BASLIK2"/>
        <w:numPr>
          <w:ilvl w:val="0"/>
          <w:numId w:val="22"/>
        </w:numPr>
        <w:spacing w:line="240" w:lineRule="exact"/>
        <w:ind w:left="0" w:hanging="284"/>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sz w:val="20"/>
          <w:szCs w:val="20"/>
        </w:rPr>
        <w:t>Yabancı para olarak kullandırılan kredilerden kaynaklanan donuk alacaklara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308C3" w14:paraId="75C6C959" w14:textId="77777777" w:rsidTr="004E1B47">
        <w:tc>
          <w:tcPr>
            <w:tcW w:w="2280" w:type="pct"/>
            <w:tcBorders>
              <w:top w:val="thinThickSmallGap" w:sz="24" w:space="0" w:color="auto"/>
              <w:bottom w:val="nil"/>
            </w:tcBorders>
            <w:vAlign w:val="bottom"/>
          </w:tcPr>
          <w:p w14:paraId="1FC8F977"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7C170FFC"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1BCD3ADF"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2B584E76"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 Grup</w:t>
            </w:r>
          </w:p>
        </w:tc>
      </w:tr>
      <w:tr w:rsidR="0004350B" w:rsidRPr="005308C3" w14:paraId="2F7EE271" w14:textId="77777777" w:rsidTr="004E1B47">
        <w:tc>
          <w:tcPr>
            <w:tcW w:w="2280" w:type="pct"/>
            <w:tcBorders>
              <w:top w:val="nil"/>
              <w:bottom w:val="single" w:sz="4" w:space="0" w:color="auto"/>
            </w:tcBorders>
            <w:vAlign w:val="bottom"/>
          </w:tcPr>
          <w:p w14:paraId="66275C48"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0F0C273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60499337"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01A19933"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Zarar Niteliğindeki Krediler </w:t>
            </w:r>
          </w:p>
        </w:tc>
      </w:tr>
      <w:tr w:rsidR="0004350B" w:rsidRPr="005308C3" w14:paraId="3D8BA80E" w14:textId="77777777" w:rsidTr="004E1B47">
        <w:tc>
          <w:tcPr>
            <w:tcW w:w="2280" w:type="pct"/>
            <w:tcBorders>
              <w:top w:val="single" w:sz="4" w:space="0" w:color="auto"/>
            </w:tcBorders>
            <w:vAlign w:val="center"/>
          </w:tcPr>
          <w:p w14:paraId="31C1C346" w14:textId="20FECC0B" w:rsidR="0004350B" w:rsidRPr="005308C3" w:rsidRDefault="00B94958" w:rsidP="004E1B4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Cari Dönem: </w:t>
            </w:r>
            <w:r w:rsidR="009E5C75" w:rsidRPr="005308C3">
              <w:rPr>
                <w:rFonts w:ascii="Microsoft Sans Serif" w:hAnsi="Microsoft Sans Serif" w:cs="Microsoft Sans Serif"/>
                <w:b/>
                <w:bCs/>
                <w:color w:val="000000"/>
                <w:sz w:val="16"/>
                <w:szCs w:val="16"/>
              </w:rPr>
              <w:t>3</w:t>
            </w:r>
            <w:r w:rsidR="00A6718A" w:rsidRPr="005308C3">
              <w:rPr>
                <w:rFonts w:ascii="Microsoft Sans Serif" w:hAnsi="Microsoft Sans Serif" w:cs="Microsoft Sans Serif"/>
                <w:b/>
                <w:bCs/>
                <w:color w:val="000000"/>
                <w:sz w:val="16"/>
                <w:szCs w:val="16"/>
              </w:rPr>
              <w:t>0</w:t>
            </w:r>
            <w:r w:rsidR="009E5C75" w:rsidRPr="005308C3">
              <w:rPr>
                <w:rFonts w:ascii="Microsoft Sans Serif" w:hAnsi="Microsoft Sans Serif" w:cs="Microsoft Sans Serif"/>
                <w:b/>
                <w:bCs/>
                <w:color w:val="000000"/>
                <w:sz w:val="16"/>
                <w:szCs w:val="16"/>
              </w:rPr>
              <w:t xml:space="preserve"> </w:t>
            </w:r>
            <w:r w:rsidR="00920BCD" w:rsidRPr="005308C3">
              <w:rPr>
                <w:rFonts w:ascii="Microsoft Sans Serif" w:hAnsi="Microsoft Sans Serif" w:cs="Microsoft Sans Serif"/>
                <w:b/>
                <w:bCs/>
                <w:color w:val="000000"/>
                <w:sz w:val="16"/>
                <w:szCs w:val="16"/>
              </w:rPr>
              <w:t>Eylül</w:t>
            </w:r>
            <w:r w:rsidR="000A53B7" w:rsidRPr="005308C3">
              <w:rPr>
                <w:rFonts w:ascii="Microsoft Sans Serif" w:hAnsi="Microsoft Sans Serif" w:cs="Microsoft Sans Serif"/>
                <w:b/>
                <w:bCs/>
                <w:color w:val="000000"/>
                <w:sz w:val="16"/>
                <w:szCs w:val="16"/>
              </w:rPr>
              <w:t xml:space="preserve"> </w:t>
            </w:r>
            <w:r w:rsidR="009E5C75" w:rsidRPr="005308C3">
              <w:rPr>
                <w:rFonts w:ascii="Microsoft Sans Serif" w:hAnsi="Microsoft Sans Serif" w:cs="Microsoft Sans Serif"/>
                <w:b/>
                <w:bCs/>
                <w:color w:val="000000"/>
                <w:sz w:val="16"/>
                <w:szCs w:val="16"/>
              </w:rPr>
              <w:t>202</w:t>
            </w:r>
            <w:r w:rsidR="000A53B7" w:rsidRPr="005308C3">
              <w:rPr>
                <w:rFonts w:ascii="Microsoft Sans Serif" w:hAnsi="Microsoft Sans Serif" w:cs="Microsoft Sans Serif"/>
                <w:b/>
                <w:bCs/>
                <w:color w:val="000000"/>
                <w:sz w:val="16"/>
                <w:szCs w:val="16"/>
              </w:rPr>
              <w:t>5</w:t>
            </w:r>
          </w:p>
        </w:tc>
        <w:tc>
          <w:tcPr>
            <w:tcW w:w="1029" w:type="pct"/>
            <w:tcBorders>
              <w:top w:val="single" w:sz="4" w:space="0" w:color="auto"/>
            </w:tcBorders>
            <w:vAlign w:val="center"/>
          </w:tcPr>
          <w:p w14:paraId="716D1893" w14:textId="77777777" w:rsidR="0004350B" w:rsidRPr="00CE695A" w:rsidRDefault="0004350B" w:rsidP="004E1B47">
            <w:pPr>
              <w:jc w:val="right"/>
              <w:rPr>
                <w:rFonts w:ascii="Microsoft Sans Serif" w:hAnsi="Microsoft Sans Serif" w:cs="Microsoft Sans Serif"/>
                <w:b/>
                <w:bCs/>
                <w:color w:val="000000"/>
                <w:sz w:val="16"/>
                <w:szCs w:val="16"/>
              </w:rPr>
            </w:pPr>
          </w:p>
        </w:tc>
        <w:tc>
          <w:tcPr>
            <w:tcW w:w="882" w:type="pct"/>
            <w:tcBorders>
              <w:top w:val="single" w:sz="4" w:space="0" w:color="auto"/>
            </w:tcBorders>
            <w:vAlign w:val="center"/>
          </w:tcPr>
          <w:p w14:paraId="0154B42F" w14:textId="77777777" w:rsidR="0004350B" w:rsidRPr="00CE695A" w:rsidRDefault="0004350B" w:rsidP="004E1B47">
            <w:pPr>
              <w:jc w:val="right"/>
              <w:rPr>
                <w:rFonts w:ascii="Microsoft Sans Serif" w:hAnsi="Microsoft Sans Serif" w:cs="Microsoft Sans Serif"/>
                <w:b/>
                <w:bCs/>
                <w:color w:val="000000"/>
                <w:sz w:val="16"/>
                <w:szCs w:val="16"/>
              </w:rPr>
            </w:pPr>
          </w:p>
        </w:tc>
        <w:tc>
          <w:tcPr>
            <w:tcW w:w="809" w:type="pct"/>
            <w:tcBorders>
              <w:top w:val="single" w:sz="4" w:space="0" w:color="auto"/>
            </w:tcBorders>
            <w:vAlign w:val="center"/>
          </w:tcPr>
          <w:p w14:paraId="299112D1" w14:textId="77777777" w:rsidR="0004350B" w:rsidRPr="00CE695A" w:rsidRDefault="0004350B" w:rsidP="004E1B47">
            <w:pPr>
              <w:jc w:val="right"/>
              <w:rPr>
                <w:rFonts w:ascii="Microsoft Sans Serif" w:hAnsi="Microsoft Sans Serif" w:cs="Microsoft Sans Serif"/>
                <w:b/>
                <w:bCs/>
                <w:color w:val="000000"/>
                <w:sz w:val="16"/>
                <w:szCs w:val="16"/>
              </w:rPr>
            </w:pPr>
          </w:p>
        </w:tc>
      </w:tr>
      <w:tr w:rsidR="0050685B" w:rsidRPr="005308C3" w14:paraId="3A6782C5" w14:textId="77777777" w:rsidTr="004E1B47">
        <w:tc>
          <w:tcPr>
            <w:tcW w:w="2280" w:type="pct"/>
            <w:vAlign w:val="center"/>
          </w:tcPr>
          <w:p w14:paraId="31BAF50B" w14:textId="77777777" w:rsidR="0050685B" w:rsidRPr="005308C3" w:rsidRDefault="0050685B" w:rsidP="0050685B">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Sonu Bakiyesi</w:t>
            </w:r>
          </w:p>
        </w:tc>
        <w:tc>
          <w:tcPr>
            <w:tcW w:w="1029" w:type="pct"/>
            <w:vAlign w:val="center"/>
          </w:tcPr>
          <w:p w14:paraId="6C5781F5" w14:textId="16C85EF8" w:rsidR="0050685B" w:rsidRPr="00CE695A" w:rsidRDefault="0050685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74218179" w14:textId="5663E299" w:rsidR="0050685B" w:rsidRPr="00CE695A" w:rsidRDefault="0050685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4470E755" w14:textId="7762989A" w:rsidR="0050685B" w:rsidRPr="00CE695A" w:rsidRDefault="0050685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50685B" w:rsidRPr="005308C3" w14:paraId="4B19D50A" w14:textId="77777777" w:rsidTr="004E1B47">
        <w:tc>
          <w:tcPr>
            <w:tcW w:w="2280" w:type="pct"/>
            <w:vAlign w:val="center"/>
          </w:tcPr>
          <w:p w14:paraId="30107FB5" w14:textId="77777777" w:rsidR="0050685B" w:rsidRPr="005308C3" w:rsidRDefault="0050685B" w:rsidP="0050685B">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040008D1" w14:textId="3E62DB2C" w:rsidR="0050685B" w:rsidRPr="00CE695A" w:rsidRDefault="0050685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105EE709" w14:textId="31A580F0" w:rsidR="0050685B" w:rsidRPr="00CE695A" w:rsidRDefault="0050685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23D20516" w14:textId="60B23FB8" w:rsidR="0050685B" w:rsidRPr="00CE695A" w:rsidRDefault="0050685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50685B" w:rsidRPr="005308C3" w14:paraId="43480564" w14:textId="77777777" w:rsidTr="004E1B47">
        <w:tc>
          <w:tcPr>
            <w:tcW w:w="2280" w:type="pct"/>
            <w:vAlign w:val="center"/>
          </w:tcPr>
          <w:p w14:paraId="390EB561" w14:textId="77777777" w:rsidR="0050685B" w:rsidRPr="005308C3" w:rsidRDefault="0050685B" w:rsidP="0050685B">
            <w:pPr>
              <w:ind w:firstLineChars="15" w:firstLine="24"/>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Bilançodaki Net Bakiyesi</w:t>
            </w:r>
          </w:p>
        </w:tc>
        <w:tc>
          <w:tcPr>
            <w:tcW w:w="1029" w:type="pct"/>
            <w:vAlign w:val="center"/>
          </w:tcPr>
          <w:p w14:paraId="04510E6D" w14:textId="17E2A1B4" w:rsidR="0050685B" w:rsidRPr="00CE695A" w:rsidRDefault="00CA582B" w:rsidP="0050685B">
            <w:pPr>
              <w:jc w:val="right"/>
              <w:rPr>
                <w:rFonts w:ascii="Microsoft Sans Serif" w:hAnsi="Microsoft Sans Serif" w:cs="Microsoft Sans Serif"/>
                <w:b/>
                <w:bCs/>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34A32A50" w14:textId="13980DEE" w:rsidR="0050685B" w:rsidRPr="00CE695A" w:rsidRDefault="00CA582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729B1A2C" w14:textId="225FCD8D" w:rsidR="0050685B" w:rsidRPr="00CE695A" w:rsidRDefault="00CA582B" w:rsidP="0050685B">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441058" w:rsidRPr="005308C3" w14:paraId="1838C0CD" w14:textId="77777777" w:rsidTr="004E1B47">
        <w:tc>
          <w:tcPr>
            <w:tcW w:w="2280" w:type="pct"/>
            <w:vAlign w:val="center"/>
          </w:tcPr>
          <w:p w14:paraId="3D03AD76" w14:textId="0AD0E9E1" w:rsidR="00441058" w:rsidRPr="005308C3" w:rsidRDefault="00B94958" w:rsidP="00441058">
            <w:pPr>
              <w:ind w:firstLineChars="15" w:firstLine="24"/>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Önceki Dönem: 31 Aralık 202</w:t>
            </w:r>
            <w:r w:rsidR="000A53B7" w:rsidRPr="005308C3">
              <w:rPr>
                <w:rFonts w:ascii="Microsoft Sans Serif" w:hAnsi="Microsoft Sans Serif" w:cs="Microsoft Sans Serif"/>
                <w:b/>
                <w:bCs/>
                <w:color w:val="000000"/>
                <w:sz w:val="16"/>
                <w:szCs w:val="16"/>
              </w:rPr>
              <w:t>4</w:t>
            </w:r>
          </w:p>
        </w:tc>
        <w:tc>
          <w:tcPr>
            <w:tcW w:w="1029" w:type="pct"/>
            <w:vAlign w:val="center"/>
          </w:tcPr>
          <w:p w14:paraId="5122636E" w14:textId="77777777" w:rsidR="00441058" w:rsidRPr="005308C3" w:rsidRDefault="00441058" w:rsidP="00441058">
            <w:pPr>
              <w:jc w:val="right"/>
              <w:rPr>
                <w:rFonts w:ascii="Microsoft Sans Serif" w:hAnsi="Microsoft Sans Serif" w:cs="Microsoft Sans Serif"/>
                <w:color w:val="404040"/>
                <w:sz w:val="16"/>
                <w:szCs w:val="16"/>
              </w:rPr>
            </w:pPr>
          </w:p>
        </w:tc>
        <w:tc>
          <w:tcPr>
            <w:tcW w:w="882" w:type="pct"/>
            <w:vAlign w:val="center"/>
          </w:tcPr>
          <w:p w14:paraId="2F4D4B74" w14:textId="77777777" w:rsidR="00441058" w:rsidRPr="005308C3" w:rsidRDefault="00441058" w:rsidP="00441058">
            <w:pPr>
              <w:jc w:val="right"/>
              <w:rPr>
                <w:rFonts w:ascii="Microsoft Sans Serif" w:hAnsi="Microsoft Sans Serif" w:cs="Microsoft Sans Serif"/>
                <w:color w:val="404040"/>
                <w:sz w:val="16"/>
                <w:szCs w:val="16"/>
              </w:rPr>
            </w:pPr>
          </w:p>
        </w:tc>
        <w:tc>
          <w:tcPr>
            <w:tcW w:w="809" w:type="pct"/>
            <w:vAlign w:val="center"/>
          </w:tcPr>
          <w:p w14:paraId="43546879" w14:textId="77777777" w:rsidR="00441058" w:rsidRPr="005308C3" w:rsidRDefault="00441058" w:rsidP="00441058">
            <w:pPr>
              <w:jc w:val="right"/>
              <w:rPr>
                <w:rFonts w:ascii="Microsoft Sans Serif" w:hAnsi="Microsoft Sans Serif" w:cs="Microsoft Sans Serif"/>
                <w:color w:val="404040"/>
                <w:sz w:val="16"/>
                <w:szCs w:val="16"/>
              </w:rPr>
            </w:pPr>
          </w:p>
        </w:tc>
      </w:tr>
      <w:tr w:rsidR="00CA582B" w:rsidRPr="005308C3" w14:paraId="0A60949C" w14:textId="77777777" w:rsidTr="004E1B47">
        <w:tc>
          <w:tcPr>
            <w:tcW w:w="2280" w:type="pct"/>
            <w:vAlign w:val="center"/>
          </w:tcPr>
          <w:p w14:paraId="54493FF4" w14:textId="77777777" w:rsidR="00CA582B" w:rsidRPr="005308C3" w:rsidRDefault="00CA582B" w:rsidP="00CA582B">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Sonu Bakiyesi</w:t>
            </w:r>
          </w:p>
        </w:tc>
        <w:tc>
          <w:tcPr>
            <w:tcW w:w="1029" w:type="pct"/>
            <w:vAlign w:val="center"/>
          </w:tcPr>
          <w:p w14:paraId="1927586C" w14:textId="0CC09219" w:rsidR="00CA582B" w:rsidRPr="005308C3" w:rsidRDefault="00CA582B" w:rsidP="00CA582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1577E67A" w14:textId="7E12AAF9" w:rsidR="00CA582B" w:rsidRPr="005308C3" w:rsidRDefault="00CA582B" w:rsidP="00CA582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57</w:t>
            </w:r>
          </w:p>
        </w:tc>
        <w:tc>
          <w:tcPr>
            <w:tcW w:w="809" w:type="pct"/>
            <w:vAlign w:val="center"/>
          </w:tcPr>
          <w:p w14:paraId="33D1957C" w14:textId="0B4EF38F" w:rsidR="00CA582B" w:rsidRPr="005308C3" w:rsidRDefault="00CA582B" w:rsidP="00CA582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CA582B" w:rsidRPr="005308C3" w14:paraId="22E05544" w14:textId="77777777" w:rsidTr="004E1B47">
        <w:tc>
          <w:tcPr>
            <w:tcW w:w="2280" w:type="pct"/>
            <w:vAlign w:val="center"/>
          </w:tcPr>
          <w:p w14:paraId="3631E0FD" w14:textId="77777777" w:rsidR="00CA582B" w:rsidRPr="005308C3" w:rsidRDefault="00CA582B" w:rsidP="00CA582B">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32912C38" w14:textId="01E36BB6" w:rsidR="00CA582B" w:rsidRPr="005308C3" w:rsidRDefault="00CA582B" w:rsidP="00CA582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065A1FD0" w14:textId="1B02755E" w:rsidR="00CA582B" w:rsidRPr="005308C3" w:rsidRDefault="00CA582B" w:rsidP="00CA582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23</w:t>
            </w:r>
          </w:p>
        </w:tc>
        <w:tc>
          <w:tcPr>
            <w:tcW w:w="809" w:type="pct"/>
            <w:vAlign w:val="center"/>
          </w:tcPr>
          <w:p w14:paraId="4A831C45" w14:textId="3D54F9B6" w:rsidR="00CA582B" w:rsidRPr="005308C3" w:rsidRDefault="00CA582B" w:rsidP="00CA582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CA582B" w:rsidRPr="005308C3" w14:paraId="203DAF68" w14:textId="77777777" w:rsidTr="004E1B47">
        <w:tc>
          <w:tcPr>
            <w:tcW w:w="2280" w:type="pct"/>
            <w:vAlign w:val="center"/>
          </w:tcPr>
          <w:p w14:paraId="1333CF26" w14:textId="77777777" w:rsidR="00CA582B" w:rsidRPr="005308C3" w:rsidRDefault="00CA582B" w:rsidP="00CA582B">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Bilançodaki Net Bakiyesi</w:t>
            </w:r>
          </w:p>
        </w:tc>
        <w:tc>
          <w:tcPr>
            <w:tcW w:w="1029" w:type="pct"/>
            <w:vAlign w:val="center"/>
          </w:tcPr>
          <w:p w14:paraId="459E962F" w14:textId="778B12C4" w:rsidR="00CA582B" w:rsidRPr="005308C3" w:rsidRDefault="00CA582B" w:rsidP="00CA582B">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color w:val="404040"/>
                <w:sz w:val="16"/>
                <w:szCs w:val="16"/>
              </w:rPr>
              <w:t>--</w:t>
            </w:r>
          </w:p>
        </w:tc>
        <w:tc>
          <w:tcPr>
            <w:tcW w:w="882" w:type="pct"/>
            <w:vAlign w:val="center"/>
          </w:tcPr>
          <w:p w14:paraId="6FF45772" w14:textId="6D0DA429" w:rsidR="00CA582B" w:rsidRPr="005308C3" w:rsidRDefault="00CA582B" w:rsidP="00CA582B">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34</w:t>
            </w:r>
          </w:p>
        </w:tc>
        <w:tc>
          <w:tcPr>
            <w:tcW w:w="809" w:type="pct"/>
            <w:vAlign w:val="center"/>
          </w:tcPr>
          <w:p w14:paraId="0BCBB078" w14:textId="33E37BCA" w:rsidR="00CA582B" w:rsidRPr="005308C3" w:rsidRDefault="00CA582B" w:rsidP="00CA582B">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color w:val="404040"/>
                <w:sz w:val="16"/>
                <w:szCs w:val="16"/>
              </w:rPr>
              <w:t>--</w:t>
            </w:r>
          </w:p>
        </w:tc>
      </w:tr>
    </w:tbl>
    <w:p w14:paraId="797EEB04" w14:textId="5E6D9CEC" w:rsidR="0004350B" w:rsidRPr="005308C3" w:rsidRDefault="0004350B" w:rsidP="0004350B">
      <w:pPr>
        <w:pStyle w:val="Head4"/>
        <w:keepNext w:val="0"/>
        <w:keepLines w:val="0"/>
        <w:numPr>
          <w:ilvl w:val="0"/>
          <w:numId w:val="22"/>
        </w:numPr>
        <w:spacing w:before="240" w:line="240" w:lineRule="auto"/>
        <w:ind w:left="0" w:hanging="284"/>
        <w:rPr>
          <w:rFonts w:ascii="Microsoft Sans Serif" w:hAnsi="Microsoft Sans Serif" w:cs="Microsoft Sans Serif"/>
          <w:i w:val="0"/>
          <w:sz w:val="20"/>
          <w:szCs w:val="20"/>
        </w:rPr>
      </w:pPr>
      <w:r w:rsidRPr="005308C3">
        <w:rPr>
          <w:rFonts w:ascii="Microsoft Sans Serif" w:hAnsi="Microsoft Sans Serif" w:cs="Microsoft Sans Serif"/>
          <w:i w:val="0"/>
          <w:sz w:val="20"/>
          <w:szCs w:val="20"/>
        </w:rPr>
        <w:t>Donuk alacakların kullanıcı gruplarına göre brüt ve net tutarlarına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308C3" w14:paraId="326822F4" w14:textId="77777777" w:rsidTr="004E1B47">
        <w:tc>
          <w:tcPr>
            <w:tcW w:w="2280" w:type="pct"/>
            <w:tcBorders>
              <w:top w:val="thinThickSmallGap" w:sz="24" w:space="0" w:color="auto"/>
              <w:bottom w:val="nil"/>
            </w:tcBorders>
            <w:vAlign w:val="bottom"/>
          </w:tcPr>
          <w:p w14:paraId="150AE82D"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E79B33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7DDDB0B4"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CD0D42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 Grup</w:t>
            </w:r>
          </w:p>
        </w:tc>
      </w:tr>
      <w:tr w:rsidR="0004350B" w:rsidRPr="005308C3" w14:paraId="1D34EED3" w14:textId="77777777" w:rsidTr="004E1B47">
        <w:tc>
          <w:tcPr>
            <w:tcW w:w="2280" w:type="pct"/>
            <w:tcBorders>
              <w:top w:val="nil"/>
              <w:bottom w:val="single" w:sz="4" w:space="0" w:color="auto"/>
            </w:tcBorders>
            <w:vAlign w:val="bottom"/>
          </w:tcPr>
          <w:p w14:paraId="6011C05B"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40D5B78"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2F7AE077"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1801EED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Zarar Niteliğindeki Krediler </w:t>
            </w:r>
          </w:p>
        </w:tc>
      </w:tr>
      <w:tr w:rsidR="000B1945" w:rsidRPr="005308C3" w14:paraId="1FC45E97" w14:textId="77777777" w:rsidTr="007F5172">
        <w:tc>
          <w:tcPr>
            <w:tcW w:w="2280" w:type="pct"/>
            <w:tcBorders>
              <w:top w:val="single" w:sz="4" w:space="0" w:color="auto"/>
            </w:tcBorders>
            <w:vAlign w:val="center"/>
          </w:tcPr>
          <w:p w14:paraId="12BACF06" w14:textId="20AA07BA" w:rsidR="000B1945" w:rsidRPr="005308C3" w:rsidRDefault="000B1945" w:rsidP="000B194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Cari Dönem (Net): 30 </w:t>
            </w:r>
            <w:r>
              <w:rPr>
                <w:rFonts w:ascii="Microsoft Sans Serif" w:hAnsi="Microsoft Sans Serif" w:cs="Microsoft Sans Serif"/>
                <w:b/>
                <w:bCs/>
                <w:color w:val="000000"/>
                <w:sz w:val="16"/>
                <w:szCs w:val="16"/>
              </w:rPr>
              <w:t>Eylül</w:t>
            </w:r>
            <w:r w:rsidRPr="005308C3">
              <w:rPr>
                <w:rFonts w:ascii="Microsoft Sans Serif" w:hAnsi="Microsoft Sans Serif" w:cs="Microsoft Sans Serif"/>
                <w:b/>
                <w:bCs/>
                <w:color w:val="000000"/>
                <w:sz w:val="16"/>
                <w:szCs w:val="16"/>
              </w:rPr>
              <w:t xml:space="preserve"> 2025</w:t>
            </w:r>
          </w:p>
        </w:tc>
        <w:tc>
          <w:tcPr>
            <w:tcW w:w="1029" w:type="pct"/>
            <w:tcBorders>
              <w:top w:val="single" w:sz="4" w:space="0" w:color="auto"/>
            </w:tcBorders>
            <w:vAlign w:val="center"/>
          </w:tcPr>
          <w:p w14:paraId="23A4DFC4" w14:textId="189A35F2" w:rsidR="000B1945" w:rsidRPr="00896C8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6.251.050</w:t>
            </w:r>
          </w:p>
        </w:tc>
        <w:tc>
          <w:tcPr>
            <w:tcW w:w="882" w:type="pct"/>
            <w:tcBorders>
              <w:top w:val="single" w:sz="4" w:space="0" w:color="auto"/>
            </w:tcBorders>
            <w:vAlign w:val="center"/>
          </w:tcPr>
          <w:p w14:paraId="072919BB" w14:textId="77735299" w:rsidR="000B1945" w:rsidRPr="00896C8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6.247.879</w:t>
            </w:r>
          </w:p>
        </w:tc>
        <w:tc>
          <w:tcPr>
            <w:tcW w:w="809" w:type="pct"/>
            <w:tcBorders>
              <w:top w:val="single" w:sz="4" w:space="0" w:color="auto"/>
            </w:tcBorders>
            <w:vAlign w:val="center"/>
          </w:tcPr>
          <w:p w14:paraId="4ECCBEE6" w14:textId="66C3740B" w:rsidR="000B1945" w:rsidRPr="00896C81" w:rsidRDefault="000B1945" w:rsidP="000B194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2.916.730</w:t>
            </w:r>
          </w:p>
        </w:tc>
      </w:tr>
      <w:tr w:rsidR="000B1945" w:rsidRPr="005308C3" w14:paraId="284E2087" w14:textId="77777777" w:rsidTr="007F5172">
        <w:tc>
          <w:tcPr>
            <w:tcW w:w="2280" w:type="pct"/>
            <w:vAlign w:val="center"/>
          </w:tcPr>
          <w:p w14:paraId="4B6D82F3" w14:textId="77777777" w:rsidR="000B1945" w:rsidRPr="005308C3" w:rsidRDefault="000B1945" w:rsidP="000B194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434571AE" w14:textId="1EA73771"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10.513.314</w:t>
            </w:r>
          </w:p>
        </w:tc>
        <w:tc>
          <w:tcPr>
            <w:tcW w:w="882" w:type="pct"/>
            <w:vAlign w:val="center"/>
          </w:tcPr>
          <w:p w14:paraId="5A26EC09" w14:textId="6BD2B350"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18.160.927</w:t>
            </w:r>
          </w:p>
        </w:tc>
        <w:tc>
          <w:tcPr>
            <w:tcW w:w="809" w:type="pct"/>
            <w:vAlign w:val="center"/>
          </w:tcPr>
          <w:p w14:paraId="223A0E95" w14:textId="68F01D3F"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16.886.403</w:t>
            </w:r>
          </w:p>
        </w:tc>
      </w:tr>
      <w:tr w:rsidR="000B1945" w:rsidRPr="005308C3" w14:paraId="0D5962DB" w14:textId="77777777" w:rsidTr="007F5172">
        <w:tc>
          <w:tcPr>
            <w:tcW w:w="2280" w:type="pct"/>
            <w:vAlign w:val="center"/>
          </w:tcPr>
          <w:p w14:paraId="5842AFF0" w14:textId="77777777" w:rsidR="000B1945" w:rsidRPr="005308C3" w:rsidRDefault="000B1945" w:rsidP="000B194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11645C50" w14:textId="1074DDFE"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4.262.264</w:t>
            </w:r>
          </w:p>
        </w:tc>
        <w:tc>
          <w:tcPr>
            <w:tcW w:w="882" w:type="pct"/>
            <w:vAlign w:val="center"/>
          </w:tcPr>
          <w:p w14:paraId="52361F89" w14:textId="1C824766"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11.913.048</w:t>
            </w:r>
          </w:p>
        </w:tc>
        <w:tc>
          <w:tcPr>
            <w:tcW w:w="809" w:type="pct"/>
            <w:vAlign w:val="center"/>
          </w:tcPr>
          <w:p w14:paraId="0164A6A3" w14:textId="25687E14"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13.969.673</w:t>
            </w:r>
          </w:p>
        </w:tc>
      </w:tr>
      <w:tr w:rsidR="000B1945" w:rsidRPr="005308C3" w14:paraId="56076BCB" w14:textId="77777777" w:rsidTr="007F5172">
        <w:tc>
          <w:tcPr>
            <w:tcW w:w="2280" w:type="pct"/>
            <w:vAlign w:val="center"/>
          </w:tcPr>
          <w:p w14:paraId="39322268" w14:textId="77777777" w:rsidR="000B1945" w:rsidRPr="005308C3" w:rsidRDefault="000B1945" w:rsidP="000B194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Gerçek ve Tüzel Kişilere Kullandırılan Krediler (Net)</w:t>
            </w:r>
          </w:p>
        </w:tc>
        <w:tc>
          <w:tcPr>
            <w:tcW w:w="1029" w:type="pct"/>
            <w:vAlign w:val="center"/>
          </w:tcPr>
          <w:p w14:paraId="535ED39F" w14:textId="50086141"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6.251.050</w:t>
            </w:r>
          </w:p>
        </w:tc>
        <w:tc>
          <w:tcPr>
            <w:tcW w:w="882" w:type="pct"/>
            <w:vAlign w:val="center"/>
          </w:tcPr>
          <w:p w14:paraId="77E96934" w14:textId="35918DE9"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6.247.879</w:t>
            </w:r>
          </w:p>
        </w:tc>
        <w:tc>
          <w:tcPr>
            <w:tcW w:w="809" w:type="pct"/>
            <w:vAlign w:val="center"/>
          </w:tcPr>
          <w:p w14:paraId="5075E60D" w14:textId="4B06434E" w:rsidR="000B1945" w:rsidRPr="00896C81" w:rsidRDefault="000B1945" w:rsidP="000B194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2.916.730</w:t>
            </w:r>
          </w:p>
        </w:tc>
      </w:tr>
      <w:tr w:rsidR="009F52CC" w:rsidRPr="005308C3" w14:paraId="00B312B1" w14:textId="77777777" w:rsidTr="004E1B47">
        <w:tc>
          <w:tcPr>
            <w:tcW w:w="2280" w:type="pct"/>
            <w:vAlign w:val="center"/>
          </w:tcPr>
          <w:p w14:paraId="75BF3A3D" w14:textId="77777777" w:rsidR="009F52CC" w:rsidRPr="005308C3" w:rsidRDefault="009F52CC" w:rsidP="009F52C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(Brüt)</w:t>
            </w:r>
          </w:p>
        </w:tc>
        <w:tc>
          <w:tcPr>
            <w:tcW w:w="1029" w:type="pct"/>
            <w:vAlign w:val="center"/>
          </w:tcPr>
          <w:p w14:paraId="442A1ACA" w14:textId="013D3604"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1E528F20" w14:textId="5E42C6B9"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60498D00" w14:textId="0C14B310"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9F52CC" w:rsidRPr="005308C3" w14:paraId="1DF4C129" w14:textId="77777777" w:rsidTr="004E1B47">
        <w:tc>
          <w:tcPr>
            <w:tcW w:w="2280" w:type="pct"/>
            <w:vAlign w:val="center"/>
          </w:tcPr>
          <w:p w14:paraId="70E0D409" w14:textId="77777777" w:rsidR="009F52CC" w:rsidRPr="005308C3" w:rsidRDefault="009F52CC" w:rsidP="009F52C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7C333EE6" w14:textId="01356B97"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5500FD02" w14:textId="6CE9DA77"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21F70E85" w14:textId="54DF68B7"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9F52CC" w:rsidRPr="005308C3" w14:paraId="20CEBB1E" w14:textId="77777777" w:rsidTr="004E1B47">
        <w:tc>
          <w:tcPr>
            <w:tcW w:w="2280" w:type="pct"/>
            <w:vAlign w:val="center"/>
          </w:tcPr>
          <w:p w14:paraId="51A30840" w14:textId="77777777" w:rsidR="009F52CC" w:rsidRPr="005308C3" w:rsidRDefault="009F52CC" w:rsidP="009F52C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(Net)</w:t>
            </w:r>
          </w:p>
        </w:tc>
        <w:tc>
          <w:tcPr>
            <w:tcW w:w="1029" w:type="pct"/>
            <w:vAlign w:val="center"/>
          </w:tcPr>
          <w:p w14:paraId="76806E97" w14:textId="1CEDA15F"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381F93E9" w14:textId="3A0E0A43"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2E7A31A1" w14:textId="4034496D"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9F52CC" w:rsidRPr="005308C3" w14:paraId="4D279405" w14:textId="77777777" w:rsidTr="004E1B47">
        <w:tc>
          <w:tcPr>
            <w:tcW w:w="2280" w:type="pct"/>
            <w:vAlign w:val="center"/>
          </w:tcPr>
          <w:p w14:paraId="35ED2845" w14:textId="77777777" w:rsidR="009F52CC" w:rsidRPr="005308C3" w:rsidRDefault="009F52CC" w:rsidP="009F52C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Krediler (Brüt)</w:t>
            </w:r>
          </w:p>
        </w:tc>
        <w:tc>
          <w:tcPr>
            <w:tcW w:w="1029" w:type="pct"/>
            <w:vAlign w:val="center"/>
          </w:tcPr>
          <w:p w14:paraId="662EA5A6" w14:textId="44A99297"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2695AF31" w14:textId="444DC43D"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576EB521" w14:textId="7E1C092D"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9F52CC" w:rsidRPr="005308C3" w14:paraId="0C4894BD" w14:textId="77777777" w:rsidTr="004E1B47">
        <w:tc>
          <w:tcPr>
            <w:tcW w:w="2280" w:type="pct"/>
            <w:vAlign w:val="center"/>
          </w:tcPr>
          <w:p w14:paraId="02666647" w14:textId="77777777" w:rsidR="009F52CC" w:rsidRPr="005308C3" w:rsidRDefault="009F52CC" w:rsidP="009F52C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2D6E58D5" w14:textId="4B07E28A"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7D52AF35" w14:textId="4CCA58B8"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68186E33" w14:textId="4F30F9AF"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9F52CC" w:rsidRPr="005308C3" w14:paraId="14599F9D" w14:textId="77777777" w:rsidTr="004E1B47">
        <w:tc>
          <w:tcPr>
            <w:tcW w:w="2280" w:type="pct"/>
            <w:vAlign w:val="center"/>
          </w:tcPr>
          <w:p w14:paraId="577ED3F3" w14:textId="77777777" w:rsidR="009F52CC" w:rsidRPr="005308C3" w:rsidRDefault="009F52CC" w:rsidP="009F52C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Krediler (Net)</w:t>
            </w:r>
          </w:p>
        </w:tc>
        <w:tc>
          <w:tcPr>
            <w:tcW w:w="1029" w:type="pct"/>
            <w:vAlign w:val="center"/>
          </w:tcPr>
          <w:p w14:paraId="37960172" w14:textId="638863BC"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82" w:type="pct"/>
            <w:vAlign w:val="center"/>
          </w:tcPr>
          <w:p w14:paraId="10C24909" w14:textId="47FAEBFE"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c>
          <w:tcPr>
            <w:tcW w:w="809" w:type="pct"/>
            <w:vAlign w:val="center"/>
          </w:tcPr>
          <w:p w14:paraId="087890DA" w14:textId="256E9376" w:rsidR="009F52CC" w:rsidRPr="00CE695A" w:rsidRDefault="009F52CC" w:rsidP="009F52CC">
            <w:pPr>
              <w:jc w:val="right"/>
              <w:rPr>
                <w:rFonts w:ascii="Microsoft Sans Serif" w:hAnsi="Microsoft Sans Serif" w:cs="Microsoft Sans Serif"/>
                <w:color w:val="404040"/>
                <w:sz w:val="16"/>
                <w:szCs w:val="16"/>
              </w:rPr>
            </w:pPr>
            <w:r w:rsidRPr="00CE695A">
              <w:rPr>
                <w:rFonts w:ascii="Microsoft Sans Serif" w:hAnsi="Microsoft Sans Serif" w:cs="Microsoft Sans Serif"/>
                <w:color w:val="404040"/>
                <w:sz w:val="16"/>
                <w:szCs w:val="16"/>
              </w:rPr>
              <w:t>--</w:t>
            </w:r>
          </w:p>
        </w:tc>
      </w:tr>
      <w:tr w:rsidR="00455395" w:rsidRPr="005308C3" w14:paraId="1D46720C" w14:textId="77777777" w:rsidTr="004E1B47">
        <w:tc>
          <w:tcPr>
            <w:tcW w:w="2280" w:type="pct"/>
            <w:vAlign w:val="center"/>
          </w:tcPr>
          <w:p w14:paraId="4D4D0826" w14:textId="097FD7A5"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Önceki Dönem (Net): 31 Aralık 2024</w:t>
            </w:r>
          </w:p>
        </w:tc>
        <w:tc>
          <w:tcPr>
            <w:tcW w:w="1029" w:type="pct"/>
            <w:vAlign w:val="center"/>
          </w:tcPr>
          <w:p w14:paraId="1F3E89E6" w14:textId="1EBE9BB8" w:rsidR="00455395" w:rsidRPr="00CE695A" w:rsidRDefault="00455395" w:rsidP="00455395">
            <w:pPr>
              <w:jc w:val="right"/>
              <w:rPr>
                <w:rFonts w:ascii="Microsoft Sans Serif" w:hAnsi="Microsoft Sans Serif" w:cs="Microsoft Sans Serif"/>
                <w:color w:val="404040"/>
                <w:sz w:val="16"/>
                <w:szCs w:val="16"/>
              </w:rPr>
            </w:pPr>
            <w:r w:rsidRPr="00CE695A">
              <w:rPr>
                <w:rFonts w:ascii="Microsoft Sans Serif" w:hAnsi="Microsoft Sans Serif" w:cs="Microsoft Sans Serif"/>
                <w:b/>
                <w:bCs/>
                <w:color w:val="000000"/>
                <w:sz w:val="16"/>
                <w:szCs w:val="16"/>
              </w:rPr>
              <w:t>4.456.482</w:t>
            </w:r>
          </w:p>
        </w:tc>
        <w:tc>
          <w:tcPr>
            <w:tcW w:w="882" w:type="pct"/>
            <w:vAlign w:val="center"/>
          </w:tcPr>
          <w:p w14:paraId="3D3D0C34" w14:textId="78A1C981" w:rsidR="00455395" w:rsidRPr="00CE695A" w:rsidRDefault="00455395" w:rsidP="00455395">
            <w:pPr>
              <w:jc w:val="right"/>
              <w:rPr>
                <w:rFonts w:ascii="Microsoft Sans Serif" w:hAnsi="Microsoft Sans Serif" w:cs="Microsoft Sans Serif"/>
                <w:color w:val="404040"/>
                <w:sz w:val="16"/>
                <w:szCs w:val="16"/>
              </w:rPr>
            </w:pPr>
            <w:r w:rsidRPr="00CE695A">
              <w:rPr>
                <w:rFonts w:ascii="Microsoft Sans Serif" w:hAnsi="Microsoft Sans Serif" w:cs="Microsoft Sans Serif"/>
                <w:b/>
                <w:bCs/>
                <w:color w:val="000000"/>
                <w:sz w:val="16"/>
                <w:szCs w:val="16"/>
              </w:rPr>
              <w:t>3.015.845</w:t>
            </w:r>
          </w:p>
        </w:tc>
        <w:tc>
          <w:tcPr>
            <w:tcW w:w="809" w:type="pct"/>
            <w:vAlign w:val="center"/>
          </w:tcPr>
          <w:p w14:paraId="6A0A03F3" w14:textId="5FE9A62A" w:rsidR="00455395" w:rsidRPr="00CE695A" w:rsidRDefault="00455395" w:rsidP="00455395">
            <w:pPr>
              <w:jc w:val="right"/>
              <w:rPr>
                <w:rFonts w:ascii="Microsoft Sans Serif" w:hAnsi="Microsoft Sans Serif" w:cs="Microsoft Sans Serif"/>
                <w:color w:val="404040"/>
                <w:sz w:val="16"/>
                <w:szCs w:val="16"/>
              </w:rPr>
            </w:pPr>
            <w:r w:rsidRPr="00CE695A">
              <w:rPr>
                <w:rFonts w:ascii="Microsoft Sans Serif" w:hAnsi="Microsoft Sans Serif" w:cs="Microsoft Sans Serif"/>
                <w:b/>
                <w:bCs/>
                <w:color w:val="000000"/>
                <w:sz w:val="16"/>
                <w:szCs w:val="16"/>
              </w:rPr>
              <w:t>3.504.600</w:t>
            </w:r>
          </w:p>
        </w:tc>
      </w:tr>
      <w:tr w:rsidR="00455395" w:rsidRPr="005308C3" w14:paraId="39085126" w14:textId="77777777" w:rsidTr="004E1B47">
        <w:tc>
          <w:tcPr>
            <w:tcW w:w="2280" w:type="pct"/>
            <w:vAlign w:val="center"/>
          </w:tcPr>
          <w:p w14:paraId="3291F7FF" w14:textId="77777777"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24E3CFF9" w14:textId="743EACD1"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8.472.597</w:t>
            </w:r>
          </w:p>
        </w:tc>
        <w:tc>
          <w:tcPr>
            <w:tcW w:w="882" w:type="pct"/>
            <w:vAlign w:val="center"/>
          </w:tcPr>
          <w:p w14:paraId="52AE513B" w14:textId="68A6067B"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8.188.166</w:t>
            </w:r>
          </w:p>
        </w:tc>
        <w:tc>
          <w:tcPr>
            <w:tcW w:w="809" w:type="pct"/>
            <w:vAlign w:val="center"/>
          </w:tcPr>
          <w:p w14:paraId="046F331B" w14:textId="52E80DFA"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11.083.379</w:t>
            </w:r>
          </w:p>
        </w:tc>
      </w:tr>
      <w:tr w:rsidR="00455395" w:rsidRPr="005308C3" w14:paraId="0E2C8806" w14:textId="77777777" w:rsidTr="004E1B47">
        <w:tc>
          <w:tcPr>
            <w:tcW w:w="2280" w:type="pct"/>
            <w:vAlign w:val="center"/>
          </w:tcPr>
          <w:p w14:paraId="0F1DFD71" w14:textId="77777777" w:rsidR="00455395" w:rsidRPr="005308C3" w:rsidRDefault="00455395" w:rsidP="0045539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0C909B57" w14:textId="136B6F4D"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4.016.115</w:t>
            </w:r>
          </w:p>
        </w:tc>
        <w:tc>
          <w:tcPr>
            <w:tcW w:w="882" w:type="pct"/>
            <w:vAlign w:val="center"/>
          </w:tcPr>
          <w:p w14:paraId="22A4106E" w14:textId="6BDA4DDF"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5.172.321</w:t>
            </w:r>
          </w:p>
        </w:tc>
        <w:tc>
          <w:tcPr>
            <w:tcW w:w="809" w:type="pct"/>
            <w:vAlign w:val="center"/>
          </w:tcPr>
          <w:p w14:paraId="0B170BCE" w14:textId="28F41C3F"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7.578.779</w:t>
            </w:r>
          </w:p>
        </w:tc>
      </w:tr>
      <w:tr w:rsidR="00455395" w:rsidRPr="005308C3" w14:paraId="3A2CD3AB" w14:textId="77777777" w:rsidTr="004E1B47">
        <w:tc>
          <w:tcPr>
            <w:tcW w:w="2280" w:type="pct"/>
            <w:vAlign w:val="center"/>
          </w:tcPr>
          <w:p w14:paraId="5D6B0BC5" w14:textId="77777777"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Gerçek ve Tüzel Kişilere Kullandırılan Krediler (Net)</w:t>
            </w:r>
          </w:p>
        </w:tc>
        <w:tc>
          <w:tcPr>
            <w:tcW w:w="1029" w:type="pct"/>
            <w:vAlign w:val="center"/>
          </w:tcPr>
          <w:p w14:paraId="6EAF6A3E" w14:textId="0396C623"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4.456.482</w:t>
            </w:r>
          </w:p>
        </w:tc>
        <w:tc>
          <w:tcPr>
            <w:tcW w:w="882" w:type="pct"/>
            <w:vAlign w:val="center"/>
          </w:tcPr>
          <w:p w14:paraId="5A8BB905" w14:textId="76176957"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3.015.845</w:t>
            </w:r>
          </w:p>
        </w:tc>
        <w:tc>
          <w:tcPr>
            <w:tcW w:w="809" w:type="pct"/>
            <w:vAlign w:val="center"/>
          </w:tcPr>
          <w:p w14:paraId="3D45CF41" w14:textId="282E34E9"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3.504.600</w:t>
            </w:r>
          </w:p>
        </w:tc>
      </w:tr>
      <w:tr w:rsidR="00455395" w:rsidRPr="005308C3" w14:paraId="757AB7E2" w14:textId="77777777" w:rsidTr="004E1B47">
        <w:tc>
          <w:tcPr>
            <w:tcW w:w="2280" w:type="pct"/>
            <w:vAlign w:val="center"/>
          </w:tcPr>
          <w:p w14:paraId="64C125E7" w14:textId="77777777"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(Brüt)</w:t>
            </w:r>
          </w:p>
        </w:tc>
        <w:tc>
          <w:tcPr>
            <w:tcW w:w="1029" w:type="pct"/>
            <w:vAlign w:val="center"/>
          </w:tcPr>
          <w:p w14:paraId="60D80680" w14:textId="06B274EE"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5A7E58CE" w14:textId="38265C4A"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09" w:type="pct"/>
            <w:vAlign w:val="center"/>
          </w:tcPr>
          <w:p w14:paraId="3C21BDCA" w14:textId="0CBE744C"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55395" w:rsidRPr="005308C3" w14:paraId="22009E36" w14:textId="77777777" w:rsidTr="004E1B47">
        <w:tc>
          <w:tcPr>
            <w:tcW w:w="2280" w:type="pct"/>
            <w:vAlign w:val="center"/>
          </w:tcPr>
          <w:p w14:paraId="7FED6091" w14:textId="77777777" w:rsidR="00455395" w:rsidRPr="005308C3" w:rsidRDefault="00455395" w:rsidP="0045539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509EAA76" w14:textId="2E7BD745"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71FE6095" w14:textId="3887EDE8"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09" w:type="pct"/>
            <w:vAlign w:val="center"/>
          </w:tcPr>
          <w:p w14:paraId="46CC2DAA" w14:textId="19E07054"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55395" w:rsidRPr="005308C3" w14:paraId="3307ECB0" w14:textId="77777777" w:rsidTr="004E1B47">
        <w:tc>
          <w:tcPr>
            <w:tcW w:w="2280" w:type="pct"/>
            <w:vAlign w:val="center"/>
          </w:tcPr>
          <w:p w14:paraId="0CC25416" w14:textId="77777777"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(Net)</w:t>
            </w:r>
          </w:p>
        </w:tc>
        <w:tc>
          <w:tcPr>
            <w:tcW w:w="1029" w:type="pct"/>
            <w:vAlign w:val="center"/>
          </w:tcPr>
          <w:p w14:paraId="16209B00" w14:textId="4976678E"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7BE6FBA7" w14:textId="7998D5B0"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09" w:type="pct"/>
            <w:vAlign w:val="center"/>
          </w:tcPr>
          <w:p w14:paraId="67513FC2" w14:textId="0834072C"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55395" w:rsidRPr="005308C3" w14:paraId="2E7AD252" w14:textId="77777777" w:rsidTr="004E1B47">
        <w:tc>
          <w:tcPr>
            <w:tcW w:w="2280" w:type="pct"/>
            <w:vAlign w:val="center"/>
          </w:tcPr>
          <w:p w14:paraId="520FF567" w14:textId="77777777"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Krediler (Brüt)</w:t>
            </w:r>
          </w:p>
        </w:tc>
        <w:tc>
          <w:tcPr>
            <w:tcW w:w="1029" w:type="pct"/>
            <w:vAlign w:val="center"/>
          </w:tcPr>
          <w:p w14:paraId="4946459C" w14:textId="635826BE"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27E95FAB" w14:textId="0AE84138"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09" w:type="pct"/>
            <w:vAlign w:val="center"/>
          </w:tcPr>
          <w:p w14:paraId="3F07EF79" w14:textId="191C3F09"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55395" w:rsidRPr="005308C3" w14:paraId="3A598078" w14:textId="77777777" w:rsidTr="004E1B47">
        <w:tc>
          <w:tcPr>
            <w:tcW w:w="2280" w:type="pct"/>
            <w:vAlign w:val="center"/>
          </w:tcPr>
          <w:p w14:paraId="38E353B4" w14:textId="77777777" w:rsidR="00455395" w:rsidRPr="005308C3" w:rsidRDefault="00455395" w:rsidP="0045539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vAlign w:val="center"/>
          </w:tcPr>
          <w:p w14:paraId="040EF7E9" w14:textId="18B378F0"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4D495F1D" w14:textId="25E113C5"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09" w:type="pct"/>
            <w:vAlign w:val="center"/>
          </w:tcPr>
          <w:p w14:paraId="12D2C197" w14:textId="57D8A6C8"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55395" w:rsidRPr="005308C3" w14:paraId="4EDB17CC" w14:textId="77777777" w:rsidTr="004E1B47">
        <w:tc>
          <w:tcPr>
            <w:tcW w:w="2280" w:type="pct"/>
            <w:vAlign w:val="center"/>
          </w:tcPr>
          <w:p w14:paraId="16A2416E" w14:textId="77777777" w:rsidR="00455395" w:rsidRPr="005308C3" w:rsidRDefault="00455395" w:rsidP="004553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Krediler (Net)</w:t>
            </w:r>
          </w:p>
        </w:tc>
        <w:tc>
          <w:tcPr>
            <w:tcW w:w="1029" w:type="pct"/>
            <w:vAlign w:val="center"/>
          </w:tcPr>
          <w:p w14:paraId="69B4D786" w14:textId="1CB5E077"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82" w:type="pct"/>
            <w:vAlign w:val="center"/>
          </w:tcPr>
          <w:p w14:paraId="59BD2338" w14:textId="6E3A7DD2"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809" w:type="pct"/>
            <w:vAlign w:val="center"/>
          </w:tcPr>
          <w:p w14:paraId="47FCF8A1" w14:textId="0F3B8852" w:rsidR="00455395" w:rsidRPr="005308C3" w:rsidRDefault="00455395" w:rsidP="004553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bl>
    <w:p w14:paraId="7733D6BA" w14:textId="1AC18BA4" w:rsidR="00F2218B" w:rsidRPr="005308C3"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bookmarkStart w:id="41" w:name="_Hlk172108437"/>
    </w:p>
    <w:p w14:paraId="0E16E5FA" w14:textId="1F8161AB" w:rsidR="00F2218B" w:rsidRPr="005308C3"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418C994A" w14:textId="49E18040" w:rsidR="00F2218B" w:rsidRPr="005308C3"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6B020551" w14:textId="4792EE1C" w:rsidR="00F2218B" w:rsidRPr="005308C3"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6AC58169" w14:textId="36027FCC" w:rsidR="00F2218B" w:rsidRPr="005308C3" w:rsidRDefault="00F2218B" w:rsidP="00F2218B">
      <w:pPr>
        <w:pStyle w:val="Head4"/>
        <w:keepNext w:val="0"/>
        <w:keepLines w:val="0"/>
        <w:tabs>
          <w:tab w:val="clear" w:pos="340"/>
        </w:tabs>
        <w:spacing w:before="120" w:line="240" w:lineRule="exact"/>
        <w:ind w:left="0" w:firstLine="0"/>
        <w:rPr>
          <w:rFonts w:ascii="Microsoft Sans Serif" w:hAnsi="Microsoft Sans Serif" w:cs="Microsoft Sans Serif"/>
          <w:i w:val="0"/>
          <w:sz w:val="20"/>
          <w:szCs w:val="20"/>
        </w:rPr>
      </w:pPr>
    </w:p>
    <w:p w14:paraId="3F1E26D9" w14:textId="453AAE0C" w:rsidR="0004350B" w:rsidRPr="005308C3" w:rsidRDefault="0004350B" w:rsidP="0004350B">
      <w:pPr>
        <w:pStyle w:val="Head4"/>
        <w:keepNext w:val="0"/>
        <w:keepLines w:val="0"/>
        <w:numPr>
          <w:ilvl w:val="0"/>
          <w:numId w:val="22"/>
        </w:numPr>
        <w:spacing w:before="120" w:line="240" w:lineRule="exact"/>
        <w:ind w:left="0" w:hanging="284"/>
        <w:rPr>
          <w:rFonts w:ascii="Microsoft Sans Serif" w:hAnsi="Microsoft Sans Serif" w:cs="Microsoft Sans Serif"/>
          <w:i w:val="0"/>
          <w:sz w:val="20"/>
          <w:szCs w:val="20"/>
        </w:rPr>
      </w:pPr>
      <w:r w:rsidRPr="005308C3">
        <w:rPr>
          <w:rFonts w:ascii="Microsoft Sans Serif" w:hAnsi="Microsoft Sans Serif" w:cs="Microsoft Sans Serif"/>
          <w:i w:val="0"/>
          <w:sz w:val="20"/>
          <w:szCs w:val="20"/>
        </w:rPr>
        <w:t>Donuk alacaklar için hesaplanan faiz tahakkukları, reeskontları ve değerleme farkları ile bunların karşılıklarına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5308C3" w14:paraId="757B61FA" w14:textId="77777777" w:rsidTr="004E1B47">
        <w:tc>
          <w:tcPr>
            <w:tcW w:w="2280" w:type="pct"/>
            <w:tcBorders>
              <w:top w:val="thinThickSmallGap" w:sz="24" w:space="0" w:color="auto"/>
              <w:bottom w:val="nil"/>
            </w:tcBorders>
            <w:vAlign w:val="bottom"/>
          </w:tcPr>
          <w:p w14:paraId="02C5160C"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DEB7B36"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2DE2B0F2"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6CAAF4B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 Grup</w:t>
            </w:r>
          </w:p>
        </w:tc>
      </w:tr>
      <w:tr w:rsidR="0004350B" w:rsidRPr="005308C3" w14:paraId="2332CCB6" w14:textId="77777777" w:rsidTr="004E1B47">
        <w:tc>
          <w:tcPr>
            <w:tcW w:w="2280" w:type="pct"/>
            <w:tcBorders>
              <w:top w:val="nil"/>
              <w:bottom w:val="single" w:sz="4" w:space="0" w:color="auto"/>
            </w:tcBorders>
            <w:vAlign w:val="bottom"/>
          </w:tcPr>
          <w:p w14:paraId="196AAEEE" w14:textId="77777777" w:rsidR="0004350B" w:rsidRPr="005308C3" w:rsidRDefault="0004350B" w:rsidP="004E1B47">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CC5A4B9"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354D12E4"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68DA8BD1"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Zarar Niteliğindeki Krediler </w:t>
            </w:r>
          </w:p>
        </w:tc>
      </w:tr>
      <w:tr w:rsidR="004D5076" w:rsidRPr="005308C3" w14:paraId="776534DB" w14:textId="77777777" w:rsidTr="00EA580C">
        <w:tc>
          <w:tcPr>
            <w:tcW w:w="2280" w:type="pct"/>
            <w:tcBorders>
              <w:top w:val="single" w:sz="4" w:space="0" w:color="auto"/>
            </w:tcBorders>
            <w:vAlign w:val="center"/>
          </w:tcPr>
          <w:p w14:paraId="6EE4184A" w14:textId="77777777" w:rsidR="004D5076" w:rsidRPr="005308C3" w:rsidRDefault="004D5076" w:rsidP="004D5076">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 (Net)</w:t>
            </w:r>
          </w:p>
        </w:tc>
        <w:tc>
          <w:tcPr>
            <w:tcW w:w="1029" w:type="pct"/>
            <w:tcBorders>
              <w:top w:val="single" w:sz="4" w:space="0" w:color="auto"/>
            </w:tcBorders>
            <w:vAlign w:val="center"/>
          </w:tcPr>
          <w:p w14:paraId="3F84B53C" w14:textId="57BC2B06" w:rsidR="004D5076" w:rsidRPr="00072CC1" w:rsidRDefault="004D5076" w:rsidP="004D5076">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1.363.089</w:t>
            </w:r>
          </w:p>
        </w:tc>
        <w:tc>
          <w:tcPr>
            <w:tcW w:w="882" w:type="pct"/>
            <w:tcBorders>
              <w:top w:val="single" w:sz="4" w:space="0" w:color="auto"/>
            </w:tcBorders>
            <w:vAlign w:val="center"/>
          </w:tcPr>
          <w:p w14:paraId="61299D6E" w14:textId="5DA16DA2" w:rsidR="004D5076" w:rsidRPr="00072CC1" w:rsidRDefault="004D5076" w:rsidP="004D5076">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1.289.118</w:t>
            </w:r>
          </w:p>
        </w:tc>
        <w:tc>
          <w:tcPr>
            <w:tcW w:w="809" w:type="pct"/>
            <w:tcBorders>
              <w:top w:val="single" w:sz="4" w:space="0" w:color="auto"/>
            </w:tcBorders>
            <w:vAlign w:val="center"/>
          </w:tcPr>
          <w:p w14:paraId="14896E9D" w14:textId="004D9973" w:rsidR="004D5076" w:rsidRPr="00072CC1" w:rsidRDefault="004D5076" w:rsidP="004D5076">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197.687</w:t>
            </w:r>
          </w:p>
        </w:tc>
      </w:tr>
      <w:tr w:rsidR="004D5076" w:rsidRPr="005308C3" w14:paraId="5A984904" w14:textId="77777777" w:rsidTr="00EA580C">
        <w:trPr>
          <w:trHeight w:val="121"/>
        </w:trPr>
        <w:tc>
          <w:tcPr>
            <w:tcW w:w="2280" w:type="pct"/>
            <w:vAlign w:val="center"/>
          </w:tcPr>
          <w:p w14:paraId="00A99BC4" w14:textId="77777777" w:rsidR="004D5076" w:rsidRPr="005308C3" w:rsidRDefault="004D5076" w:rsidP="004D507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    Faiz Tahakkuk ve Reeskontları ile Değerleme Farkları</w:t>
            </w:r>
          </w:p>
        </w:tc>
        <w:tc>
          <w:tcPr>
            <w:tcW w:w="1029" w:type="pct"/>
            <w:vAlign w:val="center"/>
          </w:tcPr>
          <w:p w14:paraId="05C95864" w14:textId="12FC72AE" w:rsidR="004D5076" w:rsidRPr="00072CC1"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2.266.226</w:t>
            </w:r>
          </w:p>
        </w:tc>
        <w:tc>
          <w:tcPr>
            <w:tcW w:w="882" w:type="pct"/>
            <w:vAlign w:val="center"/>
          </w:tcPr>
          <w:p w14:paraId="1850B1EC" w14:textId="10D837EA" w:rsidR="004D5076" w:rsidRPr="00072CC1"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3.638.352</w:t>
            </w:r>
          </w:p>
        </w:tc>
        <w:tc>
          <w:tcPr>
            <w:tcW w:w="809" w:type="pct"/>
            <w:vAlign w:val="center"/>
          </w:tcPr>
          <w:p w14:paraId="6AC6758B" w14:textId="758E0E1D" w:rsidR="004D5076" w:rsidRPr="00072CC1"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1.991.159</w:t>
            </w:r>
          </w:p>
        </w:tc>
      </w:tr>
      <w:tr w:rsidR="004D5076" w:rsidRPr="005308C3" w14:paraId="78ACF0E2" w14:textId="77777777" w:rsidTr="00EA580C">
        <w:tc>
          <w:tcPr>
            <w:tcW w:w="2280" w:type="pct"/>
            <w:tcBorders>
              <w:bottom w:val="single" w:sz="4" w:space="0" w:color="auto"/>
            </w:tcBorders>
            <w:vAlign w:val="center"/>
          </w:tcPr>
          <w:p w14:paraId="1F3603AF" w14:textId="77777777" w:rsidR="004D5076" w:rsidRPr="005308C3" w:rsidRDefault="004D5076" w:rsidP="004D5076">
            <w:pPr>
              <w:ind w:firstLine="174"/>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tcBorders>
              <w:bottom w:val="single" w:sz="4" w:space="0" w:color="auto"/>
            </w:tcBorders>
            <w:vAlign w:val="center"/>
          </w:tcPr>
          <w:p w14:paraId="76381342" w14:textId="20543235" w:rsidR="004D5076" w:rsidRPr="00072CC1"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903.137</w:t>
            </w:r>
          </w:p>
        </w:tc>
        <w:tc>
          <w:tcPr>
            <w:tcW w:w="882" w:type="pct"/>
            <w:tcBorders>
              <w:bottom w:val="single" w:sz="4" w:space="0" w:color="auto"/>
            </w:tcBorders>
            <w:vAlign w:val="center"/>
          </w:tcPr>
          <w:p w14:paraId="6047BE24" w14:textId="5AA6D1DF" w:rsidR="004D5076" w:rsidRPr="00072CC1"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2.349.234</w:t>
            </w:r>
          </w:p>
        </w:tc>
        <w:tc>
          <w:tcPr>
            <w:tcW w:w="809" w:type="pct"/>
            <w:tcBorders>
              <w:bottom w:val="single" w:sz="4" w:space="0" w:color="auto"/>
            </w:tcBorders>
            <w:vAlign w:val="center"/>
          </w:tcPr>
          <w:p w14:paraId="3B564BF6" w14:textId="206C0690" w:rsidR="004D5076" w:rsidRPr="00072CC1"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1.793.472</w:t>
            </w:r>
          </w:p>
        </w:tc>
      </w:tr>
      <w:tr w:rsidR="00EC159E" w:rsidRPr="005308C3" w14:paraId="564651A8" w14:textId="77777777" w:rsidTr="004E1B47">
        <w:tc>
          <w:tcPr>
            <w:tcW w:w="2280" w:type="pct"/>
            <w:tcBorders>
              <w:top w:val="single" w:sz="4" w:space="0" w:color="auto"/>
              <w:bottom w:val="nil"/>
            </w:tcBorders>
            <w:vAlign w:val="center"/>
          </w:tcPr>
          <w:p w14:paraId="1DA20A1C" w14:textId="77777777" w:rsidR="00EC159E" w:rsidRPr="005308C3" w:rsidRDefault="00EC159E" w:rsidP="00EC159E">
            <w:pPr>
              <w:rPr>
                <w:rFonts w:ascii="Microsoft Sans Serif" w:hAnsi="Microsoft Sans Serif" w:cs="Microsoft Sans Serif"/>
                <w:color w:val="404040"/>
                <w:sz w:val="16"/>
                <w:szCs w:val="16"/>
              </w:rPr>
            </w:pPr>
            <w:r w:rsidRPr="005308C3">
              <w:rPr>
                <w:rFonts w:ascii="Microsoft Sans Serif" w:hAnsi="Microsoft Sans Serif" w:cs="Microsoft Sans Serif"/>
                <w:b/>
                <w:bCs/>
                <w:color w:val="000000"/>
                <w:sz w:val="16"/>
                <w:szCs w:val="16"/>
              </w:rPr>
              <w:t>Önceki Dönem (Net)</w:t>
            </w:r>
          </w:p>
        </w:tc>
        <w:tc>
          <w:tcPr>
            <w:tcW w:w="1029" w:type="pct"/>
            <w:tcBorders>
              <w:top w:val="single" w:sz="4" w:space="0" w:color="auto"/>
              <w:bottom w:val="nil"/>
            </w:tcBorders>
            <w:vAlign w:val="center"/>
          </w:tcPr>
          <w:p w14:paraId="6C6A9F53" w14:textId="1AC94836"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b/>
                <w:bCs/>
                <w:color w:val="000000"/>
                <w:sz w:val="16"/>
                <w:szCs w:val="16"/>
              </w:rPr>
              <w:t>834.195</w:t>
            </w:r>
          </w:p>
        </w:tc>
        <w:tc>
          <w:tcPr>
            <w:tcW w:w="882" w:type="pct"/>
            <w:tcBorders>
              <w:top w:val="single" w:sz="4" w:space="0" w:color="auto"/>
              <w:bottom w:val="nil"/>
            </w:tcBorders>
            <w:vAlign w:val="center"/>
          </w:tcPr>
          <w:p w14:paraId="516F141C" w14:textId="61F49CC3"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b/>
                <w:bCs/>
                <w:color w:val="000000"/>
                <w:sz w:val="16"/>
                <w:szCs w:val="16"/>
              </w:rPr>
              <w:t>471.785</w:t>
            </w:r>
          </w:p>
        </w:tc>
        <w:tc>
          <w:tcPr>
            <w:tcW w:w="809" w:type="pct"/>
            <w:tcBorders>
              <w:top w:val="single" w:sz="4" w:space="0" w:color="auto"/>
              <w:bottom w:val="nil"/>
            </w:tcBorders>
            <w:vAlign w:val="center"/>
          </w:tcPr>
          <w:p w14:paraId="2D6351D0" w14:textId="1DD9F96D"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b/>
                <w:bCs/>
                <w:color w:val="000000"/>
                <w:sz w:val="16"/>
                <w:szCs w:val="16"/>
              </w:rPr>
              <w:t>184.156</w:t>
            </w:r>
          </w:p>
        </w:tc>
      </w:tr>
      <w:tr w:rsidR="00EC159E" w:rsidRPr="005308C3" w14:paraId="4B094C3F" w14:textId="77777777" w:rsidTr="004E1B47">
        <w:tc>
          <w:tcPr>
            <w:tcW w:w="2280" w:type="pct"/>
            <w:tcBorders>
              <w:top w:val="nil"/>
            </w:tcBorders>
            <w:vAlign w:val="center"/>
          </w:tcPr>
          <w:p w14:paraId="62B7839A" w14:textId="77777777" w:rsidR="00EC159E" w:rsidRPr="005308C3" w:rsidRDefault="00EC159E" w:rsidP="00EC159E">
            <w:pPr>
              <w:ind w:firstLine="174"/>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Faiz Tahakkuk ve Reeskontları ile Değerleme Farkları</w:t>
            </w:r>
          </w:p>
        </w:tc>
        <w:tc>
          <w:tcPr>
            <w:tcW w:w="1029" w:type="pct"/>
            <w:tcBorders>
              <w:top w:val="nil"/>
            </w:tcBorders>
            <w:vAlign w:val="center"/>
          </w:tcPr>
          <w:p w14:paraId="3540A887" w14:textId="07AAF779"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1.410.510</w:t>
            </w:r>
          </w:p>
        </w:tc>
        <w:tc>
          <w:tcPr>
            <w:tcW w:w="882" w:type="pct"/>
            <w:tcBorders>
              <w:top w:val="nil"/>
            </w:tcBorders>
            <w:vAlign w:val="center"/>
          </w:tcPr>
          <w:p w14:paraId="0C8E0702" w14:textId="309BB179"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1.289.659</w:t>
            </w:r>
          </w:p>
        </w:tc>
        <w:tc>
          <w:tcPr>
            <w:tcW w:w="809" w:type="pct"/>
            <w:tcBorders>
              <w:top w:val="nil"/>
            </w:tcBorders>
            <w:vAlign w:val="center"/>
          </w:tcPr>
          <w:p w14:paraId="3FAF8189" w14:textId="39FB4763"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926.985</w:t>
            </w:r>
          </w:p>
        </w:tc>
      </w:tr>
      <w:tr w:rsidR="00EC159E" w:rsidRPr="005308C3" w14:paraId="41A10C66" w14:textId="77777777" w:rsidTr="004E1B47">
        <w:tc>
          <w:tcPr>
            <w:tcW w:w="2280" w:type="pct"/>
            <w:tcBorders>
              <w:bottom w:val="thickThinSmallGap" w:sz="24" w:space="0" w:color="auto"/>
            </w:tcBorders>
            <w:vAlign w:val="center"/>
          </w:tcPr>
          <w:p w14:paraId="3EBEE0CF" w14:textId="77777777" w:rsidR="00EC159E" w:rsidRPr="005308C3" w:rsidRDefault="00EC159E" w:rsidP="00EC159E">
            <w:pPr>
              <w:ind w:firstLine="174"/>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Karşılık Tutarı (-)</w:t>
            </w:r>
          </w:p>
        </w:tc>
        <w:tc>
          <w:tcPr>
            <w:tcW w:w="1029" w:type="pct"/>
            <w:tcBorders>
              <w:bottom w:val="thickThinSmallGap" w:sz="24" w:space="0" w:color="auto"/>
            </w:tcBorders>
            <w:vAlign w:val="center"/>
          </w:tcPr>
          <w:p w14:paraId="3BC32976" w14:textId="0F18AE7B"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576.315</w:t>
            </w:r>
          </w:p>
        </w:tc>
        <w:tc>
          <w:tcPr>
            <w:tcW w:w="882" w:type="pct"/>
            <w:tcBorders>
              <w:bottom w:val="thickThinSmallGap" w:sz="24" w:space="0" w:color="auto"/>
            </w:tcBorders>
            <w:vAlign w:val="center"/>
          </w:tcPr>
          <w:p w14:paraId="491A598D" w14:textId="7C3BCC6C"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817.874</w:t>
            </w:r>
          </w:p>
        </w:tc>
        <w:tc>
          <w:tcPr>
            <w:tcW w:w="809" w:type="pct"/>
            <w:tcBorders>
              <w:bottom w:val="thickThinSmallGap" w:sz="24" w:space="0" w:color="auto"/>
            </w:tcBorders>
            <w:vAlign w:val="center"/>
          </w:tcPr>
          <w:p w14:paraId="12EA4D38" w14:textId="2C1EB202" w:rsidR="00EC159E" w:rsidRPr="005308C3" w:rsidRDefault="00EC159E" w:rsidP="00EC159E">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742.829</w:t>
            </w:r>
          </w:p>
        </w:tc>
      </w:tr>
    </w:tbl>
    <w:bookmarkEnd w:id="41"/>
    <w:p w14:paraId="614CE40B" w14:textId="09B2B240" w:rsidR="001C1ECC" w:rsidRPr="005308C3" w:rsidRDefault="009B2106" w:rsidP="00076C9E">
      <w:pPr>
        <w:pStyle w:val="Head4"/>
        <w:keepNext w:val="0"/>
        <w:keepLines w:val="0"/>
        <w:numPr>
          <w:ilvl w:val="0"/>
          <w:numId w:val="17"/>
        </w:numPr>
        <w:spacing w:before="240" w:line="240" w:lineRule="auto"/>
        <w:ind w:left="0" w:hanging="567"/>
        <w:rPr>
          <w:rFonts w:ascii="Microsoft Sans Serif" w:hAnsi="Microsoft Sans Serif" w:cs="Microsoft Sans Serif"/>
          <w:b/>
          <w:i w:val="0"/>
          <w:sz w:val="20"/>
          <w:szCs w:val="20"/>
        </w:rPr>
      </w:pPr>
      <w:r w:rsidRPr="005308C3">
        <w:rPr>
          <w:rFonts w:ascii="Microsoft Sans Serif" w:hAnsi="Microsoft Sans Serif" w:cs="Microsoft Sans Serif"/>
          <w:b/>
          <w:i w:val="0"/>
          <w:noProof/>
          <w:snapToGrid w:val="0"/>
          <w:sz w:val="20"/>
          <w:szCs w:val="20"/>
        </w:rPr>
        <w:t>İtfa edilmiş maliyeti üzerinden değerlenen finansal varlıklara</w:t>
      </w:r>
      <w:r w:rsidR="00BC768C" w:rsidRPr="005308C3">
        <w:rPr>
          <w:rFonts w:ascii="Microsoft Sans Serif" w:hAnsi="Microsoft Sans Serif" w:cs="Microsoft Sans Serif"/>
          <w:b/>
          <w:i w:val="0"/>
          <w:noProof/>
          <w:snapToGrid w:val="0"/>
          <w:sz w:val="20"/>
          <w:szCs w:val="20"/>
        </w:rPr>
        <w:t xml:space="preserve"> ilişkin bilgiler</w:t>
      </w:r>
    </w:p>
    <w:p w14:paraId="40BA28B4" w14:textId="77777777" w:rsidR="00BC768C" w:rsidRPr="005308C3" w:rsidRDefault="00BC768C" w:rsidP="00076C9E">
      <w:pPr>
        <w:pStyle w:val="Head4"/>
        <w:keepNext w:val="0"/>
        <w:keepLines w:val="0"/>
        <w:numPr>
          <w:ilvl w:val="0"/>
          <w:numId w:val="23"/>
        </w:numPr>
        <w:spacing w:before="240" w:line="240" w:lineRule="exact"/>
        <w:ind w:left="0" w:hanging="425"/>
        <w:rPr>
          <w:rFonts w:ascii="Microsoft Sans Serif" w:hAnsi="Microsoft Sans Serif" w:cs="Microsoft Sans Serif"/>
          <w:b/>
          <w:i w:val="0"/>
          <w:sz w:val="20"/>
          <w:szCs w:val="20"/>
        </w:rPr>
      </w:pPr>
      <w:r w:rsidRPr="005308C3">
        <w:rPr>
          <w:rFonts w:ascii="Microsoft Sans Serif" w:hAnsi="Microsoft Sans Serif" w:cs="Microsoft Sans Serif"/>
          <w:b/>
          <w:i w:val="0"/>
          <w:iCs w:val="0"/>
          <w:sz w:val="20"/>
          <w:szCs w:val="20"/>
        </w:rPr>
        <w:t>Repo işlemine konu olanlar ve teminata verilen/bloke edilenlere ilişkin bilgiler</w:t>
      </w:r>
    </w:p>
    <w:p w14:paraId="40B8504A" w14:textId="77777777" w:rsidR="00BC768C" w:rsidRPr="005308C3" w:rsidRDefault="00BC768C" w:rsidP="00076C9E">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5308C3">
        <w:rPr>
          <w:rFonts w:ascii="Microsoft Sans Serif" w:hAnsi="Microsoft Sans Serif" w:cs="Microsoft Sans Serif"/>
          <w:bCs/>
          <w:i w:val="0"/>
          <w:iCs w:val="0"/>
          <w:sz w:val="20"/>
          <w:szCs w:val="20"/>
        </w:rPr>
        <w:t>Repo işlemine konu olanlara ilişkin bilgiler</w:t>
      </w:r>
    </w:p>
    <w:p w14:paraId="79ED0AFC" w14:textId="62C5BD3E" w:rsidR="00BC768C" w:rsidRPr="005308C3" w:rsidRDefault="00BC768C" w:rsidP="00140703">
      <w:pPr>
        <w:rPr>
          <w:rFonts w:ascii="Microsoft Sans Serif" w:hAnsi="Microsoft Sans Serif" w:cs="Microsoft Sans Serif"/>
          <w:bCs/>
          <w:color w:val="404040" w:themeColor="text1" w:themeTint="BF"/>
          <w:sz w:val="20"/>
          <w:szCs w:val="20"/>
        </w:rPr>
      </w:pPr>
      <w:r w:rsidRPr="005308C3">
        <w:rPr>
          <w:rFonts w:ascii="Microsoft Sans Serif" w:hAnsi="Microsoft Sans Serif" w:cs="Microsoft Sans Serif"/>
          <w:bCs/>
          <w:color w:val="404040" w:themeColor="text1" w:themeTint="BF"/>
          <w:sz w:val="20"/>
          <w:szCs w:val="20"/>
        </w:rPr>
        <w:t xml:space="preserve">Repo işlemine konu olan </w:t>
      </w:r>
      <w:r w:rsidR="009B2106" w:rsidRPr="005308C3">
        <w:rPr>
          <w:rFonts w:ascii="Microsoft Sans Serif" w:hAnsi="Microsoft Sans Serif" w:cs="Microsoft Sans Serif"/>
          <w:bCs/>
          <w:color w:val="404040" w:themeColor="text1" w:themeTint="BF"/>
          <w:sz w:val="20"/>
          <w:szCs w:val="20"/>
        </w:rPr>
        <w:t>itfa edilmiş maliyeti üzerinden değerlenen finansal varlıklar</w:t>
      </w:r>
      <w:r w:rsidRPr="005308C3">
        <w:rPr>
          <w:rFonts w:ascii="Microsoft Sans Serif" w:hAnsi="Microsoft Sans Serif" w:cs="Microsoft Sans Serif"/>
          <w:bCs/>
          <w:color w:val="404040" w:themeColor="text1" w:themeTint="BF"/>
          <w:sz w:val="20"/>
          <w:szCs w:val="20"/>
        </w:rPr>
        <w:t xml:space="preserve"> </w:t>
      </w:r>
      <w:r w:rsidR="008D3267" w:rsidRPr="00CE695A">
        <w:rPr>
          <w:rFonts w:ascii="Microsoft Sans Serif" w:hAnsi="Microsoft Sans Serif" w:cs="Microsoft Sans Serif"/>
          <w:bCs/>
          <w:color w:val="404040" w:themeColor="text1" w:themeTint="BF"/>
          <w:sz w:val="20"/>
          <w:szCs w:val="20"/>
        </w:rPr>
        <w:t>1</w:t>
      </w:r>
      <w:r w:rsidR="00CE695A" w:rsidRPr="00CE695A">
        <w:rPr>
          <w:rFonts w:ascii="Microsoft Sans Serif" w:hAnsi="Microsoft Sans Serif" w:cs="Microsoft Sans Serif"/>
          <w:bCs/>
          <w:color w:val="404040" w:themeColor="text1" w:themeTint="BF"/>
          <w:sz w:val="20"/>
          <w:szCs w:val="20"/>
        </w:rPr>
        <w:t>0.111.182</w:t>
      </w:r>
      <w:r w:rsidR="00D75DCD" w:rsidRPr="005308C3">
        <w:rPr>
          <w:rFonts w:ascii="Microsoft Sans Serif" w:hAnsi="Microsoft Sans Serif" w:cs="Microsoft Sans Serif"/>
          <w:bCs/>
          <w:color w:val="404040" w:themeColor="text1" w:themeTint="BF"/>
          <w:sz w:val="20"/>
          <w:szCs w:val="20"/>
        </w:rPr>
        <w:t xml:space="preserve"> </w:t>
      </w:r>
      <w:r w:rsidR="00E62AB5" w:rsidRPr="005308C3">
        <w:rPr>
          <w:rFonts w:ascii="Microsoft Sans Serif" w:hAnsi="Microsoft Sans Serif" w:cs="Microsoft Sans Serif"/>
          <w:bCs/>
          <w:color w:val="404040" w:themeColor="text1" w:themeTint="BF"/>
          <w:sz w:val="20"/>
          <w:szCs w:val="20"/>
        </w:rPr>
        <w:t xml:space="preserve">TL’dir </w:t>
      </w:r>
      <w:r w:rsidR="001C2452" w:rsidRPr="005308C3">
        <w:rPr>
          <w:rFonts w:ascii="Microsoft Sans Serif" w:hAnsi="Microsoft Sans Serif" w:cs="Microsoft Sans Serif"/>
          <w:bCs/>
          <w:color w:val="404040" w:themeColor="text1" w:themeTint="BF"/>
          <w:sz w:val="20"/>
          <w:szCs w:val="20"/>
        </w:rPr>
        <w:t>(31 Ar</w:t>
      </w:r>
      <w:r w:rsidR="009224C4" w:rsidRPr="005308C3">
        <w:rPr>
          <w:rFonts w:ascii="Microsoft Sans Serif" w:hAnsi="Microsoft Sans Serif" w:cs="Microsoft Sans Serif"/>
          <w:bCs/>
          <w:color w:val="404040" w:themeColor="text1" w:themeTint="BF"/>
          <w:sz w:val="20"/>
          <w:szCs w:val="20"/>
        </w:rPr>
        <w:t>alık 202</w:t>
      </w:r>
      <w:r w:rsidR="009623D5" w:rsidRPr="005308C3">
        <w:rPr>
          <w:rFonts w:ascii="Microsoft Sans Serif" w:hAnsi="Microsoft Sans Serif" w:cs="Microsoft Sans Serif"/>
          <w:bCs/>
          <w:color w:val="404040" w:themeColor="text1" w:themeTint="BF"/>
          <w:sz w:val="20"/>
          <w:szCs w:val="20"/>
        </w:rPr>
        <w:t>4</w:t>
      </w:r>
      <w:r w:rsidR="00CE415C" w:rsidRPr="005308C3">
        <w:rPr>
          <w:rFonts w:ascii="Microsoft Sans Serif" w:hAnsi="Microsoft Sans Serif" w:cs="Microsoft Sans Serif"/>
          <w:bCs/>
          <w:color w:val="404040" w:themeColor="text1" w:themeTint="BF"/>
          <w:sz w:val="20"/>
          <w:szCs w:val="20"/>
        </w:rPr>
        <w:t xml:space="preserve">: </w:t>
      </w:r>
      <w:r w:rsidR="009623D5" w:rsidRPr="005308C3">
        <w:rPr>
          <w:rFonts w:ascii="Microsoft Sans Serif" w:hAnsi="Microsoft Sans Serif" w:cs="Microsoft Sans Serif"/>
          <w:bCs/>
          <w:color w:val="404040" w:themeColor="text1" w:themeTint="BF"/>
          <w:sz w:val="20"/>
          <w:szCs w:val="20"/>
        </w:rPr>
        <w:t xml:space="preserve">28.247.697 </w:t>
      </w:r>
      <w:r w:rsidR="00CE415C" w:rsidRPr="005308C3">
        <w:rPr>
          <w:rFonts w:ascii="Microsoft Sans Serif" w:hAnsi="Microsoft Sans Serif" w:cs="Microsoft Sans Serif"/>
          <w:bCs/>
          <w:color w:val="404040" w:themeColor="text1" w:themeTint="BF"/>
          <w:sz w:val="20"/>
          <w:szCs w:val="20"/>
        </w:rPr>
        <w:t>TL).</w:t>
      </w:r>
    </w:p>
    <w:p w14:paraId="15CB592A" w14:textId="77777777" w:rsidR="00ED0291" w:rsidRPr="005308C3" w:rsidRDefault="00ED0291" w:rsidP="00076C9E">
      <w:pPr>
        <w:pStyle w:val="BASLIK2"/>
        <w:widowControl/>
        <w:numPr>
          <w:ilvl w:val="0"/>
          <w:numId w:val="24"/>
        </w:numPr>
        <w:spacing w:line="240" w:lineRule="exact"/>
        <w:ind w:left="0" w:hanging="284"/>
        <w:rPr>
          <w:rFonts w:ascii="Microsoft Sans Serif" w:hAnsi="Microsoft Sans Serif" w:cs="Microsoft Sans Serif"/>
          <w:b w:val="0"/>
          <w:bCs w:val="0"/>
          <w:iCs/>
          <w:sz w:val="20"/>
          <w:szCs w:val="20"/>
        </w:rPr>
      </w:pPr>
      <w:r w:rsidRPr="005308C3">
        <w:rPr>
          <w:rFonts w:ascii="Microsoft Sans Serif" w:hAnsi="Microsoft Sans Serif" w:cs="Microsoft Sans Serif"/>
          <w:b w:val="0"/>
          <w:bCs w:val="0"/>
          <w:iCs/>
          <w:sz w:val="20"/>
          <w:szCs w:val="20"/>
        </w:rPr>
        <w:t>Teminata verilen/bloke edilenlere ilişkin bilgiler</w:t>
      </w:r>
    </w:p>
    <w:p w14:paraId="35285E39" w14:textId="4B52A974" w:rsidR="00ED0291" w:rsidRPr="005308C3" w:rsidRDefault="00ED0291" w:rsidP="00217C7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r w:rsidRPr="005308C3">
        <w:rPr>
          <w:rFonts w:ascii="Microsoft Sans Serif" w:hAnsi="Microsoft Sans Serif" w:cs="Microsoft Sans Serif"/>
          <w:b w:val="0"/>
          <w:bCs w:val="0"/>
          <w:color w:val="404040" w:themeColor="text1" w:themeTint="BF"/>
          <w:sz w:val="20"/>
          <w:szCs w:val="20"/>
        </w:rPr>
        <w:t xml:space="preserve">Teminata verilen </w:t>
      </w:r>
      <w:r w:rsidR="009B2106" w:rsidRPr="005308C3">
        <w:rPr>
          <w:rFonts w:ascii="Microsoft Sans Serif" w:hAnsi="Microsoft Sans Serif" w:cs="Microsoft Sans Serif"/>
          <w:b w:val="0"/>
          <w:bCs w:val="0"/>
          <w:color w:val="404040" w:themeColor="text1" w:themeTint="BF"/>
          <w:sz w:val="20"/>
          <w:szCs w:val="20"/>
        </w:rPr>
        <w:t>itfa edilmiş maliyeti üzerinden değerlenen finansal varlıklar</w:t>
      </w:r>
      <w:r w:rsidRPr="005308C3">
        <w:rPr>
          <w:rFonts w:ascii="Microsoft Sans Serif" w:hAnsi="Microsoft Sans Serif" w:cs="Microsoft Sans Serif"/>
          <w:b w:val="0"/>
          <w:bCs w:val="0"/>
          <w:color w:val="404040" w:themeColor="text1" w:themeTint="BF"/>
          <w:sz w:val="20"/>
          <w:szCs w:val="20"/>
        </w:rPr>
        <w:t xml:space="preserve"> devlet tahvili olup, defter değeri </w:t>
      </w:r>
      <w:r w:rsidR="00380627" w:rsidRPr="005308C3">
        <w:rPr>
          <w:rFonts w:ascii="Microsoft Sans Serif" w:hAnsi="Microsoft Sans Serif" w:cs="Microsoft Sans Serif"/>
          <w:b w:val="0"/>
          <w:bCs w:val="0"/>
          <w:color w:val="404040" w:themeColor="text1" w:themeTint="BF"/>
          <w:sz w:val="20"/>
          <w:szCs w:val="20"/>
        </w:rPr>
        <w:t xml:space="preserve"> </w:t>
      </w:r>
      <w:r w:rsidR="000B3E5E" w:rsidRPr="003927C6">
        <w:rPr>
          <w:rFonts w:ascii="Microsoft Sans Serif" w:hAnsi="Microsoft Sans Serif" w:cs="Microsoft Sans Serif"/>
          <w:b w:val="0"/>
          <w:bCs w:val="0"/>
          <w:color w:val="404040" w:themeColor="text1" w:themeTint="BF"/>
          <w:sz w:val="20"/>
          <w:szCs w:val="20"/>
        </w:rPr>
        <w:t>6</w:t>
      </w:r>
      <w:r w:rsidR="00FB1FFB" w:rsidRPr="003927C6">
        <w:rPr>
          <w:rFonts w:ascii="Microsoft Sans Serif" w:hAnsi="Microsoft Sans Serif" w:cs="Microsoft Sans Serif"/>
          <w:b w:val="0"/>
          <w:bCs w:val="0"/>
          <w:color w:val="404040" w:themeColor="text1" w:themeTint="BF"/>
          <w:sz w:val="20"/>
          <w:szCs w:val="20"/>
        </w:rPr>
        <w:t>.</w:t>
      </w:r>
      <w:r w:rsidR="003927C6" w:rsidRPr="003927C6">
        <w:rPr>
          <w:rFonts w:ascii="Microsoft Sans Serif" w:hAnsi="Microsoft Sans Serif" w:cs="Microsoft Sans Serif"/>
          <w:b w:val="0"/>
          <w:bCs w:val="0"/>
          <w:color w:val="404040" w:themeColor="text1" w:themeTint="BF"/>
          <w:sz w:val="20"/>
          <w:szCs w:val="20"/>
        </w:rPr>
        <w:t>498.864</w:t>
      </w:r>
      <w:r w:rsidR="00FB1FFB" w:rsidRPr="005308C3">
        <w:rPr>
          <w:rFonts w:ascii="Microsoft Sans Serif" w:hAnsi="Microsoft Sans Serif" w:cs="Microsoft Sans Serif"/>
          <w:b w:val="0"/>
          <w:bCs w:val="0"/>
          <w:color w:val="404040" w:themeColor="text1" w:themeTint="BF"/>
          <w:sz w:val="20"/>
          <w:szCs w:val="20"/>
        </w:rPr>
        <w:t xml:space="preserve"> </w:t>
      </w:r>
      <w:r w:rsidR="009224C4" w:rsidRPr="005308C3">
        <w:rPr>
          <w:rFonts w:ascii="Microsoft Sans Serif" w:hAnsi="Microsoft Sans Serif" w:cs="Microsoft Sans Serif"/>
          <w:b w:val="0"/>
          <w:bCs w:val="0"/>
          <w:color w:val="404040" w:themeColor="text1" w:themeTint="BF"/>
          <w:sz w:val="20"/>
          <w:szCs w:val="20"/>
        </w:rPr>
        <w:t>TL (31 Aralık 202</w:t>
      </w:r>
      <w:r w:rsidR="009623D5" w:rsidRPr="005308C3">
        <w:rPr>
          <w:rFonts w:ascii="Microsoft Sans Serif" w:hAnsi="Microsoft Sans Serif" w:cs="Microsoft Sans Serif"/>
          <w:b w:val="0"/>
          <w:bCs w:val="0"/>
          <w:color w:val="404040" w:themeColor="text1" w:themeTint="BF"/>
          <w:sz w:val="20"/>
          <w:szCs w:val="20"/>
        </w:rPr>
        <w:t>4</w:t>
      </w:r>
      <w:r w:rsidR="00EB7612" w:rsidRPr="005308C3">
        <w:rPr>
          <w:rFonts w:ascii="Microsoft Sans Serif" w:hAnsi="Microsoft Sans Serif" w:cs="Microsoft Sans Serif"/>
          <w:b w:val="0"/>
          <w:bCs w:val="0"/>
          <w:color w:val="404040" w:themeColor="text1" w:themeTint="BF"/>
          <w:sz w:val="20"/>
          <w:szCs w:val="20"/>
        </w:rPr>
        <w:t xml:space="preserve">: </w:t>
      </w:r>
      <w:r w:rsidR="00A4309F" w:rsidRPr="00FB38E1">
        <w:rPr>
          <w:rFonts w:ascii="Microsoft Sans Serif" w:hAnsi="Microsoft Sans Serif" w:cs="Microsoft Sans Serif"/>
          <w:b w:val="0"/>
          <w:bCs w:val="0"/>
          <w:color w:val="404040" w:themeColor="text1" w:themeTint="BF"/>
          <w:sz w:val="20"/>
          <w:szCs w:val="20"/>
        </w:rPr>
        <w:t>5.186.300</w:t>
      </w:r>
      <w:r w:rsidR="009623D5" w:rsidRPr="005308C3">
        <w:rPr>
          <w:rFonts w:ascii="Microsoft Sans Serif" w:hAnsi="Microsoft Sans Serif" w:cs="Microsoft Sans Serif"/>
          <w:b w:val="0"/>
          <w:bCs w:val="0"/>
          <w:color w:val="404040" w:themeColor="text1" w:themeTint="BF"/>
          <w:sz w:val="20"/>
          <w:szCs w:val="20"/>
        </w:rPr>
        <w:t xml:space="preserve"> </w:t>
      </w:r>
      <w:r w:rsidR="00A75C0D" w:rsidRPr="005308C3">
        <w:rPr>
          <w:rFonts w:ascii="Microsoft Sans Serif" w:hAnsi="Microsoft Sans Serif" w:cs="Microsoft Sans Serif"/>
          <w:b w:val="0"/>
          <w:bCs w:val="0"/>
          <w:color w:val="404040" w:themeColor="text1" w:themeTint="BF"/>
          <w:sz w:val="20"/>
          <w:szCs w:val="20"/>
        </w:rPr>
        <w:t>TL)</w:t>
      </w:r>
      <w:r w:rsidR="009525B7" w:rsidRPr="005308C3">
        <w:rPr>
          <w:rFonts w:ascii="Microsoft Sans Serif" w:hAnsi="Microsoft Sans Serif" w:cs="Microsoft Sans Serif"/>
          <w:b w:val="0"/>
          <w:bCs w:val="0"/>
          <w:color w:val="404040" w:themeColor="text1" w:themeTint="BF"/>
          <w:sz w:val="20"/>
          <w:szCs w:val="20"/>
        </w:rPr>
        <w:t xml:space="preserve"> </w:t>
      </w:r>
      <w:r w:rsidRPr="005308C3">
        <w:rPr>
          <w:rFonts w:ascii="Microsoft Sans Serif" w:hAnsi="Microsoft Sans Serif" w:cs="Microsoft Sans Serif"/>
          <w:b w:val="0"/>
          <w:bCs w:val="0"/>
          <w:color w:val="404040" w:themeColor="text1" w:themeTint="BF"/>
          <w:sz w:val="20"/>
          <w:szCs w:val="20"/>
        </w:rPr>
        <w:t>tutarındadır.</w:t>
      </w:r>
    </w:p>
    <w:p w14:paraId="68B392DC" w14:textId="68C0F99D" w:rsidR="00ED0291" w:rsidRPr="005308C3"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İtfa edilmiş maliyeti üzerinden değerlenen</w:t>
      </w:r>
      <w:r w:rsidR="00ED0291" w:rsidRPr="005308C3">
        <w:rPr>
          <w:rFonts w:ascii="Microsoft Sans Serif" w:hAnsi="Microsoft Sans Serif" w:cs="Microsoft Sans Serif"/>
          <w:iCs/>
          <w:sz w:val="20"/>
          <w:szCs w:val="20"/>
        </w:rPr>
        <w:t xml:space="preserve"> devlet borçlanma senetlerine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806AC8" w:rsidRPr="005308C3" w14:paraId="6EE420F4" w14:textId="77E94CDB" w:rsidTr="00806AC8">
        <w:tc>
          <w:tcPr>
            <w:tcW w:w="3209" w:type="pct"/>
            <w:tcBorders>
              <w:top w:val="thinThickSmallGap" w:sz="24" w:space="0" w:color="auto"/>
              <w:bottom w:val="single" w:sz="4" w:space="0" w:color="auto"/>
            </w:tcBorders>
            <w:vAlign w:val="center"/>
          </w:tcPr>
          <w:p w14:paraId="4C16002D" w14:textId="064EF669" w:rsidR="00806AC8" w:rsidRPr="005308C3" w:rsidRDefault="00806AC8">
            <w:pPr>
              <w:rPr>
                <w:rFonts w:ascii="Microsoft Sans Serif" w:hAnsi="Microsoft Sans Serif" w:cs="Microsoft Sans Serif"/>
                <w:i/>
                <w:color w:val="000000"/>
                <w:sz w:val="16"/>
                <w:szCs w:val="16"/>
              </w:rPr>
            </w:pPr>
            <w:r w:rsidRPr="005308C3">
              <w:rPr>
                <w:rFonts w:ascii="Microsoft Sans Serif" w:hAnsi="Microsoft Sans Serif" w:cs="Microsoft Sans Serif"/>
                <w:color w:val="000000"/>
                <w:sz w:val="16"/>
                <w:szCs w:val="16"/>
              </w:rPr>
              <w:t> </w:t>
            </w:r>
            <w:r w:rsidRPr="005308C3">
              <w:rPr>
                <w:rFonts w:ascii="Microsoft Sans Serif" w:hAnsi="Microsoft Sans Serif" w:cs="Microsoft Sans Serif"/>
                <w:i/>
                <w:color w:val="000000"/>
                <w:sz w:val="16"/>
                <w:szCs w:val="16"/>
              </w:rPr>
              <w:t>İtfa edilmiş maliyeti üzerinden değerlenen devlet borçlanma senetleri</w:t>
            </w:r>
          </w:p>
        </w:tc>
        <w:tc>
          <w:tcPr>
            <w:tcW w:w="896" w:type="pct"/>
            <w:tcBorders>
              <w:top w:val="thinThickSmallGap" w:sz="24" w:space="0" w:color="auto"/>
              <w:bottom w:val="single" w:sz="4" w:space="0" w:color="auto"/>
            </w:tcBorders>
            <w:vAlign w:val="bottom"/>
          </w:tcPr>
          <w:p w14:paraId="03119AAA" w14:textId="77777777" w:rsidR="00806AC8" w:rsidRPr="005308C3" w:rsidRDefault="00806AC8" w:rsidP="00806AC8">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4C36709C" w14:textId="2421F642" w:rsidR="00806AC8" w:rsidRPr="005308C3" w:rsidRDefault="00806AC8" w:rsidP="00806AC8">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B17900" w:rsidRPr="005308C3" w14:paraId="6752D847" w14:textId="5F8ADEAC" w:rsidTr="00662010">
        <w:tc>
          <w:tcPr>
            <w:tcW w:w="3209" w:type="pct"/>
            <w:vAlign w:val="center"/>
          </w:tcPr>
          <w:p w14:paraId="40D1223B" w14:textId="77777777" w:rsidR="00B17900" w:rsidRPr="005308C3" w:rsidRDefault="00B17900" w:rsidP="00B17900">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Devlet Tahvili</w:t>
            </w:r>
          </w:p>
        </w:tc>
        <w:tc>
          <w:tcPr>
            <w:tcW w:w="896" w:type="pct"/>
            <w:shd w:val="clear" w:color="auto" w:fill="auto"/>
          </w:tcPr>
          <w:p w14:paraId="321B195C" w14:textId="797C49CA" w:rsidR="00B17900" w:rsidRPr="00072CC1" w:rsidRDefault="00B17900" w:rsidP="00B1790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68</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055</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786</w:t>
            </w:r>
          </w:p>
        </w:tc>
        <w:tc>
          <w:tcPr>
            <w:tcW w:w="895" w:type="pct"/>
            <w:vAlign w:val="center"/>
          </w:tcPr>
          <w:p w14:paraId="6D8D49B1" w14:textId="353E9E1B" w:rsidR="00B17900" w:rsidRPr="005308C3" w:rsidRDefault="00B17900" w:rsidP="00B1790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65.595.391</w:t>
            </w:r>
          </w:p>
        </w:tc>
      </w:tr>
      <w:tr w:rsidR="00B17900" w:rsidRPr="005308C3" w14:paraId="103DFEFE" w14:textId="60510A01" w:rsidTr="00662010">
        <w:tc>
          <w:tcPr>
            <w:tcW w:w="3209" w:type="pct"/>
            <w:vAlign w:val="center"/>
          </w:tcPr>
          <w:p w14:paraId="70400A16" w14:textId="77777777" w:rsidR="00B17900" w:rsidRPr="005308C3" w:rsidRDefault="00B17900" w:rsidP="00B17900">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Hazine Bonosu</w:t>
            </w:r>
          </w:p>
        </w:tc>
        <w:tc>
          <w:tcPr>
            <w:tcW w:w="896" w:type="pct"/>
            <w:shd w:val="clear" w:color="auto" w:fill="auto"/>
          </w:tcPr>
          <w:p w14:paraId="63CFD637" w14:textId="477100CE" w:rsidR="00B17900" w:rsidRPr="00072CC1" w:rsidRDefault="00B17900" w:rsidP="00B1790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895" w:type="pct"/>
            <w:vAlign w:val="center"/>
          </w:tcPr>
          <w:p w14:paraId="1FF9A833" w14:textId="5D7B8C73" w:rsidR="00B17900" w:rsidRPr="005308C3" w:rsidRDefault="00B17900" w:rsidP="00B1790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B17900" w:rsidRPr="005308C3" w14:paraId="6319FC9B" w14:textId="47B66C37" w:rsidTr="00662010">
        <w:tc>
          <w:tcPr>
            <w:tcW w:w="3209" w:type="pct"/>
            <w:vAlign w:val="center"/>
          </w:tcPr>
          <w:p w14:paraId="356C1B95" w14:textId="77777777" w:rsidR="00B17900" w:rsidRPr="005308C3" w:rsidRDefault="00B17900" w:rsidP="00B17900">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Kamu Borçlanma Senetleri</w:t>
            </w:r>
          </w:p>
        </w:tc>
        <w:tc>
          <w:tcPr>
            <w:tcW w:w="896" w:type="pct"/>
            <w:shd w:val="clear" w:color="auto" w:fill="auto"/>
          </w:tcPr>
          <w:p w14:paraId="0F6AFDA5" w14:textId="7EBAD7DE" w:rsidR="00B17900" w:rsidRPr="00072CC1" w:rsidRDefault="00B17900" w:rsidP="00B1790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895" w:type="pct"/>
            <w:vAlign w:val="center"/>
          </w:tcPr>
          <w:p w14:paraId="3C6262F5" w14:textId="7DDD5CF0" w:rsidR="00B17900" w:rsidRPr="005308C3" w:rsidRDefault="00B17900" w:rsidP="00B1790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B17900" w:rsidRPr="005308C3" w14:paraId="7B61FDDA" w14:textId="257B16D7" w:rsidTr="00662010">
        <w:tc>
          <w:tcPr>
            <w:tcW w:w="3209" w:type="pct"/>
            <w:tcBorders>
              <w:top w:val="single" w:sz="4" w:space="0" w:color="auto"/>
              <w:bottom w:val="thickThinSmallGap" w:sz="24" w:space="0" w:color="auto"/>
            </w:tcBorders>
            <w:vAlign w:val="center"/>
          </w:tcPr>
          <w:p w14:paraId="76FCBE44" w14:textId="77777777" w:rsidR="00B17900" w:rsidRPr="005308C3" w:rsidRDefault="00B17900" w:rsidP="00B1790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tcPr>
          <w:p w14:paraId="591C2F7C" w14:textId="2ABAFFEB" w:rsidR="00B17900" w:rsidRPr="00072CC1" w:rsidRDefault="00B17900" w:rsidP="00B1790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68</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055</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786</w:t>
            </w:r>
          </w:p>
        </w:tc>
        <w:tc>
          <w:tcPr>
            <w:tcW w:w="895" w:type="pct"/>
            <w:tcBorders>
              <w:top w:val="single" w:sz="4" w:space="0" w:color="auto"/>
              <w:bottom w:val="thickThinSmallGap" w:sz="24" w:space="0" w:color="auto"/>
            </w:tcBorders>
            <w:vAlign w:val="center"/>
          </w:tcPr>
          <w:p w14:paraId="7E27F4AB" w14:textId="20F30B90" w:rsidR="00B17900" w:rsidRPr="005308C3" w:rsidRDefault="00B17900" w:rsidP="00B1790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65.595.391</w:t>
            </w:r>
          </w:p>
        </w:tc>
      </w:tr>
    </w:tbl>
    <w:p w14:paraId="79548A0E" w14:textId="69C2B31C" w:rsidR="00ED0291" w:rsidRPr="005308C3"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İtfa edilmiş maliyeti üzerinden değerlenen finansal varlıklara</w:t>
      </w:r>
      <w:r w:rsidR="00ED0291" w:rsidRPr="005308C3">
        <w:rPr>
          <w:rFonts w:ascii="Microsoft Sans Serif" w:hAnsi="Microsoft Sans Serif" w:cs="Microsoft Sans Serif"/>
          <w:iCs/>
          <w:sz w:val="20"/>
          <w:szCs w:val="20"/>
        </w:rPr>
        <w:t xml:space="preserv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5308C3" w14:paraId="64B52124" w14:textId="346B3E0F" w:rsidTr="00A723ED">
        <w:tc>
          <w:tcPr>
            <w:tcW w:w="3209" w:type="pct"/>
            <w:tcBorders>
              <w:top w:val="thinThickSmallGap" w:sz="24" w:space="0" w:color="auto"/>
              <w:bottom w:val="single" w:sz="4" w:space="0" w:color="auto"/>
            </w:tcBorders>
            <w:vAlign w:val="center"/>
          </w:tcPr>
          <w:p w14:paraId="3B4130A6" w14:textId="7BC58B4D" w:rsidR="00A723ED" w:rsidRPr="005308C3" w:rsidRDefault="00A723ED" w:rsidP="00560BCC">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r w:rsidRPr="005308C3">
              <w:rPr>
                <w:rFonts w:ascii="Microsoft Sans Serif" w:hAnsi="Microsoft Sans Serif" w:cs="Microsoft Sans Serif"/>
                <w:i/>
                <w:color w:val="000000"/>
                <w:sz w:val="16"/>
                <w:szCs w:val="16"/>
              </w:rPr>
              <w:t>İtfa edilmiş maliyeti üzerinden değerlenen finansal varlıklar</w:t>
            </w:r>
          </w:p>
        </w:tc>
        <w:tc>
          <w:tcPr>
            <w:tcW w:w="896" w:type="pct"/>
            <w:tcBorders>
              <w:top w:val="thinThickSmallGap" w:sz="24" w:space="0" w:color="auto"/>
              <w:bottom w:val="single" w:sz="4" w:space="0" w:color="auto"/>
            </w:tcBorders>
            <w:vAlign w:val="center"/>
          </w:tcPr>
          <w:p w14:paraId="4EF429FE" w14:textId="77777777" w:rsidR="00A723ED" w:rsidRPr="005308C3" w:rsidRDefault="00A723ED" w:rsidP="00560BCC">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138A835" w14:textId="6B443B1A" w:rsidR="00A723ED" w:rsidRPr="005308C3" w:rsidRDefault="00A723ED" w:rsidP="00560BCC">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2EF8B58D" w14:textId="4599BC2A" w:rsidTr="00F43672">
        <w:trPr>
          <w:trHeight w:val="68"/>
        </w:trPr>
        <w:tc>
          <w:tcPr>
            <w:tcW w:w="3209" w:type="pct"/>
            <w:vAlign w:val="center"/>
          </w:tcPr>
          <w:p w14:paraId="13C555EC"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Borçlanma Senetleri</w:t>
            </w:r>
          </w:p>
        </w:tc>
        <w:tc>
          <w:tcPr>
            <w:tcW w:w="896" w:type="pct"/>
            <w:shd w:val="clear" w:color="auto" w:fill="auto"/>
            <w:vAlign w:val="center"/>
          </w:tcPr>
          <w:p w14:paraId="147DEB2B" w14:textId="24AAFB82"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68.055.786</w:t>
            </w:r>
          </w:p>
        </w:tc>
        <w:tc>
          <w:tcPr>
            <w:tcW w:w="895" w:type="pct"/>
            <w:vAlign w:val="center"/>
          </w:tcPr>
          <w:p w14:paraId="35D478F7" w14:textId="691E9A0F"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65.595.391</w:t>
            </w:r>
          </w:p>
        </w:tc>
      </w:tr>
      <w:tr w:rsidR="00E826BA" w:rsidRPr="005308C3" w14:paraId="2D5B0100" w14:textId="3331702D" w:rsidTr="00F43672">
        <w:tc>
          <w:tcPr>
            <w:tcW w:w="3209" w:type="pct"/>
            <w:vAlign w:val="center"/>
          </w:tcPr>
          <w:p w14:paraId="1659B399"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Borsada İşlem Görenler</w:t>
            </w:r>
          </w:p>
        </w:tc>
        <w:tc>
          <w:tcPr>
            <w:tcW w:w="896" w:type="pct"/>
            <w:shd w:val="clear" w:color="auto" w:fill="auto"/>
            <w:vAlign w:val="center"/>
          </w:tcPr>
          <w:p w14:paraId="0A4BB21A" w14:textId="3CFD29BD"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68.055.786</w:t>
            </w:r>
          </w:p>
        </w:tc>
        <w:tc>
          <w:tcPr>
            <w:tcW w:w="895" w:type="pct"/>
            <w:vAlign w:val="center"/>
          </w:tcPr>
          <w:p w14:paraId="0AA93D07" w14:textId="34E03D99"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65.595.391</w:t>
            </w:r>
          </w:p>
        </w:tc>
      </w:tr>
      <w:tr w:rsidR="00E826BA" w:rsidRPr="005308C3" w14:paraId="566A3668" w14:textId="1996DE62" w:rsidTr="00F43672">
        <w:tc>
          <w:tcPr>
            <w:tcW w:w="3209" w:type="pct"/>
            <w:vAlign w:val="center"/>
          </w:tcPr>
          <w:p w14:paraId="17423711"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Borsada İşlem Görmeyenler</w:t>
            </w:r>
          </w:p>
        </w:tc>
        <w:tc>
          <w:tcPr>
            <w:tcW w:w="896" w:type="pct"/>
            <w:shd w:val="clear" w:color="auto" w:fill="auto"/>
            <w:vAlign w:val="center"/>
          </w:tcPr>
          <w:p w14:paraId="62474763" w14:textId="6EF380E3"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4BDE08DA" w14:textId="591E63A8"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6CFA0CCF" w14:textId="20067654" w:rsidTr="00F43672">
        <w:tc>
          <w:tcPr>
            <w:tcW w:w="3209" w:type="pct"/>
            <w:vAlign w:val="center"/>
          </w:tcPr>
          <w:p w14:paraId="43B61B55"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Değer Azalma Karşılığı (-)</w:t>
            </w:r>
          </w:p>
        </w:tc>
        <w:tc>
          <w:tcPr>
            <w:tcW w:w="896" w:type="pct"/>
            <w:shd w:val="clear" w:color="auto" w:fill="auto"/>
            <w:vAlign w:val="center"/>
          </w:tcPr>
          <w:p w14:paraId="3C4366C4" w14:textId="56CA99BB"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95" w:type="pct"/>
            <w:vAlign w:val="center"/>
          </w:tcPr>
          <w:p w14:paraId="32F633E8" w14:textId="6513E04E"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r w:rsidR="00E826BA" w:rsidRPr="005308C3" w14:paraId="5B23AC8A" w14:textId="2A321862" w:rsidTr="00F43672">
        <w:tc>
          <w:tcPr>
            <w:tcW w:w="3209" w:type="pct"/>
            <w:tcBorders>
              <w:top w:val="single" w:sz="4" w:space="0" w:color="auto"/>
              <w:bottom w:val="thickThinSmallGap" w:sz="24" w:space="0" w:color="auto"/>
            </w:tcBorders>
            <w:vAlign w:val="center"/>
          </w:tcPr>
          <w:p w14:paraId="4FCA5B08"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211334A0" w14:textId="5F5DF942"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68.055.786</w:t>
            </w:r>
          </w:p>
        </w:tc>
        <w:tc>
          <w:tcPr>
            <w:tcW w:w="895" w:type="pct"/>
            <w:tcBorders>
              <w:top w:val="single" w:sz="4" w:space="0" w:color="auto"/>
              <w:bottom w:val="thickThinSmallGap" w:sz="24" w:space="0" w:color="auto"/>
            </w:tcBorders>
            <w:vAlign w:val="center"/>
          </w:tcPr>
          <w:p w14:paraId="5EDE3DEB" w14:textId="45E3D36D"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65.595.391</w:t>
            </w:r>
          </w:p>
        </w:tc>
      </w:tr>
    </w:tbl>
    <w:p w14:paraId="029F01BA" w14:textId="1A21CCF6" w:rsidR="00ED0291" w:rsidRPr="005308C3"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5308C3">
        <w:rPr>
          <w:rFonts w:ascii="Microsoft Sans Serif" w:hAnsi="Microsoft Sans Serif" w:cs="Microsoft Sans Serif"/>
          <w:iCs/>
          <w:sz w:val="20"/>
          <w:szCs w:val="20"/>
        </w:rPr>
        <w:t>İtfa edilmiş maliyeti üzerinden değerlenen finansal varlıkların</w:t>
      </w:r>
      <w:r w:rsidR="00ED0291" w:rsidRPr="005308C3">
        <w:rPr>
          <w:rFonts w:ascii="Microsoft Sans Serif" w:hAnsi="Microsoft Sans Serif" w:cs="Microsoft Sans Serif"/>
          <w:iCs/>
          <w:sz w:val="20"/>
          <w:szCs w:val="20"/>
        </w:rPr>
        <w:t xml:space="preserve"> yıl içindeki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5308C3" w14:paraId="4EF8F736" w14:textId="3FB30F17" w:rsidTr="00A723ED">
        <w:tc>
          <w:tcPr>
            <w:tcW w:w="3209" w:type="pct"/>
            <w:tcBorders>
              <w:top w:val="thinThickSmallGap" w:sz="24" w:space="0" w:color="auto"/>
              <w:bottom w:val="single" w:sz="4" w:space="0" w:color="auto"/>
            </w:tcBorders>
            <w:vAlign w:val="center"/>
          </w:tcPr>
          <w:p w14:paraId="2911FD03" w14:textId="77777777" w:rsidR="00A723ED" w:rsidRPr="005308C3" w:rsidRDefault="00A723ED">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322417A9" w14:textId="77777777" w:rsidR="00A723ED" w:rsidRPr="005308C3" w:rsidRDefault="00A723E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356BE38" w14:textId="52F22ED5" w:rsidR="00A723ED" w:rsidRPr="005308C3" w:rsidRDefault="00A723ED">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3FB6AA5D" w14:textId="41CC5484" w:rsidTr="00D22D4F">
        <w:tc>
          <w:tcPr>
            <w:tcW w:w="3209" w:type="pct"/>
            <w:vAlign w:val="bottom"/>
          </w:tcPr>
          <w:p w14:paraId="4030A3C4"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Dönem Başındaki Değer </w:t>
            </w:r>
          </w:p>
        </w:tc>
        <w:tc>
          <w:tcPr>
            <w:tcW w:w="896" w:type="pct"/>
            <w:vAlign w:val="center"/>
          </w:tcPr>
          <w:p w14:paraId="2507652E" w14:textId="2118A393"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65.595.391</w:t>
            </w:r>
          </w:p>
        </w:tc>
        <w:tc>
          <w:tcPr>
            <w:tcW w:w="895" w:type="pct"/>
            <w:vAlign w:val="center"/>
          </w:tcPr>
          <w:p w14:paraId="56D3348D" w14:textId="0D810275"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51.237.084</w:t>
            </w:r>
          </w:p>
        </w:tc>
      </w:tr>
      <w:tr w:rsidR="00E826BA" w:rsidRPr="005308C3" w14:paraId="178C12ED" w14:textId="7F93F4F0" w:rsidTr="00D22D4F">
        <w:tc>
          <w:tcPr>
            <w:tcW w:w="3209" w:type="pct"/>
            <w:vAlign w:val="bottom"/>
          </w:tcPr>
          <w:p w14:paraId="5DB2966A"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Parasal Varlıklarda Meydana Gelen Kur Farkları (*)</w:t>
            </w:r>
          </w:p>
        </w:tc>
        <w:tc>
          <w:tcPr>
            <w:tcW w:w="896" w:type="pct"/>
            <w:vAlign w:val="center"/>
          </w:tcPr>
          <w:p w14:paraId="2741382D" w14:textId="341D20E3"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11.540.287</w:t>
            </w:r>
          </w:p>
        </w:tc>
        <w:tc>
          <w:tcPr>
            <w:tcW w:w="895" w:type="pct"/>
            <w:vAlign w:val="center"/>
          </w:tcPr>
          <w:p w14:paraId="6A2894B8" w14:textId="47EE18C7"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16.098.868</w:t>
            </w:r>
          </w:p>
        </w:tc>
      </w:tr>
      <w:tr w:rsidR="00E826BA" w:rsidRPr="005308C3" w14:paraId="4B830646" w14:textId="31DE48A9" w:rsidTr="002C0D47">
        <w:trPr>
          <w:trHeight w:val="317"/>
        </w:trPr>
        <w:tc>
          <w:tcPr>
            <w:tcW w:w="3209" w:type="pct"/>
            <w:vAlign w:val="center"/>
          </w:tcPr>
          <w:p w14:paraId="73BED175" w14:textId="26705454" w:rsidR="00E826BA" w:rsidRPr="005308C3" w:rsidRDefault="00E826BA" w:rsidP="00E826BA">
            <w:pPr>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Yıl İçindeki Alımlar</w:t>
            </w:r>
          </w:p>
        </w:tc>
        <w:tc>
          <w:tcPr>
            <w:tcW w:w="896" w:type="pct"/>
            <w:vAlign w:val="center"/>
          </w:tcPr>
          <w:p w14:paraId="7A765AA7" w14:textId="73455BF3"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95" w:type="pct"/>
            <w:vAlign w:val="center"/>
          </w:tcPr>
          <w:p w14:paraId="379651DD" w14:textId="7B108382"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4B3DDC37" w14:textId="1CCF564A" w:rsidTr="00D22D4F">
        <w:tc>
          <w:tcPr>
            <w:tcW w:w="3209" w:type="pct"/>
            <w:vAlign w:val="bottom"/>
          </w:tcPr>
          <w:p w14:paraId="7C948A96" w14:textId="20038BB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Satış ve İtfa Yolu İle Elden Çıkarılanlar</w:t>
            </w:r>
          </w:p>
        </w:tc>
        <w:tc>
          <w:tcPr>
            <w:tcW w:w="896" w:type="pct"/>
            <w:vAlign w:val="center"/>
          </w:tcPr>
          <w:p w14:paraId="6995908E" w14:textId="2F871BD8"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(9.079.892)</w:t>
            </w:r>
          </w:p>
        </w:tc>
        <w:tc>
          <w:tcPr>
            <w:tcW w:w="895" w:type="pct"/>
            <w:vAlign w:val="center"/>
          </w:tcPr>
          <w:p w14:paraId="592E27E7" w14:textId="55A8F9FB"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(1.740.561)</w:t>
            </w:r>
          </w:p>
        </w:tc>
      </w:tr>
      <w:tr w:rsidR="00E826BA" w:rsidRPr="005308C3" w14:paraId="307E9F97" w14:textId="5ABDACA5" w:rsidTr="00D22D4F">
        <w:tc>
          <w:tcPr>
            <w:tcW w:w="3209" w:type="pct"/>
            <w:vAlign w:val="bottom"/>
          </w:tcPr>
          <w:p w14:paraId="1F36041F"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Değer Azalışı Karşılığı (-)</w:t>
            </w:r>
          </w:p>
        </w:tc>
        <w:tc>
          <w:tcPr>
            <w:tcW w:w="896" w:type="pct"/>
            <w:vAlign w:val="center"/>
          </w:tcPr>
          <w:p w14:paraId="7648E071" w14:textId="2326264A"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895" w:type="pct"/>
            <w:vAlign w:val="center"/>
          </w:tcPr>
          <w:p w14:paraId="39952D14" w14:textId="43930815"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r w:rsidR="00E826BA" w:rsidRPr="005308C3" w14:paraId="526BD6B1" w14:textId="2AEF2AC3" w:rsidTr="00D22D4F">
        <w:tc>
          <w:tcPr>
            <w:tcW w:w="3209" w:type="pct"/>
            <w:tcBorders>
              <w:top w:val="single" w:sz="4" w:space="0" w:color="auto"/>
              <w:bottom w:val="thickThinSmallGap" w:sz="24" w:space="0" w:color="auto"/>
            </w:tcBorders>
            <w:vAlign w:val="center"/>
          </w:tcPr>
          <w:p w14:paraId="04BD287E" w14:textId="49C4CBAB"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 Sonundaki Değer</w:t>
            </w:r>
          </w:p>
        </w:tc>
        <w:tc>
          <w:tcPr>
            <w:tcW w:w="896" w:type="pct"/>
            <w:tcBorders>
              <w:top w:val="single" w:sz="4" w:space="0" w:color="auto"/>
              <w:bottom w:val="thickThinSmallGap" w:sz="24" w:space="0" w:color="auto"/>
            </w:tcBorders>
            <w:vAlign w:val="center"/>
          </w:tcPr>
          <w:p w14:paraId="67C72BEF" w14:textId="4558875E"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68.055.786</w:t>
            </w:r>
          </w:p>
        </w:tc>
        <w:tc>
          <w:tcPr>
            <w:tcW w:w="895" w:type="pct"/>
            <w:tcBorders>
              <w:top w:val="single" w:sz="4" w:space="0" w:color="auto"/>
              <w:bottom w:val="thickThinSmallGap" w:sz="24" w:space="0" w:color="auto"/>
            </w:tcBorders>
            <w:vAlign w:val="center"/>
          </w:tcPr>
          <w:p w14:paraId="34485428" w14:textId="645B0A2B"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65.595.391</w:t>
            </w:r>
          </w:p>
        </w:tc>
      </w:tr>
    </w:tbl>
    <w:p w14:paraId="10395EAE" w14:textId="194DDDA5" w:rsidR="00AF24AC" w:rsidRPr="005308C3" w:rsidRDefault="001A239B" w:rsidP="000E7940">
      <w:pPr>
        <w:tabs>
          <w:tab w:val="left" w:pos="0"/>
        </w:tabs>
        <w:spacing w:before="60" w:after="120"/>
        <w:rPr>
          <w:rFonts w:ascii="Microsoft Sans Serif" w:hAnsi="Microsoft Sans Serif" w:cs="Microsoft Sans Serif"/>
          <w:color w:val="404040" w:themeColor="text1" w:themeTint="BF"/>
          <w:sz w:val="14"/>
          <w:szCs w:val="14"/>
        </w:rPr>
      </w:pPr>
      <w:r w:rsidRPr="005308C3">
        <w:rPr>
          <w:rFonts w:ascii="Microsoft Sans Serif" w:hAnsi="Microsoft Sans Serif" w:cs="Microsoft Sans Serif"/>
          <w:color w:val="404040" w:themeColor="text1" w:themeTint="BF"/>
          <w:sz w:val="14"/>
          <w:szCs w:val="14"/>
        </w:rPr>
        <w:t xml:space="preserve">(*) </w:t>
      </w:r>
      <w:r w:rsidR="00812314" w:rsidRPr="005308C3">
        <w:rPr>
          <w:rFonts w:ascii="Microsoft Sans Serif" w:hAnsi="Microsoft Sans Serif" w:cs="Microsoft Sans Serif"/>
          <w:color w:val="404040" w:themeColor="text1" w:themeTint="BF"/>
          <w:sz w:val="14"/>
          <w:szCs w:val="14"/>
        </w:rPr>
        <w:t>İtfa edilmiş maliyeti üzerinden değerlenen finansal varlıklara</w:t>
      </w:r>
      <w:r w:rsidRPr="005308C3">
        <w:rPr>
          <w:rFonts w:ascii="Microsoft Sans Serif" w:hAnsi="Microsoft Sans Serif" w:cs="Microsoft Sans Serif"/>
          <w:color w:val="404040" w:themeColor="text1" w:themeTint="BF"/>
          <w:sz w:val="14"/>
          <w:szCs w:val="14"/>
        </w:rPr>
        <w:t xml:space="preserve"> ilişkin reeskontlar “Parasal varlıklarda meydana gelen kur farkları” satırında gösterilmiştir.</w:t>
      </w:r>
    </w:p>
    <w:p w14:paraId="27D9B3D3" w14:textId="202F645C" w:rsidR="00B5492A" w:rsidRPr="005308C3" w:rsidRDefault="00B5492A" w:rsidP="00B5492A">
      <w:pPr>
        <w:pStyle w:val="Head4"/>
        <w:keepNext w:val="0"/>
        <w:keepLines w:val="0"/>
        <w:tabs>
          <w:tab w:val="clear" w:pos="340"/>
        </w:tabs>
        <w:spacing w:before="240" w:line="240" w:lineRule="exact"/>
        <w:ind w:left="0" w:firstLine="0"/>
        <w:rPr>
          <w:rFonts w:ascii="Microsoft Sans Serif" w:hAnsi="Microsoft Sans Serif" w:cs="Microsoft Sans Serif"/>
          <w:b/>
          <w:i w:val="0"/>
          <w:sz w:val="20"/>
          <w:szCs w:val="20"/>
        </w:rPr>
      </w:pPr>
      <w:r w:rsidRPr="005308C3">
        <w:rPr>
          <w:rFonts w:ascii="Microsoft Sans Serif" w:hAnsi="Microsoft Sans Serif" w:cs="Microsoft Sans Serif"/>
          <w:b/>
          <w:i w:val="0"/>
          <w:sz w:val="20"/>
          <w:szCs w:val="20"/>
        </w:rPr>
        <w:br w:type="page"/>
      </w:r>
    </w:p>
    <w:p w14:paraId="580DEFDC" w14:textId="1869A488" w:rsidR="0004350B" w:rsidRPr="005308C3" w:rsidRDefault="0004350B" w:rsidP="0004350B">
      <w:pPr>
        <w:pStyle w:val="Head4"/>
        <w:keepNext w:val="0"/>
        <w:keepLines w:val="0"/>
        <w:numPr>
          <w:ilvl w:val="0"/>
          <w:numId w:val="17"/>
        </w:numPr>
        <w:spacing w:before="240" w:line="240" w:lineRule="exact"/>
        <w:ind w:left="0" w:hanging="567"/>
        <w:rPr>
          <w:rFonts w:ascii="Microsoft Sans Serif" w:hAnsi="Microsoft Sans Serif" w:cs="Microsoft Sans Serif"/>
          <w:b/>
          <w:i w:val="0"/>
          <w:sz w:val="20"/>
          <w:szCs w:val="20"/>
        </w:rPr>
      </w:pPr>
      <w:r w:rsidRPr="005308C3">
        <w:rPr>
          <w:rFonts w:ascii="Microsoft Sans Serif" w:hAnsi="Microsoft Sans Serif" w:cs="Microsoft Sans Serif"/>
          <w:b/>
          <w:i w:val="0"/>
          <w:noProof/>
          <w:snapToGrid w:val="0"/>
          <w:sz w:val="20"/>
          <w:szCs w:val="20"/>
        </w:rPr>
        <w:t>İştiraklere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3"/>
        <w:gridCol w:w="2096"/>
        <w:gridCol w:w="2375"/>
        <w:gridCol w:w="1955"/>
      </w:tblGrid>
      <w:tr w:rsidR="0004350B" w:rsidRPr="005308C3" w14:paraId="4EAD0668" w14:textId="77777777" w:rsidTr="004E1B47">
        <w:tc>
          <w:tcPr>
            <w:tcW w:w="1667" w:type="pct"/>
            <w:tcBorders>
              <w:top w:val="thinThickSmallGap" w:sz="24" w:space="0" w:color="auto"/>
              <w:bottom w:val="single" w:sz="4" w:space="0" w:color="auto"/>
            </w:tcBorders>
            <w:vAlign w:val="bottom"/>
          </w:tcPr>
          <w:p w14:paraId="29B7AD61" w14:textId="77777777" w:rsidR="0004350B" w:rsidRPr="005308C3" w:rsidRDefault="0004350B" w:rsidP="004E1B4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Unvanı</w:t>
            </w:r>
          </w:p>
        </w:tc>
        <w:tc>
          <w:tcPr>
            <w:tcW w:w="1087" w:type="pct"/>
            <w:tcBorders>
              <w:top w:val="thinThickSmallGap" w:sz="24" w:space="0" w:color="auto"/>
              <w:bottom w:val="single" w:sz="4" w:space="0" w:color="auto"/>
            </w:tcBorders>
            <w:vAlign w:val="bottom"/>
          </w:tcPr>
          <w:p w14:paraId="06832FA5" w14:textId="77777777" w:rsidR="0004350B" w:rsidRPr="005308C3" w:rsidRDefault="0004350B" w:rsidP="004E1B4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Adres </w:t>
            </w:r>
            <w:r w:rsidRPr="005308C3">
              <w:rPr>
                <w:rFonts w:ascii="Microsoft Sans Serif" w:hAnsi="Microsoft Sans Serif" w:cs="Microsoft Sans Serif"/>
                <w:b/>
                <w:bCs/>
                <w:color w:val="000000"/>
                <w:sz w:val="16"/>
                <w:szCs w:val="16"/>
              </w:rPr>
              <w:br/>
              <w:t>(Şehir/ Ülke)</w:t>
            </w:r>
          </w:p>
        </w:tc>
        <w:tc>
          <w:tcPr>
            <w:tcW w:w="1232" w:type="pct"/>
            <w:tcBorders>
              <w:top w:val="thinThickSmallGap" w:sz="24" w:space="0" w:color="auto"/>
              <w:bottom w:val="single" w:sz="4" w:space="0" w:color="auto"/>
            </w:tcBorders>
            <w:vAlign w:val="bottom"/>
          </w:tcPr>
          <w:p w14:paraId="71C77267" w14:textId="77777777" w:rsidR="0004350B" w:rsidRPr="005308C3" w:rsidRDefault="0004350B" w:rsidP="004E1B4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Bankanın </w:t>
            </w:r>
            <w:r w:rsidRPr="005308C3">
              <w:rPr>
                <w:rFonts w:ascii="Microsoft Sans Serif" w:hAnsi="Microsoft Sans Serif" w:cs="Microsoft Sans Serif"/>
                <w:b/>
                <w:bCs/>
                <w:color w:val="000000"/>
                <w:sz w:val="16"/>
                <w:szCs w:val="16"/>
              </w:rPr>
              <w:br/>
              <w:t>Pay Oranı (%)</w:t>
            </w:r>
          </w:p>
        </w:tc>
        <w:tc>
          <w:tcPr>
            <w:tcW w:w="1014" w:type="pct"/>
            <w:tcBorders>
              <w:top w:val="thinThickSmallGap" w:sz="24" w:space="0" w:color="auto"/>
              <w:bottom w:val="single" w:sz="4" w:space="0" w:color="auto"/>
            </w:tcBorders>
            <w:vAlign w:val="bottom"/>
          </w:tcPr>
          <w:p w14:paraId="0B7CD2BB" w14:textId="77777777" w:rsidR="0004350B" w:rsidRPr="005308C3" w:rsidRDefault="0004350B" w:rsidP="004E1B4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Banka Risk Grubu </w:t>
            </w:r>
            <w:r w:rsidRPr="005308C3">
              <w:rPr>
                <w:rFonts w:ascii="Microsoft Sans Serif" w:hAnsi="Microsoft Sans Serif" w:cs="Microsoft Sans Serif"/>
                <w:b/>
                <w:bCs/>
                <w:color w:val="000000"/>
                <w:sz w:val="16"/>
                <w:szCs w:val="16"/>
              </w:rPr>
              <w:br/>
              <w:t>Pay Oranı (%)</w:t>
            </w:r>
          </w:p>
        </w:tc>
      </w:tr>
      <w:tr w:rsidR="00FC3D5C" w:rsidRPr="00542039" w14:paraId="0C61AD79" w14:textId="77777777" w:rsidTr="00F11CD0">
        <w:trPr>
          <w:trHeight w:val="71"/>
        </w:trPr>
        <w:tc>
          <w:tcPr>
            <w:tcW w:w="1667" w:type="pct"/>
            <w:tcBorders>
              <w:top w:val="single" w:sz="4" w:space="0" w:color="auto"/>
            </w:tcBorders>
            <w:vAlign w:val="center"/>
          </w:tcPr>
          <w:p w14:paraId="5EDB9FA4" w14:textId="7E8883A8" w:rsidR="00FC3D5C" w:rsidRPr="00542039" w:rsidRDefault="00FC3D5C" w:rsidP="00FC3D5C">
            <w:pP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1-Kredi Kayıt Bürosu A.Ş. (1)</w:t>
            </w:r>
          </w:p>
        </w:tc>
        <w:tc>
          <w:tcPr>
            <w:tcW w:w="1087" w:type="pct"/>
            <w:tcBorders>
              <w:top w:val="single" w:sz="4" w:space="0" w:color="auto"/>
            </w:tcBorders>
            <w:vAlign w:val="center"/>
          </w:tcPr>
          <w:p w14:paraId="2A884AF2" w14:textId="03B2CA83"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İstanbul/Türkiye</w:t>
            </w:r>
          </w:p>
        </w:tc>
        <w:tc>
          <w:tcPr>
            <w:tcW w:w="1232" w:type="pct"/>
            <w:tcBorders>
              <w:top w:val="single" w:sz="4" w:space="0" w:color="auto"/>
            </w:tcBorders>
            <w:vAlign w:val="center"/>
          </w:tcPr>
          <w:p w14:paraId="49AFDCC3" w14:textId="606767E7"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9,00</w:t>
            </w:r>
          </w:p>
        </w:tc>
        <w:tc>
          <w:tcPr>
            <w:tcW w:w="1014" w:type="pct"/>
            <w:tcBorders>
              <w:top w:val="single" w:sz="4" w:space="0" w:color="auto"/>
            </w:tcBorders>
            <w:vAlign w:val="center"/>
          </w:tcPr>
          <w:p w14:paraId="7AB4FD2D" w14:textId="6D94015D"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r w:rsidR="00FC3D5C" w:rsidRPr="00542039" w14:paraId="1E78D2D6" w14:textId="77777777" w:rsidTr="00F11CD0">
        <w:tc>
          <w:tcPr>
            <w:tcW w:w="1667" w:type="pct"/>
            <w:vAlign w:val="center"/>
          </w:tcPr>
          <w:p w14:paraId="1A48B3D5" w14:textId="7D8778C3" w:rsidR="00FC3D5C" w:rsidRPr="00542039" w:rsidRDefault="00FC3D5C" w:rsidP="00FC3D5C">
            <w:pP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2-Kredi Garanti Fonu A.Ş. (2)</w:t>
            </w:r>
          </w:p>
        </w:tc>
        <w:tc>
          <w:tcPr>
            <w:tcW w:w="1087" w:type="pct"/>
            <w:vAlign w:val="center"/>
          </w:tcPr>
          <w:p w14:paraId="7227A0AF" w14:textId="56EA9AAC"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Ankara/Türkiye</w:t>
            </w:r>
          </w:p>
        </w:tc>
        <w:tc>
          <w:tcPr>
            <w:tcW w:w="1232" w:type="pct"/>
            <w:vAlign w:val="center"/>
          </w:tcPr>
          <w:p w14:paraId="754C3D27" w14:textId="0EAECA55"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2,00</w:t>
            </w:r>
          </w:p>
        </w:tc>
        <w:tc>
          <w:tcPr>
            <w:tcW w:w="1014" w:type="pct"/>
            <w:vAlign w:val="center"/>
          </w:tcPr>
          <w:p w14:paraId="08D2EA72" w14:textId="034B1F3E"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r w:rsidR="00FC3D5C" w:rsidRPr="00542039" w14:paraId="0D84ADE9" w14:textId="77777777" w:rsidTr="00F11CD0">
        <w:tc>
          <w:tcPr>
            <w:tcW w:w="1667" w:type="pct"/>
            <w:vAlign w:val="center"/>
          </w:tcPr>
          <w:p w14:paraId="1C3D10CB" w14:textId="63FDFEC4" w:rsidR="00FC3D5C" w:rsidRPr="00542039" w:rsidRDefault="00FC3D5C" w:rsidP="00FC3D5C">
            <w:pP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3-Ege Tarım Ürünleri Lisanslı Dep. A.Ş. (3)</w:t>
            </w:r>
          </w:p>
        </w:tc>
        <w:tc>
          <w:tcPr>
            <w:tcW w:w="1087" w:type="pct"/>
            <w:vAlign w:val="center"/>
          </w:tcPr>
          <w:p w14:paraId="6DBA064C" w14:textId="48F581D6"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İzmir/Türkiye</w:t>
            </w:r>
          </w:p>
        </w:tc>
        <w:tc>
          <w:tcPr>
            <w:tcW w:w="1232" w:type="pct"/>
            <w:vAlign w:val="center"/>
          </w:tcPr>
          <w:p w14:paraId="1490878D" w14:textId="6F6C75BE"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9,00</w:t>
            </w:r>
          </w:p>
        </w:tc>
        <w:tc>
          <w:tcPr>
            <w:tcW w:w="1014" w:type="pct"/>
            <w:vAlign w:val="center"/>
          </w:tcPr>
          <w:p w14:paraId="07ACDC1B" w14:textId="7AB0D44C"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r w:rsidR="00FC3D5C" w:rsidRPr="00542039" w14:paraId="29914950" w14:textId="77777777" w:rsidTr="00F11CD0">
        <w:tc>
          <w:tcPr>
            <w:tcW w:w="1667" w:type="pct"/>
            <w:vAlign w:val="center"/>
          </w:tcPr>
          <w:p w14:paraId="36107CAA" w14:textId="1D961996" w:rsidR="00FC3D5C" w:rsidRPr="00542039" w:rsidRDefault="00FC3D5C" w:rsidP="00FC3D5C">
            <w:pP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4-İhracatı Geliştirme A.Ş.(2)</w:t>
            </w:r>
          </w:p>
        </w:tc>
        <w:tc>
          <w:tcPr>
            <w:tcW w:w="1087" w:type="pct"/>
            <w:vAlign w:val="center"/>
          </w:tcPr>
          <w:p w14:paraId="318B685D" w14:textId="65A4CB58"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İstanbul/Türkiye</w:t>
            </w:r>
          </w:p>
        </w:tc>
        <w:tc>
          <w:tcPr>
            <w:tcW w:w="1232" w:type="pct"/>
            <w:vAlign w:val="center"/>
          </w:tcPr>
          <w:p w14:paraId="4C2F931F" w14:textId="428F0CF4"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0,16</w:t>
            </w:r>
          </w:p>
        </w:tc>
        <w:tc>
          <w:tcPr>
            <w:tcW w:w="1014" w:type="pct"/>
            <w:vAlign w:val="center"/>
          </w:tcPr>
          <w:p w14:paraId="582BF636" w14:textId="213DCDEA" w:rsidR="00FC3D5C" w:rsidRPr="00542039" w:rsidRDefault="00FC3D5C" w:rsidP="00FC3D5C">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bl>
    <w:p w14:paraId="45B657C8" w14:textId="77777777" w:rsidR="0004350B" w:rsidRPr="00542039" w:rsidRDefault="0004350B" w:rsidP="0004350B">
      <w:pPr>
        <w:pStyle w:val="BASLIK2"/>
        <w:widowControl/>
        <w:spacing w:before="0" w:line="240" w:lineRule="auto"/>
        <w:ind w:firstLine="0"/>
        <w:rPr>
          <w:rFonts w:ascii="Microsoft Sans Serif" w:hAnsi="Microsoft Sans Serif" w:cs="Microsoft Sans Serif"/>
          <w:b w:val="0"/>
          <w:bCs w:val="0"/>
          <w:iCs/>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2"/>
        <w:gridCol w:w="1560"/>
        <w:gridCol w:w="1369"/>
        <w:gridCol w:w="1070"/>
        <w:gridCol w:w="1070"/>
        <w:gridCol w:w="1072"/>
        <w:gridCol w:w="1072"/>
        <w:gridCol w:w="1072"/>
        <w:gridCol w:w="1072"/>
      </w:tblGrid>
      <w:tr w:rsidR="0004350B" w:rsidRPr="00542039" w14:paraId="69EA7C17" w14:textId="77777777" w:rsidTr="004E1B47">
        <w:tc>
          <w:tcPr>
            <w:tcW w:w="146" w:type="pct"/>
            <w:tcBorders>
              <w:top w:val="thinThickSmallGap" w:sz="24" w:space="0" w:color="auto"/>
              <w:bottom w:val="single" w:sz="4" w:space="0" w:color="auto"/>
            </w:tcBorders>
            <w:vAlign w:val="bottom"/>
          </w:tcPr>
          <w:p w14:paraId="7F5265B3" w14:textId="77777777" w:rsidR="0004350B" w:rsidRPr="00542039" w:rsidRDefault="0004350B" w:rsidP="004E1B47">
            <w:pPr>
              <w:jc w:val="center"/>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 </w:t>
            </w:r>
          </w:p>
        </w:tc>
        <w:tc>
          <w:tcPr>
            <w:tcW w:w="809" w:type="pct"/>
            <w:tcBorders>
              <w:top w:val="thinThickSmallGap" w:sz="24" w:space="0" w:color="auto"/>
              <w:bottom w:val="single" w:sz="4" w:space="0" w:color="auto"/>
            </w:tcBorders>
            <w:vAlign w:val="bottom"/>
          </w:tcPr>
          <w:p w14:paraId="17148043"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Aktif Toplamı</w:t>
            </w:r>
          </w:p>
        </w:tc>
        <w:tc>
          <w:tcPr>
            <w:tcW w:w="710" w:type="pct"/>
            <w:tcBorders>
              <w:top w:val="thinThickSmallGap" w:sz="24" w:space="0" w:color="auto"/>
              <w:bottom w:val="single" w:sz="4" w:space="0" w:color="auto"/>
            </w:tcBorders>
            <w:vAlign w:val="bottom"/>
          </w:tcPr>
          <w:p w14:paraId="0889441D"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Özkaynak</w:t>
            </w:r>
          </w:p>
        </w:tc>
        <w:tc>
          <w:tcPr>
            <w:tcW w:w="555" w:type="pct"/>
            <w:tcBorders>
              <w:top w:val="thinThickSmallGap" w:sz="24" w:space="0" w:color="auto"/>
              <w:bottom w:val="single" w:sz="4" w:space="0" w:color="auto"/>
            </w:tcBorders>
            <w:vAlign w:val="bottom"/>
          </w:tcPr>
          <w:p w14:paraId="1506C1BD"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Sabit Varlık Toplamı</w:t>
            </w:r>
          </w:p>
        </w:tc>
        <w:tc>
          <w:tcPr>
            <w:tcW w:w="555" w:type="pct"/>
            <w:tcBorders>
              <w:top w:val="thinThickSmallGap" w:sz="24" w:space="0" w:color="auto"/>
              <w:bottom w:val="single" w:sz="4" w:space="0" w:color="auto"/>
            </w:tcBorders>
            <w:vAlign w:val="bottom"/>
          </w:tcPr>
          <w:p w14:paraId="3F4321CA"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 xml:space="preserve">Faiz </w:t>
            </w:r>
            <w:r w:rsidRPr="00542039">
              <w:rPr>
                <w:rFonts w:ascii="Microsoft Sans Serif" w:hAnsi="Microsoft Sans Serif" w:cs="Microsoft Sans Serif"/>
                <w:b/>
                <w:bCs/>
                <w:color w:val="000000"/>
                <w:sz w:val="16"/>
                <w:szCs w:val="16"/>
              </w:rPr>
              <w:br/>
              <w:t>Gelirleri</w:t>
            </w:r>
          </w:p>
        </w:tc>
        <w:tc>
          <w:tcPr>
            <w:tcW w:w="556" w:type="pct"/>
            <w:tcBorders>
              <w:top w:val="thinThickSmallGap" w:sz="24" w:space="0" w:color="auto"/>
              <w:bottom w:val="single" w:sz="4" w:space="0" w:color="auto"/>
            </w:tcBorders>
            <w:vAlign w:val="bottom"/>
          </w:tcPr>
          <w:p w14:paraId="0D7409B8"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Menkul Değer Gelirleri</w:t>
            </w:r>
          </w:p>
        </w:tc>
        <w:tc>
          <w:tcPr>
            <w:tcW w:w="556" w:type="pct"/>
            <w:tcBorders>
              <w:top w:val="thinThickSmallGap" w:sz="24" w:space="0" w:color="auto"/>
              <w:bottom w:val="single" w:sz="4" w:space="0" w:color="auto"/>
            </w:tcBorders>
            <w:vAlign w:val="bottom"/>
          </w:tcPr>
          <w:p w14:paraId="37A58853"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Cari Dönem Kar/Zararı</w:t>
            </w:r>
          </w:p>
        </w:tc>
        <w:tc>
          <w:tcPr>
            <w:tcW w:w="556" w:type="pct"/>
            <w:tcBorders>
              <w:top w:val="thinThickSmallGap" w:sz="24" w:space="0" w:color="auto"/>
              <w:bottom w:val="single" w:sz="4" w:space="0" w:color="auto"/>
            </w:tcBorders>
            <w:vAlign w:val="bottom"/>
          </w:tcPr>
          <w:p w14:paraId="646B9FA2"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Önceki Dönem Kar/Zararı</w:t>
            </w:r>
          </w:p>
        </w:tc>
        <w:tc>
          <w:tcPr>
            <w:tcW w:w="556" w:type="pct"/>
            <w:tcBorders>
              <w:top w:val="thinThickSmallGap" w:sz="24" w:space="0" w:color="auto"/>
              <w:bottom w:val="single" w:sz="4" w:space="0" w:color="auto"/>
            </w:tcBorders>
            <w:vAlign w:val="bottom"/>
          </w:tcPr>
          <w:p w14:paraId="0FD7EEA2" w14:textId="77777777" w:rsidR="0004350B" w:rsidRPr="00542039" w:rsidRDefault="0004350B" w:rsidP="004E1B47">
            <w:pPr>
              <w:jc w:val="right"/>
              <w:rPr>
                <w:rFonts w:ascii="Microsoft Sans Serif" w:hAnsi="Microsoft Sans Serif" w:cs="Microsoft Sans Serif"/>
                <w:b/>
                <w:bCs/>
                <w:color w:val="000000"/>
                <w:sz w:val="16"/>
                <w:szCs w:val="16"/>
              </w:rPr>
            </w:pPr>
            <w:r w:rsidRPr="00542039">
              <w:rPr>
                <w:rFonts w:ascii="Microsoft Sans Serif" w:hAnsi="Microsoft Sans Serif" w:cs="Microsoft Sans Serif"/>
                <w:b/>
                <w:bCs/>
                <w:color w:val="000000"/>
                <w:sz w:val="16"/>
                <w:szCs w:val="16"/>
              </w:rPr>
              <w:t>Gerçeğe Uygun Değer</w:t>
            </w:r>
          </w:p>
        </w:tc>
      </w:tr>
      <w:tr w:rsidR="00BF1BAE" w:rsidRPr="00542039" w14:paraId="1EC8AF42" w14:textId="77777777" w:rsidTr="00CB6F3B">
        <w:tc>
          <w:tcPr>
            <w:tcW w:w="146" w:type="pct"/>
            <w:tcBorders>
              <w:top w:val="single" w:sz="4" w:space="0" w:color="auto"/>
            </w:tcBorders>
            <w:vAlign w:val="bottom"/>
          </w:tcPr>
          <w:p w14:paraId="63A763E2" w14:textId="77777777" w:rsidR="00BF1BAE" w:rsidRPr="00542039" w:rsidRDefault="00BF1BAE" w:rsidP="00BF1BAE">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w:t>
            </w:r>
          </w:p>
        </w:tc>
        <w:tc>
          <w:tcPr>
            <w:tcW w:w="809" w:type="pct"/>
            <w:tcBorders>
              <w:top w:val="single" w:sz="4" w:space="0" w:color="auto"/>
            </w:tcBorders>
            <w:vAlign w:val="center"/>
          </w:tcPr>
          <w:p w14:paraId="27AFB3AA" w14:textId="78FB6524"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4.605.082</w:t>
            </w:r>
          </w:p>
        </w:tc>
        <w:tc>
          <w:tcPr>
            <w:tcW w:w="710" w:type="pct"/>
            <w:tcBorders>
              <w:top w:val="single" w:sz="4" w:space="0" w:color="auto"/>
            </w:tcBorders>
            <w:vAlign w:val="center"/>
          </w:tcPr>
          <w:p w14:paraId="1A8C3D14" w14:textId="1C8CA75B"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1.915.656</w:t>
            </w:r>
          </w:p>
        </w:tc>
        <w:tc>
          <w:tcPr>
            <w:tcW w:w="555" w:type="pct"/>
            <w:tcBorders>
              <w:top w:val="single" w:sz="4" w:space="0" w:color="auto"/>
            </w:tcBorders>
            <w:vAlign w:val="center"/>
          </w:tcPr>
          <w:p w14:paraId="110FE436" w14:textId="3927BFCF"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802.804</w:t>
            </w:r>
          </w:p>
        </w:tc>
        <w:tc>
          <w:tcPr>
            <w:tcW w:w="555" w:type="pct"/>
            <w:tcBorders>
              <w:top w:val="single" w:sz="4" w:space="0" w:color="auto"/>
            </w:tcBorders>
            <w:vAlign w:val="center"/>
          </w:tcPr>
          <w:p w14:paraId="29B2AB15" w14:textId="37671EC3"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383.060</w:t>
            </w:r>
          </w:p>
        </w:tc>
        <w:tc>
          <w:tcPr>
            <w:tcW w:w="556" w:type="pct"/>
            <w:tcBorders>
              <w:top w:val="single" w:sz="4" w:space="0" w:color="auto"/>
            </w:tcBorders>
            <w:vAlign w:val="center"/>
          </w:tcPr>
          <w:p w14:paraId="465A18B3" w14:textId="38BCB977"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c>
          <w:tcPr>
            <w:tcW w:w="556" w:type="pct"/>
            <w:tcBorders>
              <w:top w:val="single" w:sz="4" w:space="0" w:color="auto"/>
            </w:tcBorders>
            <w:vAlign w:val="center"/>
          </w:tcPr>
          <w:p w14:paraId="09725D3A" w14:textId="6961CA2F"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847.664</w:t>
            </w:r>
          </w:p>
        </w:tc>
        <w:tc>
          <w:tcPr>
            <w:tcW w:w="556" w:type="pct"/>
            <w:tcBorders>
              <w:top w:val="single" w:sz="4" w:space="0" w:color="auto"/>
            </w:tcBorders>
            <w:shd w:val="clear" w:color="auto" w:fill="auto"/>
            <w:vAlign w:val="center"/>
          </w:tcPr>
          <w:p w14:paraId="036F3784" w14:textId="22BD7471" w:rsidR="00BF1BAE" w:rsidRPr="00542039" w:rsidRDefault="000B58C8" w:rsidP="000B58C8">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349.228</w:t>
            </w:r>
          </w:p>
        </w:tc>
        <w:tc>
          <w:tcPr>
            <w:tcW w:w="556" w:type="pct"/>
            <w:tcBorders>
              <w:top w:val="single" w:sz="4" w:space="0" w:color="auto"/>
            </w:tcBorders>
            <w:vAlign w:val="center"/>
          </w:tcPr>
          <w:p w14:paraId="5CB17454" w14:textId="3FC8FDAC"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r w:rsidR="00BF1BAE" w:rsidRPr="00542039" w14:paraId="7248849D" w14:textId="77777777" w:rsidTr="00CB6F3B">
        <w:tc>
          <w:tcPr>
            <w:tcW w:w="146" w:type="pct"/>
            <w:vAlign w:val="bottom"/>
          </w:tcPr>
          <w:p w14:paraId="13F82A4E" w14:textId="77777777" w:rsidR="00BF1BAE" w:rsidRPr="00542039" w:rsidRDefault="00BF1BAE" w:rsidP="00BF1BAE">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2</w:t>
            </w:r>
          </w:p>
        </w:tc>
        <w:tc>
          <w:tcPr>
            <w:tcW w:w="809" w:type="pct"/>
            <w:vAlign w:val="center"/>
          </w:tcPr>
          <w:p w14:paraId="327BB613" w14:textId="70C36C70"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8.466.649</w:t>
            </w:r>
          </w:p>
        </w:tc>
        <w:tc>
          <w:tcPr>
            <w:tcW w:w="710" w:type="pct"/>
            <w:vAlign w:val="center"/>
          </w:tcPr>
          <w:p w14:paraId="4F04B22C" w14:textId="4549ABA9"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3.293.378</w:t>
            </w:r>
          </w:p>
        </w:tc>
        <w:tc>
          <w:tcPr>
            <w:tcW w:w="555" w:type="pct"/>
            <w:vAlign w:val="center"/>
          </w:tcPr>
          <w:p w14:paraId="02340F77" w14:textId="0239C5A7"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40.330</w:t>
            </w:r>
          </w:p>
        </w:tc>
        <w:tc>
          <w:tcPr>
            <w:tcW w:w="555" w:type="pct"/>
            <w:vAlign w:val="center"/>
          </w:tcPr>
          <w:p w14:paraId="2241F4AA" w14:textId="7312B1E5"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1.292.104</w:t>
            </w:r>
          </w:p>
        </w:tc>
        <w:tc>
          <w:tcPr>
            <w:tcW w:w="556" w:type="pct"/>
            <w:vAlign w:val="center"/>
          </w:tcPr>
          <w:p w14:paraId="5753EC95" w14:textId="3741D3B7"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c>
          <w:tcPr>
            <w:tcW w:w="556" w:type="pct"/>
            <w:vAlign w:val="center"/>
          </w:tcPr>
          <w:p w14:paraId="49A80444" w14:textId="592FF002"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728.683</w:t>
            </w:r>
          </w:p>
        </w:tc>
        <w:tc>
          <w:tcPr>
            <w:tcW w:w="556" w:type="pct"/>
            <w:shd w:val="clear" w:color="auto" w:fill="auto"/>
            <w:vAlign w:val="center"/>
          </w:tcPr>
          <w:p w14:paraId="4DB8935F" w14:textId="5CA312E2"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(50.232)</w:t>
            </w:r>
          </w:p>
        </w:tc>
        <w:tc>
          <w:tcPr>
            <w:tcW w:w="556" w:type="pct"/>
            <w:vAlign w:val="center"/>
          </w:tcPr>
          <w:p w14:paraId="3CFA8837" w14:textId="7919870C"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r w:rsidR="00BF1BAE" w:rsidRPr="00542039" w14:paraId="0DF6F9D5" w14:textId="77777777" w:rsidTr="00CB6F3B">
        <w:tc>
          <w:tcPr>
            <w:tcW w:w="146" w:type="pct"/>
            <w:vAlign w:val="bottom"/>
          </w:tcPr>
          <w:p w14:paraId="631464AF" w14:textId="77777777" w:rsidR="00BF1BAE" w:rsidRPr="00542039" w:rsidRDefault="00BF1BAE" w:rsidP="00BF1BAE">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3</w:t>
            </w:r>
          </w:p>
        </w:tc>
        <w:tc>
          <w:tcPr>
            <w:tcW w:w="809" w:type="pct"/>
            <w:vAlign w:val="center"/>
          </w:tcPr>
          <w:p w14:paraId="20676BE9" w14:textId="46C0153C"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216.664</w:t>
            </w:r>
          </w:p>
        </w:tc>
        <w:tc>
          <w:tcPr>
            <w:tcW w:w="710" w:type="pct"/>
            <w:vAlign w:val="center"/>
          </w:tcPr>
          <w:p w14:paraId="3AA3976C" w14:textId="36E57BAC"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187.502</w:t>
            </w:r>
          </w:p>
        </w:tc>
        <w:tc>
          <w:tcPr>
            <w:tcW w:w="555" w:type="pct"/>
            <w:vAlign w:val="center"/>
          </w:tcPr>
          <w:p w14:paraId="30F4D28B" w14:textId="7EA75747"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179.370</w:t>
            </w:r>
          </w:p>
        </w:tc>
        <w:tc>
          <w:tcPr>
            <w:tcW w:w="555" w:type="pct"/>
            <w:vAlign w:val="center"/>
          </w:tcPr>
          <w:p w14:paraId="3B3DDCD6" w14:textId="5AC4AC84"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2.871</w:t>
            </w:r>
          </w:p>
        </w:tc>
        <w:tc>
          <w:tcPr>
            <w:tcW w:w="556" w:type="pct"/>
            <w:vAlign w:val="center"/>
          </w:tcPr>
          <w:p w14:paraId="4F4DDC60" w14:textId="1D971547"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c>
          <w:tcPr>
            <w:tcW w:w="556" w:type="pct"/>
            <w:vAlign w:val="center"/>
          </w:tcPr>
          <w:p w14:paraId="790C3885" w14:textId="5B93759D"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(5.336)</w:t>
            </w:r>
          </w:p>
        </w:tc>
        <w:tc>
          <w:tcPr>
            <w:tcW w:w="556" w:type="pct"/>
            <w:shd w:val="clear" w:color="auto" w:fill="auto"/>
            <w:vAlign w:val="center"/>
          </w:tcPr>
          <w:p w14:paraId="64E14ADD" w14:textId="7F4B5D4E" w:rsidR="00BF1BAE" w:rsidRPr="00542039" w:rsidRDefault="000B58C8"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15</w:t>
            </w:r>
            <w:r w:rsidR="00BF1BAE" w:rsidRPr="00542039">
              <w:rPr>
                <w:rFonts w:ascii="Microsoft Sans Serif" w:hAnsi="Microsoft Sans Serif" w:cs="Microsoft Sans Serif"/>
                <w:color w:val="404040"/>
                <w:sz w:val="16"/>
                <w:szCs w:val="16"/>
              </w:rPr>
              <w:t>.</w:t>
            </w:r>
            <w:r w:rsidRPr="00542039">
              <w:rPr>
                <w:rFonts w:ascii="Microsoft Sans Serif" w:hAnsi="Microsoft Sans Serif" w:cs="Microsoft Sans Serif"/>
                <w:color w:val="404040"/>
                <w:sz w:val="16"/>
                <w:szCs w:val="16"/>
              </w:rPr>
              <w:t>060</w:t>
            </w:r>
          </w:p>
        </w:tc>
        <w:tc>
          <w:tcPr>
            <w:tcW w:w="556" w:type="pct"/>
            <w:vAlign w:val="center"/>
          </w:tcPr>
          <w:p w14:paraId="3201E690" w14:textId="4C1FF2E9"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r w:rsidR="00BF1BAE" w:rsidRPr="00542039" w14:paraId="6139F4A4" w14:textId="77777777" w:rsidTr="00CB6F3B">
        <w:tc>
          <w:tcPr>
            <w:tcW w:w="146" w:type="pct"/>
            <w:vAlign w:val="bottom"/>
          </w:tcPr>
          <w:p w14:paraId="56DB19D9" w14:textId="77777777" w:rsidR="00BF1BAE" w:rsidRPr="00542039" w:rsidRDefault="00BF1BAE" w:rsidP="00BF1BAE">
            <w:pPr>
              <w:jc w:val="center"/>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4</w:t>
            </w:r>
          </w:p>
        </w:tc>
        <w:tc>
          <w:tcPr>
            <w:tcW w:w="809" w:type="pct"/>
            <w:vAlign w:val="center"/>
          </w:tcPr>
          <w:p w14:paraId="2E7B7FE3" w14:textId="7E923736"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18.403.421</w:t>
            </w:r>
          </w:p>
        </w:tc>
        <w:tc>
          <w:tcPr>
            <w:tcW w:w="710" w:type="pct"/>
            <w:vAlign w:val="center"/>
          </w:tcPr>
          <w:p w14:paraId="52E5EA13" w14:textId="6EB66A70"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13.124.484</w:t>
            </w:r>
          </w:p>
        </w:tc>
        <w:tc>
          <w:tcPr>
            <w:tcW w:w="555" w:type="pct"/>
            <w:vAlign w:val="center"/>
          </w:tcPr>
          <w:p w14:paraId="5951C719" w14:textId="0B6075BA"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269.573</w:t>
            </w:r>
          </w:p>
        </w:tc>
        <w:tc>
          <w:tcPr>
            <w:tcW w:w="555" w:type="pct"/>
            <w:vAlign w:val="center"/>
          </w:tcPr>
          <w:p w14:paraId="314FEF03" w14:textId="6DE90B78"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4.969.864</w:t>
            </w:r>
          </w:p>
        </w:tc>
        <w:tc>
          <w:tcPr>
            <w:tcW w:w="556" w:type="pct"/>
            <w:vAlign w:val="center"/>
          </w:tcPr>
          <w:p w14:paraId="62911344" w14:textId="1BCD2109"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c>
          <w:tcPr>
            <w:tcW w:w="556" w:type="pct"/>
            <w:vAlign w:val="center"/>
          </w:tcPr>
          <w:p w14:paraId="729CF4FC" w14:textId="6B633FF1"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1.308.439</w:t>
            </w:r>
          </w:p>
        </w:tc>
        <w:tc>
          <w:tcPr>
            <w:tcW w:w="556" w:type="pct"/>
            <w:shd w:val="clear" w:color="auto" w:fill="auto"/>
            <w:vAlign w:val="center"/>
          </w:tcPr>
          <w:p w14:paraId="0A6F6D39" w14:textId="5B8E3701"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(485.859)</w:t>
            </w:r>
          </w:p>
        </w:tc>
        <w:tc>
          <w:tcPr>
            <w:tcW w:w="556" w:type="pct"/>
            <w:vAlign w:val="center"/>
          </w:tcPr>
          <w:p w14:paraId="6FBDD8FA" w14:textId="46B2EFD5" w:rsidR="00BF1BAE" w:rsidRPr="00542039" w:rsidRDefault="00BF1BAE" w:rsidP="00BF1BAE">
            <w:pPr>
              <w:jc w:val="right"/>
              <w:rPr>
                <w:rFonts w:ascii="Microsoft Sans Serif" w:hAnsi="Microsoft Sans Serif" w:cs="Microsoft Sans Serif"/>
                <w:color w:val="404040"/>
                <w:sz w:val="16"/>
                <w:szCs w:val="16"/>
              </w:rPr>
            </w:pPr>
            <w:r w:rsidRPr="00542039">
              <w:rPr>
                <w:rFonts w:ascii="Microsoft Sans Serif" w:hAnsi="Microsoft Sans Serif" w:cs="Microsoft Sans Serif"/>
                <w:color w:val="404040"/>
                <w:sz w:val="16"/>
                <w:szCs w:val="16"/>
              </w:rPr>
              <w:t>--</w:t>
            </w:r>
          </w:p>
        </w:tc>
      </w:tr>
    </w:tbl>
    <w:p w14:paraId="076B214E" w14:textId="69F7969F" w:rsidR="0004350B" w:rsidRPr="00542039" w:rsidRDefault="0004350B" w:rsidP="0004350B">
      <w:pPr>
        <w:pStyle w:val="BASLIK2"/>
        <w:widowControl/>
        <w:tabs>
          <w:tab w:val="left" w:pos="284"/>
        </w:tabs>
        <w:spacing w:before="60" w:after="0" w:line="240" w:lineRule="auto"/>
        <w:ind w:firstLine="0"/>
        <w:rPr>
          <w:rFonts w:ascii="Microsoft Sans Serif" w:hAnsi="Microsoft Sans Serif" w:cs="Microsoft Sans Serif"/>
          <w:b w:val="0"/>
          <w:bCs w:val="0"/>
          <w:color w:val="404040" w:themeColor="text1" w:themeTint="BF"/>
          <w:sz w:val="14"/>
          <w:szCs w:val="14"/>
        </w:rPr>
      </w:pPr>
      <w:r w:rsidRPr="00542039">
        <w:rPr>
          <w:rFonts w:ascii="Microsoft Sans Serif" w:hAnsi="Microsoft Sans Serif" w:cs="Microsoft Sans Serif"/>
          <w:b w:val="0"/>
          <w:bCs w:val="0"/>
          <w:color w:val="404040" w:themeColor="text1" w:themeTint="BF"/>
          <w:sz w:val="14"/>
          <w:szCs w:val="14"/>
          <w:vertAlign w:val="superscript"/>
        </w:rPr>
        <w:t xml:space="preserve">(1) </w:t>
      </w:r>
      <w:r w:rsidRPr="00542039">
        <w:rPr>
          <w:rFonts w:ascii="Microsoft Sans Serif" w:hAnsi="Microsoft Sans Serif" w:cs="Microsoft Sans Serif"/>
          <w:b w:val="0"/>
          <w:bCs w:val="0"/>
          <w:color w:val="404040" w:themeColor="text1" w:themeTint="BF"/>
          <w:sz w:val="14"/>
          <w:szCs w:val="14"/>
        </w:rPr>
        <w:t xml:space="preserve">Finansal tablo bilgileri </w:t>
      </w:r>
      <w:r w:rsidR="00FF580C" w:rsidRPr="00542039">
        <w:rPr>
          <w:rFonts w:ascii="Microsoft Sans Serif" w:hAnsi="Microsoft Sans Serif" w:cs="Microsoft Sans Serif"/>
          <w:b w:val="0"/>
          <w:bCs w:val="0"/>
          <w:color w:val="404040" w:themeColor="text1" w:themeTint="BF"/>
          <w:sz w:val="14"/>
          <w:szCs w:val="14"/>
        </w:rPr>
        <w:t>3</w:t>
      </w:r>
      <w:r w:rsidR="007E6F00" w:rsidRPr="00542039">
        <w:rPr>
          <w:rFonts w:ascii="Microsoft Sans Serif" w:hAnsi="Microsoft Sans Serif" w:cs="Microsoft Sans Serif"/>
          <w:b w:val="0"/>
          <w:bCs w:val="0"/>
          <w:color w:val="404040" w:themeColor="text1" w:themeTint="BF"/>
          <w:sz w:val="14"/>
          <w:szCs w:val="14"/>
        </w:rPr>
        <w:t>0</w:t>
      </w:r>
      <w:r w:rsidR="00912AEB" w:rsidRPr="00542039">
        <w:rPr>
          <w:rFonts w:ascii="Microsoft Sans Serif" w:hAnsi="Microsoft Sans Serif" w:cs="Microsoft Sans Serif"/>
          <w:b w:val="0"/>
          <w:bCs w:val="0"/>
          <w:color w:val="404040" w:themeColor="text1" w:themeTint="BF"/>
          <w:sz w:val="14"/>
          <w:szCs w:val="14"/>
        </w:rPr>
        <w:t xml:space="preserve"> </w:t>
      </w:r>
      <w:r w:rsidR="007E6F00" w:rsidRPr="00542039">
        <w:rPr>
          <w:rFonts w:ascii="Microsoft Sans Serif" w:hAnsi="Microsoft Sans Serif" w:cs="Microsoft Sans Serif"/>
          <w:b w:val="0"/>
          <w:bCs w:val="0"/>
          <w:color w:val="404040" w:themeColor="text1" w:themeTint="BF"/>
          <w:sz w:val="14"/>
          <w:szCs w:val="14"/>
        </w:rPr>
        <w:t>Haziran</w:t>
      </w:r>
      <w:r w:rsidR="00FF580C" w:rsidRPr="00542039">
        <w:rPr>
          <w:rFonts w:ascii="Microsoft Sans Serif" w:hAnsi="Microsoft Sans Serif" w:cs="Microsoft Sans Serif"/>
          <w:b w:val="0"/>
          <w:bCs w:val="0"/>
          <w:color w:val="404040" w:themeColor="text1" w:themeTint="BF"/>
          <w:sz w:val="14"/>
          <w:szCs w:val="14"/>
        </w:rPr>
        <w:t xml:space="preserve"> 202</w:t>
      </w:r>
      <w:r w:rsidR="00C94B98" w:rsidRPr="00542039">
        <w:rPr>
          <w:rFonts w:ascii="Microsoft Sans Serif" w:hAnsi="Microsoft Sans Serif" w:cs="Microsoft Sans Serif"/>
          <w:b w:val="0"/>
          <w:bCs w:val="0"/>
          <w:color w:val="404040" w:themeColor="text1" w:themeTint="BF"/>
          <w:sz w:val="14"/>
          <w:szCs w:val="14"/>
        </w:rPr>
        <w:t>5</w:t>
      </w:r>
      <w:r w:rsidR="00FF580C" w:rsidRPr="00542039">
        <w:rPr>
          <w:rFonts w:ascii="Microsoft Sans Serif" w:hAnsi="Microsoft Sans Serif" w:cs="Microsoft Sans Serif"/>
          <w:b w:val="0"/>
          <w:bCs w:val="0"/>
          <w:color w:val="404040" w:themeColor="text1" w:themeTint="BF"/>
          <w:sz w:val="14"/>
          <w:szCs w:val="14"/>
        </w:rPr>
        <w:t xml:space="preserve"> </w:t>
      </w:r>
      <w:r w:rsidRPr="00542039">
        <w:rPr>
          <w:rFonts w:ascii="Microsoft Sans Serif" w:hAnsi="Microsoft Sans Serif" w:cs="Microsoft Sans Serif"/>
          <w:b w:val="0"/>
          <w:bCs w:val="0"/>
          <w:color w:val="404040" w:themeColor="text1" w:themeTint="BF"/>
          <w:sz w:val="14"/>
          <w:szCs w:val="14"/>
        </w:rPr>
        <w:t xml:space="preserve">tarihinde sona eren hesap dönemine aittir. </w:t>
      </w:r>
    </w:p>
    <w:p w14:paraId="33E96C20" w14:textId="53C288D2" w:rsidR="0004350B" w:rsidRPr="00542039" w:rsidRDefault="0004350B"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542039">
        <w:rPr>
          <w:rFonts w:ascii="Microsoft Sans Serif" w:hAnsi="Microsoft Sans Serif" w:cs="Microsoft Sans Serif"/>
          <w:b w:val="0"/>
          <w:color w:val="404040"/>
          <w:sz w:val="14"/>
          <w:szCs w:val="14"/>
          <w:vertAlign w:val="superscript"/>
        </w:rPr>
        <w:t>(2)</w:t>
      </w:r>
      <w:r w:rsidRPr="00542039">
        <w:rPr>
          <w:rFonts w:ascii="Microsoft Sans Serif" w:hAnsi="Microsoft Sans Serif" w:cs="Microsoft Sans Serif"/>
          <w:color w:val="404040"/>
          <w:sz w:val="14"/>
          <w:szCs w:val="14"/>
          <w:vertAlign w:val="superscript"/>
        </w:rPr>
        <w:t xml:space="preserve"> </w:t>
      </w:r>
      <w:r w:rsidR="0087001E" w:rsidRPr="00542039">
        <w:rPr>
          <w:rFonts w:ascii="Microsoft Sans Serif" w:hAnsi="Microsoft Sans Serif" w:cs="Microsoft Sans Serif"/>
          <w:b w:val="0"/>
          <w:bCs w:val="0"/>
          <w:color w:val="404040" w:themeColor="text1" w:themeTint="BF"/>
          <w:sz w:val="14"/>
          <w:szCs w:val="14"/>
        </w:rPr>
        <w:t xml:space="preserve">Finansal tablo bilgileri </w:t>
      </w:r>
      <w:r w:rsidR="00FF580C" w:rsidRPr="00542039">
        <w:rPr>
          <w:rFonts w:ascii="Microsoft Sans Serif" w:hAnsi="Microsoft Sans Serif" w:cs="Microsoft Sans Serif"/>
          <w:b w:val="0"/>
          <w:bCs w:val="0"/>
          <w:color w:val="404040" w:themeColor="text1" w:themeTint="BF"/>
          <w:sz w:val="14"/>
          <w:szCs w:val="14"/>
        </w:rPr>
        <w:t>31 Aralık 202</w:t>
      </w:r>
      <w:r w:rsidR="00C94B98" w:rsidRPr="00542039">
        <w:rPr>
          <w:rFonts w:ascii="Microsoft Sans Serif" w:hAnsi="Microsoft Sans Serif" w:cs="Microsoft Sans Serif"/>
          <w:b w:val="0"/>
          <w:bCs w:val="0"/>
          <w:color w:val="404040" w:themeColor="text1" w:themeTint="BF"/>
          <w:sz w:val="14"/>
          <w:szCs w:val="14"/>
        </w:rPr>
        <w:t>4</w:t>
      </w:r>
      <w:r w:rsidR="00FF580C" w:rsidRPr="00542039">
        <w:rPr>
          <w:rFonts w:ascii="Microsoft Sans Serif" w:hAnsi="Microsoft Sans Serif" w:cs="Microsoft Sans Serif"/>
          <w:b w:val="0"/>
          <w:bCs w:val="0"/>
          <w:color w:val="404040" w:themeColor="text1" w:themeTint="BF"/>
          <w:sz w:val="14"/>
          <w:szCs w:val="14"/>
        </w:rPr>
        <w:t xml:space="preserve"> </w:t>
      </w:r>
      <w:r w:rsidRPr="00542039">
        <w:rPr>
          <w:rFonts w:ascii="Microsoft Sans Serif" w:hAnsi="Microsoft Sans Serif" w:cs="Microsoft Sans Serif"/>
          <w:b w:val="0"/>
          <w:bCs w:val="0"/>
          <w:color w:val="404040" w:themeColor="text1" w:themeTint="BF"/>
          <w:sz w:val="14"/>
          <w:szCs w:val="14"/>
        </w:rPr>
        <w:t>tarihinde sona eren hesap dönemine aittir.</w:t>
      </w:r>
    </w:p>
    <w:p w14:paraId="52E2638D" w14:textId="613F9855" w:rsidR="00166B0B" w:rsidRPr="005308C3" w:rsidRDefault="00FF580C"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542039">
        <w:rPr>
          <w:rFonts w:ascii="Microsoft Sans Serif" w:hAnsi="Microsoft Sans Serif" w:cs="Microsoft Sans Serif"/>
          <w:b w:val="0"/>
          <w:color w:val="404040"/>
          <w:sz w:val="14"/>
          <w:szCs w:val="14"/>
          <w:vertAlign w:val="superscript"/>
        </w:rPr>
        <w:t>(</w:t>
      </w:r>
      <w:r w:rsidR="00166B0B" w:rsidRPr="00542039">
        <w:rPr>
          <w:rFonts w:ascii="Microsoft Sans Serif" w:hAnsi="Microsoft Sans Serif" w:cs="Microsoft Sans Serif"/>
          <w:b w:val="0"/>
          <w:color w:val="404040"/>
          <w:sz w:val="14"/>
          <w:szCs w:val="14"/>
          <w:vertAlign w:val="superscript"/>
        </w:rPr>
        <w:t>3</w:t>
      </w:r>
      <w:r w:rsidRPr="00542039">
        <w:rPr>
          <w:rFonts w:ascii="Microsoft Sans Serif" w:hAnsi="Microsoft Sans Serif" w:cs="Microsoft Sans Serif"/>
          <w:b w:val="0"/>
          <w:color w:val="404040"/>
          <w:sz w:val="14"/>
          <w:szCs w:val="14"/>
          <w:vertAlign w:val="superscript"/>
        </w:rPr>
        <w:t>)</w:t>
      </w:r>
      <w:r w:rsidRPr="00542039">
        <w:rPr>
          <w:rFonts w:ascii="Microsoft Sans Serif" w:hAnsi="Microsoft Sans Serif" w:cs="Microsoft Sans Serif"/>
          <w:color w:val="404040"/>
          <w:sz w:val="14"/>
          <w:szCs w:val="14"/>
          <w:vertAlign w:val="superscript"/>
        </w:rPr>
        <w:t xml:space="preserve"> </w:t>
      </w:r>
      <w:r w:rsidRPr="00542039">
        <w:rPr>
          <w:rFonts w:ascii="Microsoft Sans Serif" w:hAnsi="Microsoft Sans Serif" w:cs="Microsoft Sans Serif"/>
          <w:b w:val="0"/>
          <w:bCs w:val="0"/>
          <w:color w:val="404040" w:themeColor="text1" w:themeTint="BF"/>
          <w:sz w:val="14"/>
          <w:szCs w:val="14"/>
        </w:rPr>
        <w:t xml:space="preserve">Finansal tablo bilgileri </w:t>
      </w:r>
      <w:r w:rsidR="001F6E51" w:rsidRPr="00542039">
        <w:rPr>
          <w:rFonts w:ascii="Microsoft Sans Serif" w:hAnsi="Microsoft Sans Serif" w:cs="Microsoft Sans Serif"/>
          <w:b w:val="0"/>
          <w:bCs w:val="0"/>
          <w:color w:val="404040" w:themeColor="text1" w:themeTint="BF"/>
          <w:sz w:val="14"/>
          <w:szCs w:val="14"/>
        </w:rPr>
        <w:t>3</w:t>
      </w:r>
      <w:r w:rsidR="00C94B98" w:rsidRPr="00542039">
        <w:rPr>
          <w:rFonts w:ascii="Microsoft Sans Serif" w:hAnsi="Microsoft Sans Serif" w:cs="Microsoft Sans Serif"/>
          <w:b w:val="0"/>
          <w:bCs w:val="0"/>
          <w:color w:val="404040" w:themeColor="text1" w:themeTint="BF"/>
          <w:sz w:val="14"/>
          <w:szCs w:val="14"/>
        </w:rPr>
        <w:t>0</w:t>
      </w:r>
      <w:r w:rsidR="001F6E51" w:rsidRPr="00542039">
        <w:rPr>
          <w:rFonts w:ascii="Microsoft Sans Serif" w:hAnsi="Microsoft Sans Serif" w:cs="Microsoft Sans Serif"/>
          <w:b w:val="0"/>
          <w:bCs w:val="0"/>
          <w:color w:val="404040" w:themeColor="text1" w:themeTint="BF"/>
          <w:sz w:val="14"/>
          <w:szCs w:val="14"/>
        </w:rPr>
        <w:t xml:space="preserve"> </w:t>
      </w:r>
      <w:r w:rsidR="007E6F00" w:rsidRPr="00542039">
        <w:rPr>
          <w:rFonts w:ascii="Microsoft Sans Serif" w:hAnsi="Microsoft Sans Serif" w:cs="Microsoft Sans Serif"/>
          <w:b w:val="0"/>
          <w:bCs w:val="0"/>
          <w:color w:val="404040" w:themeColor="text1" w:themeTint="BF"/>
          <w:sz w:val="14"/>
          <w:szCs w:val="14"/>
        </w:rPr>
        <w:t>Eylül</w:t>
      </w:r>
      <w:r w:rsidR="001F6E51" w:rsidRPr="00542039">
        <w:rPr>
          <w:rFonts w:ascii="Microsoft Sans Serif" w:hAnsi="Microsoft Sans Serif" w:cs="Microsoft Sans Serif"/>
          <w:b w:val="0"/>
          <w:bCs w:val="0"/>
          <w:color w:val="404040" w:themeColor="text1" w:themeTint="BF"/>
          <w:sz w:val="14"/>
          <w:szCs w:val="14"/>
        </w:rPr>
        <w:t xml:space="preserve"> 2025 </w:t>
      </w:r>
      <w:r w:rsidRPr="00542039">
        <w:rPr>
          <w:rFonts w:ascii="Microsoft Sans Serif" w:hAnsi="Microsoft Sans Serif" w:cs="Microsoft Sans Serif"/>
          <w:b w:val="0"/>
          <w:bCs w:val="0"/>
          <w:color w:val="404040" w:themeColor="text1" w:themeTint="BF"/>
          <w:sz w:val="14"/>
          <w:szCs w:val="14"/>
        </w:rPr>
        <w:t>tarihinde sona eren hesap dönemine aittir.</w:t>
      </w:r>
    </w:p>
    <w:p w14:paraId="51DF620E" w14:textId="4BF82B35" w:rsidR="00E6614A" w:rsidRPr="005308C3" w:rsidRDefault="0065234F" w:rsidP="0065502D">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5308C3">
        <w:rPr>
          <w:rFonts w:ascii="Microsoft Sans Serif" w:hAnsi="Microsoft Sans Serif" w:cs="Microsoft Sans Serif"/>
          <w:noProof/>
          <w:snapToGrid w:val="0"/>
          <w:sz w:val="20"/>
          <w:szCs w:val="20"/>
        </w:rPr>
        <w:t>Bağlı ortaklıklara ilişkin bilgiler</w:t>
      </w:r>
    </w:p>
    <w:p w14:paraId="01C18A3B" w14:textId="77777777" w:rsidR="0065234F" w:rsidRPr="005308C3" w:rsidRDefault="0065234F" w:rsidP="00076C9E">
      <w:pPr>
        <w:pStyle w:val="BASLIK2"/>
        <w:widowControl/>
        <w:numPr>
          <w:ilvl w:val="0"/>
          <w:numId w:val="25"/>
        </w:numPr>
        <w:spacing w:before="120" w:line="240" w:lineRule="exact"/>
        <w:ind w:left="0" w:hanging="425"/>
        <w:rPr>
          <w:rFonts w:ascii="Microsoft Sans Serif" w:hAnsi="Microsoft Sans Serif" w:cs="Microsoft Sans Serif"/>
          <w:bCs w:val="0"/>
          <w:iCs/>
          <w:sz w:val="20"/>
          <w:szCs w:val="20"/>
        </w:rPr>
      </w:pPr>
      <w:r w:rsidRPr="005308C3">
        <w:rPr>
          <w:rFonts w:ascii="Microsoft Sans Serif" w:hAnsi="Microsoft Sans Serif" w:cs="Microsoft Sans Serif"/>
          <w:iCs/>
          <w:sz w:val="20"/>
          <w:szCs w:val="20"/>
          <w:lang w:val="pt-BR"/>
        </w:rPr>
        <w:t>Önemli büyüklükteki bağlı ortaklıkların özkaynak kalemlerine ilişkin bilgiler</w:t>
      </w:r>
    </w:p>
    <w:p w14:paraId="78E0B66C" w14:textId="0DB77656" w:rsidR="0065234F" w:rsidRPr="005308C3" w:rsidRDefault="0065234F" w:rsidP="002010A3">
      <w:pPr>
        <w:pStyle w:val="BASLIK2"/>
        <w:widowControl/>
        <w:spacing w:before="120" w:line="220" w:lineRule="atLeast"/>
        <w:ind w:firstLine="0"/>
        <w:rPr>
          <w:rFonts w:ascii="Microsoft Sans Serif" w:hAnsi="Microsoft Sans Serif" w:cs="Microsoft Sans Serif"/>
          <w:b w:val="0"/>
          <w:iCs/>
          <w:color w:val="404040" w:themeColor="text1" w:themeTint="BF"/>
          <w:sz w:val="20"/>
          <w:szCs w:val="20"/>
          <w:lang w:val="pt-BR"/>
        </w:rPr>
      </w:pPr>
      <w:r w:rsidRPr="005308C3">
        <w:rPr>
          <w:rFonts w:ascii="Microsoft Sans Serif" w:hAnsi="Microsoft Sans Serif" w:cs="Microsoft Sans Serif"/>
          <w:b w:val="0"/>
          <w:iCs/>
          <w:color w:val="404040" w:themeColor="text1" w:themeTint="BF"/>
          <w:sz w:val="20"/>
          <w:szCs w:val="20"/>
          <w:lang w:val="pt-BR"/>
        </w:rPr>
        <w:t xml:space="preserve">Aşağıdaki tutarlar Denizbank AG’nin tabi olduğu mevzuat çerçevesinde hazırlanmış </w:t>
      </w:r>
      <w:r w:rsidR="001F6E51" w:rsidRPr="005308C3">
        <w:rPr>
          <w:rFonts w:ascii="Microsoft Sans Serif" w:hAnsi="Microsoft Sans Serif" w:cs="Microsoft Sans Serif"/>
          <w:b w:val="0"/>
          <w:iCs/>
          <w:color w:val="404040" w:themeColor="text1" w:themeTint="BF"/>
          <w:sz w:val="20"/>
          <w:szCs w:val="20"/>
          <w:lang w:val="pt-BR"/>
        </w:rPr>
        <w:t>3</w:t>
      </w:r>
      <w:r w:rsidR="003A40B6" w:rsidRPr="005308C3">
        <w:rPr>
          <w:rFonts w:ascii="Microsoft Sans Serif" w:hAnsi="Microsoft Sans Serif" w:cs="Microsoft Sans Serif"/>
          <w:b w:val="0"/>
          <w:iCs/>
          <w:color w:val="404040" w:themeColor="text1" w:themeTint="BF"/>
          <w:sz w:val="20"/>
          <w:szCs w:val="20"/>
          <w:lang w:val="pt-BR"/>
        </w:rPr>
        <w:t>0</w:t>
      </w:r>
      <w:r w:rsidR="001F6E51" w:rsidRPr="005308C3">
        <w:rPr>
          <w:rFonts w:ascii="Microsoft Sans Serif" w:hAnsi="Microsoft Sans Serif" w:cs="Microsoft Sans Serif"/>
          <w:b w:val="0"/>
          <w:iCs/>
          <w:color w:val="404040" w:themeColor="text1" w:themeTint="BF"/>
          <w:sz w:val="20"/>
          <w:szCs w:val="20"/>
          <w:lang w:val="pt-BR"/>
        </w:rPr>
        <w:t xml:space="preserve"> </w:t>
      </w:r>
      <w:r w:rsidR="00072CC1">
        <w:rPr>
          <w:rFonts w:ascii="Microsoft Sans Serif" w:hAnsi="Microsoft Sans Serif" w:cs="Microsoft Sans Serif"/>
          <w:b w:val="0"/>
          <w:iCs/>
          <w:color w:val="404040" w:themeColor="text1" w:themeTint="BF"/>
          <w:sz w:val="20"/>
          <w:szCs w:val="20"/>
          <w:lang w:val="pt-BR"/>
        </w:rPr>
        <w:t>Eylül</w:t>
      </w:r>
      <w:r w:rsidR="001F6E51" w:rsidRPr="005308C3">
        <w:rPr>
          <w:rFonts w:ascii="Microsoft Sans Serif" w:hAnsi="Microsoft Sans Serif" w:cs="Microsoft Sans Serif"/>
          <w:b w:val="0"/>
          <w:iCs/>
          <w:color w:val="404040" w:themeColor="text1" w:themeTint="BF"/>
          <w:sz w:val="20"/>
          <w:szCs w:val="20"/>
          <w:lang w:val="pt-BR"/>
        </w:rPr>
        <w:t xml:space="preserve"> 2025 </w:t>
      </w:r>
      <w:r w:rsidRPr="005308C3">
        <w:rPr>
          <w:rFonts w:ascii="Microsoft Sans Serif" w:hAnsi="Microsoft Sans Serif" w:cs="Microsoft Sans Serif"/>
          <w:b w:val="0"/>
          <w:iCs/>
          <w:color w:val="404040" w:themeColor="text1" w:themeTint="BF"/>
          <w:sz w:val="20"/>
          <w:szCs w:val="20"/>
          <w:lang w:val="pt-BR"/>
        </w:rPr>
        <w:t>tarihli finansal verilerinden elde edilmiştir.</w:t>
      </w:r>
      <w:r w:rsidR="00EF69AB" w:rsidRPr="005308C3">
        <w:rPr>
          <w:rFonts w:ascii="Microsoft Sans Serif" w:hAnsi="Microsoft Sans Serif" w:cs="Microsoft Sans Serif"/>
          <w:b w:val="0"/>
          <w:iCs/>
          <w:color w:val="404040" w:themeColor="text1" w:themeTint="BF"/>
          <w:sz w:val="20"/>
          <w:szCs w:val="20"/>
          <w:lang w:val="pt-BR"/>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19"/>
        <w:gridCol w:w="6520"/>
      </w:tblGrid>
      <w:tr w:rsidR="0065234F" w:rsidRPr="005308C3" w14:paraId="4FFFE633" w14:textId="77777777" w:rsidTr="00834CE0">
        <w:tc>
          <w:tcPr>
            <w:tcW w:w="1618" w:type="pct"/>
            <w:tcBorders>
              <w:top w:val="thinThickSmallGap" w:sz="24" w:space="0" w:color="auto"/>
              <w:bottom w:val="single" w:sz="4" w:space="0" w:color="auto"/>
            </w:tcBorders>
            <w:vAlign w:val="center"/>
          </w:tcPr>
          <w:p w14:paraId="5FC347E5" w14:textId="77777777" w:rsidR="0065234F" w:rsidRPr="005308C3" w:rsidRDefault="0065234F">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3382" w:type="pct"/>
            <w:tcBorders>
              <w:top w:val="thinThickSmallGap" w:sz="24" w:space="0" w:color="auto"/>
              <w:bottom w:val="single" w:sz="4" w:space="0" w:color="auto"/>
            </w:tcBorders>
            <w:vAlign w:val="center"/>
          </w:tcPr>
          <w:p w14:paraId="61A9F3EE" w14:textId="77777777" w:rsidR="0065234F" w:rsidRPr="005308C3" w:rsidRDefault="0065234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Denizbank AG</w:t>
            </w:r>
          </w:p>
        </w:tc>
      </w:tr>
      <w:tr w:rsidR="00E826BA" w:rsidRPr="005308C3" w14:paraId="097BD4E7" w14:textId="77777777" w:rsidTr="006D4D47">
        <w:tc>
          <w:tcPr>
            <w:tcW w:w="1618" w:type="pct"/>
            <w:tcBorders>
              <w:top w:val="single" w:sz="4" w:space="0" w:color="auto"/>
            </w:tcBorders>
            <w:vAlign w:val="center"/>
          </w:tcPr>
          <w:p w14:paraId="272F0C38"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Ödenmiş Sermaye</w:t>
            </w:r>
          </w:p>
        </w:tc>
        <w:tc>
          <w:tcPr>
            <w:tcW w:w="3382" w:type="pct"/>
            <w:tcBorders>
              <w:top w:val="single" w:sz="4" w:space="0" w:color="auto"/>
            </w:tcBorders>
            <w:shd w:val="clear" w:color="auto" w:fill="auto"/>
            <w:vAlign w:val="center"/>
          </w:tcPr>
          <w:p w14:paraId="52F48414" w14:textId="47737B17"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11.302.051</w:t>
            </w:r>
          </w:p>
        </w:tc>
      </w:tr>
      <w:tr w:rsidR="00E826BA" w:rsidRPr="005308C3" w14:paraId="6616EA4A" w14:textId="77777777" w:rsidTr="006D4D47">
        <w:tc>
          <w:tcPr>
            <w:tcW w:w="1618" w:type="pct"/>
            <w:vAlign w:val="center"/>
          </w:tcPr>
          <w:p w14:paraId="6EA34907"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Hisse Senedi İhraç Primleri</w:t>
            </w:r>
          </w:p>
        </w:tc>
        <w:tc>
          <w:tcPr>
            <w:tcW w:w="3382" w:type="pct"/>
            <w:shd w:val="clear" w:color="auto" w:fill="auto"/>
            <w:vAlign w:val="center"/>
          </w:tcPr>
          <w:p w14:paraId="09358AB5" w14:textId="4B10F216"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16.605.941</w:t>
            </w:r>
          </w:p>
        </w:tc>
      </w:tr>
      <w:tr w:rsidR="00E826BA" w:rsidRPr="005308C3" w14:paraId="46516026" w14:textId="77777777" w:rsidTr="006D4D47">
        <w:tc>
          <w:tcPr>
            <w:tcW w:w="1618" w:type="pct"/>
            <w:vAlign w:val="center"/>
          </w:tcPr>
          <w:p w14:paraId="1826FCFD"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Yedekler</w:t>
            </w:r>
          </w:p>
        </w:tc>
        <w:tc>
          <w:tcPr>
            <w:tcW w:w="3382" w:type="pct"/>
            <w:shd w:val="clear" w:color="auto" w:fill="auto"/>
            <w:vAlign w:val="center"/>
          </w:tcPr>
          <w:p w14:paraId="2AC4432A" w14:textId="656C7123"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32.871.955</w:t>
            </w:r>
          </w:p>
        </w:tc>
      </w:tr>
      <w:tr w:rsidR="00E826BA" w:rsidRPr="005308C3" w14:paraId="05225476" w14:textId="77777777" w:rsidTr="006D4D47">
        <w:tc>
          <w:tcPr>
            <w:tcW w:w="1618" w:type="pct"/>
            <w:vAlign w:val="center"/>
          </w:tcPr>
          <w:p w14:paraId="3AE26CFE"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1B7C284A" w14:textId="22F2F1F2"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87.756</w:t>
            </w:r>
          </w:p>
        </w:tc>
      </w:tr>
      <w:tr w:rsidR="00E826BA" w:rsidRPr="005308C3" w14:paraId="4E5D7D13" w14:textId="77777777" w:rsidTr="006D4D47">
        <w:tc>
          <w:tcPr>
            <w:tcW w:w="1618" w:type="pct"/>
            <w:vAlign w:val="center"/>
          </w:tcPr>
          <w:p w14:paraId="110EE17A"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Çekirdek Sermaye Toplamı</w:t>
            </w:r>
          </w:p>
        </w:tc>
        <w:tc>
          <w:tcPr>
            <w:tcW w:w="3382" w:type="pct"/>
            <w:shd w:val="clear" w:color="auto" w:fill="auto"/>
            <w:vAlign w:val="center"/>
          </w:tcPr>
          <w:p w14:paraId="02ECB80D" w14:textId="592923E0"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60.692.191</w:t>
            </w:r>
          </w:p>
        </w:tc>
      </w:tr>
      <w:tr w:rsidR="00E826BA" w:rsidRPr="005308C3" w14:paraId="229B4FEE" w14:textId="77777777" w:rsidTr="006D4D47">
        <w:tc>
          <w:tcPr>
            <w:tcW w:w="1618" w:type="pct"/>
            <w:vAlign w:val="center"/>
          </w:tcPr>
          <w:p w14:paraId="73941E23"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İlave ana sermaye toplamı</w:t>
            </w:r>
          </w:p>
        </w:tc>
        <w:tc>
          <w:tcPr>
            <w:tcW w:w="3382" w:type="pct"/>
            <w:shd w:val="clear" w:color="auto" w:fill="auto"/>
            <w:vAlign w:val="center"/>
          </w:tcPr>
          <w:p w14:paraId="14552C90" w14:textId="624C32D8"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E826BA" w:rsidRPr="005308C3" w14:paraId="3DF41F65" w14:textId="77777777" w:rsidTr="006D4D47">
        <w:tc>
          <w:tcPr>
            <w:tcW w:w="1618" w:type="pct"/>
            <w:vAlign w:val="center"/>
          </w:tcPr>
          <w:p w14:paraId="3B56191B"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710DEAC3" w14:textId="5E0E1199"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351.025</w:t>
            </w:r>
          </w:p>
        </w:tc>
      </w:tr>
      <w:tr w:rsidR="00E826BA" w:rsidRPr="005308C3" w14:paraId="23B133C7" w14:textId="77777777" w:rsidTr="006D4D47">
        <w:tc>
          <w:tcPr>
            <w:tcW w:w="1618" w:type="pct"/>
            <w:vAlign w:val="center"/>
          </w:tcPr>
          <w:p w14:paraId="5965368A"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Ana Sermaye Toplamı</w:t>
            </w:r>
          </w:p>
        </w:tc>
        <w:tc>
          <w:tcPr>
            <w:tcW w:w="3382" w:type="pct"/>
            <w:shd w:val="clear" w:color="auto" w:fill="auto"/>
            <w:vAlign w:val="center"/>
          </w:tcPr>
          <w:p w14:paraId="1AEA259A" w14:textId="5F34A285"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60.341.166</w:t>
            </w:r>
          </w:p>
        </w:tc>
      </w:tr>
      <w:tr w:rsidR="00E826BA" w:rsidRPr="005308C3" w14:paraId="41404923" w14:textId="77777777" w:rsidTr="006D4D47">
        <w:tc>
          <w:tcPr>
            <w:tcW w:w="1618" w:type="pct"/>
            <w:vAlign w:val="center"/>
          </w:tcPr>
          <w:p w14:paraId="601C20EC"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Katkı sermaye toplamı</w:t>
            </w:r>
          </w:p>
        </w:tc>
        <w:tc>
          <w:tcPr>
            <w:tcW w:w="3382" w:type="pct"/>
            <w:shd w:val="clear" w:color="auto" w:fill="auto"/>
            <w:vAlign w:val="center"/>
          </w:tcPr>
          <w:p w14:paraId="3227F073" w14:textId="402E82FB"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E826BA" w:rsidRPr="005308C3" w14:paraId="370EC138" w14:textId="77777777" w:rsidTr="006D4D47">
        <w:tc>
          <w:tcPr>
            <w:tcW w:w="1618" w:type="pct"/>
            <w:vAlign w:val="center"/>
          </w:tcPr>
          <w:p w14:paraId="5A42A9FE"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Sermaye</w:t>
            </w:r>
          </w:p>
        </w:tc>
        <w:tc>
          <w:tcPr>
            <w:tcW w:w="3382" w:type="pct"/>
            <w:shd w:val="clear" w:color="auto" w:fill="auto"/>
            <w:vAlign w:val="center"/>
          </w:tcPr>
          <w:p w14:paraId="4A804CCA" w14:textId="3AD94D6C"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60.341.166</w:t>
            </w:r>
          </w:p>
        </w:tc>
      </w:tr>
      <w:tr w:rsidR="00E826BA" w:rsidRPr="005308C3" w14:paraId="6F8F7BEF" w14:textId="77777777" w:rsidTr="006D4D47">
        <w:tc>
          <w:tcPr>
            <w:tcW w:w="1618" w:type="pct"/>
            <w:tcBorders>
              <w:bottom w:val="single" w:sz="4" w:space="0" w:color="auto"/>
            </w:tcBorders>
            <w:vAlign w:val="center"/>
          </w:tcPr>
          <w:p w14:paraId="4C174108"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Sermayeden indirilecek değerler</w:t>
            </w:r>
          </w:p>
        </w:tc>
        <w:tc>
          <w:tcPr>
            <w:tcW w:w="3382" w:type="pct"/>
            <w:tcBorders>
              <w:bottom w:val="single" w:sz="4" w:space="0" w:color="auto"/>
            </w:tcBorders>
            <w:shd w:val="clear" w:color="auto" w:fill="auto"/>
            <w:vAlign w:val="center"/>
          </w:tcPr>
          <w:p w14:paraId="3326B8E2" w14:textId="6DBB6F47"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E826BA" w:rsidRPr="005308C3" w14:paraId="2B7D8D1E" w14:textId="77777777" w:rsidTr="006D4D47">
        <w:tc>
          <w:tcPr>
            <w:tcW w:w="1618" w:type="pct"/>
            <w:tcBorders>
              <w:top w:val="single" w:sz="4" w:space="0" w:color="auto"/>
              <w:bottom w:val="thickThinSmallGap" w:sz="24" w:space="0" w:color="auto"/>
            </w:tcBorders>
            <w:vAlign w:val="center"/>
          </w:tcPr>
          <w:p w14:paraId="6E9264C0" w14:textId="4F999E5B"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Kullanılabilir Özkaynak</w:t>
            </w:r>
          </w:p>
        </w:tc>
        <w:tc>
          <w:tcPr>
            <w:tcW w:w="3382" w:type="pct"/>
            <w:tcBorders>
              <w:top w:val="single" w:sz="4" w:space="0" w:color="auto"/>
              <w:bottom w:val="thickThinSmallGap" w:sz="24" w:space="0" w:color="auto"/>
            </w:tcBorders>
            <w:shd w:val="clear" w:color="auto" w:fill="auto"/>
            <w:vAlign w:val="center"/>
          </w:tcPr>
          <w:p w14:paraId="01300D5E" w14:textId="1EA367B0" w:rsidR="00E826BA" w:rsidRPr="00072CC1"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60.341.166</w:t>
            </w:r>
          </w:p>
        </w:tc>
      </w:tr>
    </w:tbl>
    <w:p w14:paraId="0A9B73B2" w14:textId="5AF982A8" w:rsidR="0065234F" w:rsidRPr="005308C3" w:rsidRDefault="00F2218B" w:rsidP="00F2218B">
      <w:pPr>
        <w:pStyle w:val="BASLIK2"/>
        <w:widowControl/>
        <w:numPr>
          <w:ilvl w:val="0"/>
          <w:numId w:val="25"/>
        </w:numPr>
        <w:spacing w:line="240" w:lineRule="exact"/>
        <w:ind w:left="0" w:hanging="425"/>
        <w:rPr>
          <w:rFonts w:ascii="Microsoft Sans Serif" w:hAnsi="Microsoft Sans Serif" w:cs="Microsoft Sans Serif"/>
          <w:bCs w:val="0"/>
          <w:iCs/>
          <w:sz w:val="20"/>
          <w:szCs w:val="20"/>
        </w:rPr>
      </w:pPr>
      <w:bookmarkStart w:id="42" w:name="OLE_LINK4"/>
      <w:r w:rsidRPr="005308C3">
        <w:rPr>
          <w:rFonts w:ascii="Microsoft Sans Serif" w:hAnsi="Microsoft Sans Serif" w:cs="Microsoft Sans Serif"/>
          <w:iCs/>
          <w:sz w:val="20"/>
          <w:szCs w:val="20"/>
        </w:rPr>
        <w:t>Bağlı ortaklıklara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
        <w:gridCol w:w="5309"/>
        <w:gridCol w:w="1419"/>
        <w:gridCol w:w="1172"/>
        <w:gridCol w:w="1378"/>
      </w:tblGrid>
      <w:tr w:rsidR="00E117D1" w:rsidRPr="00896C81" w14:paraId="439228D9" w14:textId="77777777" w:rsidTr="00215593">
        <w:tc>
          <w:tcPr>
            <w:tcW w:w="187" w:type="pct"/>
            <w:tcBorders>
              <w:top w:val="thinThickSmallGap" w:sz="24" w:space="0" w:color="auto"/>
              <w:bottom w:val="single" w:sz="4" w:space="0" w:color="auto"/>
            </w:tcBorders>
            <w:vAlign w:val="bottom"/>
          </w:tcPr>
          <w:bookmarkEnd w:id="42"/>
          <w:p w14:paraId="08B230B2" w14:textId="77777777" w:rsidR="00E117D1" w:rsidRPr="005308C3" w:rsidRDefault="00E117D1" w:rsidP="008124A2">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2754" w:type="pct"/>
            <w:tcBorders>
              <w:top w:val="thinThickSmallGap" w:sz="24" w:space="0" w:color="auto"/>
              <w:bottom w:val="single" w:sz="4" w:space="0" w:color="auto"/>
            </w:tcBorders>
            <w:vAlign w:val="bottom"/>
          </w:tcPr>
          <w:p w14:paraId="3702E143" w14:textId="77777777" w:rsidR="00E117D1" w:rsidRPr="00896C81" w:rsidRDefault="00E117D1" w:rsidP="008124A2">
            <w:pPr>
              <w:rPr>
                <w:rFonts w:ascii="Microsoft Sans Serif" w:hAnsi="Microsoft Sans Serif" w:cs="Microsoft Sans Serif"/>
                <w:b/>
                <w:bCs/>
                <w:color w:val="000000"/>
                <w:sz w:val="16"/>
                <w:szCs w:val="16"/>
              </w:rPr>
            </w:pPr>
            <w:r w:rsidRPr="00896C81">
              <w:rPr>
                <w:rFonts w:ascii="Microsoft Sans Serif" w:hAnsi="Microsoft Sans Serif" w:cs="Microsoft Sans Serif"/>
                <w:b/>
                <w:bCs/>
                <w:color w:val="000000"/>
                <w:sz w:val="16"/>
                <w:szCs w:val="16"/>
              </w:rPr>
              <w:t>Unvanı</w:t>
            </w:r>
          </w:p>
        </w:tc>
        <w:tc>
          <w:tcPr>
            <w:tcW w:w="736" w:type="pct"/>
            <w:tcBorders>
              <w:top w:val="thinThickSmallGap" w:sz="24" w:space="0" w:color="auto"/>
              <w:bottom w:val="single" w:sz="4" w:space="0" w:color="auto"/>
            </w:tcBorders>
            <w:vAlign w:val="bottom"/>
          </w:tcPr>
          <w:p w14:paraId="04889934" w14:textId="77777777" w:rsidR="00E117D1" w:rsidRPr="00896C81" w:rsidRDefault="00E117D1" w:rsidP="008124A2">
            <w:pPr>
              <w:jc w:val="center"/>
              <w:rPr>
                <w:rFonts w:ascii="Microsoft Sans Serif" w:hAnsi="Microsoft Sans Serif" w:cs="Microsoft Sans Serif"/>
                <w:b/>
                <w:bCs/>
                <w:color w:val="000000"/>
                <w:sz w:val="16"/>
                <w:szCs w:val="16"/>
              </w:rPr>
            </w:pPr>
            <w:r w:rsidRPr="00896C81">
              <w:rPr>
                <w:rFonts w:ascii="Microsoft Sans Serif" w:hAnsi="Microsoft Sans Serif" w:cs="Microsoft Sans Serif"/>
                <w:b/>
                <w:bCs/>
                <w:color w:val="000000"/>
                <w:sz w:val="16"/>
                <w:szCs w:val="16"/>
              </w:rPr>
              <w:t>Adres(Şehir/ Ülke)</w:t>
            </w:r>
          </w:p>
        </w:tc>
        <w:tc>
          <w:tcPr>
            <w:tcW w:w="608" w:type="pct"/>
            <w:tcBorders>
              <w:top w:val="thinThickSmallGap" w:sz="24" w:space="0" w:color="auto"/>
              <w:bottom w:val="single" w:sz="4" w:space="0" w:color="auto"/>
            </w:tcBorders>
            <w:vAlign w:val="bottom"/>
          </w:tcPr>
          <w:p w14:paraId="076A1132" w14:textId="219D9402" w:rsidR="00E117D1" w:rsidRPr="00896C81" w:rsidRDefault="00E117D1" w:rsidP="008124A2">
            <w:pPr>
              <w:jc w:val="center"/>
              <w:rPr>
                <w:rFonts w:ascii="Microsoft Sans Serif" w:hAnsi="Microsoft Sans Serif" w:cs="Microsoft Sans Serif"/>
                <w:b/>
                <w:bCs/>
                <w:color w:val="000000"/>
                <w:sz w:val="16"/>
                <w:szCs w:val="16"/>
              </w:rPr>
            </w:pPr>
            <w:r w:rsidRPr="00896C81">
              <w:rPr>
                <w:rFonts w:ascii="Microsoft Sans Serif" w:hAnsi="Microsoft Sans Serif" w:cs="Microsoft Sans Serif"/>
                <w:b/>
                <w:bCs/>
                <w:color w:val="000000"/>
                <w:sz w:val="16"/>
                <w:szCs w:val="16"/>
              </w:rPr>
              <w:t>Bankanın Pay Oranı</w:t>
            </w:r>
            <w:r w:rsidR="00CB17C3" w:rsidRPr="00896C81">
              <w:rPr>
                <w:rFonts w:ascii="Microsoft Sans Serif" w:hAnsi="Microsoft Sans Serif" w:cs="Microsoft Sans Serif"/>
                <w:b/>
                <w:bCs/>
                <w:color w:val="000000"/>
                <w:sz w:val="16"/>
                <w:szCs w:val="16"/>
              </w:rPr>
              <w:t xml:space="preserve"> </w:t>
            </w:r>
            <w:r w:rsidRPr="00896C81">
              <w:rPr>
                <w:rFonts w:ascii="Microsoft Sans Serif" w:hAnsi="Microsoft Sans Serif" w:cs="Microsoft Sans Serif"/>
                <w:b/>
                <w:bCs/>
                <w:color w:val="000000"/>
                <w:sz w:val="16"/>
                <w:szCs w:val="16"/>
              </w:rPr>
              <w:t>(%)</w:t>
            </w:r>
          </w:p>
        </w:tc>
        <w:tc>
          <w:tcPr>
            <w:tcW w:w="715" w:type="pct"/>
            <w:tcBorders>
              <w:top w:val="thinThickSmallGap" w:sz="24" w:space="0" w:color="auto"/>
              <w:bottom w:val="single" w:sz="4" w:space="0" w:color="auto"/>
            </w:tcBorders>
            <w:vAlign w:val="bottom"/>
          </w:tcPr>
          <w:p w14:paraId="0B227293" w14:textId="2711E898" w:rsidR="00E117D1" w:rsidRPr="00896C81" w:rsidRDefault="00E117D1" w:rsidP="008124A2">
            <w:pPr>
              <w:jc w:val="center"/>
              <w:rPr>
                <w:rFonts w:ascii="Microsoft Sans Serif" w:hAnsi="Microsoft Sans Serif" w:cs="Microsoft Sans Serif"/>
                <w:b/>
                <w:bCs/>
                <w:color w:val="000000"/>
                <w:sz w:val="16"/>
                <w:szCs w:val="16"/>
              </w:rPr>
            </w:pPr>
            <w:r w:rsidRPr="00896C81">
              <w:rPr>
                <w:rFonts w:ascii="Microsoft Sans Serif" w:hAnsi="Microsoft Sans Serif" w:cs="Microsoft Sans Serif"/>
                <w:b/>
                <w:bCs/>
                <w:color w:val="000000"/>
                <w:sz w:val="16"/>
                <w:szCs w:val="16"/>
              </w:rPr>
              <w:t xml:space="preserve">Diğer Ortakların Pay Oranı (%) </w:t>
            </w:r>
            <w:r w:rsidR="002C07B5" w:rsidRPr="00896C81">
              <w:rPr>
                <w:rFonts w:ascii="Microsoft Sans Serif" w:hAnsi="Microsoft Sans Serif" w:cs="Microsoft Sans Serif"/>
                <w:b/>
                <w:bCs/>
                <w:color w:val="000000"/>
                <w:sz w:val="16"/>
                <w:szCs w:val="16"/>
                <w:vertAlign w:val="superscript"/>
              </w:rPr>
              <w:t>(3</w:t>
            </w:r>
            <w:r w:rsidRPr="00896C81">
              <w:rPr>
                <w:rFonts w:ascii="Microsoft Sans Serif" w:hAnsi="Microsoft Sans Serif" w:cs="Microsoft Sans Serif"/>
                <w:b/>
                <w:bCs/>
                <w:color w:val="000000"/>
                <w:sz w:val="16"/>
                <w:szCs w:val="16"/>
                <w:vertAlign w:val="superscript"/>
              </w:rPr>
              <w:t>)</w:t>
            </w:r>
          </w:p>
        </w:tc>
      </w:tr>
      <w:tr w:rsidR="005C5412" w:rsidRPr="00896C81" w14:paraId="73403A67" w14:textId="77777777" w:rsidTr="000A4377">
        <w:trPr>
          <w:trHeight w:val="60"/>
        </w:trPr>
        <w:tc>
          <w:tcPr>
            <w:tcW w:w="187" w:type="pct"/>
            <w:tcBorders>
              <w:top w:val="single" w:sz="4" w:space="0" w:color="auto"/>
            </w:tcBorders>
            <w:vAlign w:val="bottom"/>
          </w:tcPr>
          <w:p w14:paraId="5935F68E" w14:textId="77777777"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1</w:t>
            </w:r>
          </w:p>
        </w:tc>
        <w:tc>
          <w:tcPr>
            <w:tcW w:w="2754" w:type="pct"/>
            <w:tcBorders>
              <w:top w:val="single" w:sz="4" w:space="0" w:color="auto"/>
            </w:tcBorders>
            <w:vAlign w:val="center"/>
          </w:tcPr>
          <w:p w14:paraId="06408ABE" w14:textId="7B40C199"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İntertech Bilgi İşlem ve Pazarlama Ticaret A.Ş.</w:t>
            </w:r>
            <w:r w:rsidRPr="00896C81">
              <w:rPr>
                <w:rFonts w:ascii="Microsoft Sans Serif" w:hAnsi="Microsoft Sans Serif" w:cs="Microsoft Sans Serif"/>
                <w:color w:val="000000" w:themeColor="text1"/>
                <w:sz w:val="16"/>
                <w:szCs w:val="16"/>
                <w:vertAlign w:val="superscript"/>
              </w:rPr>
              <w:t>(1)</w:t>
            </w:r>
          </w:p>
        </w:tc>
        <w:tc>
          <w:tcPr>
            <w:tcW w:w="736" w:type="pct"/>
            <w:tcBorders>
              <w:top w:val="single" w:sz="4" w:space="0" w:color="auto"/>
            </w:tcBorders>
            <w:vAlign w:val="center"/>
          </w:tcPr>
          <w:p w14:paraId="751756BD" w14:textId="5E955FF5"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Borders>
              <w:top w:val="single" w:sz="4" w:space="0" w:color="auto"/>
            </w:tcBorders>
            <w:tcMar>
              <w:right w:w="539" w:type="dxa"/>
            </w:tcMar>
            <w:vAlign w:val="center"/>
          </w:tcPr>
          <w:p w14:paraId="1B6787F3" w14:textId="43B6CE9B"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Borders>
              <w:top w:val="single" w:sz="4" w:space="0" w:color="auto"/>
            </w:tcBorders>
            <w:tcMar>
              <w:right w:w="539" w:type="dxa"/>
            </w:tcMar>
            <w:vAlign w:val="center"/>
          </w:tcPr>
          <w:p w14:paraId="6DD72F58" w14:textId="242E0C34"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2EEBDF16" w14:textId="77777777" w:rsidTr="000A4377">
        <w:tc>
          <w:tcPr>
            <w:tcW w:w="187" w:type="pct"/>
            <w:vAlign w:val="bottom"/>
          </w:tcPr>
          <w:p w14:paraId="020D6FF1" w14:textId="77777777"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2</w:t>
            </w:r>
          </w:p>
        </w:tc>
        <w:tc>
          <w:tcPr>
            <w:tcW w:w="2754" w:type="pct"/>
            <w:vAlign w:val="center"/>
          </w:tcPr>
          <w:p w14:paraId="588C2107" w14:textId="5A9133CC"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 xml:space="preserve">Denizbank Kültür Sanat Yayıncılık Ticaret ve Sanayi A.Ş </w:t>
            </w:r>
            <w:r w:rsidRPr="00896C81">
              <w:rPr>
                <w:rFonts w:ascii="Microsoft Sans Serif" w:hAnsi="Microsoft Sans Serif" w:cs="Microsoft Sans Serif"/>
                <w:color w:val="000000" w:themeColor="text1"/>
                <w:sz w:val="16"/>
                <w:szCs w:val="16"/>
                <w:vertAlign w:val="superscript"/>
              </w:rPr>
              <w:t>(1)</w:t>
            </w:r>
          </w:p>
        </w:tc>
        <w:tc>
          <w:tcPr>
            <w:tcW w:w="736" w:type="pct"/>
            <w:vAlign w:val="center"/>
          </w:tcPr>
          <w:p w14:paraId="12DBF765" w14:textId="49D70B0D"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BAE8CC0" w14:textId="11B5FC86"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125A57ED" w14:textId="1DB3B083"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30DA6266" w14:textId="77777777" w:rsidTr="000A4377">
        <w:tc>
          <w:tcPr>
            <w:tcW w:w="187" w:type="pct"/>
            <w:vAlign w:val="bottom"/>
          </w:tcPr>
          <w:p w14:paraId="29DA2D7A" w14:textId="77777777"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3</w:t>
            </w:r>
          </w:p>
        </w:tc>
        <w:tc>
          <w:tcPr>
            <w:tcW w:w="2754" w:type="pct"/>
            <w:vAlign w:val="center"/>
          </w:tcPr>
          <w:p w14:paraId="320F7D09" w14:textId="0F659859"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Denizbank AG</w:t>
            </w:r>
          </w:p>
        </w:tc>
        <w:tc>
          <w:tcPr>
            <w:tcW w:w="736" w:type="pct"/>
            <w:vAlign w:val="center"/>
          </w:tcPr>
          <w:p w14:paraId="173C8256" w14:textId="52A86036"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0760DC56" w14:textId="665EDB76"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29F18079" w14:textId="4E809F6B"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6734E529" w14:textId="77777777" w:rsidTr="000A4377">
        <w:tc>
          <w:tcPr>
            <w:tcW w:w="187" w:type="pct"/>
            <w:vAlign w:val="bottom"/>
          </w:tcPr>
          <w:p w14:paraId="744E4C35" w14:textId="10C2E166"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4</w:t>
            </w:r>
          </w:p>
        </w:tc>
        <w:tc>
          <w:tcPr>
            <w:tcW w:w="2754" w:type="pct"/>
            <w:vAlign w:val="center"/>
          </w:tcPr>
          <w:p w14:paraId="7ACE7241" w14:textId="7B0D20B2"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 Yatırım Menkul Kıymetler A.Ş.</w:t>
            </w:r>
          </w:p>
        </w:tc>
        <w:tc>
          <w:tcPr>
            <w:tcW w:w="736" w:type="pct"/>
            <w:vAlign w:val="center"/>
          </w:tcPr>
          <w:p w14:paraId="5D02221F" w14:textId="0841C717"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5E3D881" w14:textId="5C267562"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00F58D28" w14:textId="15ED2CDF"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64CD8697" w14:textId="77777777" w:rsidTr="000A4377">
        <w:tc>
          <w:tcPr>
            <w:tcW w:w="187" w:type="pct"/>
            <w:vAlign w:val="bottom"/>
          </w:tcPr>
          <w:p w14:paraId="7348477C" w14:textId="50B9C729"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5</w:t>
            </w:r>
          </w:p>
        </w:tc>
        <w:tc>
          <w:tcPr>
            <w:tcW w:w="2754" w:type="pct"/>
            <w:vAlign w:val="center"/>
          </w:tcPr>
          <w:p w14:paraId="36EB5370" w14:textId="20FBC6AA"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Ekspres Gayrimenkul Turizm Yatırım İşletme ve Ticaret A.Ş</w:t>
            </w:r>
            <w:r w:rsidR="00187BC2" w:rsidRPr="00896C81">
              <w:rPr>
                <w:rFonts w:ascii="Microsoft Sans Serif" w:hAnsi="Microsoft Sans Serif" w:cs="Microsoft Sans Serif"/>
                <w:color w:val="000000" w:themeColor="text1"/>
                <w:sz w:val="16"/>
                <w:szCs w:val="16"/>
                <w:vertAlign w:val="superscript"/>
              </w:rPr>
              <w:t xml:space="preserve"> (1)</w:t>
            </w:r>
          </w:p>
        </w:tc>
        <w:tc>
          <w:tcPr>
            <w:tcW w:w="736" w:type="pct"/>
            <w:vAlign w:val="center"/>
          </w:tcPr>
          <w:p w14:paraId="7CECBF08" w14:textId="1DEAC6CF"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2169A3D3" w14:textId="055D0FAF"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c>
          <w:tcPr>
            <w:tcW w:w="715" w:type="pct"/>
            <w:tcMar>
              <w:right w:w="539" w:type="dxa"/>
            </w:tcMar>
            <w:vAlign w:val="center"/>
          </w:tcPr>
          <w:p w14:paraId="6CBE8A53" w14:textId="5AB58232"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r>
      <w:tr w:rsidR="005C5412" w:rsidRPr="00896C81" w14:paraId="2D29F0B2" w14:textId="77777777" w:rsidTr="000A4377">
        <w:tc>
          <w:tcPr>
            <w:tcW w:w="187" w:type="pct"/>
            <w:vAlign w:val="bottom"/>
          </w:tcPr>
          <w:p w14:paraId="3BB1332F" w14:textId="3BB5BFBB"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6</w:t>
            </w:r>
          </w:p>
        </w:tc>
        <w:tc>
          <w:tcPr>
            <w:tcW w:w="2754" w:type="pct"/>
            <w:vAlign w:val="center"/>
          </w:tcPr>
          <w:p w14:paraId="1805743C" w14:textId="769F7B0F" w:rsidR="005C5412" w:rsidRPr="00896C81" w:rsidRDefault="005C5412" w:rsidP="00187BC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 xml:space="preserve">JSC Denizbank Moskova </w:t>
            </w:r>
          </w:p>
        </w:tc>
        <w:tc>
          <w:tcPr>
            <w:tcW w:w="736" w:type="pct"/>
            <w:vAlign w:val="center"/>
          </w:tcPr>
          <w:p w14:paraId="2448D354" w14:textId="3E61ECD6"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Moskova/Rusya</w:t>
            </w:r>
          </w:p>
        </w:tc>
        <w:tc>
          <w:tcPr>
            <w:tcW w:w="608" w:type="pct"/>
            <w:tcMar>
              <w:right w:w="539" w:type="dxa"/>
            </w:tcMar>
            <w:vAlign w:val="center"/>
          </w:tcPr>
          <w:p w14:paraId="18DFF377" w14:textId="7ED0F82B"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628BEDAD" w14:textId="35D10DF4"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3485033D" w14:textId="77777777" w:rsidTr="000A4377">
        <w:tc>
          <w:tcPr>
            <w:tcW w:w="187" w:type="pct"/>
            <w:vAlign w:val="bottom"/>
          </w:tcPr>
          <w:p w14:paraId="3D03B741" w14:textId="5E74E917"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7</w:t>
            </w:r>
          </w:p>
        </w:tc>
        <w:tc>
          <w:tcPr>
            <w:tcW w:w="2754" w:type="pct"/>
            <w:vAlign w:val="center"/>
          </w:tcPr>
          <w:p w14:paraId="529A033E" w14:textId="1BC4A048"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 Portföy Yönetimi A.Ş.</w:t>
            </w:r>
          </w:p>
        </w:tc>
        <w:tc>
          <w:tcPr>
            <w:tcW w:w="736" w:type="pct"/>
            <w:vAlign w:val="center"/>
          </w:tcPr>
          <w:p w14:paraId="797B3810" w14:textId="490A6703"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0722B627" w14:textId="48521955"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c>
          <w:tcPr>
            <w:tcW w:w="715" w:type="pct"/>
            <w:tcMar>
              <w:right w:w="539" w:type="dxa"/>
            </w:tcMar>
            <w:vAlign w:val="center"/>
          </w:tcPr>
          <w:p w14:paraId="59B29EDA" w14:textId="4A916FCD"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r>
      <w:tr w:rsidR="005C5412" w:rsidRPr="00896C81" w14:paraId="5EA0D504" w14:textId="77777777" w:rsidTr="000A4377">
        <w:tc>
          <w:tcPr>
            <w:tcW w:w="187" w:type="pct"/>
            <w:vAlign w:val="bottom"/>
          </w:tcPr>
          <w:p w14:paraId="6DDA002B" w14:textId="2B7CE187"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8</w:t>
            </w:r>
          </w:p>
        </w:tc>
        <w:tc>
          <w:tcPr>
            <w:tcW w:w="2754" w:type="pct"/>
            <w:vAlign w:val="center"/>
          </w:tcPr>
          <w:p w14:paraId="5F45569F" w14:textId="2ED892EF"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 Finansal Kiralama A.Ş.</w:t>
            </w:r>
          </w:p>
        </w:tc>
        <w:tc>
          <w:tcPr>
            <w:tcW w:w="736" w:type="pct"/>
            <w:vAlign w:val="center"/>
          </w:tcPr>
          <w:p w14:paraId="02190C46" w14:textId="4B2D3A3C"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5F88C3C" w14:textId="6374DFCE"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7B28931E" w14:textId="37D88C5B"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11EBC08E" w14:textId="77777777" w:rsidTr="000A4377">
        <w:tc>
          <w:tcPr>
            <w:tcW w:w="187" w:type="pct"/>
            <w:vAlign w:val="bottom"/>
          </w:tcPr>
          <w:p w14:paraId="5B18E2AD" w14:textId="44DD19A4"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9</w:t>
            </w:r>
          </w:p>
        </w:tc>
        <w:tc>
          <w:tcPr>
            <w:tcW w:w="2754" w:type="pct"/>
            <w:vAlign w:val="center"/>
          </w:tcPr>
          <w:p w14:paraId="64BCFA16" w14:textId="0EB7DFCF"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 Faktoring A.Ş.</w:t>
            </w:r>
          </w:p>
        </w:tc>
        <w:tc>
          <w:tcPr>
            <w:tcW w:w="736" w:type="pct"/>
            <w:vAlign w:val="center"/>
          </w:tcPr>
          <w:p w14:paraId="40D305C5" w14:textId="253D1A53"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A911FFE" w14:textId="713909E7"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2C8553C7" w14:textId="43A3E06D"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13F62043" w14:textId="77777777" w:rsidTr="000A4377">
        <w:tc>
          <w:tcPr>
            <w:tcW w:w="187" w:type="pct"/>
            <w:vAlign w:val="bottom"/>
          </w:tcPr>
          <w:p w14:paraId="1C46B119" w14:textId="5B659DBA"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10</w:t>
            </w:r>
          </w:p>
        </w:tc>
        <w:tc>
          <w:tcPr>
            <w:tcW w:w="2754" w:type="pct"/>
            <w:vAlign w:val="center"/>
          </w:tcPr>
          <w:p w14:paraId="5F04D7AF" w14:textId="742469FC"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 Gayrimenkul Yatırım Ortaklığı A.Ş.</w:t>
            </w:r>
            <w:r w:rsidR="004328FE" w:rsidRPr="00896C81">
              <w:rPr>
                <w:rFonts w:ascii="Microsoft Sans Serif" w:hAnsi="Microsoft Sans Serif" w:cs="Microsoft Sans Serif"/>
                <w:color w:val="000000" w:themeColor="text1"/>
                <w:sz w:val="16"/>
                <w:szCs w:val="16"/>
                <w:vertAlign w:val="superscript"/>
              </w:rPr>
              <w:t xml:space="preserve"> (4)</w:t>
            </w:r>
          </w:p>
        </w:tc>
        <w:tc>
          <w:tcPr>
            <w:tcW w:w="736" w:type="pct"/>
            <w:vAlign w:val="center"/>
          </w:tcPr>
          <w:p w14:paraId="57D338FA" w14:textId="7A64A894"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5D3DB7F1" w14:textId="6D2DC580"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72</w:t>
            </w:r>
          </w:p>
        </w:tc>
        <w:tc>
          <w:tcPr>
            <w:tcW w:w="715" w:type="pct"/>
            <w:tcMar>
              <w:right w:w="539" w:type="dxa"/>
            </w:tcMar>
            <w:vAlign w:val="center"/>
          </w:tcPr>
          <w:p w14:paraId="23C692B0" w14:textId="3A0D70A7"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1BE88D78" w14:textId="77777777" w:rsidTr="000A4377">
        <w:tc>
          <w:tcPr>
            <w:tcW w:w="187" w:type="pct"/>
            <w:vAlign w:val="bottom"/>
          </w:tcPr>
          <w:p w14:paraId="64407843" w14:textId="2E916DE6"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11</w:t>
            </w:r>
          </w:p>
        </w:tc>
        <w:tc>
          <w:tcPr>
            <w:tcW w:w="2754" w:type="pct"/>
            <w:vAlign w:val="center"/>
          </w:tcPr>
          <w:p w14:paraId="18529EF3" w14:textId="24771E65"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 xml:space="preserve">CR Erdberg Eins GmbH &amp; Co KG. </w:t>
            </w:r>
            <w:r w:rsidRPr="00896C81">
              <w:rPr>
                <w:rFonts w:ascii="Microsoft Sans Serif" w:hAnsi="Microsoft Sans Serif" w:cs="Microsoft Sans Serif"/>
                <w:color w:val="000000" w:themeColor="text1"/>
                <w:sz w:val="16"/>
                <w:szCs w:val="16"/>
                <w:vertAlign w:val="superscript"/>
              </w:rPr>
              <w:t>(2)</w:t>
            </w:r>
          </w:p>
        </w:tc>
        <w:tc>
          <w:tcPr>
            <w:tcW w:w="736" w:type="pct"/>
            <w:vAlign w:val="center"/>
          </w:tcPr>
          <w:p w14:paraId="34A88660" w14:textId="0F4979A0"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4037F042" w14:textId="71828496"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c>
          <w:tcPr>
            <w:tcW w:w="715" w:type="pct"/>
            <w:tcMar>
              <w:right w:w="539" w:type="dxa"/>
            </w:tcMar>
            <w:vAlign w:val="center"/>
          </w:tcPr>
          <w:p w14:paraId="3D08F695" w14:textId="2F6B3323"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r>
      <w:tr w:rsidR="005C5412" w:rsidRPr="00896C81" w14:paraId="73DC1065" w14:textId="77777777" w:rsidTr="000A4377">
        <w:tc>
          <w:tcPr>
            <w:tcW w:w="187" w:type="pct"/>
            <w:vAlign w:val="bottom"/>
          </w:tcPr>
          <w:p w14:paraId="034AE389" w14:textId="7857BF00"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12</w:t>
            </w:r>
          </w:p>
        </w:tc>
        <w:tc>
          <w:tcPr>
            <w:tcW w:w="2754" w:type="pct"/>
            <w:shd w:val="clear" w:color="auto" w:fill="auto"/>
            <w:vAlign w:val="center"/>
          </w:tcPr>
          <w:p w14:paraId="6B07A32F" w14:textId="322EDC62" w:rsidR="005C5412" w:rsidRPr="00896C81" w:rsidRDefault="008703B3"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Denizöde Elektronik Para ve Ödeme Hizmetleri A.Ş.</w:t>
            </w:r>
            <w:r w:rsidRPr="00896C81">
              <w:rPr>
                <w:rFonts w:ascii="Microsoft Sans Serif" w:hAnsi="Microsoft Sans Serif" w:cs="Microsoft Sans Serif"/>
                <w:color w:val="000000" w:themeColor="text1"/>
                <w:sz w:val="16"/>
                <w:szCs w:val="16"/>
                <w:vertAlign w:val="superscript"/>
              </w:rPr>
              <w:t>(5)</w:t>
            </w:r>
            <w:r w:rsidR="005C5412" w:rsidRPr="00896C81">
              <w:rPr>
                <w:rFonts w:ascii="Microsoft Sans Serif" w:hAnsi="Microsoft Sans Serif" w:cs="Microsoft Sans Serif"/>
                <w:color w:val="000000" w:themeColor="text1"/>
                <w:sz w:val="16"/>
                <w:szCs w:val="16"/>
                <w:vertAlign w:val="superscript"/>
              </w:rPr>
              <w:t xml:space="preserve"> </w:t>
            </w:r>
          </w:p>
        </w:tc>
        <w:tc>
          <w:tcPr>
            <w:tcW w:w="736" w:type="pct"/>
            <w:vAlign w:val="center"/>
          </w:tcPr>
          <w:p w14:paraId="1F0C268F" w14:textId="5DDFE5B4"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02FF652" w14:textId="40D47969"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c>
          <w:tcPr>
            <w:tcW w:w="715" w:type="pct"/>
            <w:tcMar>
              <w:right w:w="539" w:type="dxa"/>
            </w:tcMar>
            <w:vAlign w:val="center"/>
          </w:tcPr>
          <w:p w14:paraId="3B096E5F" w14:textId="3FD4A075"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r>
      <w:tr w:rsidR="005C5412" w:rsidRPr="00896C81" w14:paraId="75F1CA7E" w14:textId="77777777" w:rsidTr="000A4377">
        <w:tc>
          <w:tcPr>
            <w:tcW w:w="187" w:type="pct"/>
            <w:vAlign w:val="bottom"/>
          </w:tcPr>
          <w:p w14:paraId="7C007103" w14:textId="133A9625"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sz w:val="16"/>
                <w:szCs w:val="16"/>
              </w:rPr>
              <w:t>13</w:t>
            </w:r>
          </w:p>
        </w:tc>
        <w:tc>
          <w:tcPr>
            <w:tcW w:w="2754" w:type="pct"/>
            <w:shd w:val="clear" w:color="auto" w:fill="auto"/>
            <w:vAlign w:val="center"/>
          </w:tcPr>
          <w:p w14:paraId="37FC7880" w14:textId="7039F635"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Neohub Teknoloji Yazılım Pazarlama ve Danışmanlık A.Ş.</w:t>
            </w:r>
            <w:r w:rsidRPr="00896C81">
              <w:rPr>
                <w:rFonts w:ascii="Microsoft Sans Serif" w:hAnsi="Microsoft Sans Serif" w:cs="Microsoft Sans Serif"/>
                <w:color w:val="000000" w:themeColor="text1"/>
                <w:sz w:val="16"/>
                <w:szCs w:val="16"/>
                <w:vertAlign w:val="superscript"/>
              </w:rPr>
              <w:t>(1)</w:t>
            </w:r>
          </w:p>
        </w:tc>
        <w:tc>
          <w:tcPr>
            <w:tcW w:w="736" w:type="pct"/>
            <w:vAlign w:val="center"/>
          </w:tcPr>
          <w:p w14:paraId="6BA79C71" w14:textId="7C9DAFE8"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8298201" w14:textId="65598461"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c>
          <w:tcPr>
            <w:tcW w:w="715" w:type="pct"/>
            <w:tcMar>
              <w:right w:w="539" w:type="dxa"/>
            </w:tcMar>
            <w:vAlign w:val="center"/>
          </w:tcPr>
          <w:p w14:paraId="0B6D2A05" w14:textId="2C45F6DC"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r>
      <w:tr w:rsidR="005C5412" w:rsidRPr="00896C81" w14:paraId="2BEDF1D8" w14:textId="77777777" w:rsidTr="00215593">
        <w:tc>
          <w:tcPr>
            <w:tcW w:w="187" w:type="pct"/>
          </w:tcPr>
          <w:p w14:paraId="17D01875" w14:textId="06597489" w:rsidR="005C5412" w:rsidRPr="00896C81" w:rsidRDefault="005C5412" w:rsidP="005C5412">
            <w:pPr>
              <w:jc w:val="right"/>
              <w:rPr>
                <w:rFonts w:ascii="Microsoft Sans Serif" w:hAnsi="Microsoft Sans Serif" w:cs="Microsoft Sans Serif"/>
                <w:color w:val="404040"/>
                <w:sz w:val="16"/>
                <w:szCs w:val="16"/>
              </w:rPr>
            </w:pPr>
            <w:r w:rsidRPr="00896C81">
              <w:rPr>
                <w:rFonts w:ascii="Microsoft Sans Serif" w:hAnsi="Microsoft Sans Serif" w:cs="Microsoft Sans Serif"/>
                <w:color w:val="404040" w:themeColor="text1" w:themeTint="BF"/>
                <w:sz w:val="16"/>
                <w:szCs w:val="16"/>
              </w:rPr>
              <w:t>14</w:t>
            </w:r>
          </w:p>
        </w:tc>
        <w:tc>
          <w:tcPr>
            <w:tcW w:w="2754" w:type="pct"/>
            <w:shd w:val="clear" w:color="auto" w:fill="auto"/>
            <w:vAlign w:val="center"/>
          </w:tcPr>
          <w:p w14:paraId="2546F9E7" w14:textId="3861A00B"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Neo Elektronik Ticaret Bilişim Teknolojileri Yazılım ve Danışmanlık A. Ş.</w:t>
            </w:r>
            <w:r w:rsidRPr="00896C81">
              <w:rPr>
                <w:rFonts w:ascii="Microsoft Sans Serif" w:hAnsi="Microsoft Sans Serif" w:cs="Microsoft Sans Serif"/>
                <w:color w:val="000000" w:themeColor="text1"/>
                <w:sz w:val="16"/>
                <w:szCs w:val="16"/>
                <w:vertAlign w:val="superscript"/>
              </w:rPr>
              <w:t>(1)</w:t>
            </w:r>
            <w:r w:rsidRPr="00896C81">
              <w:rPr>
                <w:rFonts w:ascii="Microsoft Sans Serif" w:hAnsi="Microsoft Sans Serif" w:cs="Microsoft Sans Serif"/>
                <w:color w:val="000000" w:themeColor="text1"/>
                <w:sz w:val="16"/>
                <w:szCs w:val="16"/>
              </w:rPr>
              <w:t xml:space="preserve"> </w:t>
            </w:r>
          </w:p>
        </w:tc>
        <w:tc>
          <w:tcPr>
            <w:tcW w:w="736" w:type="pct"/>
            <w:vAlign w:val="center"/>
          </w:tcPr>
          <w:p w14:paraId="2EEDCBA4" w14:textId="4C2BDC45"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3AA194F" w14:textId="38699883"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c>
          <w:tcPr>
            <w:tcW w:w="715" w:type="pct"/>
            <w:tcMar>
              <w:right w:w="539" w:type="dxa"/>
            </w:tcMar>
            <w:vAlign w:val="center"/>
          </w:tcPr>
          <w:p w14:paraId="5F99D785" w14:textId="5FC2E891" w:rsidR="001C65C5" w:rsidRPr="00896C81" w:rsidRDefault="001C65C5" w:rsidP="001C65C5">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000000" w:themeColor="text1"/>
                <w:sz w:val="16"/>
                <w:szCs w:val="16"/>
              </w:rPr>
              <w:t>85</w:t>
            </w:r>
          </w:p>
        </w:tc>
      </w:tr>
      <w:tr w:rsidR="005C5412" w:rsidRPr="005308C3" w14:paraId="19A5AA3E" w14:textId="77777777" w:rsidTr="00215593">
        <w:tc>
          <w:tcPr>
            <w:tcW w:w="187" w:type="pct"/>
          </w:tcPr>
          <w:p w14:paraId="5FFAE9ED" w14:textId="76AC270B" w:rsidR="005C5412" w:rsidRPr="00896C81" w:rsidRDefault="005C5412" w:rsidP="005C5412">
            <w:pPr>
              <w:jc w:val="right"/>
              <w:rPr>
                <w:rFonts w:ascii="Microsoft Sans Serif" w:hAnsi="Microsoft Sans Serif" w:cs="Microsoft Sans Serif"/>
                <w:color w:val="404040" w:themeColor="text1" w:themeTint="BF"/>
                <w:sz w:val="16"/>
                <w:szCs w:val="16"/>
              </w:rPr>
            </w:pPr>
            <w:r w:rsidRPr="00896C81">
              <w:rPr>
                <w:rFonts w:ascii="Microsoft Sans Serif" w:hAnsi="Microsoft Sans Serif" w:cs="Microsoft Sans Serif"/>
                <w:color w:val="404040" w:themeColor="text1" w:themeTint="BF"/>
                <w:sz w:val="16"/>
                <w:szCs w:val="16"/>
              </w:rPr>
              <w:t>15</w:t>
            </w:r>
          </w:p>
        </w:tc>
        <w:tc>
          <w:tcPr>
            <w:tcW w:w="2754" w:type="pct"/>
            <w:shd w:val="clear" w:color="auto" w:fill="auto"/>
            <w:vAlign w:val="center"/>
          </w:tcPr>
          <w:p w14:paraId="37ED0064" w14:textId="23A02BF5" w:rsidR="005C5412" w:rsidRPr="00896C81" w:rsidRDefault="005C5412" w:rsidP="005C5412">
            <w:pP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Neohub Bulut Teknolojileri A.Ş.</w:t>
            </w:r>
            <w:r w:rsidRPr="00896C81">
              <w:rPr>
                <w:rFonts w:ascii="Microsoft Sans Serif" w:hAnsi="Microsoft Sans Serif" w:cs="Microsoft Sans Serif"/>
                <w:color w:val="000000" w:themeColor="text1"/>
                <w:sz w:val="16"/>
                <w:szCs w:val="16"/>
                <w:vertAlign w:val="superscript"/>
              </w:rPr>
              <w:t>(1)</w:t>
            </w:r>
          </w:p>
        </w:tc>
        <w:tc>
          <w:tcPr>
            <w:tcW w:w="736" w:type="pct"/>
            <w:vAlign w:val="center"/>
          </w:tcPr>
          <w:p w14:paraId="1A34C742" w14:textId="239C73D3" w:rsidR="005C5412" w:rsidRPr="00896C81" w:rsidRDefault="005C5412" w:rsidP="005C5412">
            <w:pPr>
              <w:jc w:val="center"/>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5CCFB07" w14:textId="56F180A9"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w:t>
            </w:r>
          </w:p>
        </w:tc>
        <w:tc>
          <w:tcPr>
            <w:tcW w:w="715" w:type="pct"/>
            <w:tcMar>
              <w:right w:w="539" w:type="dxa"/>
            </w:tcMar>
            <w:vAlign w:val="center"/>
          </w:tcPr>
          <w:p w14:paraId="53C72365" w14:textId="347A290B" w:rsidR="005C5412" w:rsidRPr="00896C81" w:rsidRDefault="005C5412" w:rsidP="005C5412">
            <w:pPr>
              <w:jc w:val="right"/>
              <w:rPr>
                <w:rFonts w:ascii="Microsoft Sans Serif" w:hAnsi="Microsoft Sans Serif" w:cs="Microsoft Sans Serif"/>
                <w:color w:val="000000" w:themeColor="text1"/>
                <w:sz w:val="16"/>
                <w:szCs w:val="16"/>
              </w:rPr>
            </w:pPr>
            <w:r w:rsidRPr="00896C81">
              <w:rPr>
                <w:rFonts w:ascii="Microsoft Sans Serif" w:hAnsi="Microsoft Sans Serif" w:cs="Microsoft Sans Serif"/>
                <w:color w:val="000000" w:themeColor="text1"/>
                <w:sz w:val="16"/>
                <w:szCs w:val="16"/>
              </w:rPr>
              <w:t>100</w:t>
            </w:r>
          </w:p>
        </w:tc>
      </w:tr>
    </w:tbl>
    <w:p w14:paraId="4387F82E" w14:textId="3051180B" w:rsidR="00E117D1" w:rsidRPr="00896C81" w:rsidRDefault="00E117D1" w:rsidP="00E2446C">
      <w:pPr>
        <w:pStyle w:val="Head4"/>
        <w:keepNext w:val="0"/>
        <w:keepLines w:val="0"/>
        <w:widowControl w:val="0"/>
        <w:tabs>
          <w:tab w:val="clear" w:pos="340"/>
          <w:tab w:val="left" w:pos="284"/>
        </w:tabs>
        <w:spacing w:after="0" w:line="240" w:lineRule="auto"/>
        <w:ind w:left="0" w:firstLine="0"/>
        <w:rPr>
          <w:rFonts w:ascii="Microsoft Sans Serif" w:hAnsi="Microsoft Sans Serif" w:cs="Microsoft Sans Serif"/>
          <w:i w:val="0"/>
          <w:color w:val="404040" w:themeColor="text1" w:themeTint="BF"/>
          <w:sz w:val="14"/>
          <w:szCs w:val="14"/>
        </w:rPr>
      </w:pPr>
      <w:r w:rsidRPr="00896C81">
        <w:rPr>
          <w:rFonts w:ascii="Microsoft Sans Serif" w:hAnsi="Microsoft Sans Serif" w:cs="Microsoft Sans Serif"/>
          <w:i w:val="0"/>
          <w:color w:val="404040" w:themeColor="text1" w:themeTint="BF"/>
          <w:sz w:val="14"/>
          <w:szCs w:val="14"/>
        </w:rPr>
        <w:t>(1)</w:t>
      </w:r>
      <w:r w:rsidR="00E2446C" w:rsidRPr="00896C81">
        <w:rPr>
          <w:rFonts w:ascii="Microsoft Sans Serif" w:hAnsi="Microsoft Sans Serif" w:cs="Microsoft Sans Serif"/>
          <w:i w:val="0"/>
          <w:color w:val="404040" w:themeColor="text1" w:themeTint="BF"/>
          <w:sz w:val="14"/>
          <w:szCs w:val="14"/>
        </w:rPr>
        <w:tab/>
      </w:r>
      <w:r w:rsidRPr="00896C81">
        <w:rPr>
          <w:rFonts w:ascii="Microsoft Sans Serif" w:hAnsi="Microsoft Sans Serif" w:cs="Microsoft Sans Serif"/>
          <w:i w:val="0"/>
          <w:color w:val="404040" w:themeColor="text1" w:themeTint="BF"/>
          <w:sz w:val="14"/>
          <w:szCs w:val="14"/>
        </w:rPr>
        <w:t>TMS 27</w:t>
      </w:r>
      <w:r w:rsidR="00200D4C" w:rsidRPr="00896C81">
        <w:rPr>
          <w:rFonts w:ascii="Microsoft Sans Serif" w:hAnsi="Microsoft Sans Serif" w:cs="Microsoft Sans Serif"/>
          <w:i w:val="0"/>
          <w:color w:val="404040" w:themeColor="text1" w:themeTint="BF"/>
          <w:sz w:val="14"/>
          <w:szCs w:val="14"/>
        </w:rPr>
        <w:t xml:space="preserve"> özkaynak yöntemi uygulamasına </w:t>
      </w:r>
      <w:r w:rsidRPr="00896C81">
        <w:rPr>
          <w:rFonts w:ascii="Microsoft Sans Serif" w:hAnsi="Microsoft Sans Serif" w:cs="Microsoft Sans Serif"/>
          <w:i w:val="0"/>
          <w:color w:val="404040" w:themeColor="text1" w:themeTint="BF"/>
          <w:sz w:val="14"/>
          <w:szCs w:val="14"/>
        </w:rPr>
        <w:t>dahil değildir.</w:t>
      </w:r>
      <w:r w:rsidR="00E2446C" w:rsidRPr="00896C81">
        <w:rPr>
          <w:rFonts w:ascii="Microsoft Sans Serif" w:hAnsi="Microsoft Sans Serif" w:cs="Microsoft Sans Serif"/>
          <w:i w:val="0"/>
          <w:color w:val="404040" w:themeColor="text1" w:themeTint="BF"/>
          <w:sz w:val="14"/>
          <w:szCs w:val="14"/>
        </w:rPr>
        <w:t xml:space="preserve"> </w:t>
      </w:r>
    </w:p>
    <w:p w14:paraId="5248D068" w14:textId="538B4B4A" w:rsidR="00E117D1" w:rsidRPr="00896C81" w:rsidRDefault="00E117D1" w:rsidP="00E2446C">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896C81">
        <w:rPr>
          <w:rFonts w:ascii="Microsoft Sans Serif" w:hAnsi="Microsoft Sans Serif" w:cs="Microsoft Sans Serif"/>
          <w:b w:val="0"/>
          <w:color w:val="404040" w:themeColor="text1" w:themeTint="BF"/>
          <w:sz w:val="14"/>
          <w:szCs w:val="14"/>
        </w:rPr>
        <w:t>(2)</w:t>
      </w:r>
      <w:r w:rsidR="00E2446C" w:rsidRPr="00896C81">
        <w:rPr>
          <w:rFonts w:ascii="Microsoft Sans Serif" w:hAnsi="Microsoft Sans Serif" w:cs="Microsoft Sans Serif"/>
          <w:b w:val="0"/>
          <w:color w:val="404040" w:themeColor="text1" w:themeTint="BF"/>
          <w:sz w:val="14"/>
          <w:szCs w:val="14"/>
        </w:rPr>
        <w:tab/>
      </w:r>
      <w:r w:rsidRPr="00896C81">
        <w:rPr>
          <w:rFonts w:ascii="Microsoft Sans Serif" w:hAnsi="Microsoft Sans Serif" w:cs="Microsoft Sans Serif"/>
          <w:b w:val="0"/>
          <w:bCs w:val="0"/>
          <w:color w:val="404040" w:themeColor="text1" w:themeTint="BF"/>
          <w:sz w:val="14"/>
          <w:szCs w:val="14"/>
        </w:rPr>
        <w:t>Banka’nın doğrudan bağlı ortaklıkları olmamakla birlikte TMS 27 “özkaynak yöntemi” uygulamasına  dahil edilmiştir.</w:t>
      </w:r>
    </w:p>
    <w:p w14:paraId="039CC587" w14:textId="1F9D6B83" w:rsidR="00C02E72" w:rsidRPr="00896C81" w:rsidRDefault="002C07B5" w:rsidP="00E2446C">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896C81">
        <w:rPr>
          <w:rFonts w:ascii="Microsoft Sans Serif" w:hAnsi="Microsoft Sans Serif" w:cs="Microsoft Sans Serif"/>
          <w:b w:val="0"/>
          <w:color w:val="404040" w:themeColor="text1" w:themeTint="BF"/>
          <w:sz w:val="14"/>
          <w:szCs w:val="14"/>
        </w:rPr>
        <w:t>(3</w:t>
      </w:r>
      <w:r w:rsidR="00E117D1" w:rsidRPr="00896C81">
        <w:rPr>
          <w:rFonts w:ascii="Microsoft Sans Serif" w:hAnsi="Microsoft Sans Serif" w:cs="Microsoft Sans Serif"/>
          <w:b w:val="0"/>
          <w:color w:val="404040" w:themeColor="text1" w:themeTint="BF"/>
          <w:sz w:val="14"/>
          <w:szCs w:val="14"/>
        </w:rPr>
        <w:t>)</w:t>
      </w:r>
      <w:r w:rsidR="00E2446C" w:rsidRPr="00896C81">
        <w:rPr>
          <w:rFonts w:ascii="Microsoft Sans Serif" w:hAnsi="Microsoft Sans Serif" w:cs="Microsoft Sans Serif"/>
          <w:b w:val="0"/>
          <w:color w:val="404040" w:themeColor="text1" w:themeTint="BF"/>
          <w:sz w:val="14"/>
          <w:szCs w:val="14"/>
        </w:rPr>
        <w:tab/>
      </w:r>
      <w:r w:rsidR="00E117D1" w:rsidRPr="00896C81">
        <w:rPr>
          <w:rFonts w:ascii="Microsoft Sans Serif" w:hAnsi="Microsoft Sans Serif" w:cs="Microsoft Sans Serif"/>
          <w:b w:val="0"/>
          <w:color w:val="404040" w:themeColor="text1" w:themeTint="BF"/>
          <w:sz w:val="14"/>
          <w:szCs w:val="14"/>
        </w:rPr>
        <w:t>Banka risk grubu pay oranını göstermektedir.</w:t>
      </w:r>
    </w:p>
    <w:p w14:paraId="04B4C72E" w14:textId="45CFD138" w:rsidR="00854A31" w:rsidRPr="00896C81" w:rsidRDefault="00DB13E0" w:rsidP="00187BC2">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896C81">
        <w:rPr>
          <w:rFonts w:ascii="Microsoft Sans Serif" w:hAnsi="Microsoft Sans Serif" w:cs="Microsoft Sans Serif"/>
          <w:b w:val="0"/>
          <w:color w:val="404040" w:themeColor="text1" w:themeTint="BF"/>
          <w:sz w:val="14"/>
          <w:szCs w:val="14"/>
        </w:rPr>
        <w:t>(4)</w:t>
      </w:r>
      <w:r w:rsidR="00E2446C" w:rsidRPr="00896C81">
        <w:rPr>
          <w:rFonts w:ascii="Microsoft Sans Serif" w:hAnsi="Microsoft Sans Serif" w:cs="Microsoft Sans Serif"/>
          <w:b w:val="0"/>
          <w:color w:val="404040" w:themeColor="text1" w:themeTint="BF"/>
          <w:sz w:val="14"/>
          <w:szCs w:val="14"/>
        </w:rPr>
        <w:tab/>
      </w:r>
      <w:r w:rsidR="00E2446C" w:rsidRPr="00896C81">
        <w:rPr>
          <w:rFonts w:ascii="Microsoft Sans Serif" w:hAnsi="Microsoft Sans Serif" w:cs="Microsoft Sans Serif"/>
          <w:b w:val="0"/>
          <w:color w:val="404040" w:themeColor="text1" w:themeTint="BF"/>
          <w:sz w:val="14"/>
          <w:szCs w:val="14"/>
        </w:rPr>
        <w:tab/>
      </w:r>
      <w:r w:rsidR="00854A31" w:rsidRPr="00896C81">
        <w:rPr>
          <w:rFonts w:ascii="Microsoft Sans Serif" w:hAnsi="Microsoft Sans Serif" w:cs="Microsoft Sans Serif"/>
          <w:b w:val="0"/>
          <w:color w:val="404040" w:themeColor="text1" w:themeTint="BF"/>
          <w:sz w:val="14"/>
          <w:szCs w:val="14"/>
        </w:rPr>
        <w:tab/>
        <w:t>Banka’nın bağlı ortaklığı Deniz Yatırım Menkul Kıymetler A.Ş.’nin maliki bulunduğu “Deniz Gayrimenkul Yatırım Ortaklığı A.Ş.”nin paylarının Banka tarafından satın alınmasına ilişkin süreç 2 Nisan 2024 tarihinde tamamlanmıştır.</w:t>
      </w:r>
    </w:p>
    <w:p w14:paraId="707EC00A" w14:textId="4B720B03" w:rsidR="00CB00B0" w:rsidRPr="005308C3" w:rsidRDefault="007030E9"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896C81">
        <w:rPr>
          <w:rFonts w:ascii="Microsoft Sans Serif" w:hAnsi="Microsoft Sans Serif" w:cs="Microsoft Sans Serif"/>
          <w:b w:val="0"/>
          <w:color w:val="404040" w:themeColor="text1" w:themeTint="BF"/>
          <w:sz w:val="14"/>
          <w:szCs w:val="14"/>
        </w:rPr>
        <w:t>(5)</w:t>
      </w:r>
      <w:r w:rsidRPr="00896C81">
        <w:rPr>
          <w:rFonts w:ascii="Microsoft Sans Serif" w:hAnsi="Microsoft Sans Serif" w:cs="Microsoft Sans Serif"/>
          <w:b w:val="0"/>
          <w:color w:val="404040" w:themeColor="text1" w:themeTint="BF"/>
          <w:sz w:val="14"/>
          <w:szCs w:val="14"/>
        </w:rPr>
        <w:tab/>
      </w:r>
      <w:bookmarkStart w:id="43" w:name="_Hlk180486465"/>
      <w:r w:rsidRPr="00896C81">
        <w:rPr>
          <w:rFonts w:ascii="Microsoft Sans Serif" w:hAnsi="Microsoft Sans Serif" w:cs="Microsoft Sans Serif"/>
          <w:b w:val="0"/>
          <w:color w:val="404040" w:themeColor="text1" w:themeTint="BF"/>
          <w:sz w:val="14"/>
          <w:szCs w:val="14"/>
        </w:rPr>
        <w:t>25 Eylül 2024 tarihinde “Fastpay Elektronik Para Ödeme Hizmetleri A.Ş.” nin unvanı “Denizöde Elektronik Para Ödeme Hizmetleri A.Ş.” olarak değişmiş ve Ticaret Sicil Gazetesinde yayınlanmıştır</w:t>
      </w:r>
      <w:bookmarkEnd w:id="43"/>
      <w:r w:rsidRPr="00896C81">
        <w:rPr>
          <w:rFonts w:ascii="Microsoft Sans Serif" w:hAnsi="Microsoft Sans Serif" w:cs="Microsoft Sans Serif"/>
          <w:b w:val="0"/>
          <w:color w:val="404040" w:themeColor="text1" w:themeTint="BF"/>
          <w:sz w:val="14"/>
          <w:szCs w:val="14"/>
        </w:rPr>
        <w:t>.</w:t>
      </w:r>
    </w:p>
    <w:p w14:paraId="711D3F30" w14:textId="58B38F54" w:rsidR="002E3C4F" w:rsidRPr="005308C3" w:rsidRDefault="002E3C4F"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5308C3">
        <w:rPr>
          <w:rFonts w:ascii="Microsoft Sans Serif" w:hAnsi="Microsoft Sans Serif" w:cs="Microsoft Sans Serif"/>
          <w:b w:val="0"/>
          <w:color w:val="404040" w:themeColor="text1" w:themeTint="BF"/>
          <w:sz w:val="14"/>
          <w:szCs w:val="14"/>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0"/>
        <w:gridCol w:w="1005"/>
        <w:gridCol w:w="975"/>
        <w:gridCol w:w="975"/>
        <w:gridCol w:w="974"/>
        <w:gridCol w:w="977"/>
        <w:gridCol w:w="977"/>
        <w:gridCol w:w="1120"/>
        <w:gridCol w:w="979"/>
        <w:gridCol w:w="1257"/>
      </w:tblGrid>
      <w:tr w:rsidR="00B8222F" w:rsidRPr="005308C3" w14:paraId="30978AC3" w14:textId="77777777" w:rsidTr="0039445D">
        <w:tc>
          <w:tcPr>
            <w:tcW w:w="207" w:type="pct"/>
            <w:tcBorders>
              <w:top w:val="thinThickSmallGap" w:sz="24" w:space="0" w:color="auto"/>
              <w:bottom w:val="single" w:sz="4" w:space="0" w:color="auto"/>
            </w:tcBorders>
            <w:shd w:val="clear" w:color="auto" w:fill="auto"/>
            <w:vAlign w:val="bottom"/>
          </w:tcPr>
          <w:p w14:paraId="4BBCCD6C" w14:textId="77777777" w:rsidR="0004350B" w:rsidRPr="005308C3" w:rsidRDefault="0004350B" w:rsidP="004E1B4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21" w:type="pct"/>
            <w:tcBorders>
              <w:top w:val="thinThickSmallGap" w:sz="24" w:space="0" w:color="auto"/>
              <w:bottom w:val="single" w:sz="4" w:space="0" w:color="auto"/>
            </w:tcBorders>
            <w:shd w:val="clear" w:color="auto" w:fill="auto"/>
            <w:vAlign w:val="bottom"/>
          </w:tcPr>
          <w:p w14:paraId="25218200"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Aktif </w:t>
            </w:r>
          </w:p>
          <w:p w14:paraId="118504B5"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Toplamı</w:t>
            </w:r>
          </w:p>
        </w:tc>
        <w:tc>
          <w:tcPr>
            <w:tcW w:w="506" w:type="pct"/>
            <w:tcBorders>
              <w:top w:val="thinThickSmallGap" w:sz="24" w:space="0" w:color="auto"/>
              <w:bottom w:val="single" w:sz="4" w:space="0" w:color="auto"/>
            </w:tcBorders>
            <w:shd w:val="clear" w:color="auto" w:fill="auto"/>
            <w:vAlign w:val="bottom"/>
          </w:tcPr>
          <w:p w14:paraId="37124AE7"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Özkaynak</w:t>
            </w:r>
          </w:p>
        </w:tc>
        <w:tc>
          <w:tcPr>
            <w:tcW w:w="506" w:type="pct"/>
            <w:tcBorders>
              <w:top w:val="thinThickSmallGap" w:sz="24" w:space="0" w:color="auto"/>
              <w:bottom w:val="single" w:sz="4" w:space="0" w:color="auto"/>
            </w:tcBorders>
            <w:shd w:val="clear" w:color="auto" w:fill="auto"/>
            <w:vAlign w:val="bottom"/>
          </w:tcPr>
          <w:p w14:paraId="53D04DC5"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Sabit Varlık Toplamı</w:t>
            </w:r>
          </w:p>
        </w:tc>
        <w:tc>
          <w:tcPr>
            <w:tcW w:w="505" w:type="pct"/>
            <w:tcBorders>
              <w:top w:val="thinThickSmallGap" w:sz="24" w:space="0" w:color="auto"/>
              <w:bottom w:val="single" w:sz="4" w:space="0" w:color="auto"/>
            </w:tcBorders>
            <w:shd w:val="clear" w:color="auto" w:fill="auto"/>
            <w:vAlign w:val="bottom"/>
          </w:tcPr>
          <w:p w14:paraId="79444DD6"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Faiz </w:t>
            </w:r>
          </w:p>
          <w:p w14:paraId="4C6B11B0"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Gelirleri</w:t>
            </w:r>
          </w:p>
        </w:tc>
        <w:tc>
          <w:tcPr>
            <w:tcW w:w="507" w:type="pct"/>
            <w:tcBorders>
              <w:top w:val="thinThickSmallGap" w:sz="24" w:space="0" w:color="auto"/>
              <w:bottom w:val="single" w:sz="4" w:space="0" w:color="auto"/>
            </w:tcBorders>
            <w:shd w:val="clear" w:color="auto" w:fill="auto"/>
            <w:vAlign w:val="bottom"/>
          </w:tcPr>
          <w:p w14:paraId="42926C06"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Menkul Değer Gelirleri</w:t>
            </w:r>
          </w:p>
        </w:tc>
        <w:tc>
          <w:tcPr>
            <w:tcW w:w="507" w:type="pct"/>
            <w:tcBorders>
              <w:top w:val="thinThickSmallGap" w:sz="24" w:space="0" w:color="auto"/>
              <w:bottom w:val="single" w:sz="4" w:space="0" w:color="auto"/>
            </w:tcBorders>
            <w:shd w:val="clear" w:color="auto" w:fill="auto"/>
            <w:vAlign w:val="bottom"/>
          </w:tcPr>
          <w:p w14:paraId="0646E8EA"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 Kar/(Zararı)</w:t>
            </w:r>
          </w:p>
        </w:tc>
        <w:tc>
          <w:tcPr>
            <w:tcW w:w="581" w:type="pct"/>
            <w:tcBorders>
              <w:top w:val="thinThickSmallGap" w:sz="24" w:space="0" w:color="auto"/>
              <w:bottom w:val="single" w:sz="4" w:space="0" w:color="auto"/>
            </w:tcBorders>
            <w:shd w:val="clear" w:color="auto" w:fill="auto"/>
            <w:vAlign w:val="bottom"/>
          </w:tcPr>
          <w:p w14:paraId="69621E77"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 Kar/(Zararı)</w:t>
            </w:r>
          </w:p>
        </w:tc>
        <w:tc>
          <w:tcPr>
            <w:tcW w:w="508" w:type="pct"/>
            <w:tcBorders>
              <w:top w:val="thinThickSmallGap" w:sz="24" w:space="0" w:color="auto"/>
              <w:bottom w:val="single" w:sz="4" w:space="0" w:color="auto"/>
            </w:tcBorders>
            <w:shd w:val="clear" w:color="auto" w:fill="auto"/>
            <w:vAlign w:val="bottom"/>
          </w:tcPr>
          <w:p w14:paraId="7437A3AD" w14:textId="626891DC"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Gerçeğe Uygun Değer</w:t>
            </w:r>
          </w:p>
        </w:tc>
        <w:tc>
          <w:tcPr>
            <w:tcW w:w="652" w:type="pct"/>
            <w:tcBorders>
              <w:top w:val="thinThickSmallGap" w:sz="24" w:space="0" w:color="auto"/>
              <w:bottom w:val="single" w:sz="4" w:space="0" w:color="auto"/>
            </w:tcBorders>
            <w:shd w:val="clear" w:color="auto" w:fill="auto"/>
            <w:vAlign w:val="bottom"/>
          </w:tcPr>
          <w:p w14:paraId="158F2BFF" w14:textId="77777777" w:rsidR="0004350B" w:rsidRPr="005308C3" w:rsidRDefault="0004350B"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İhtiyaç Duyulan Özkaynak Tutarı</w:t>
            </w:r>
          </w:p>
        </w:tc>
      </w:tr>
      <w:tr w:rsidR="00FD168D" w:rsidRPr="005308C3" w14:paraId="31CA18EE" w14:textId="77777777" w:rsidTr="0039445D">
        <w:tc>
          <w:tcPr>
            <w:tcW w:w="207" w:type="pct"/>
            <w:tcBorders>
              <w:top w:val="single" w:sz="4" w:space="0" w:color="auto"/>
            </w:tcBorders>
            <w:shd w:val="clear" w:color="auto" w:fill="auto"/>
            <w:vAlign w:val="bottom"/>
          </w:tcPr>
          <w:p w14:paraId="40B32C5D" w14:textId="4201C288"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vertAlign w:val="superscript"/>
              </w:rPr>
              <w:t>(*)</w:t>
            </w:r>
            <w:r w:rsidRPr="005308C3">
              <w:rPr>
                <w:rFonts w:ascii="Microsoft Sans Serif" w:hAnsi="Microsoft Sans Serif" w:cs="Microsoft Sans Serif"/>
                <w:color w:val="404040"/>
                <w:sz w:val="16"/>
                <w:szCs w:val="16"/>
              </w:rPr>
              <w:t>1</w:t>
            </w:r>
          </w:p>
        </w:tc>
        <w:tc>
          <w:tcPr>
            <w:tcW w:w="521" w:type="pct"/>
            <w:tcBorders>
              <w:top w:val="single" w:sz="4" w:space="0" w:color="auto"/>
            </w:tcBorders>
            <w:shd w:val="clear" w:color="auto" w:fill="auto"/>
            <w:vAlign w:val="center"/>
          </w:tcPr>
          <w:p w14:paraId="34B9B73D" w14:textId="6011431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5.337.886</w:t>
            </w:r>
          </w:p>
        </w:tc>
        <w:tc>
          <w:tcPr>
            <w:tcW w:w="506" w:type="pct"/>
            <w:tcBorders>
              <w:top w:val="single" w:sz="4" w:space="0" w:color="auto"/>
            </w:tcBorders>
            <w:shd w:val="clear" w:color="auto" w:fill="auto"/>
            <w:vAlign w:val="center"/>
          </w:tcPr>
          <w:p w14:paraId="53B775A0" w14:textId="124D059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4.048.788</w:t>
            </w:r>
          </w:p>
        </w:tc>
        <w:tc>
          <w:tcPr>
            <w:tcW w:w="506" w:type="pct"/>
            <w:tcBorders>
              <w:top w:val="single" w:sz="4" w:space="0" w:color="auto"/>
            </w:tcBorders>
            <w:shd w:val="clear" w:color="auto" w:fill="auto"/>
            <w:vAlign w:val="center"/>
          </w:tcPr>
          <w:p w14:paraId="40286C7E" w14:textId="0F03286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3.055.283</w:t>
            </w:r>
          </w:p>
        </w:tc>
        <w:tc>
          <w:tcPr>
            <w:tcW w:w="505" w:type="pct"/>
            <w:tcBorders>
              <w:top w:val="single" w:sz="4" w:space="0" w:color="auto"/>
            </w:tcBorders>
            <w:shd w:val="clear" w:color="auto" w:fill="auto"/>
            <w:vAlign w:val="center"/>
          </w:tcPr>
          <w:p w14:paraId="69D6F0CB" w14:textId="40A2AAA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1.172</w:t>
            </w:r>
          </w:p>
        </w:tc>
        <w:tc>
          <w:tcPr>
            <w:tcW w:w="507" w:type="pct"/>
            <w:tcBorders>
              <w:top w:val="single" w:sz="4" w:space="0" w:color="auto"/>
            </w:tcBorders>
            <w:shd w:val="clear" w:color="auto" w:fill="auto"/>
            <w:vAlign w:val="center"/>
          </w:tcPr>
          <w:p w14:paraId="75E07F79" w14:textId="1C88519F"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tcBorders>
              <w:top w:val="single" w:sz="4" w:space="0" w:color="auto"/>
            </w:tcBorders>
            <w:shd w:val="clear" w:color="auto" w:fill="auto"/>
            <w:vAlign w:val="center"/>
          </w:tcPr>
          <w:p w14:paraId="40873C18" w14:textId="5D4DB8E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489.048</w:t>
            </w:r>
          </w:p>
        </w:tc>
        <w:tc>
          <w:tcPr>
            <w:tcW w:w="581" w:type="pct"/>
            <w:tcBorders>
              <w:top w:val="single" w:sz="4" w:space="0" w:color="auto"/>
            </w:tcBorders>
            <w:shd w:val="clear" w:color="auto" w:fill="auto"/>
            <w:vAlign w:val="center"/>
          </w:tcPr>
          <w:p w14:paraId="1F19375E" w14:textId="15C9DA3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714.363</w:t>
            </w:r>
          </w:p>
        </w:tc>
        <w:tc>
          <w:tcPr>
            <w:tcW w:w="508" w:type="pct"/>
            <w:tcBorders>
              <w:top w:val="single" w:sz="4" w:space="0" w:color="auto"/>
            </w:tcBorders>
            <w:shd w:val="clear" w:color="auto" w:fill="auto"/>
            <w:vAlign w:val="center"/>
          </w:tcPr>
          <w:p w14:paraId="256DD20A" w14:textId="54DFB1D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12.348.000</w:t>
            </w:r>
          </w:p>
        </w:tc>
        <w:tc>
          <w:tcPr>
            <w:tcW w:w="652" w:type="pct"/>
            <w:tcBorders>
              <w:top w:val="single" w:sz="4" w:space="0" w:color="auto"/>
            </w:tcBorders>
            <w:shd w:val="clear" w:color="auto" w:fill="auto"/>
            <w:vAlign w:val="center"/>
          </w:tcPr>
          <w:p w14:paraId="011F88A7" w14:textId="69AEA3B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1330511D" w14:textId="77777777" w:rsidTr="0039445D">
        <w:tc>
          <w:tcPr>
            <w:tcW w:w="207" w:type="pct"/>
            <w:shd w:val="clear" w:color="auto" w:fill="auto"/>
            <w:vAlign w:val="bottom"/>
          </w:tcPr>
          <w:p w14:paraId="312B2706"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w:t>
            </w:r>
          </w:p>
        </w:tc>
        <w:tc>
          <w:tcPr>
            <w:tcW w:w="521" w:type="pct"/>
            <w:shd w:val="clear" w:color="auto" w:fill="auto"/>
            <w:vAlign w:val="center"/>
          </w:tcPr>
          <w:p w14:paraId="5F84D7DF" w14:textId="20BAB5F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667</w:t>
            </w:r>
          </w:p>
        </w:tc>
        <w:tc>
          <w:tcPr>
            <w:tcW w:w="506" w:type="pct"/>
            <w:shd w:val="clear" w:color="auto" w:fill="auto"/>
            <w:vAlign w:val="center"/>
          </w:tcPr>
          <w:p w14:paraId="065A8189" w14:textId="1FAAD30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508</w:t>
            </w:r>
          </w:p>
        </w:tc>
        <w:tc>
          <w:tcPr>
            <w:tcW w:w="506" w:type="pct"/>
            <w:shd w:val="clear" w:color="auto" w:fill="auto"/>
            <w:vAlign w:val="center"/>
          </w:tcPr>
          <w:p w14:paraId="592815C5" w14:textId="73926BC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5" w:type="pct"/>
            <w:shd w:val="clear" w:color="auto" w:fill="auto"/>
            <w:vAlign w:val="center"/>
          </w:tcPr>
          <w:p w14:paraId="71D81ED3" w14:textId="5C11CE0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0B2372F3" w14:textId="2F9F3D8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69FD9623" w14:textId="4ABE3D13"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1" w:type="pct"/>
            <w:shd w:val="clear" w:color="auto" w:fill="auto"/>
            <w:vAlign w:val="center"/>
          </w:tcPr>
          <w:p w14:paraId="4075AFF4" w14:textId="6900819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(246)</w:t>
            </w:r>
          </w:p>
        </w:tc>
        <w:tc>
          <w:tcPr>
            <w:tcW w:w="508" w:type="pct"/>
            <w:shd w:val="clear" w:color="auto" w:fill="auto"/>
            <w:vAlign w:val="center"/>
          </w:tcPr>
          <w:p w14:paraId="7DEC0B6A" w14:textId="4268B9D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637ED14D" w14:textId="7F5E4ACF"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646C5E41" w14:textId="77777777" w:rsidTr="0039445D">
        <w:tc>
          <w:tcPr>
            <w:tcW w:w="207" w:type="pct"/>
            <w:shd w:val="clear" w:color="auto" w:fill="auto"/>
            <w:vAlign w:val="bottom"/>
          </w:tcPr>
          <w:p w14:paraId="3FA48CB8"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w:t>
            </w:r>
          </w:p>
        </w:tc>
        <w:tc>
          <w:tcPr>
            <w:tcW w:w="521" w:type="pct"/>
            <w:shd w:val="clear" w:color="auto" w:fill="auto"/>
            <w:vAlign w:val="center"/>
          </w:tcPr>
          <w:p w14:paraId="26B737C0" w14:textId="5728E4A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323.512.550</w:t>
            </w:r>
          </w:p>
        </w:tc>
        <w:tc>
          <w:tcPr>
            <w:tcW w:w="506" w:type="pct"/>
            <w:shd w:val="clear" w:color="auto" w:fill="auto"/>
            <w:vAlign w:val="center"/>
          </w:tcPr>
          <w:p w14:paraId="5DE29079" w14:textId="6377CE43"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65.516.905</w:t>
            </w:r>
          </w:p>
        </w:tc>
        <w:tc>
          <w:tcPr>
            <w:tcW w:w="506" w:type="pct"/>
            <w:shd w:val="clear" w:color="auto" w:fill="auto"/>
            <w:vAlign w:val="center"/>
          </w:tcPr>
          <w:p w14:paraId="57CD55FC" w14:textId="1837D34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595.477</w:t>
            </w:r>
          </w:p>
        </w:tc>
        <w:tc>
          <w:tcPr>
            <w:tcW w:w="505" w:type="pct"/>
            <w:shd w:val="clear" w:color="auto" w:fill="auto"/>
            <w:vAlign w:val="center"/>
          </w:tcPr>
          <w:p w14:paraId="7B689131" w14:textId="3C15DF8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8.067.785</w:t>
            </w:r>
          </w:p>
        </w:tc>
        <w:tc>
          <w:tcPr>
            <w:tcW w:w="507" w:type="pct"/>
            <w:shd w:val="clear" w:color="auto" w:fill="auto"/>
            <w:vAlign w:val="center"/>
          </w:tcPr>
          <w:p w14:paraId="7596ED2C" w14:textId="3392B35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711.714</w:t>
            </w:r>
          </w:p>
        </w:tc>
        <w:tc>
          <w:tcPr>
            <w:tcW w:w="507" w:type="pct"/>
            <w:shd w:val="clear" w:color="auto" w:fill="auto"/>
            <w:vAlign w:val="center"/>
          </w:tcPr>
          <w:p w14:paraId="3A15B23D" w14:textId="255EBFA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2.397.504</w:t>
            </w:r>
          </w:p>
        </w:tc>
        <w:tc>
          <w:tcPr>
            <w:tcW w:w="581" w:type="pct"/>
            <w:shd w:val="clear" w:color="auto" w:fill="auto"/>
            <w:vAlign w:val="center"/>
          </w:tcPr>
          <w:p w14:paraId="6D638E5F" w14:textId="57E1BEA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2.948.533</w:t>
            </w:r>
          </w:p>
        </w:tc>
        <w:tc>
          <w:tcPr>
            <w:tcW w:w="508" w:type="pct"/>
            <w:shd w:val="clear" w:color="auto" w:fill="auto"/>
            <w:vAlign w:val="center"/>
          </w:tcPr>
          <w:p w14:paraId="1F59C5E7" w14:textId="5FC3CCB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5209FE44" w14:textId="6402E624"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0D1CF981" w14:textId="77777777" w:rsidTr="0039445D">
        <w:tc>
          <w:tcPr>
            <w:tcW w:w="207" w:type="pct"/>
            <w:shd w:val="clear" w:color="auto" w:fill="auto"/>
            <w:vAlign w:val="bottom"/>
          </w:tcPr>
          <w:p w14:paraId="2C68BE81"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w:t>
            </w:r>
          </w:p>
        </w:tc>
        <w:tc>
          <w:tcPr>
            <w:tcW w:w="521" w:type="pct"/>
            <w:shd w:val="clear" w:color="auto" w:fill="auto"/>
            <w:vAlign w:val="center"/>
          </w:tcPr>
          <w:p w14:paraId="49611B00" w14:textId="6EF8ACE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12.351.494</w:t>
            </w:r>
          </w:p>
        </w:tc>
        <w:tc>
          <w:tcPr>
            <w:tcW w:w="506" w:type="pct"/>
            <w:shd w:val="clear" w:color="auto" w:fill="auto"/>
            <w:vAlign w:val="center"/>
          </w:tcPr>
          <w:p w14:paraId="2D55BB6C" w14:textId="26A8CC44"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10.172.598</w:t>
            </w:r>
          </w:p>
        </w:tc>
        <w:tc>
          <w:tcPr>
            <w:tcW w:w="506" w:type="pct"/>
            <w:shd w:val="clear" w:color="auto" w:fill="auto"/>
            <w:vAlign w:val="center"/>
          </w:tcPr>
          <w:p w14:paraId="4D03F1B4" w14:textId="0AFB15D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81.204</w:t>
            </w:r>
          </w:p>
        </w:tc>
        <w:tc>
          <w:tcPr>
            <w:tcW w:w="505" w:type="pct"/>
            <w:shd w:val="clear" w:color="auto" w:fill="auto"/>
            <w:vAlign w:val="center"/>
          </w:tcPr>
          <w:p w14:paraId="2B5C6D92" w14:textId="617081A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4.351.521</w:t>
            </w:r>
          </w:p>
        </w:tc>
        <w:tc>
          <w:tcPr>
            <w:tcW w:w="507" w:type="pct"/>
            <w:shd w:val="clear" w:color="auto" w:fill="auto"/>
            <w:vAlign w:val="center"/>
          </w:tcPr>
          <w:p w14:paraId="13E43217" w14:textId="0DF351E8"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34624ABD" w14:textId="101173D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3.394.967</w:t>
            </w:r>
          </w:p>
        </w:tc>
        <w:tc>
          <w:tcPr>
            <w:tcW w:w="581" w:type="pct"/>
            <w:shd w:val="clear" w:color="auto" w:fill="auto"/>
            <w:vAlign w:val="center"/>
          </w:tcPr>
          <w:p w14:paraId="39D9F8D8" w14:textId="48904C5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3.175.973</w:t>
            </w:r>
          </w:p>
        </w:tc>
        <w:tc>
          <w:tcPr>
            <w:tcW w:w="508" w:type="pct"/>
            <w:shd w:val="clear" w:color="auto" w:fill="auto"/>
            <w:vAlign w:val="center"/>
          </w:tcPr>
          <w:p w14:paraId="7A2C5B8B" w14:textId="27EEA55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12C0E4FA" w14:textId="4D5C9EB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0B608DED" w14:textId="77777777" w:rsidTr="0039445D">
        <w:tc>
          <w:tcPr>
            <w:tcW w:w="207" w:type="pct"/>
            <w:shd w:val="clear" w:color="auto" w:fill="auto"/>
            <w:vAlign w:val="bottom"/>
          </w:tcPr>
          <w:p w14:paraId="2B9C838F"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w:t>
            </w:r>
          </w:p>
        </w:tc>
        <w:tc>
          <w:tcPr>
            <w:tcW w:w="521" w:type="pct"/>
            <w:shd w:val="clear" w:color="auto" w:fill="auto"/>
            <w:vAlign w:val="center"/>
          </w:tcPr>
          <w:p w14:paraId="2E6FD98B" w14:textId="6F2FA8F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203.260</w:t>
            </w:r>
          </w:p>
        </w:tc>
        <w:tc>
          <w:tcPr>
            <w:tcW w:w="506" w:type="pct"/>
            <w:shd w:val="clear" w:color="auto" w:fill="auto"/>
            <w:vAlign w:val="center"/>
          </w:tcPr>
          <w:p w14:paraId="13F9861C" w14:textId="5F828B7C"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11.529</w:t>
            </w:r>
          </w:p>
        </w:tc>
        <w:tc>
          <w:tcPr>
            <w:tcW w:w="506" w:type="pct"/>
            <w:shd w:val="clear" w:color="auto" w:fill="auto"/>
            <w:vAlign w:val="center"/>
          </w:tcPr>
          <w:p w14:paraId="669AA720" w14:textId="380555D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11.902</w:t>
            </w:r>
          </w:p>
        </w:tc>
        <w:tc>
          <w:tcPr>
            <w:tcW w:w="505" w:type="pct"/>
            <w:shd w:val="clear" w:color="auto" w:fill="auto"/>
            <w:vAlign w:val="center"/>
          </w:tcPr>
          <w:p w14:paraId="560A775A" w14:textId="0A1402D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1.382</w:t>
            </w:r>
          </w:p>
        </w:tc>
        <w:tc>
          <w:tcPr>
            <w:tcW w:w="507" w:type="pct"/>
            <w:shd w:val="clear" w:color="auto" w:fill="auto"/>
            <w:vAlign w:val="center"/>
          </w:tcPr>
          <w:p w14:paraId="6A9193C8" w14:textId="74D3ABB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6DDF428F" w14:textId="00BDFAF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(2.278)</w:t>
            </w:r>
          </w:p>
        </w:tc>
        <w:tc>
          <w:tcPr>
            <w:tcW w:w="581" w:type="pct"/>
            <w:shd w:val="clear" w:color="auto" w:fill="auto"/>
            <w:vAlign w:val="center"/>
          </w:tcPr>
          <w:p w14:paraId="29095F29" w14:textId="3B28FAFF"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372</w:t>
            </w:r>
          </w:p>
        </w:tc>
        <w:tc>
          <w:tcPr>
            <w:tcW w:w="508" w:type="pct"/>
            <w:shd w:val="clear" w:color="auto" w:fill="auto"/>
            <w:vAlign w:val="center"/>
          </w:tcPr>
          <w:p w14:paraId="6794816F" w14:textId="482DE21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47365B7C" w14:textId="10F855C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6794FF6C" w14:textId="77777777" w:rsidTr="0039445D">
        <w:tc>
          <w:tcPr>
            <w:tcW w:w="207" w:type="pct"/>
            <w:shd w:val="clear" w:color="auto" w:fill="auto"/>
            <w:vAlign w:val="bottom"/>
          </w:tcPr>
          <w:p w14:paraId="12316377"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w:t>
            </w:r>
          </w:p>
        </w:tc>
        <w:tc>
          <w:tcPr>
            <w:tcW w:w="521" w:type="pct"/>
            <w:shd w:val="clear" w:color="auto" w:fill="auto"/>
            <w:vAlign w:val="center"/>
          </w:tcPr>
          <w:p w14:paraId="0BC17FB6" w14:textId="6F38DFE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48.347.648</w:t>
            </w:r>
          </w:p>
        </w:tc>
        <w:tc>
          <w:tcPr>
            <w:tcW w:w="506" w:type="pct"/>
            <w:shd w:val="clear" w:color="auto" w:fill="auto"/>
            <w:vAlign w:val="center"/>
          </w:tcPr>
          <w:p w14:paraId="194D146E" w14:textId="21B93AF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7.492.314</w:t>
            </w:r>
          </w:p>
        </w:tc>
        <w:tc>
          <w:tcPr>
            <w:tcW w:w="506" w:type="pct"/>
            <w:shd w:val="clear" w:color="auto" w:fill="auto"/>
            <w:vAlign w:val="center"/>
          </w:tcPr>
          <w:p w14:paraId="3D1572FD" w14:textId="4508E26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60.942</w:t>
            </w:r>
          </w:p>
        </w:tc>
        <w:tc>
          <w:tcPr>
            <w:tcW w:w="505" w:type="pct"/>
            <w:shd w:val="clear" w:color="auto" w:fill="auto"/>
            <w:vAlign w:val="center"/>
          </w:tcPr>
          <w:p w14:paraId="7AE92222" w14:textId="5D7856CB"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3.020.975</w:t>
            </w:r>
          </w:p>
        </w:tc>
        <w:tc>
          <w:tcPr>
            <w:tcW w:w="507" w:type="pct"/>
            <w:shd w:val="clear" w:color="auto" w:fill="auto"/>
            <w:vAlign w:val="center"/>
          </w:tcPr>
          <w:p w14:paraId="5CCF6477" w14:textId="4BBF66D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1B4E1BA6" w14:textId="36D7F2D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2.423.176</w:t>
            </w:r>
          </w:p>
        </w:tc>
        <w:tc>
          <w:tcPr>
            <w:tcW w:w="581" w:type="pct"/>
            <w:shd w:val="clear" w:color="auto" w:fill="auto"/>
            <w:vAlign w:val="center"/>
          </w:tcPr>
          <w:p w14:paraId="1E8770CB" w14:textId="337EA4EB"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1.219.964</w:t>
            </w:r>
          </w:p>
        </w:tc>
        <w:tc>
          <w:tcPr>
            <w:tcW w:w="508" w:type="pct"/>
            <w:shd w:val="clear" w:color="auto" w:fill="auto"/>
            <w:vAlign w:val="center"/>
          </w:tcPr>
          <w:p w14:paraId="4CFEEC25" w14:textId="66ADE4A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6AB61D75" w14:textId="1998957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21E7002D" w14:textId="77777777" w:rsidTr="0039445D">
        <w:tc>
          <w:tcPr>
            <w:tcW w:w="207" w:type="pct"/>
            <w:shd w:val="clear" w:color="auto" w:fill="auto"/>
            <w:vAlign w:val="bottom"/>
          </w:tcPr>
          <w:p w14:paraId="5A17BDFB"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w:t>
            </w:r>
          </w:p>
        </w:tc>
        <w:tc>
          <w:tcPr>
            <w:tcW w:w="521" w:type="pct"/>
            <w:shd w:val="clear" w:color="auto" w:fill="auto"/>
            <w:vAlign w:val="center"/>
          </w:tcPr>
          <w:p w14:paraId="5BE027AA" w14:textId="3EDCA77B"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1.820.915</w:t>
            </w:r>
          </w:p>
        </w:tc>
        <w:tc>
          <w:tcPr>
            <w:tcW w:w="506" w:type="pct"/>
            <w:shd w:val="clear" w:color="auto" w:fill="auto"/>
            <w:vAlign w:val="center"/>
          </w:tcPr>
          <w:p w14:paraId="415E8AA9" w14:textId="77505AFC"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1.359.814</w:t>
            </w:r>
          </w:p>
        </w:tc>
        <w:tc>
          <w:tcPr>
            <w:tcW w:w="506" w:type="pct"/>
            <w:shd w:val="clear" w:color="auto" w:fill="auto"/>
            <w:vAlign w:val="center"/>
          </w:tcPr>
          <w:p w14:paraId="62FA506E" w14:textId="2A8E2A1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9.278</w:t>
            </w:r>
          </w:p>
        </w:tc>
        <w:tc>
          <w:tcPr>
            <w:tcW w:w="505" w:type="pct"/>
            <w:shd w:val="clear" w:color="auto" w:fill="auto"/>
            <w:vAlign w:val="center"/>
          </w:tcPr>
          <w:p w14:paraId="37EC8066" w14:textId="08E456AB"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1.811</w:t>
            </w:r>
          </w:p>
        </w:tc>
        <w:tc>
          <w:tcPr>
            <w:tcW w:w="507" w:type="pct"/>
            <w:shd w:val="clear" w:color="auto" w:fill="auto"/>
            <w:vAlign w:val="center"/>
          </w:tcPr>
          <w:p w14:paraId="0706AD3D" w14:textId="61E243D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125</w:t>
            </w:r>
          </w:p>
        </w:tc>
        <w:tc>
          <w:tcPr>
            <w:tcW w:w="507" w:type="pct"/>
            <w:shd w:val="clear" w:color="auto" w:fill="auto"/>
            <w:vAlign w:val="center"/>
          </w:tcPr>
          <w:p w14:paraId="2630AB05" w14:textId="19BBF8C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989.368</w:t>
            </w:r>
          </w:p>
        </w:tc>
        <w:tc>
          <w:tcPr>
            <w:tcW w:w="581" w:type="pct"/>
            <w:shd w:val="clear" w:color="auto" w:fill="auto"/>
            <w:vAlign w:val="center"/>
          </w:tcPr>
          <w:p w14:paraId="341D9896" w14:textId="445D189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407.971</w:t>
            </w:r>
          </w:p>
        </w:tc>
        <w:tc>
          <w:tcPr>
            <w:tcW w:w="508" w:type="pct"/>
            <w:shd w:val="clear" w:color="auto" w:fill="auto"/>
            <w:vAlign w:val="center"/>
          </w:tcPr>
          <w:p w14:paraId="6E738E0D" w14:textId="6A863DF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621D8793" w14:textId="1AE32F4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24751AE9" w14:textId="77777777" w:rsidTr="0039445D">
        <w:tc>
          <w:tcPr>
            <w:tcW w:w="207" w:type="pct"/>
            <w:shd w:val="clear" w:color="auto" w:fill="auto"/>
            <w:vAlign w:val="bottom"/>
          </w:tcPr>
          <w:p w14:paraId="35FE75CC"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w:t>
            </w:r>
          </w:p>
        </w:tc>
        <w:tc>
          <w:tcPr>
            <w:tcW w:w="521" w:type="pct"/>
            <w:shd w:val="clear" w:color="auto" w:fill="auto"/>
            <w:vAlign w:val="center"/>
          </w:tcPr>
          <w:p w14:paraId="7DF9D677" w14:textId="60D98F1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42.824.348</w:t>
            </w:r>
          </w:p>
        </w:tc>
        <w:tc>
          <w:tcPr>
            <w:tcW w:w="506" w:type="pct"/>
            <w:shd w:val="clear" w:color="auto" w:fill="auto"/>
            <w:vAlign w:val="center"/>
          </w:tcPr>
          <w:p w14:paraId="74A59EBE" w14:textId="309BCD2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13.588.807</w:t>
            </w:r>
          </w:p>
        </w:tc>
        <w:tc>
          <w:tcPr>
            <w:tcW w:w="506" w:type="pct"/>
            <w:shd w:val="clear" w:color="auto" w:fill="auto"/>
            <w:vAlign w:val="center"/>
          </w:tcPr>
          <w:p w14:paraId="10C7E79F" w14:textId="68F13C2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9.609.171</w:t>
            </w:r>
          </w:p>
        </w:tc>
        <w:tc>
          <w:tcPr>
            <w:tcW w:w="505" w:type="pct"/>
            <w:shd w:val="clear" w:color="auto" w:fill="auto"/>
            <w:vAlign w:val="center"/>
          </w:tcPr>
          <w:p w14:paraId="600D7755" w14:textId="57AA4F7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2.781.537</w:t>
            </w:r>
          </w:p>
        </w:tc>
        <w:tc>
          <w:tcPr>
            <w:tcW w:w="507" w:type="pct"/>
            <w:shd w:val="clear" w:color="auto" w:fill="auto"/>
            <w:vAlign w:val="center"/>
          </w:tcPr>
          <w:p w14:paraId="7FA7D709" w14:textId="28A7263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64F16855" w14:textId="17B6A5AF"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4.078.258</w:t>
            </w:r>
          </w:p>
        </w:tc>
        <w:tc>
          <w:tcPr>
            <w:tcW w:w="581" w:type="pct"/>
            <w:shd w:val="clear" w:color="auto" w:fill="auto"/>
            <w:vAlign w:val="center"/>
          </w:tcPr>
          <w:p w14:paraId="1C3C6CA8" w14:textId="50AD897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3.260.554</w:t>
            </w:r>
          </w:p>
        </w:tc>
        <w:tc>
          <w:tcPr>
            <w:tcW w:w="508" w:type="pct"/>
            <w:shd w:val="clear" w:color="auto" w:fill="auto"/>
            <w:vAlign w:val="center"/>
          </w:tcPr>
          <w:p w14:paraId="55213276" w14:textId="546EEB4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7599B301" w14:textId="6D02E76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4060DCA5" w14:textId="77777777" w:rsidTr="0039445D">
        <w:tc>
          <w:tcPr>
            <w:tcW w:w="207" w:type="pct"/>
            <w:shd w:val="clear" w:color="auto" w:fill="auto"/>
            <w:vAlign w:val="bottom"/>
          </w:tcPr>
          <w:p w14:paraId="3B9625B3"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w:t>
            </w:r>
          </w:p>
        </w:tc>
        <w:tc>
          <w:tcPr>
            <w:tcW w:w="521" w:type="pct"/>
            <w:shd w:val="clear" w:color="auto" w:fill="auto"/>
            <w:vAlign w:val="center"/>
          </w:tcPr>
          <w:p w14:paraId="0A3121B1" w14:textId="224C21F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19.336.009</w:t>
            </w:r>
          </w:p>
        </w:tc>
        <w:tc>
          <w:tcPr>
            <w:tcW w:w="506" w:type="pct"/>
            <w:shd w:val="clear" w:color="auto" w:fill="auto"/>
            <w:vAlign w:val="center"/>
          </w:tcPr>
          <w:p w14:paraId="19E638BA" w14:textId="76BA105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6.858.016</w:t>
            </w:r>
          </w:p>
        </w:tc>
        <w:tc>
          <w:tcPr>
            <w:tcW w:w="506" w:type="pct"/>
            <w:shd w:val="clear" w:color="auto" w:fill="auto"/>
            <w:vAlign w:val="center"/>
          </w:tcPr>
          <w:p w14:paraId="301AFE9B" w14:textId="62040B73"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74.873</w:t>
            </w:r>
          </w:p>
        </w:tc>
        <w:tc>
          <w:tcPr>
            <w:tcW w:w="505" w:type="pct"/>
            <w:shd w:val="clear" w:color="auto" w:fill="auto"/>
            <w:vAlign w:val="center"/>
          </w:tcPr>
          <w:p w14:paraId="16A63B48" w14:textId="14504DF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3.900.701</w:t>
            </w:r>
          </w:p>
        </w:tc>
        <w:tc>
          <w:tcPr>
            <w:tcW w:w="507" w:type="pct"/>
            <w:shd w:val="clear" w:color="auto" w:fill="auto"/>
            <w:vAlign w:val="center"/>
          </w:tcPr>
          <w:p w14:paraId="023CEAC3" w14:textId="373223B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7606F7C1" w14:textId="0AEBAD08"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1.554.090</w:t>
            </w:r>
          </w:p>
        </w:tc>
        <w:tc>
          <w:tcPr>
            <w:tcW w:w="581" w:type="pct"/>
            <w:shd w:val="clear" w:color="auto" w:fill="auto"/>
            <w:vAlign w:val="center"/>
          </w:tcPr>
          <w:p w14:paraId="045B9ACF" w14:textId="24E1BAD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1.262.273</w:t>
            </w:r>
          </w:p>
        </w:tc>
        <w:tc>
          <w:tcPr>
            <w:tcW w:w="508" w:type="pct"/>
            <w:shd w:val="clear" w:color="auto" w:fill="auto"/>
            <w:vAlign w:val="center"/>
          </w:tcPr>
          <w:p w14:paraId="494EACC6" w14:textId="01FB675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6A46FCE5" w14:textId="2AC345E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6BEBBEAA" w14:textId="77777777" w:rsidTr="0039445D">
        <w:tc>
          <w:tcPr>
            <w:tcW w:w="207" w:type="pct"/>
            <w:shd w:val="clear" w:color="auto" w:fill="auto"/>
            <w:vAlign w:val="bottom"/>
          </w:tcPr>
          <w:p w14:paraId="5EFD7EA8"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w:t>
            </w:r>
          </w:p>
        </w:tc>
        <w:tc>
          <w:tcPr>
            <w:tcW w:w="521" w:type="pct"/>
            <w:shd w:val="clear" w:color="auto" w:fill="auto"/>
            <w:vAlign w:val="center"/>
          </w:tcPr>
          <w:p w14:paraId="3DF0CF45" w14:textId="3B6079AC"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5.149.529</w:t>
            </w:r>
          </w:p>
        </w:tc>
        <w:tc>
          <w:tcPr>
            <w:tcW w:w="506" w:type="pct"/>
            <w:shd w:val="clear" w:color="auto" w:fill="auto"/>
            <w:vAlign w:val="center"/>
          </w:tcPr>
          <w:p w14:paraId="5A4C548B" w14:textId="51D03004"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3.876.450</w:t>
            </w:r>
          </w:p>
        </w:tc>
        <w:tc>
          <w:tcPr>
            <w:tcW w:w="506" w:type="pct"/>
            <w:shd w:val="clear" w:color="auto" w:fill="auto"/>
            <w:vAlign w:val="center"/>
          </w:tcPr>
          <w:p w14:paraId="3D544777" w14:textId="2DA2098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3.104</w:t>
            </w:r>
          </w:p>
        </w:tc>
        <w:tc>
          <w:tcPr>
            <w:tcW w:w="505" w:type="pct"/>
            <w:shd w:val="clear" w:color="auto" w:fill="auto"/>
            <w:vAlign w:val="center"/>
          </w:tcPr>
          <w:p w14:paraId="65467A71" w14:textId="1C427E64"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7.155</w:t>
            </w:r>
          </w:p>
        </w:tc>
        <w:tc>
          <w:tcPr>
            <w:tcW w:w="507" w:type="pct"/>
            <w:shd w:val="clear" w:color="auto" w:fill="auto"/>
            <w:vAlign w:val="center"/>
          </w:tcPr>
          <w:p w14:paraId="5BD43590" w14:textId="5A9A240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7717C075" w14:textId="77D60DB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190.647</w:t>
            </w:r>
          </w:p>
        </w:tc>
        <w:tc>
          <w:tcPr>
            <w:tcW w:w="581" w:type="pct"/>
            <w:shd w:val="clear" w:color="auto" w:fill="auto"/>
            <w:vAlign w:val="center"/>
          </w:tcPr>
          <w:p w14:paraId="653F3EF7" w14:textId="3F867B1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298.227</w:t>
            </w:r>
          </w:p>
        </w:tc>
        <w:tc>
          <w:tcPr>
            <w:tcW w:w="508" w:type="pct"/>
            <w:shd w:val="clear" w:color="auto" w:fill="auto"/>
            <w:vAlign w:val="center"/>
          </w:tcPr>
          <w:p w14:paraId="465F6A50" w14:textId="1E3C1333"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2.089.309</w:t>
            </w:r>
          </w:p>
        </w:tc>
        <w:tc>
          <w:tcPr>
            <w:tcW w:w="652" w:type="pct"/>
            <w:shd w:val="clear" w:color="auto" w:fill="auto"/>
            <w:vAlign w:val="center"/>
          </w:tcPr>
          <w:p w14:paraId="557E5E12" w14:textId="3E2B1313"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4EBD7DD0" w14:textId="77777777" w:rsidTr="0039445D">
        <w:tc>
          <w:tcPr>
            <w:tcW w:w="207" w:type="pct"/>
            <w:shd w:val="clear" w:color="auto" w:fill="auto"/>
            <w:vAlign w:val="bottom"/>
          </w:tcPr>
          <w:p w14:paraId="4DFE6FB3"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11</w:t>
            </w:r>
          </w:p>
        </w:tc>
        <w:tc>
          <w:tcPr>
            <w:tcW w:w="521" w:type="pct"/>
            <w:shd w:val="clear" w:color="auto" w:fill="auto"/>
            <w:vAlign w:val="center"/>
          </w:tcPr>
          <w:p w14:paraId="35100E41" w14:textId="0CF42448"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1.479.969</w:t>
            </w:r>
          </w:p>
        </w:tc>
        <w:tc>
          <w:tcPr>
            <w:tcW w:w="506" w:type="pct"/>
            <w:shd w:val="clear" w:color="auto" w:fill="auto"/>
            <w:vAlign w:val="center"/>
          </w:tcPr>
          <w:p w14:paraId="43FFA07D" w14:textId="35ADC37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1.276.965</w:t>
            </w:r>
          </w:p>
        </w:tc>
        <w:tc>
          <w:tcPr>
            <w:tcW w:w="506" w:type="pct"/>
            <w:shd w:val="clear" w:color="auto" w:fill="auto"/>
            <w:vAlign w:val="center"/>
          </w:tcPr>
          <w:p w14:paraId="40BCC330" w14:textId="5EE1A70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1.272.467</w:t>
            </w:r>
          </w:p>
        </w:tc>
        <w:tc>
          <w:tcPr>
            <w:tcW w:w="505" w:type="pct"/>
            <w:shd w:val="clear" w:color="auto" w:fill="auto"/>
            <w:vAlign w:val="center"/>
          </w:tcPr>
          <w:p w14:paraId="2498D1DF" w14:textId="13F5EE7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531</w:t>
            </w:r>
          </w:p>
        </w:tc>
        <w:tc>
          <w:tcPr>
            <w:tcW w:w="507" w:type="pct"/>
            <w:shd w:val="clear" w:color="auto" w:fill="auto"/>
            <w:vAlign w:val="center"/>
          </w:tcPr>
          <w:p w14:paraId="15B80BCA" w14:textId="6E87EC7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50A90B90" w14:textId="38B0687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14.397</w:t>
            </w:r>
          </w:p>
        </w:tc>
        <w:tc>
          <w:tcPr>
            <w:tcW w:w="581" w:type="pct"/>
            <w:shd w:val="clear" w:color="auto" w:fill="auto"/>
            <w:vAlign w:val="center"/>
          </w:tcPr>
          <w:p w14:paraId="002D8296" w14:textId="51AB249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2.864</w:t>
            </w:r>
          </w:p>
        </w:tc>
        <w:tc>
          <w:tcPr>
            <w:tcW w:w="508" w:type="pct"/>
            <w:shd w:val="clear" w:color="auto" w:fill="auto"/>
            <w:vAlign w:val="center"/>
          </w:tcPr>
          <w:p w14:paraId="6CF75DDA" w14:textId="2289FFFC"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68D85839" w14:textId="3E1E820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1A1EFE1C" w14:textId="77777777" w:rsidTr="0039445D">
        <w:tc>
          <w:tcPr>
            <w:tcW w:w="207" w:type="pct"/>
            <w:shd w:val="clear" w:color="auto" w:fill="auto"/>
            <w:vAlign w:val="bottom"/>
          </w:tcPr>
          <w:p w14:paraId="56907F1C" w14:textId="7777777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12</w:t>
            </w:r>
          </w:p>
        </w:tc>
        <w:tc>
          <w:tcPr>
            <w:tcW w:w="521" w:type="pct"/>
            <w:shd w:val="clear" w:color="auto" w:fill="auto"/>
            <w:vAlign w:val="center"/>
          </w:tcPr>
          <w:p w14:paraId="00693A41" w14:textId="3D2AEC2B"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318.848</w:t>
            </w:r>
          </w:p>
        </w:tc>
        <w:tc>
          <w:tcPr>
            <w:tcW w:w="506" w:type="pct"/>
            <w:shd w:val="clear" w:color="auto" w:fill="auto"/>
            <w:vAlign w:val="center"/>
          </w:tcPr>
          <w:p w14:paraId="5FEC845C" w14:textId="1B42F3BF"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236.306</w:t>
            </w:r>
          </w:p>
        </w:tc>
        <w:tc>
          <w:tcPr>
            <w:tcW w:w="506" w:type="pct"/>
            <w:shd w:val="clear" w:color="auto" w:fill="auto"/>
            <w:vAlign w:val="center"/>
          </w:tcPr>
          <w:p w14:paraId="0F9EB8D5" w14:textId="3E9C363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75.763</w:t>
            </w:r>
          </w:p>
        </w:tc>
        <w:tc>
          <w:tcPr>
            <w:tcW w:w="505" w:type="pct"/>
            <w:shd w:val="clear" w:color="auto" w:fill="auto"/>
            <w:vAlign w:val="center"/>
          </w:tcPr>
          <w:p w14:paraId="57258B75" w14:textId="58489C08"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21.259</w:t>
            </w:r>
          </w:p>
        </w:tc>
        <w:tc>
          <w:tcPr>
            <w:tcW w:w="507" w:type="pct"/>
            <w:shd w:val="clear" w:color="auto" w:fill="auto"/>
            <w:vAlign w:val="center"/>
          </w:tcPr>
          <w:p w14:paraId="5663FDAA" w14:textId="56317DEF"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55074DC1" w14:textId="328400C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(131.279)</w:t>
            </w:r>
          </w:p>
        </w:tc>
        <w:tc>
          <w:tcPr>
            <w:tcW w:w="581" w:type="pct"/>
            <w:shd w:val="clear" w:color="auto" w:fill="auto"/>
            <w:vAlign w:val="center"/>
          </w:tcPr>
          <w:p w14:paraId="143ECDA4" w14:textId="5FBDBBC8"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(98.124)</w:t>
            </w:r>
          </w:p>
        </w:tc>
        <w:tc>
          <w:tcPr>
            <w:tcW w:w="508" w:type="pct"/>
            <w:shd w:val="clear" w:color="auto" w:fill="auto"/>
            <w:vAlign w:val="center"/>
          </w:tcPr>
          <w:p w14:paraId="4863CEF7" w14:textId="1B145D7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3807B106" w14:textId="2BB3A2D3"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5104C9F4" w14:textId="77777777" w:rsidTr="0039445D">
        <w:tc>
          <w:tcPr>
            <w:tcW w:w="207" w:type="pct"/>
            <w:shd w:val="clear" w:color="auto" w:fill="auto"/>
            <w:vAlign w:val="bottom"/>
          </w:tcPr>
          <w:p w14:paraId="3207443A" w14:textId="0D0A346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vertAlign w:val="superscript"/>
              </w:rPr>
              <w:t>(*)</w:t>
            </w:r>
            <w:r w:rsidRPr="005308C3">
              <w:rPr>
                <w:rFonts w:ascii="Microsoft Sans Serif" w:hAnsi="Microsoft Sans Serif" w:cs="Microsoft Sans Serif"/>
                <w:color w:val="404040"/>
                <w:sz w:val="16"/>
                <w:szCs w:val="16"/>
              </w:rPr>
              <w:t>13</w:t>
            </w:r>
          </w:p>
        </w:tc>
        <w:tc>
          <w:tcPr>
            <w:tcW w:w="521" w:type="pct"/>
            <w:shd w:val="clear" w:color="auto" w:fill="auto"/>
            <w:vAlign w:val="center"/>
          </w:tcPr>
          <w:p w14:paraId="5BD1268E" w14:textId="5EAA953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1.137.883</w:t>
            </w:r>
          </w:p>
        </w:tc>
        <w:tc>
          <w:tcPr>
            <w:tcW w:w="506" w:type="pct"/>
            <w:shd w:val="clear" w:color="auto" w:fill="auto"/>
            <w:vAlign w:val="center"/>
          </w:tcPr>
          <w:p w14:paraId="01C10C5A" w14:textId="2903A2C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1.072.299</w:t>
            </w:r>
          </w:p>
        </w:tc>
        <w:tc>
          <w:tcPr>
            <w:tcW w:w="506" w:type="pct"/>
            <w:shd w:val="clear" w:color="auto" w:fill="auto"/>
            <w:vAlign w:val="center"/>
          </w:tcPr>
          <w:p w14:paraId="66038859" w14:textId="6A52C4D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127.648</w:t>
            </w:r>
          </w:p>
        </w:tc>
        <w:tc>
          <w:tcPr>
            <w:tcW w:w="505" w:type="pct"/>
            <w:shd w:val="clear" w:color="auto" w:fill="auto"/>
            <w:vAlign w:val="center"/>
          </w:tcPr>
          <w:p w14:paraId="3092AC41" w14:textId="262989E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w:t>
            </w:r>
          </w:p>
        </w:tc>
        <w:tc>
          <w:tcPr>
            <w:tcW w:w="507" w:type="pct"/>
            <w:shd w:val="clear" w:color="auto" w:fill="auto"/>
            <w:vAlign w:val="center"/>
          </w:tcPr>
          <w:p w14:paraId="05E71601" w14:textId="4DC274B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0D43D66B" w14:textId="297BC730"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551.538</w:t>
            </w:r>
          </w:p>
        </w:tc>
        <w:tc>
          <w:tcPr>
            <w:tcW w:w="581" w:type="pct"/>
            <w:shd w:val="clear" w:color="auto" w:fill="auto"/>
            <w:vAlign w:val="center"/>
          </w:tcPr>
          <w:p w14:paraId="7E85873B" w14:textId="534D6AD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285.743</w:t>
            </w:r>
          </w:p>
        </w:tc>
        <w:tc>
          <w:tcPr>
            <w:tcW w:w="508" w:type="pct"/>
            <w:shd w:val="clear" w:color="auto" w:fill="auto"/>
            <w:vAlign w:val="center"/>
          </w:tcPr>
          <w:p w14:paraId="63A1E3C2" w14:textId="2D6E4C34"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54AB7719" w14:textId="4F431CC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31B46630" w14:textId="77777777" w:rsidTr="0039445D">
        <w:tc>
          <w:tcPr>
            <w:tcW w:w="207" w:type="pct"/>
            <w:shd w:val="clear" w:color="auto" w:fill="auto"/>
            <w:vAlign w:val="bottom"/>
          </w:tcPr>
          <w:p w14:paraId="3FC4879B" w14:textId="10FAD59D"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vertAlign w:val="superscript"/>
              </w:rPr>
              <w:t>(*)</w:t>
            </w:r>
            <w:r w:rsidRPr="005308C3">
              <w:rPr>
                <w:rFonts w:ascii="Microsoft Sans Serif" w:hAnsi="Microsoft Sans Serif" w:cs="Microsoft Sans Serif"/>
                <w:color w:val="404040"/>
                <w:sz w:val="16"/>
                <w:szCs w:val="16"/>
              </w:rPr>
              <w:t>14</w:t>
            </w:r>
          </w:p>
        </w:tc>
        <w:tc>
          <w:tcPr>
            <w:tcW w:w="521" w:type="pct"/>
            <w:shd w:val="clear" w:color="auto" w:fill="auto"/>
            <w:vAlign w:val="center"/>
          </w:tcPr>
          <w:p w14:paraId="719329B6" w14:textId="7C20CEE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3.936</w:t>
            </w:r>
          </w:p>
        </w:tc>
        <w:tc>
          <w:tcPr>
            <w:tcW w:w="506" w:type="pct"/>
            <w:shd w:val="clear" w:color="auto" w:fill="auto"/>
            <w:vAlign w:val="center"/>
          </w:tcPr>
          <w:p w14:paraId="35B4143E" w14:textId="4AAF625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3.554</w:t>
            </w:r>
          </w:p>
        </w:tc>
        <w:tc>
          <w:tcPr>
            <w:tcW w:w="506" w:type="pct"/>
            <w:shd w:val="clear" w:color="auto" w:fill="auto"/>
            <w:vAlign w:val="center"/>
          </w:tcPr>
          <w:p w14:paraId="5879625E" w14:textId="15151C8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(75)</w:t>
            </w:r>
          </w:p>
        </w:tc>
        <w:tc>
          <w:tcPr>
            <w:tcW w:w="505" w:type="pct"/>
            <w:shd w:val="clear" w:color="auto" w:fill="auto"/>
            <w:vAlign w:val="center"/>
          </w:tcPr>
          <w:p w14:paraId="43BF93CE" w14:textId="6314362E"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1.999</w:t>
            </w:r>
          </w:p>
        </w:tc>
        <w:tc>
          <w:tcPr>
            <w:tcW w:w="507" w:type="pct"/>
            <w:shd w:val="clear" w:color="auto" w:fill="auto"/>
            <w:vAlign w:val="center"/>
          </w:tcPr>
          <w:p w14:paraId="27960FA4" w14:textId="656003C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42E2DD32" w14:textId="1D1A5F0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(7.540)</w:t>
            </w:r>
          </w:p>
        </w:tc>
        <w:tc>
          <w:tcPr>
            <w:tcW w:w="581" w:type="pct"/>
            <w:shd w:val="clear" w:color="auto" w:fill="auto"/>
            <w:vAlign w:val="center"/>
          </w:tcPr>
          <w:p w14:paraId="144CA01B" w14:textId="24CF9FC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(8.896)</w:t>
            </w:r>
          </w:p>
        </w:tc>
        <w:tc>
          <w:tcPr>
            <w:tcW w:w="508" w:type="pct"/>
            <w:shd w:val="clear" w:color="auto" w:fill="auto"/>
            <w:vAlign w:val="center"/>
          </w:tcPr>
          <w:p w14:paraId="5AA6F696" w14:textId="281DF9D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524EBCF8" w14:textId="04A142C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FD168D" w:rsidRPr="005308C3" w14:paraId="40A49E1B" w14:textId="77777777" w:rsidTr="0039445D">
        <w:tc>
          <w:tcPr>
            <w:tcW w:w="207" w:type="pct"/>
            <w:shd w:val="clear" w:color="auto" w:fill="auto"/>
            <w:vAlign w:val="bottom"/>
          </w:tcPr>
          <w:p w14:paraId="37147A45" w14:textId="4BA0F6A7" w:rsidR="00FD168D" w:rsidRPr="005308C3" w:rsidRDefault="00FD168D" w:rsidP="00FD168D">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vertAlign w:val="superscript"/>
              </w:rPr>
              <w:t>(*)</w:t>
            </w:r>
            <w:r w:rsidRPr="005308C3">
              <w:rPr>
                <w:rFonts w:ascii="Microsoft Sans Serif" w:hAnsi="Microsoft Sans Serif" w:cs="Microsoft Sans Serif"/>
                <w:color w:val="404040"/>
                <w:sz w:val="16"/>
                <w:szCs w:val="16"/>
              </w:rPr>
              <w:t>15</w:t>
            </w:r>
          </w:p>
        </w:tc>
        <w:tc>
          <w:tcPr>
            <w:tcW w:w="521" w:type="pct"/>
            <w:shd w:val="clear" w:color="auto" w:fill="auto"/>
            <w:vAlign w:val="center"/>
          </w:tcPr>
          <w:p w14:paraId="27A37A71" w14:textId="4A3B44B9"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4.493</w:t>
            </w:r>
          </w:p>
        </w:tc>
        <w:tc>
          <w:tcPr>
            <w:tcW w:w="506" w:type="pct"/>
            <w:shd w:val="clear" w:color="auto" w:fill="auto"/>
            <w:vAlign w:val="center"/>
          </w:tcPr>
          <w:p w14:paraId="459CFE91" w14:textId="4240E137"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4.460</w:t>
            </w:r>
          </w:p>
        </w:tc>
        <w:tc>
          <w:tcPr>
            <w:tcW w:w="506" w:type="pct"/>
            <w:shd w:val="clear" w:color="auto" w:fill="auto"/>
            <w:vAlign w:val="center"/>
          </w:tcPr>
          <w:p w14:paraId="32DEDF63" w14:textId="5DBD68EA"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5" w:type="pct"/>
            <w:shd w:val="clear" w:color="auto" w:fill="auto"/>
            <w:vAlign w:val="center"/>
          </w:tcPr>
          <w:p w14:paraId="2B2CA338" w14:textId="2467AB9D"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6A7E7568" w14:textId="0BD764C6"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07" w:type="pct"/>
            <w:shd w:val="clear" w:color="auto" w:fill="auto"/>
            <w:vAlign w:val="center"/>
          </w:tcPr>
          <w:p w14:paraId="106AFD5C" w14:textId="310DC8A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907</w:t>
            </w:r>
          </w:p>
        </w:tc>
        <w:tc>
          <w:tcPr>
            <w:tcW w:w="581" w:type="pct"/>
            <w:shd w:val="clear" w:color="auto" w:fill="auto"/>
            <w:vAlign w:val="center"/>
          </w:tcPr>
          <w:p w14:paraId="73867F72" w14:textId="63C115C1"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59</w:t>
            </w:r>
          </w:p>
        </w:tc>
        <w:tc>
          <w:tcPr>
            <w:tcW w:w="508" w:type="pct"/>
            <w:shd w:val="clear" w:color="auto" w:fill="auto"/>
            <w:vAlign w:val="center"/>
          </w:tcPr>
          <w:p w14:paraId="09D42E21" w14:textId="399C0EF2"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652" w:type="pct"/>
            <w:shd w:val="clear" w:color="auto" w:fill="auto"/>
            <w:vAlign w:val="center"/>
          </w:tcPr>
          <w:p w14:paraId="2BFA6941" w14:textId="2BBEBE25" w:rsidR="00FD168D" w:rsidRPr="00072CC1" w:rsidRDefault="00FD168D" w:rsidP="00FD168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bl>
    <w:p w14:paraId="64A855D1" w14:textId="26119674" w:rsidR="0004350B" w:rsidRPr="00581586" w:rsidRDefault="00576D7D" w:rsidP="00E64860">
      <w:pPr>
        <w:pStyle w:val="Head4"/>
        <w:keepNext w:val="0"/>
        <w:keepLines w:val="0"/>
        <w:tabs>
          <w:tab w:val="clear" w:pos="340"/>
        </w:tabs>
        <w:spacing w:after="60" w:line="240" w:lineRule="auto"/>
        <w:ind w:left="0" w:firstLine="0"/>
        <w:rPr>
          <w:rFonts w:ascii="Microsoft Sans Serif" w:hAnsi="Microsoft Sans Serif" w:cs="Microsoft Sans Serif"/>
          <w:i w:val="0"/>
          <w:sz w:val="14"/>
          <w:szCs w:val="14"/>
        </w:rPr>
      </w:pPr>
      <w:r w:rsidRPr="00581586">
        <w:rPr>
          <w:rFonts w:ascii="Microsoft Sans Serif" w:hAnsi="Microsoft Sans Serif" w:cs="Microsoft Sans Serif"/>
          <w:i w:val="0"/>
          <w:color w:val="404040" w:themeColor="text1" w:themeTint="BF"/>
          <w:sz w:val="14"/>
          <w:szCs w:val="14"/>
        </w:rPr>
        <w:t>3</w:t>
      </w:r>
      <w:r w:rsidR="00691F55" w:rsidRPr="00581586">
        <w:rPr>
          <w:rFonts w:ascii="Microsoft Sans Serif" w:hAnsi="Microsoft Sans Serif" w:cs="Microsoft Sans Serif"/>
          <w:i w:val="0"/>
          <w:color w:val="404040" w:themeColor="text1" w:themeTint="BF"/>
          <w:sz w:val="14"/>
          <w:szCs w:val="14"/>
        </w:rPr>
        <w:t>0</w:t>
      </w:r>
      <w:r w:rsidRPr="00581586">
        <w:rPr>
          <w:rFonts w:ascii="Microsoft Sans Serif" w:hAnsi="Microsoft Sans Serif" w:cs="Microsoft Sans Serif"/>
          <w:i w:val="0"/>
          <w:color w:val="404040" w:themeColor="text1" w:themeTint="BF"/>
          <w:sz w:val="14"/>
          <w:szCs w:val="14"/>
        </w:rPr>
        <w:t xml:space="preserve"> </w:t>
      </w:r>
      <w:r w:rsidR="00BC6567" w:rsidRPr="00581586">
        <w:rPr>
          <w:rFonts w:ascii="Microsoft Sans Serif" w:hAnsi="Microsoft Sans Serif" w:cs="Microsoft Sans Serif"/>
          <w:i w:val="0"/>
          <w:color w:val="404040" w:themeColor="text1" w:themeTint="BF"/>
          <w:sz w:val="14"/>
          <w:szCs w:val="14"/>
        </w:rPr>
        <w:t xml:space="preserve">Eylül </w:t>
      </w:r>
      <w:r w:rsidRPr="00581586">
        <w:rPr>
          <w:rFonts w:ascii="Microsoft Sans Serif" w:hAnsi="Microsoft Sans Serif" w:cs="Microsoft Sans Serif"/>
          <w:i w:val="0"/>
          <w:color w:val="404040" w:themeColor="text1" w:themeTint="BF"/>
          <w:sz w:val="14"/>
          <w:szCs w:val="14"/>
        </w:rPr>
        <w:t>2025 tarihi itibarıyla BDDK konsolidasyon için hazırlanan finansal tablolara göre düzenlenmiş tutarlardır. BDDK düzenlemeleri çerçevesinde, enflasyon muhasebesine tabi tutulmamış 3</w:t>
      </w:r>
      <w:r w:rsidR="00691F55" w:rsidRPr="00581586">
        <w:rPr>
          <w:rFonts w:ascii="Microsoft Sans Serif" w:hAnsi="Microsoft Sans Serif" w:cs="Microsoft Sans Serif"/>
          <w:i w:val="0"/>
          <w:color w:val="404040" w:themeColor="text1" w:themeTint="BF"/>
          <w:sz w:val="14"/>
          <w:szCs w:val="14"/>
        </w:rPr>
        <w:t>0</w:t>
      </w:r>
      <w:r w:rsidRPr="00581586">
        <w:rPr>
          <w:rFonts w:ascii="Microsoft Sans Serif" w:hAnsi="Microsoft Sans Serif" w:cs="Microsoft Sans Serif"/>
          <w:i w:val="0"/>
          <w:color w:val="404040" w:themeColor="text1" w:themeTint="BF"/>
          <w:sz w:val="14"/>
          <w:szCs w:val="14"/>
        </w:rPr>
        <w:t xml:space="preserve"> </w:t>
      </w:r>
      <w:r w:rsidR="00BC6567" w:rsidRPr="00581586">
        <w:rPr>
          <w:rFonts w:ascii="Microsoft Sans Serif" w:hAnsi="Microsoft Sans Serif" w:cs="Microsoft Sans Serif"/>
          <w:i w:val="0"/>
          <w:color w:val="404040" w:themeColor="text1" w:themeTint="BF"/>
          <w:sz w:val="14"/>
          <w:szCs w:val="14"/>
        </w:rPr>
        <w:t>Eylül</w:t>
      </w:r>
      <w:r w:rsidRPr="00581586">
        <w:rPr>
          <w:rFonts w:ascii="Microsoft Sans Serif" w:hAnsi="Microsoft Sans Serif" w:cs="Microsoft Sans Serif"/>
          <w:i w:val="0"/>
          <w:color w:val="404040" w:themeColor="text1" w:themeTint="BF"/>
          <w:sz w:val="14"/>
          <w:szCs w:val="14"/>
        </w:rPr>
        <w:t xml:space="preserve"> 2025 değerlerini içermektedir</w:t>
      </w:r>
      <w:r w:rsidR="0004350B" w:rsidRPr="00581586">
        <w:rPr>
          <w:rFonts w:ascii="Microsoft Sans Serif" w:hAnsi="Microsoft Sans Serif" w:cs="Microsoft Sans Serif"/>
          <w:i w:val="0"/>
          <w:color w:val="404040" w:themeColor="text1" w:themeTint="BF"/>
          <w:sz w:val="14"/>
          <w:szCs w:val="14"/>
        </w:rPr>
        <w:t>.</w:t>
      </w:r>
      <w:r w:rsidR="0004350B" w:rsidRPr="00581586">
        <w:rPr>
          <w:rFonts w:ascii="Microsoft Sans Serif" w:hAnsi="Microsoft Sans Serif" w:cs="Microsoft Sans Serif"/>
          <w:i w:val="0"/>
          <w:sz w:val="14"/>
          <w:szCs w:val="14"/>
        </w:rPr>
        <w:t xml:space="preserve"> </w:t>
      </w:r>
    </w:p>
    <w:p w14:paraId="67FDD2BC" w14:textId="06D594DE" w:rsidR="00814DD9" w:rsidRPr="005308C3" w:rsidRDefault="00814DD9" w:rsidP="00814DD9">
      <w:pPr>
        <w:pStyle w:val="Head4"/>
        <w:keepNext w:val="0"/>
        <w:keepLines w:val="0"/>
        <w:tabs>
          <w:tab w:val="clear" w:pos="340"/>
        </w:tabs>
        <w:spacing w:line="240" w:lineRule="auto"/>
        <w:ind w:left="0" w:firstLine="0"/>
        <w:rPr>
          <w:rFonts w:ascii="Microsoft Sans Serif" w:hAnsi="Microsoft Sans Serif" w:cs="Microsoft Sans Serif"/>
          <w:i w:val="0"/>
          <w:color w:val="404040" w:themeColor="text1" w:themeTint="BF"/>
          <w:sz w:val="14"/>
          <w:szCs w:val="14"/>
        </w:rPr>
      </w:pPr>
      <w:r w:rsidRPr="00581586">
        <w:rPr>
          <w:rFonts w:ascii="Microsoft Sans Serif" w:hAnsi="Microsoft Sans Serif" w:cs="Microsoft Sans Serif"/>
          <w:i w:val="0"/>
          <w:color w:val="404040" w:themeColor="text1" w:themeTint="BF"/>
          <w:sz w:val="14"/>
          <w:szCs w:val="14"/>
          <w:vertAlign w:val="superscript"/>
        </w:rPr>
        <w:t>(*)</w:t>
      </w:r>
      <w:r w:rsidRPr="00581586">
        <w:rPr>
          <w:rFonts w:ascii="Microsoft Sans Serif" w:hAnsi="Microsoft Sans Serif" w:cs="Microsoft Sans Serif"/>
          <w:i w:val="0"/>
          <w:color w:val="404040" w:themeColor="text1" w:themeTint="BF"/>
          <w:sz w:val="14"/>
          <w:szCs w:val="14"/>
        </w:rPr>
        <w:t xml:space="preserve"> </w:t>
      </w:r>
      <w:r w:rsidR="00B8222F" w:rsidRPr="00581586">
        <w:rPr>
          <w:rFonts w:ascii="Microsoft Sans Serif" w:hAnsi="Microsoft Sans Serif" w:cs="Microsoft Sans Serif"/>
          <w:i w:val="0"/>
          <w:color w:val="404040" w:themeColor="text1" w:themeTint="BF"/>
          <w:sz w:val="14"/>
          <w:szCs w:val="14"/>
        </w:rPr>
        <w:t>31 Aralık 2024 tarihi için Bağımsız firmaya yaptırılan değerleme raporuna göre tespit edilen  deger olup;</w:t>
      </w:r>
      <w:r w:rsidR="006F218E" w:rsidRPr="00581586">
        <w:rPr>
          <w:rFonts w:ascii="Microsoft Sans Serif" w:hAnsi="Microsoft Sans Serif" w:cs="Microsoft Sans Serif"/>
          <w:i w:val="0"/>
          <w:color w:val="404040" w:themeColor="text1" w:themeTint="BF"/>
          <w:sz w:val="14"/>
          <w:szCs w:val="14"/>
        </w:rPr>
        <w:t xml:space="preserve"> </w:t>
      </w:r>
      <w:r w:rsidR="00B8222F" w:rsidRPr="00581586">
        <w:rPr>
          <w:rFonts w:ascii="Microsoft Sans Serif" w:hAnsi="Microsoft Sans Serif" w:cs="Microsoft Sans Serif"/>
          <w:i w:val="0"/>
          <w:color w:val="404040" w:themeColor="text1" w:themeTint="BF"/>
          <w:sz w:val="14"/>
          <w:szCs w:val="14"/>
        </w:rPr>
        <w:t xml:space="preserve">Banka’nın  dolaylı ortaklıkların </w:t>
      </w:r>
      <w:r w:rsidR="003D24FE" w:rsidRPr="00581586">
        <w:rPr>
          <w:rFonts w:ascii="Microsoft Sans Serif" w:hAnsi="Microsoft Sans Serif" w:cs="Microsoft Sans Serif"/>
          <w:i w:val="0"/>
          <w:color w:val="404040" w:themeColor="text1" w:themeTint="BF"/>
          <w:sz w:val="14"/>
          <w:szCs w:val="14"/>
        </w:rPr>
        <w:t xml:space="preserve">gerçeğe uygun </w:t>
      </w:r>
      <w:r w:rsidR="00B8222F" w:rsidRPr="00581586">
        <w:rPr>
          <w:rFonts w:ascii="Microsoft Sans Serif" w:hAnsi="Microsoft Sans Serif" w:cs="Microsoft Sans Serif"/>
          <w:i w:val="0"/>
          <w:color w:val="404040" w:themeColor="text1" w:themeTint="BF"/>
          <w:sz w:val="14"/>
          <w:szCs w:val="14"/>
        </w:rPr>
        <w:t>değer</w:t>
      </w:r>
      <w:r w:rsidR="003D24FE" w:rsidRPr="00581586">
        <w:rPr>
          <w:rFonts w:ascii="Microsoft Sans Serif" w:hAnsi="Microsoft Sans Serif" w:cs="Microsoft Sans Serif"/>
          <w:i w:val="0"/>
          <w:color w:val="404040" w:themeColor="text1" w:themeTint="BF"/>
          <w:sz w:val="14"/>
          <w:szCs w:val="14"/>
        </w:rPr>
        <w:t>lerin</w:t>
      </w:r>
      <w:r w:rsidR="00B8222F" w:rsidRPr="00581586">
        <w:rPr>
          <w:rFonts w:ascii="Microsoft Sans Serif" w:hAnsi="Microsoft Sans Serif" w:cs="Microsoft Sans Serif"/>
          <w:i w:val="0"/>
          <w:color w:val="404040" w:themeColor="text1" w:themeTint="BF"/>
          <w:sz w:val="14"/>
          <w:szCs w:val="14"/>
        </w:rPr>
        <w:t xml:space="preserve"> toplamı 1 nolu satırda gösterilmiştir</w:t>
      </w:r>
      <w:r w:rsidR="006F218E" w:rsidRPr="00581586">
        <w:rPr>
          <w:rFonts w:ascii="Microsoft Sans Serif" w:hAnsi="Microsoft Sans Serif" w:cs="Microsoft Sans Serif"/>
          <w:i w:val="0"/>
          <w:color w:val="404040" w:themeColor="text1" w:themeTint="BF"/>
          <w:sz w:val="14"/>
          <w:szCs w:val="14"/>
        </w:rPr>
        <w:t>.</w:t>
      </w:r>
    </w:p>
    <w:p w14:paraId="1B96EBB6" w14:textId="2809F25D" w:rsidR="00A819FB" w:rsidRPr="005308C3" w:rsidRDefault="00B33E4E" w:rsidP="002E3C4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5308C3">
        <w:rPr>
          <w:rFonts w:ascii="Microsoft Sans Serif" w:hAnsi="Microsoft Sans Serif" w:cs="Microsoft Sans Serif"/>
          <w:b w:val="0"/>
          <w:sz w:val="20"/>
          <w:szCs w:val="20"/>
        </w:rPr>
        <w:t>B</w:t>
      </w:r>
      <w:r w:rsidR="00A819FB" w:rsidRPr="005308C3">
        <w:rPr>
          <w:rFonts w:ascii="Microsoft Sans Serif" w:hAnsi="Microsoft Sans Serif" w:cs="Microsoft Sans Serif"/>
          <w:b w:val="0"/>
          <w:sz w:val="20"/>
          <w:szCs w:val="20"/>
        </w:rPr>
        <w:t>ağlı ortaklıklar</w:t>
      </w:r>
      <w:r w:rsidRPr="005308C3">
        <w:rPr>
          <w:rFonts w:ascii="Microsoft Sans Serif" w:hAnsi="Microsoft Sans Serif" w:cs="Microsoft Sans Serif"/>
          <w:b w:val="0"/>
          <w:sz w:val="20"/>
          <w:szCs w:val="20"/>
        </w:rPr>
        <w:t>ın dönem içindeki hareketleri</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5308C3" w14:paraId="22D843F7" w14:textId="77777777" w:rsidTr="003F6AA7">
        <w:tc>
          <w:tcPr>
            <w:tcW w:w="3088" w:type="pct"/>
            <w:tcBorders>
              <w:top w:val="thinThickSmallGap" w:sz="24" w:space="0" w:color="auto"/>
              <w:bottom w:val="single" w:sz="4" w:space="0" w:color="auto"/>
            </w:tcBorders>
            <w:vAlign w:val="bottom"/>
          </w:tcPr>
          <w:p w14:paraId="07DD54AA" w14:textId="77777777" w:rsidR="00D75840" w:rsidRPr="005308C3" w:rsidRDefault="00D75840" w:rsidP="00D75840">
            <w:pPr>
              <w:jc w:val="cente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956" w:type="pct"/>
            <w:tcBorders>
              <w:top w:val="thinThickSmallGap" w:sz="24" w:space="0" w:color="auto"/>
              <w:bottom w:val="single" w:sz="4" w:space="0" w:color="auto"/>
            </w:tcBorders>
            <w:vAlign w:val="bottom"/>
          </w:tcPr>
          <w:p w14:paraId="21597D68" w14:textId="2DC7CF5B" w:rsidR="00D75840" w:rsidRPr="005308C3" w:rsidRDefault="00D75840" w:rsidP="00D7584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956" w:type="pct"/>
            <w:tcBorders>
              <w:top w:val="thinThickSmallGap" w:sz="24" w:space="0" w:color="auto"/>
              <w:bottom w:val="single" w:sz="4" w:space="0" w:color="auto"/>
            </w:tcBorders>
          </w:tcPr>
          <w:p w14:paraId="6F4C5D99" w14:textId="398014A3" w:rsidR="00D75840" w:rsidRPr="005308C3" w:rsidRDefault="00D75840" w:rsidP="00D7584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105440" w:rsidRPr="005308C3" w14:paraId="5008CF18" w14:textId="77777777" w:rsidTr="00885135">
        <w:tc>
          <w:tcPr>
            <w:tcW w:w="3088" w:type="pct"/>
            <w:tcBorders>
              <w:top w:val="single" w:sz="4" w:space="0" w:color="auto"/>
            </w:tcBorders>
            <w:vAlign w:val="center"/>
          </w:tcPr>
          <w:p w14:paraId="5DB40FDA" w14:textId="64FBF948" w:rsidR="00105440" w:rsidRPr="005308C3" w:rsidRDefault="00105440" w:rsidP="0010544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 Başı Değeri</w:t>
            </w:r>
          </w:p>
        </w:tc>
        <w:tc>
          <w:tcPr>
            <w:tcW w:w="956" w:type="pct"/>
            <w:tcBorders>
              <w:top w:val="single" w:sz="4" w:space="0" w:color="auto"/>
            </w:tcBorders>
          </w:tcPr>
          <w:p w14:paraId="2DF29ACB" w14:textId="0E9985F0" w:rsidR="00105440" w:rsidRPr="009675CB" w:rsidRDefault="00105440" w:rsidP="0010544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88</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716</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664</w:t>
            </w:r>
          </w:p>
        </w:tc>
        <w:tc>
          <w:tcPr>
            <w:tcW w:w="956" w:type="pct"/>
            <w:tcBorders>
              <w:top w:val="single" w:sz="4" w:space="0" w:color="auto"/>
            </w:tcBorders>
            <w:vAlign w:val="center"/>
          </w:tcPr>
          <w:p w14:paraId="70D667DA" w14:textId="6D68D99F" w:rsidR="00105440" w:rsidRPr="00072CC1" w:rsidRDefault="00105440" w:rsidP="00105440">
            <w:pPr>
              <w:jc w:val="right"/>
              <w:rPr>
                <w:rFonts w:ascii="Microsoft Sans Serif" w:hAnsi="Microsoft Sans Serif" w:cs="Microsoft Sans Serif"/>
                <w:b/>
                <w:bCs/>
                <w:color w:val="000000"/>
                <w:sz w:val="16"/>
                <w:szCs w:val="16"/>
              </w:rPr>
            </w:pPr>
            <w:r w:rsidRPr="00072CC1">
              <w:rPr>
                <w:rFonts w:ascii="Microsoft Sans Serif" w:hAnsi="Microsoft Sans Serif" w:cs="Microsoft Sans Serif"/>
                <w:b/>
                <w:bCs/>
                <w:color w:val="000000"/>
                <w:sz w:val="16"/>
                <w:szCs w:val="16"/>
              </w:rPr>
              <w:t>69.103.842</w:t>
            </w:r>
          </w:p>
        </w:tc>
      </w:tr>
      <w:tr w:rsidR="00105440" w:rsidRPr="005308C3" w14:paraId="2B8EEF36" w14:textId="77777777" w:rsidTr="00885135">
        <w:tc>
          <w:tcPr>
            <w:tcW w:w="3088" w:type="pct"/>
            <w:vAlign w:val="center"/>
          </w:tcPr>
          <w:p w14:paraId="7CFDBD3B" w14:textId="64D6910B" w:rsidR="00105440" w:rsidRPr="005308C3" w:rsidRDefault="00105440" w:rsidP="0010544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Dönem İçi Hareketler </w:t>
            </w:r>
          </w:p>
        </w:tc>
        <w:tc>
          <w:tcPr>
            <w:tcW w:w="956" w:type="pct"/>
          </w:tcPr>
          <w:p w14:paraId="77AB9C2D" w14:textId="430DBD2F" w:rsidR="00105440" w:rsidRPr="00072CC1" w:rsidRDefault="00105440" w:rsidP="0010544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32</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128</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626</w:t>
            </w:r>
          </w:p>
        </w:tc>
        <w:tc>
          <w:tcPr>
            <w:tcW w:w="956" w:type="pct"/>
            <w:vAlign w:val="center"/>
          </w:tcPr>
          <w:p w14:paraId="7D857814" w14:textId="2515A15C" w:rsidR="00105440" w:rsidRPr="005308C3" w:rsidRDefault="00105440" w:rsidP="0010544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19.612.822</w:t>
            </w:r>
          </w:p>
        </w:tc>
      </w:tr>
      <w:tr w:rsidR="00105440" w:rsidRPr="005308C3" w14:paraId="477BDCA6" w14:textId="77777777" w:rsidTr="00885135">
        <w:tc>
          <w:tcPr>
            <w:tcW w:w="3088" w:type="pct"/>
            <w:vAlign w:val="center"/>
          </w:tcPr>
          <w:p w14:paraId="257BADD4" w14:textId="72C4D356" w:rsidR="00105440" w:rsidRPr="005308C3" w:rsidRDefault="00105440" w:rsidP="0010544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Alışlar </w:t>
            </w:r>
            <w:r w:rsidRPr="005308C3">
              <w:rPr>
                <w:rFonts w:ascii="Microsoft Sans Serif" w:hAnsi="Microsoft Sans Serif" w:cs="Microsoft Sans Serif"/>
                <w:color w:val="404040"/>
                <w:sz w:val="16"/>
                <w:szCs w:val="16"/>
                <w:vertAlign w:val="superscript"/>
              </w:rPr>
              <w:t>(4)</w:t>
            </w:r>
          </w:p>
        </w:tc>
        <w:tc>
          <w:tcPr>
            <w:tcW w:w="956" w:type="pct"/>
          </w:tcPr>
          <w:p w14:paraId="6A93DE97" w14:textId="319CE6CE" w:rsidR="00105440" w:rsidRPr="00072CC1" w:rsidRDefault="00105440" w:rsidP="0010544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150</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000</w:t>
            </w:r>
          </w:p>
        </w:tc>
        <w:tc>
          <w:tcPr>
            <w:tcW w:w="956" w:type="pct"/>
            <w:vAlign w:val="center"/>
          </w:tcPr>
          <w:p w14:paraId="6C06CC8D" w14:textId="1950843C" w:rsidR="00105440" w:rsidRPr="005308C3" w:rsidRDefault="00105440" w:rsidP="0010544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1.701.956</w:t>
            </w:r>
          </w:p>
        </w:tc>
      </w:tr>
      <w:tr w:rsidR="00105440" w:rsidRPr="005308C3" w14:paraId="09B9673B" w14:textId="77777777" w:rsidTr="00885135">
        <w:tc>
          <w:tcPr>
            <w:tcW w:w="3088" w:type="pct"/>
            <w:vAlign w:val="center"/>
          </w:tcPr>
          <w:p w14:paraId="75CCB3C7" w14:textId="6CAC220A" w:rsidR="00105440" w:rsidRPr="005308C3" w:rsidRDefault="00105440" w:rsidP="0010544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Bedelsiz Edinilen Hisse Senetleri</w:t>
            </w:r>
          </w:p>
        </w:tc>
        <w:tc>
          <w:tcPr>
            <w:tcW w:w="956" w:type="pct"/>
          </w:tcPr>
          <w:p w14:paraId="3C27F926" w14:textId="72B61F5D" w:rsidR="00105440" w:rsidRPr="00072CC1" w:rsidRDefault="00105440" w:rsidP="0010544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956" w:type="pct"/>
            <w:vAlign w:val="center"/>
          </w:tcPr>
          <w:p w14:paraId="0D08A237" w14:textId="7A31C5D8" w:rsidR="00105440" w:rsidRPr="005308C3" w:rsidRDefault="00105440" w:rsidP="0010544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105440" w:rsidRPr="005308C3" w14:paraId="0E3CC9DB" w14:textId="77777777" w:rsidTr="00885135">
        <w:tc>
          <w:tcPr>
            <w:tcW w:w="3088" w:type="pct"/>
            <w:vAlign w:val="center"/>
          </w:tcPr>
          <w:p w14:paraId="28B9F337" w14:textId="5DAA4448" w:rsidR="00105440" w:rsidRPr="005308C3" w:rsidRDefault="00105440" w:rsidP="0010544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Cari Yıl Payından Alınan Kar </w:t>
            </w:r>
            <w:r w:rsidRPr="005308C3">
              <w:rPr>
                <w:rFonts w:ascii="Microsoft Sans Serif" w:hAnsi="Microsoft Sans Serif" w:cs="Microsoft Sans Serif"/>
                <w:color w:val="404040"/>
                <w:sz w:val="16"/>
                <w:szCs w:val="16"/>
                <w:vertAlign w:val="superscript"/>
              </w:rPr>
              <w:t>(1)</w:t>
            </w:r>
          </w:p>
        </w:tc>
        <w:tc>
          <w:tcPr>
            <w:tcW w:w="956" w:type="pct"/>
          </w:tcPr>
          <w:p w14:paraId="33F58B8F" w14:textId="3FB5A2D6" w:rsidR="00105440" w:rsidRPr="00072CC1" w:rsidRDefault="00105440" w:rsidP="0010544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14</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316</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702</w:t>
            </w:r>
          </w:p>
        </w:tc>
        <w:tc>
          <w:tcPr>
            <w:tcW w:w="956" w:type="pct"/>
            <w:vAlign w:val="center"/>
          </w:tcPr>
          <w:p w14:paraId="0534CC73" w14:textId="6225BF21" w:rsidR="00105440" w:rsidRPr="005308C3" w:rsidRDefault="00105440" w:rsidP="0010544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15.593.952</w:t>
            </w:r>
          </w:p>
        </w:tc>
      </w:tr>
      <w:tr w:rsidR="00105440" w:rsidRPr="005308C3" w14:paraId="05A0967B" w14:textId="77777777" w:rsidTr="00885135">
        <w:tc>
          <w:tcPr>
            <w:tcW w:w="3088" w:type="pct"/>
            <w:vAlign w:val="center"/>
          </w:tcPr>
          <w:p w14:paraId="4D189323" w14:textId="02854999" w:rsidR="00105440" w:rsidRPr="005308C3" w:rsidRDefault="00105440" w:rsidP="0010544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Satışlar </w:t>
            </w:r>
            <w:r w:rsidRPr="005308C3">
              <w:rPr>
                <w:rFonts w:ascii="Microsoft Sans Serif" w:hAnsi="Microsoft Sans Serif" w:cs="Microsoft Sans Serif"/>
                <w:color w:val="404040"/>
                <w:sz w:val="16"/>
                <w:szCs w:val="16"/>
                <w:vertAlign w:val="superscript"/>
              </w:rPr>
              <w:t>(5)</w:t>
            </w:r>
          </w:p>
        </w:tc>
        <w:tc>
          <w:tcPr>
            <w:tcW w:w="956" w:type="pct"/>
          </w:tcPr>
          <w:p w14:paraId="52D1C4BD" w14:textId="39483410" w:rsidR="00105440" w:rsidRPr="00072CC1" w:rsidRDefault="00105440" w:rsidP="0010544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956" w:type="pct"/>
            <w:vAlign w:val="center"/>
          </w:tcPr>
          <w:p w14:paraId="2B77EEAD" w14:textId="03686CD2" w:rsidR="00105440" w:rsidRPr="005308C3" w:rsidRDefault="00105440" w:rsidP="0010544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(54.011)</w:t>
            </w:r>
          </w:p>
        </w:tc>
      </w:tr>
      <w:tr w:rsidR="00105440" w:rsidRPr="005308C3" w14:paraId="7416081F" w14:textId="77777777" w:rsidTr="00885135">
        <w:tblPrEx>
          <w:tblCellMar>
            <w:left w:w="70" w:type="dxa"/>
            <w:right w:w="70" w:type="dxa"/>
          </w:tblCellMar>
        </w:tblPrEx>
        <w:tc>
          <w:tcPr>
            <w:tcW w:w="3088" w:type="pct"/>
            <w:vAlign w:val="center"/>
          </w:tcPr>
          <w:p w14:paraId="7CB9A181" w14:textId="6F8F0950" w:rsidR="00105440" w:rsidRPr="005308C3" w:rsidRDefault="00105440" w:rsidP="0010544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Yeniden Değ.Artışı, Enflasyon Düzeltme Farkı ve Kur Farkı </w:t>
            </w:r>
            <w:r w:rsidRPr="005308C3">
              <w:rPr>
                <w:rFonts w:ascii="Microsoft Sans Serif" w:hAnsi="Microsoft Sans Serif" w:cs="Microsoft Sans Serif"/>
                <w:color w:val="404040"/>
                <w:sz w:val="16"/>
                <w:szCs w:val="16"/>
                <w:vertAlign w:val="superscript"/>
              </w:rPr>
              <w:t>(2)(3)</w:t>
            </w:r>
          </w:p>
        </w:tc>
        <w:tc>
          <w:tcPr>
            <w:tcW w:w="956" w:type="pct"/>
          </w:tcPr>
          <w:p w14:paraId="37CA0BBD" w14:textId="7EA53835" w:rsidR="00105440" w:rsidRPr="00072CC1" w:rsidRDefault="00105440" w:rsidP="0010544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17</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661</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924</w:t>
            </w:r>
          </w:p>
        </w:tc>
        <w:tc>
          <w:tcPr>
            <w:tcW w:w="956" w:type="pct"/>
            <w:vAlign w:val="center"/>
          </w:tcPr>
          <w:p w14:paraId="738A4B42" w14:textId="61DD7589" w:rsidR="00105440" w:rsidRPr="005308C3" w:rsidRDefault="00105440" w:rsidP="0010544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2.370.925</w:t>
            </w:r>
          </w:p>
        </w:tc>
      </w:tr>
      <w:tr w:rsidR="00105440" w:rsidRPr="005308C3" w14:paraId="2D5ECBB0" w14:textId="77777777" w:rsidTr="00885135">
        <w:tc>
          <w:tcPr>
            <w:tcW w:w="3088" w:type="pct"/>
            <w:vAlign w:val="center"/>
          </w:tcPr>
          <w:p w14:paraId="0C4293B0" w14:textId="6534EBE7" w:rsidR="00105440" w:rsidRPr="005308C3" w:rsidRDefault="00105440" w:rsidP="00105440">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Değer Azalma Karşılıkları</w:t>
            </w:r>
          </w:p>
        </w:tc>
        <w:tc>
          <w:tcPr>
            <w:tcW w:w="956" w:type="pct"/>
          </w:tcPr>
          <w:p w14:paraId="42759E23" w14:textId="747566B0" w:rsidR="00105440" w:rsidRPr="00072CC1" w:rsidRDefault="00105440" w:rsidP="00105440">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956" w:type="pct"/>
            <w:vAlign w:val="center"/>
          </w:tcPr>
          <w:p w14:paraId="1DA95377" w14:textId="1016BC5E" w:rsidR="00105440" w:rsidRPr="005308C3" w:rsidRDefault="00105440" w:rsidP="00105440">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105440" w:rsidRPr="005308C3" w14:paraId="090DC0D6" w14:textId="77777777" w:rsidTr="00885135">
        <w:tblPrEx>
          <w:tblCellMar>
            <w:left w:w="70" w:type="dxa"/>
            <w:right w:w="70" w:type="dxa"/>
          </w:tblCellMar>
        </w:tblPrEx>
        <w:tc>
          <w:tcPr>
            <w:tcW w:w="3088" w:type="pct"/>
            <w:vAlign w:val="center"/>
          </w:tcPr>
          <w:p w14:paraId="28B8E1A0" w14:textId="0E73380E" w:rsidR="00105440" w:rsidRPr="005308C3" w:rsidRDefault="00105440" w:rsidP="0010544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 Sonu Değeri</w:t>
            </w:r>
          </w:p>
        </w:tc>
        <w:tc>
          <w:tcPr>
            <w:tcW w:w="956" w:type="pct"/>
          </w:tcPr>
          <w:p w14:paraId="070196BA" w14:textId="1CCF764A" w:rsidR="00105440" w:rsidRPr="00072CC1" w:rsidRDefault="00105440" w:rsidP="0010544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120</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845</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290</w:t>
            </w:r>
          </w:p>
        </w:tc>
        <w:tc>
          <w:tcPr>
            <w:tcW w:w="956" w:type="pct"/>
            <w:vAlign w:val="center"/>
          </w:tcPr>
          <w:p w14:paraId="36DF21F8" w14:textId="1D21C3E0" w:rsidR="00105440" w:rsidRPr="005308C3" w:rsidRDefault="00105440" w:rsidP="0010544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88.716.664</w:t>
            </w:r>
          </w:p>
        </w:tc>
      </w:tr>
      <w:tr w:rsidR="00105440" w:rsidRPr="005308C3" w14:paraId="6E79255C" w14:textId="77777777" w:rsidTr="00885135">
        <w:tc>
          <w:tcPr>
            <w:tcW w:w="3088" w:type="pct"/>
            <w:vAlign w:val="center"/>
          </w:tcPr>
          <w:p w14:paraId="6FAB8524" w14:textId="6AECE6E7" w:rsidR="00105440" w:rsidRPr="005308C3" w:rsidRDefault="00105440" w:rsidP="0010544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Sermaye Taahhütleri </w:t>
            </w:r>
          </w:p>
        </w:tc>
        <w:tc>
          <w:tcPr>
            <w:tcW w:w="956" w:type="pct"/>
          </w:tcPr>
          <w:p w14:paraId="140551C2" w14:textId="123F8782" w:rsidR="00105440" w:rsidRPr="00072CC1" w:rsidRDefault="00105440" w:rsidP="0010544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956" w:type="pct"/>
            <w:vAlign w:val="center"/>
          </w:tcPr>
          <w:p w14:paraId="580E05FD" w14:textId="25DD45B8" w:rsidR="00105440" w:rsidRPr="005308C3" w:rsidRDefault="00105440" w:rsidP="0010544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r w:rsidR="00105440" w:rsidRPr="005308C3" w14:paraId="70BB62DF" w14:textId="77777777" w:rsidTr="00885135">
        <w:tc>
          <w:tcPr>
            <w:tcW w:w="3088" w:type="pct"/>
            <w:vAlign w:val="center"/>
          </w:tcPr>
          <w:p w14:paraId="389B2BF0" w14:textId="006A5EC7" w:rsidR="00105440" w:rsidRPr="005308C3" w:rsidRDefault="00105440" w:rsidP="00105440">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 Sonu Sermaye Katılma Payı (%)</w:t>
            </w:r>
          </w:p>
        </w:tc>
        <w:tc>
          <w:tcPr>
            <w:tcW w:w="956" w:type="pct"/>
          </w:tcPr>
          <w:p w14:paraId="43E2A64A" w14:textId="3046DF6B" w:rsidR="00105440" w:rsidRPr="00072CC1" w:rsidRDefault="00105440" w:rsidP="00105440">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c>
          <w:tcPr>
            <w:tcW w:w="956" w:type="pct"/>
            <w:vAlign w:val="center"/>
          </w:tcPr>
          <w:p w14:paraId="3C9B82CB" w14:textId="068282AE" w:rsidR="00105440" w:rsidRPr="005308C3" w:rsidRDefault="00105440" w:rsidP="0010544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r>
    </w:tbl>
    <w:p w14:paraId="5FCCF733" w14:textId="051EF809" w:rsidR="00E117D1" w:rsidRPr="00190524" w:rsidRDefault="00E117D1"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190524">
        <w:rPr>
          <w:rFonts w:ascii="Microsoft Sans Serif" w:hAnsi="Microsoft Sans Serif" w:cs="Microsoft Sans Serif"/>
          <w:b w:val="0"/>
          <w:color w:val="404040" w:themeColor="text1" w:themeTint="BF"/>
          <w:sz w:val="14"/>
          <w:szCs w:val="14"/>
          <w:vertAlign w:val="superscript"/>
        </w:rPr>
        <w:t>(</w:t>
      </w:r>
      <w:r w:rsidR="002C5BA0" w:rsidRPr="00190524">
        <w:rPr>
          <w:rFonts w:ascii="Microsoft Sans Serif" w:hAnsi="Microsoft Sans Serif" w:cs="Microsoft Sans Serif"/>
          <w:b w:val="0"/>
          <w:color w:val="404040" w:themeColor="text1" w:themeTint="BF"/>
          <w:sz w:val="14"/>
          <w:szCs w:val="14"/>
          <w:vertAlign w:val="superscript"/>
        </w:rPr>
        <w:t>1</w:t>
      </w:r>
      <w:r w:rsidRPr="00190524">
        <w:rPr>
          <w:rFonts w:ascii="Microsoft Sans Serif" w:hAnsi="Microsoft Sans Serif" w:cs="Microsoft Sans Serif"/>
          <w:b w:val="0"/>
          <w:color w:val="404040" w:themeColor="text1" w:themeTint="BF"/>
          <w:sz w:val="14"/>
          <w:szCs w:val="14"/>
          <w:vertAlign w:val="superscript"/>
        </w:rPr>
        <w:t>)</w:t>
      </w:r>
      <w:r w:rsidRPr="00190524">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190524">
        <w:rPr>
          <w:rFonts w:ascii="Microsoft Sans Serif" w:hAnsi="Microsoft Sans Serif" w:cs="Microsoft Sans Serif"/>
          <w:b w:val="0"/>
          <w:color w:val="404040" w:themeColor="text1" w:themeTint="BF"/>
          <w:sz w:val="14"/>
          <w:szCs w:val="14"/>
        </w:rPr>
        <w:t>a</w:t>
      </w:r>
      <w:r w:rsidRPr="00190524">
        <w:rPr>
          <w:rFonts w:ascii="Microsoft Sans Serif" w:hAnsi="Microsoft Sans Serif" w:cs="Microsoft Sans Serif"/>
          <w:b w:val="0"/>
          <w:color w:val="404040" w:themeColor="text1" w:themeTint="BF"/>
          <w:sz w:val="14"/>
          <w:szCs w:val="14"/>
        </w:rPr>
        <w:t xml:space="preserve">ması sonucunda </w:t>
      </w:r>
      <w:r w:rsidR="00F909FC" w:rsidRPr="00190524">
        <w:rPr>
          <w:rFonts w:ascii="Microsoft Sans Serif" w:hAnsi="Microsoft Sans Serif" w:cs="Microsoft Sans Serif"/>
          <w:b w:val="0"/>
          <w:color w:val="404040" w:themeColor="text1" w:themeTint="BF"/>
          <w:sz w:val="14"/>
          <w:szCs w:val="14"/>
        </w:rPr>
        <w:t xml:space="preserve">konsolide edilmeyen finansal tablolara eklenen tutardır. </w:t>
      </w:r>
      <w:r w:rsidR="001F6E51" w:rsidRPr="00190524">
        <w:rPr>
          <w:rFonts w:ascii="Microsoft Sans Serif" w:hAnsi="Microsoft Sans Serif" w:cs="Microsoft Sans Serif"/>
          <w:b w:val="0"/>
          <w:color w:val="404040" w:themeColor="text1" w:themeTint="BF"/>
          <w:sz w:val="14"/>
          <w:szCs w:val="14"/>
        </w:rPr>
        <w:t>3</w:t>
      </w:r>
      <w:r w:rsidR="00F23D55" w:rsidRPr="00190524">
        <w:rPr>
          <w:rFonts w:ascii="Microsoft Sans Serif" w:hAnsi="Microsoft Sans Serif" w:cs="Microsoft Sans Serif"/>
          <w:b w:val="0"/>
          <w:color w:val="404040" w:themeColor="text1" w:themeTint="BF"/>
          <w:sz w:val="14"/>
          <w:szCs w:val="14"/>
        </w:rPr>
        <w:t>0</w:t>
      </w:r>
      <w:r w:rsidR="001F6E51" w:rsidRPr="00190524">
        <w:rPr>
          <w:rFonts w:ascii="Microsoft Sans Serif" w:hAnsi="Microsoft Sans Serif" w:cs="Microsoft Sans Serif"/>
          <w:b w:val="0"/>
          <w:color w:val="404040" w:themeColor="text1" w:themeTint="BF"/>
          <w:sz w:val="14"/>
          <w:szCs w:val="14"/>
        </w:rPr>
        <w:t xml:space="preserve"> </w:t>
      </w:r>
      <w:r w:rsidR="00BC6567" w:rsidRPr="00190524">
        <w:rPr>
          <w:rFonts w:ascii="Microsoft Sans Serif" w:hAnsi="Microsoft Sans Serif" w:cs="Microsoft Sans Serif"/>
          <w:b w:val="0"/>
          <w:color w:val="404040" w:themeColor="text1" w:themeTint="BF"/>
          <w:sz w:val="14"/>
          <w:szCs w:val="14"/>
        </w:rPr>
        <w:t>Eylül</w:t>
      </w:r>
      <w:r w:rsidR="001F6E51" w:rsidRPr="00190524">
        <w:rPr>
          <w:rFonts w:ascii="Microsoft Sans Serif" w:hAnsi="Microsoft Sans Serif" w:cs="Microsoft Sans Serif"/>
          <w:b w:val="0"/>
          <w:color w:val="404040" w:themeColor="text1" w:themeTint="BF"/>
          <w:sz w:val="14"/>
          <w:szCs w:val="14"/>
        </w:rPr>
        <w:t xml:space="preserve"> 2025 </w:t>
      </w:r>
      <w:r w:rsidR="00F909FC" w:rsidRPr="00190524">
        <w:rPr>
          <w:rFonts w:ascii="Microsoft Sans Serif" w:hAnsi="Microsoft Sans Serif" w:cs="Microsoft Sans Serif"/>
          <w:b w:val="0"/>
          <w:color w:val="404040" w:themeColor="text1" w:themeTint="BF"/>
          <w:sz w:val="14"/>
          <w:szCs w:val="14"/>
        </w:rPr>
        <w:t>itibarıyla</w:t>
      </w:r>
      <w:r w:rsidRPr="00190524">
        <w:rPr>
          <w:rFonts w:ascii="Microsoft Sans Serif" w:hAnsi="Microsoft Sans Serif" w:cs="Microsoft Sans Serif"/>
          <w:b w:val="0"/>
          <w:color w:val="404040" w:themeColor="text1" w:themeTint="BF"/>
          <w:sz w:val="14"/>
          <w:szCs w:val="14"/>
        </w:rPr>
        <w:t xml:space="preserve"> temettü geliri yoktur. </w:t>
      </w:r>
    </w:p>
    <w:p w14:paraId="553458D6" w14:textId="65A3CD29" w:rsidR="00E117D1" w:rsidRPr="005809FE" w:rsidRDefault="00A2372A"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809FE">
        <w:rPr>
          <w:rFonts w:ascii="Microsoft Sans Serif" w:hAnsi="Microsoft Sans Serif" w:cs="Microsoft Sans Serif"/>
          <w:b w:val="0"/>
          <w:color w:val="404040" w:themeColor="text1" w:themeTint="BF"/>
          <w:sz w:val="14"/>
          <w:szCs w:val="14"/>
          <w:vertAlign w:val="superscript"/>
        </w:rPr>
        <w:t>(</w:t>
      </w:r>
      <w:r w:rsidR="002C5BA0" w:rsidRPr="005809FE">
        <w:rPr>
          <w:rFonts w:ascii="Microsoft Sans Serif" w:hAnsi="Microsoft Sans Serif" w:cs="Microsoft Sans Serif"/>
          <w:b w:val="0"/>
          <w:color w:val="404040" w:themeColor="text1" w:themeTint="BF"/>
          <w:sz w:val="14"/>
          <w:szCs w:val="14"/>
          <w:vertAlign w:val="superscript"/>
        </w:rPr>
        <w:t>2</w:t>
      </w:r>
      <w:r w:rsidR="00E117D1" w:rsidRPr="005809FE">
        <w:rPr>
          <w:rFonts w:ascii="Microsoft Sans Serif" w:hAnsi="Microsoft Sans Serif" w:cs="Microsoft Sans Serif"/>
          <w:b w:val="0"/>
          <w:color w:val="404040" w:themeColor="text1" w:themeTint="BF"/>
          <w:sz w:val="14"/>
          <w:szCs w:val="14"/>
          <w:vertAlign w:val="superscript"/>
        </w:rPr>
        <w:t>)</w:t>
      </w:r>
      <w:r w:rsidR="00E117D1" w:rsidRPr="005809FE">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5809FE">
        <w:rPr>
          <w:rFonts w:ascii="Microsoft Sans Serif" w:hAnsi="Microsoft Sans Serif" w:cs="Microsoft Sans Serif"/>
          <w:b w:val="0"/>
          <w:color w:val="404040" w:themeColor="text1" w:themeTint="BF"/>
          <w:sz w:val="14"/>
          <w:szCs w:val="14"/>
        </w:rPr>
        <w:t>a</w:t>
      </w:r>
      <w:r w:rsidR="00E117D1" w:rsidRPr="005809FE">
        <w:rPr>
          <w:rFonts w:ascii="Microsoft Sans Serif" w:hAnsi="Microsoft Sans Serif" w:cs="Microsoft Sans Serif"/>
          <w:b w:val="0"/>
          <w:color w:val="404040" w:themeColor="text1" w:themeTint="BF"/>
          <w:sz w:val="14"/>
          <w:szCs w:val="14"/>
        </w:rPr>
        <w:t>ması sonucunda diğer yedekler</w:t>
      </w:r>
      <w:r w:rsidR="00F909FC" w:rsidRPr="005809FE">
        <w:rPr>
          <w:rFonts w:ascii="Microsoft Sans Serif" w:hAnsi="Microsoft Sans Serif" w:cs="Microsoft Sans Serif"/>
          <w:b w:val="0"/>
          <w:color w:val="404040" w:themeColor="text1" w:themeTint="BF"/>
          <w:sz w:val="14"/>
          <w:szCs w:val="14"/>
        </w:rPr>
        <w:t>e eklenen</w:t>
      </w:r>
      <w:r w:rsidR="00E117D1" w:rsidRPr="005809FE">
        <w:rPr>
          <w:rFonts w:ascii="Microsoft Sans Serif" w:hAnsi="Microsoft Sans Serif" w:cs="Microsoft Sans Serif"/>
          <w:b w:val="0"/>
          <w:color w:val="404040" w:themeColor="text1" w:themeTint="BF"/>
          <w:sz w:val="14"/>
          <w:szCs w:val="14"/>
        </w:rPr>
        <w:t xml:space="preserve"> </w:t>
      </w:r>
      <w:r w:rsidR="00190524" w:rsidRPr="005809FE">
        <w:rPr>
          <w:rFonts w:ascii="Microsoft Sans Serif" w:hAnsi="Microsoft Sans Serif" w:cs="Microsoft Sans Serif"/>
          <w:b w:val="0"/>
          <w:color w:val="404040" w:themeColor="text1" w:themeTint="BF"/>
          <w:sz w:val="14"/>
          <w:szCs w:val="14"/>
        </w:rPr>
        <w:t>17.495.081</w:t>
      </w:r>
      <w:r w:rsidR="001145F2" w:rsidRPr="005809FE">
        <w:rPr>
          <w:rFonts w:ascii="Microsoft Sans Serif" w:hAnsi="Microsoft Sans Serif" w:cs="Microsoft Sans Serif"/>
          <w:b w:val="0"/>
          <w:color w:val="404040" w:themeColor="text1" w:themeTint="BF"/>
          <w:sz w:val="14"/>
          <w:szCs w:val="14"/>
        </w:rPr>
        <w:t xml:space="preserve"> </w:t>
      </w:r>
      <w:r w:rsidR="00E117D1" w:rsidRPr="005809FE">
        <w:rPr>
          <w:rFonts w:ascii="Microsoft Sans Serif" w:hAnsi="Microsoft Sans Serif" w:cs="Microsoft Sans Serif"/>
          <w:b w:val="0"/>
          <w:color w:val="404040" w:themeColor="text1" w:themeTint="BF"/>
          <w:sz w:val="14"/>
          <w:szCs w:val="14"/>
        </w:rPr>
        <w:t xml:space="preserve">TL </w:t>
      </w:r>
      <w:r w:rsidR="008C4626" w:rsidRPr="005809FE">
        <w:rPr>
          <w:rFonts w:ascii="Microsoft Sans Serif" w:hAnsi="Microsoft Sans Serif" w:cs="Microsoft Sans Serif"/>
          <w:b w:val="0"/>
          <w:color w:val="404040" w:themeColor="text1" w:themeTint="BF"/>
          <w:sz w:val="14"/>
          <w:szCs w:val="14"/>
        </w:rPr>
        <w:t xml:space="preserve">                                </w:t>
      </w:r>
      <w:r w:rsidR="00E117D1" w:rsidRPr="005809FE">
        <w:rPr>
          <w:rFonts w:ascii="Microsoft Sans Serif" w:hAnsi="Microsoft Sans Serif" w:cs="Microsoft Sans Serif"/>
          <w:b w:val="0"/>
          <w:color w:val="404040" w:themeColor="text1" w:themeTint="BF"/>
          <w:sz w:val="14"/>
          <w:szCs w:val="14"/>
        </w:rPr>
        <w:t>(</w:t>
      </w:r>
      <w:r w:rsidR="009623D5" w:rsidRPr="005809FE">
        <w:rPr>
          <w:rFonts w:ascii="Microsoft Sans Serif" w:hAnsi="Microsoft Sans Serif" w:cs="Microsoft Sans Serif"/>
          <w:b w:val="0"/>
          <w:color w:val="404040" w:themeColor="text1" w:themeTint="BF"/>
          <w:sz w:val="14"/>
          <w:szCs w:val="14"/>
        </w:rPr>
        <w:t>31 Aralık 2024</w:t>
      </w:r>
      <w:r w:rsidR="008C4626" w:rsidRPr="005809FE">
        <w:rPr>
          <w:rFonts w:ascii="Microsoft Sans Serif" w:hAnsi="Microsoft Sans Serif" w:cs="Microsoft Sans Serif"/>
          <w:b w:val="0"/>
          <w:color w:val="404040" w:themeColor="text1" w:themeTint="BF"/>
          <w:sz w:val="14"/>
          <w:szCs w:val="14"/>
        </w:rPr>
        <w:t>:</w:t>
      </w:r>
      <w:r w:rsidR="00E117D1" w:rsidRPr="005809FE">
        <w:rPr>
          <w:rFonts w:ascii="Microsoft Sans Serif" w:hAnsi="Microsoft Sans Serif" w:cs="Microsoft Sans Serif"/>
          <w:b w:val="0"/>
          <w:color w:val="404040" w:themeColor="text1" w:themeTint="BF"/>
          <w:sz w:val="14"/>
          <w:szCs w:val="14"/>
        </w:rPr>
        <w:t xml:space="preserve"> </w:t>
      </w:r>
      <w:r w:rsidR="009623D5" w:rsidRPr="005809FE">
        <w:rPr>
          <w:rFonts w:ascii="Microsoft Sans Serif" w:hAnsi="Microsoft Sans Serif" w:cs="Microsoft Sans Serif"/>
          <w:b w:val="0"/>
          <w:color w:val="404040" w:themeColor="text1" w:themeTint="BF"/>
          <w:sz w:val="14"/>
          <w:szCs w:val="14"/>
        </w:rPr>
        <w:t xml:space="preserve">(2.040.684) </w:t>
      </w:r>
      <w:r w:rsidR="00E117D1" w:rsidRPr="005809FE">
        <w:rPr>
          <w:rFonts w:ascii="Microsoft Sans Serif" w:hAnsi="Microsoft Sans Serif" w:cs="Microsoft Sans Serif"/>
          <w:b w:val="0"/>
          <w:color w:val="404040" w:themeColor="text1" w:themeTint="BF"/>
          <w:sz w:val="14"/>
          <w:szCs w:val="14"/>
        </w:rPr>
        <w:t>TL)</w:t>
      </w:r>
      <w:r w:rsidR="00DE0C55" w:rsidRPr="005809FE">
        <w:rPr>
          <w:rFonts w:ascii="Microsoft Sans Serif" w:hAnsi="Microsoft Sans Serif" w:cs="Microsoft Sans Serif"/>
          <w:b w:val="0"/>
          <w:color w:val="404040" w:themeColor="text1" w:themeTint="BF"/>
          <w:sz w:val="14"/>
          <w:szCs w:val="14"/>
        </w:rPr>
        <w:t xml:space="preserve">, </w:t>
      </w:r>
      <w:r w:rsidR="00E117D1" w:rsidRPr="005809FE">
        <w:rPr>
          <w:rFonts w:ascii="Microsoft Sans Serif" w:hAnsi="Microsoft Sans Serif" w:cs="Microsoft Sans Serif"/>
          <w:b w:val="0"/>
          <w:color w:val="404040" w:themeColor="text1" w:themeTint="BF"/>
          <w:sz w:val="14"/>
          <w:szCs w:val="14"/>
        </w:rPr>
        <w:t>menkul değerler değerleme farkları</w:t>
      </w:r>
      <w:r w:rsidR="00DE0C55" w:rsidRPr="005809FE">
        <w:rPr>
          <w:rFonts w:ascii="Microsoft Sans Serif" w:hAnsi="Microsoft Sans Serif" w:cs="Microsoft Sans Serif"/>
          <w:b w:val="0"/>
          <w:color w:val="404040" w:themeColor="text1" w:themeTint="BF"/>
          <w:sz w:val="14"/>
          <w:szCs w:val="14"/>
        </w:rPr>
        <w:t xml:space="preserve"> </w:t>
      </w:r>
      <w:r w:rsidR="00190524" w:rsidRPr="005809FE">
        <w:rPr>
          <w:rFonts w:ascii="Microsoft Sans Serif" w:hAnsi="Microsoft Sans Serif" w:cs="Microsoft Sans Serif"/>
          <w:b w:val="0"/>
          <w:color w:val="404040" w:themeColor="text1" w:themeTint="BF"/>
          <w:sz w:val="14"/>
          <w:szCs w:val="14"/>
        </w:rPr>
        <w:t>40.827</w:t>
      </w:r>
      <w:r w:rsidR="00B26F9E" w:rsidRPr="005809FE">
        <w:rPr>
          <w:rFonts w:ascii="Microsoft Sans Serif" w:hAnsi="Microsoft Sans Serif" w:cs="Microsoft Sans Serif"/>
          <w:b w:val="0"/>
          <w:color w:val="404040" w:themeColor="text1" w:themeTint="BF"/>
          <w:sz w:val="14"/>
          <w:szCs w:val="14"/>
        </w:rPr>
        <w:t xml:space="preserve"> </w:t>
      </w:r>
      <w:r w:rsidR="00DE0C55" w:rsidRPr="005809FE">
        <w:rPr>
          <w:rFonts w:ascii="Microsoft Sans Serif" w:hAnsi="Microsoft Sans Serif" w:cs="Microsoft Sans Serif"/>
          <w:b w:val="0"/>
          <w:color w:val="404040" w:themeColor="text1" w:themeTint="BF"/>
          <w:sz w:val="14"/>
          <w:szCs w:val="14"/>
        </w:rPr>
        <w:t xml:space="preserve">TL </w:t>
      </w:r>
      <w:r w:rsidR="00E117D1" w:rsidRPr="005809FE">
        <w:rPr>
          <w:rFonts w:ascii="Microsoft Sans Serif" w:hAnsi="Microsoft Sans Serif" w:cs="Microsoft Sans Serif"/>
          <w:b w:val="0"/>
          <w:color w:val="404040" w:themeColor="text1" w:themeTint="BF"/>
          <w:sz w:val="14"/>
          <w:szCs w:val="14"/>
        </w:rPr>
        <w:t>(</w:t>
      </w:r>
      <w:r w:rsidR="009623D5" w:rsidRPr="005809FE">
        <w:rPr>
          <w:rFonts w:ascii="Microsoft Sans Serif" w:hAnsi="Microsoft Sans Serif" w:cs="Microsoft Sans Serif"/>
          <w:b w:val="0"/>
          <w:color w:val="404040" w:themeColor="text1" w:themeTint="BF"/>
          <w:sz w:val="14"/>
          <w:szCs w:val="14"/>
        </w:rPr>
        <w:t>31 Aralık 2024</w:t>
      </w:r>
      <w:r w:rsidR="009623D5" w:rsidRPr="005809FE">
        <w:rPr>
          <w:rFonts w:ascii="Microsoft Sans Serif" w:hAnsi="Microsoft Sans Serif" w:cs="Microsoft Sans Serif"/>
          <w:b w:val="0"/>
          <w:color w:val="404040" w:themeColor="text1" w:themeTint="BF"/>
          <w:sz w:val="14"/>
          <w:szCs w:val="14"/>
        </w:rPr>
        <w:tab/>
      </w:r>
      <w:r w:rsidR="00E117D1" w:rsidRPr="005809FE">
        <w:rPr>
          <w:rFonts w:ascii="Microsoft Sans Serif" w:hAnsi="Microsoft Sans Serif" w:cs="Microsoft Sans Serif"/>
          <w:b w:val="0"/>
          <w:color w:val="404040" w:themeColor="text1" w:themeTint="BF"/>
          <w:sz w:val="14"/>
          <w:szCs w:val="14"/>
        </w:rPr>
        <w:t xml:space="preserve">: </w:t>
      </w:r>
      <w:r w:rsidR="009623D5" w:rsidRPr="005809FE">
        <w:rPr>
          <w:rFonts w:ascii="Microsoft Sans Serif" w:hAnsi="Microsoft Sans Serif" w:cs="Microsoft Sans Serif"/>
          <w:b w:val="0"/>
          <w:color w:val="404040" w:themeColor="text1" w:themeTint="BF"/>
          <w:sz w:val="14"/>
          <w:szCs w:val="14"/>
        </w:rPr>
        <w:t xml:space="preserve">132.583 </w:t>
      </w:r>
      <w:r w:rsidR="00E117D1" w:rsidRPr="005809FE">
        <w:rPr>
          <w:rFonts w:ascii="Microsoft Sans Serif" w:hAnsi="Microsoft Sans Serif" w:cs="Microsoft Sans Serif"/>
          <w:b w:val="0"/>
          <w:color w:val="404040" w:themeColor="text1" w:themeTint="BF"/>
          <w:sz w:val="14"/>
          <w:szCs w:val="14"/>
        </w:rPr>
        <w:t>TL)</w:t>
      </w:r>
      <w:r w:rsidR="009A4793" w:rsidRPr="005809FE">
        <w:rPr>
          <w:rFonts w:ascii="Microsoft Sans Serif" w:hAnsi="Microsoft Sans Serif" w:cs="Microsoft Sans Serif"/>
          <w:b w:val="0"/>
          <w:color w:val="404040" w:themeColor="text1" w:themeTint="BF"/>
          <w:sz w:val="14"/>
          <w:szCs w:val="14"/>
        </w:rPr>
        <w:t xml:space="preserve">, </w:t>
      </w:r>
      <w:r w:rsidR="00DE0C55" w:rsidRPr="005809FE">
        <w:rPr>
          <w:rFonts w:ascii="Microsoft Sans Serif" w:hAnsi="Microsoft Sans Serif" w:cs="Microsoft Sans Serif"/>
          <w:b w:val="0"/>
          <w:color w:val="404040" w:themeColor="text1" w:themeTint="BF"/>
          <w:sz w:val="14"/>
          <w:szCs w:val="14"/>
        </w:rPr>
        <w:t xml:space="preserve">gayrimenkul yeniden değerleme </w:t>
      </w:r>
      <w:r w:rsidR="00190524" w:rsidRPr="005809FE">
        <w:rPr>
          <w:rFonts w:ascii="Microsoft Sans Serif" w:hAnsi="Microsoft Sans Serif" w:cs="Microsoft Sans Serif"/>
          <w:b w:val="0"/>
          <w:color w:val="404040" w:themeColor="text1" w:themeTint="BF"/>
          <w:sz w:val="14"/>
          <w:szCs w:val="14"/>
        </w:rPr>
        <w:t>126.016</w:t>
      </w:r>
      <w:r w:rsidR="00DE0C55" w:rsidRPr="005809FE">
        <w:rPr>
          <w:rFonts w:ascii="Microsoft Sans Serif" w:hAnsi="Microsoft Sans Serif" w:cs="Microsoft Sans Serif"/>
          <w:b w:val="0"/>
          <w:color w:val="404040" w:themeColor="text1" w:themeTint="BF"/>
          <w:sz w:val="14"/>
          <w:szCs w:val="14"/>
        </w:rPr>
        <w:t xml:space="preserve"> TL (</w:t>
      </w:r>
      <w:r w:rsidR="009623D5" w:rsidRPr="005809FE">
        <w:rPr>
          <w:rFonts w:ascii="Microsoft Sans Serif" w:hAnsi="Microsoft Sans Serif" w:cs="Microsoft Sans Serif"/>
          <w:b w:val="0"/>
          <w:color w:val="404040" w:themeColor="text1" w:themeTint="BF"/>
          <w:sz w:val="14"/>
          <w:szCs w:val="14"/>
        </w:rPr>
        <w:t>31 Aralık 2024</w:t>
      </w:r>
      <w:r w:rsidR="009623D5" w:rsidRPr="005809FE">
        <w:rPr>
          <w:rFonts w:ascii="Microsoft Sans Serif" w:hAnsi="Microsoft Sans Serif" w:cs="Microsoft Sans Serif"/>
          <w:b w:val="0"/>
          <w:color w:val="404040" w:themeColor="text1" w:themeTint="BF"/>
          <w:sz w:val="14"/>
          <w:szCs w:val="14"/>
        </w:rPr>
        <w:tab/>
      </w:r>
      <w:r w:rsidR="00DE0C55" w:rsidRPr="005809FE">
        <w:rPr>
          <w:rFonts w:ascii="Microsoft Sans Serif" w:hAnsi="Microsoft Sans Serif" w:cs="Microsoft Sans Serif"/>
          <w:b w:val="0"/>
          <w:color w:val="404040" w:themeColor="text1" w:themeTint="BF"/>
          <w:sz w:val="14"/>
          <w:szCs w:val="14"/>
        </w:rPr>
        <w:t>:</w:t>
      </w:r>
      <w:r w:rsidR="0043123D" w:rsidRPr="005809FE">
        <w:rPr>
          <w:rFonts w:ascii="Microsoft Sans Serif" w:hAnsi="Microsoft Sans Serif" w:cs="Microsoft Sans Serif"/>
          <w:b w:val="0"/>
          <w:color w:val="404040" w:themeColor="text1" w:themeTint="BF"/>
          <w:sz w:val="14"/>
          <w:szCs w:val="14"/>
        </w:rPr>
        <w:t xml:space="preserve"> </w:t>
      </w:r>
      <w:r w:rsidR="009623D5" w:rsidRPr="005809FE">
        <w:rPr>
          <w:rFonts w:ascii="Microsoft Sans Serif" w:hAnsi="Microsoft Sans Serif" w:cs="Microsoft Sans Serif"/>
          <w:b w:val="0"/>
          <w:color w:val="404040" w:themeColor="text1" w:themeTint="BF"/>
          <w:sz w:val="14"/>
          <w:szCs w:val="14"/>
        </w:rPr>
        <w:t xml:space="preserve">206.362 </w:t>
      </w:r>
      <w:r w:rsidR="00657E99" w:rsidRPr="005809FE">
        <w:rPr>
          <w:rFonts w:ascii="Microsoft Sans Serif" w:hAnsi="Microsoft Sans Serif" w:cs="Microsoft Sans Serif"/>
          <w:b w:val="0"/>
          <w:color w:val="404040" w:themeColor="text1" w:themeTint="BF"/>
          <w:sz w:val="14"/>
          <w:szCs w:val="14"/>
        </w:rPr>
        <w:t>TL</w:t>
      </w:r>
      <w:r w:rsidR="00DE0C55" w:rsidRPr="005809FE">
        <w:rPr>
          <w:rFonts w:ascii="Microsoft Sans Serif" w:hAnsi="Microsoft Sans Serif" w:cs="Microsoft Sans Serif"/>
          <w:b w:val="0"/>
          <w:color w:val="404040" w:themeColor="text1" w:themeTint="BF"/>
          <w:sz w:val="14"/>
          <w:szCs w:val="14"/>
        </w:rPr>
        <w:t>)</w:t>
      </w:r>
      <w:r w:rsidR="00310DF6" w:rsidRPr="005809FE">
        <w:rPr>
          <w:rFonts w:ascii="Microsoft Sans Serif" w:hAnsi="Microsoft Sans Serif" w:cs="Microsoft Sans Serif"/>
          <w:b w:val="0"/>
          <w:color w:val="404040" w:themeColor="text1" w:themeTint="BF"/>
          <w:sz w:val="14"/>
          <w:szCs w:val="14"/>
        </w:rPr>
        <w:t xml:space="preserve"> ve aktüeryal kazanç/(kayıp)</w:t>
      </w:r>
      <w:r w:rsidR="0063487B" w:rsidRPr="005809FE">
        <w:rPr>
          <w:rFonts w:ascii="Microsoft Sans Serif" w:hAnsi="Microsoft Sans Serif" w:cs="Microsoft Sans Serif"/>
          <w:b w:val="0"/>
          <w:color w:val="404040" w:themeColor="text1" w:themeTint="BF"/>
          <w:sz w:val="14"/>
          <w:szCs w:val="14"/>
        </w:rPr>
        <w:t xml:space="preserve"> </w:t>
      </w:r>
      <w:r w:rsidR="008C4626" w:rsidRPr="005809FE">
        <w:rPr>
          <w:rFonts w:ascii="Microsoft Sans Serif" w:hAnsi="Microsoft Sans Serif" w:cs="Microsoft Sans Serif"/>
          <w:b w:val="0"/>
          <w:color w:val="404040" w:themeColor="text1" w:themeTint="BF"/>
          <w:sz w:val="14"/>
          <w:szCs w:val="14"/>
        </w:rPr>
        <w:t>bulunmamaktadır</w:t>
      </w:r>
      <w:r w:rsidR="00FF1B8B" w:rsidRPr="005809FE">
        <w:rPr>
          <w:rFonts w:ascii="Microsoft Sans Serif" w:hAnsi="Microsoft Sans Serif" w:cs="Microsoft Sans Serif"/>
          <w:b w:val="0"/>
          <w:color w:val="404040" w:themeColor="text1" w:themeTint="BF"/>
          <w:sz w:val="14"/>
          <w:szCs w:val="14"/>
        </w:rPr>
        <w:t xml:space="preserve"> </w:t>
      </w:r>
      <w:r w:rsidR="009E7B79" w:rsidRPr="005809FE">
        <w:rPr>
          <w:rFonts w:ascii="Microsoft Sans Serif" w:hAnsi="Microsoft Sans Serif" w:cs="Microsoft Sans Serif"/>
          <w:b w:val="0"/>
          <w:color w:val="404040" w:themeColor="text1" w:themeTint="BF"/>
          <w:sz w:val="14"/>
          <w:szCs w:val="14"/>
        </w:rPr>
        <w:t>(</w:t>
      </w:r>
      <w:r w:rsidR="009623D5" w:rsidRPr="005809FE">
        <w:rPr>
          <w:rFonts w:ascii="Microsoft Sans Serif" w:hAnsi="Microsoft Sans Serif" w:cs="Microsoft Sans Serif"/>
          <w:b w:val="0"/>
          <w:color w:val="404040" w:themeColor="text1" w:themeTint="BF"/>
          <w:sz w:val="14"/>
          <w:szCs w:val="14"/>
        </w:rPr>
        <w:t>31 Aralık 2024</w:t>
      </w:r>
      <w:r w:rsidR="009623D5" w:rsidRPr="005809FE">
        <w:rPr>
          <w:rFonts w:ascii="Microsoft Sans Serif" w:hAnsi="Microsoft Sans Serif" w:cs="Microsoft Sans Serif"/>
          <w:b w:val="0"/>
          <w:color w:val="404040" w:themeColor="text1" w:themeTint="BF"/>
          <w:sz w:val="14"/>
          <w:szCs w:val="14"/>
        </w:rPr>
        <w:tab/>
      </w:r>
      <w:r w:rsidR="00D45A8C" w:rsidRPr="005809FE">
        <w:rPr>
          <w:rFonts w:ascii="Microsoft Sans Serif" w:hAnsi="Microsoft Sans Serif" w:cs="Microsoft Sans Serif"/>
          <w:b w:val="0"/>
          <w:color w:val="404040" w:themeColor="text1" w:themeTint="BF"/>
          <w:sz w:val="14"/>
          <w:szCs w:val="14"/>
        </w:rPr>
        <w:t xml:space="preserve">: </w:t>
      </w:r>
      <w:r w:rsidR="009623D5" w:rsidRPr="005809FE">
        <w:rPr>
          <w:rFonts w:ascii="Microsoft Sans Serif" w:hAnsi="Microsoft Sans Serif" w:cs="Microsoft Sans Serif"/>
          <w:b w:val="0"/>
          <w:color w:val="404040" w:themeColor="text1" w:themeTint="BF"/>
          <w:sz w:val="14"/>
          <w:szCs w:val="14"/>
        </w:rPr>
        <w:t xml:space="preserve">(20.864) </w:t>
      </w:r>
      <w:r w:rsidR="003D2860" w:rsidRPr="005809FE">
        <w:rPr>
          <w:rFonts w:ascii="Microsoft Sans Serif" w:hAnsi="Microsoft Sans Serif" w:cs="Microsoft Sans Serif"/>
          <w:b w:val="0"/>
          <w:color w:val="404040" w:themeColor="text1" w:themeTint="BF"/>
          <w:sz w:val="14"/>
          <w:szCs w:val="14"/>
        </w:rPr>
        <w:t>TL</w:t>
      </w:r>
      <w:r w:rsidR="0074077B" w:rsidRPr="005809FE">
        <w:rPr>
          <w:rFonts w:ascii="Microsoft Sans Serif" w:hAnsi="Microsoft Sans Serif" w:cs="Microsoft Sans Serif"/>
          <w:b w:val="0"/>
          <w:color w:val="404040" w:themeColor="text1" w:themeTint="BF"/>
          <w:sz w:val="14"/>
          <w:szCs w:val="14"/>
        </w:rPr>
        <w:t>)</w:t>
      </w:r>
      <w:r w:rsidR="00A847A6" w:rsidRPr="005809FE">
        <w:rPr>
          <w:rFonts w:ascii="Microsoft Sans Serif" w:hAnsi="Microsoft Sans Serif" w:cs="Microsoft Sans Serif"/>
          <w:b w:val="0"/>
          <w:color w:val="404040" w:themeColor="text1" w:themeTint="BF"/>
          <w:sz w:val="14"/>
          <w:szCs w:val="14"/>
        </w:rPr>
        <w:t>.</w:t>
      </w:r>
    </w:p>
    <w:p w14:paraId="1627D234" w14:textId="7460F66E" w:rsidR="00966949" w:rsidRPr="005809FE" w:rsidRDefault="0096694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809FE">
        <w:rPr>
          <w:rFonts w:ascii="Microsoft Sans Serif" w:hAnsi="Microsoft Sans Serif" w:cs="Microsoft Sans Serif"/>
          <w:b w:val="0"/>
          <w:color w:val="404040" w:themeColor="text1" w:themeTint="BF"/>
          <w:sz w:val="14"/>
          <w:szCs w:val="14"/>
          <w:vertAlign w:val="superscript"/>
        </w:rPr>
        <w:t>(</w:t>
      </w:r>
      <w:r w:rsidR="002C5BA0" w:rsidRPr="005809FE">
        <w:rPr>
          <w:rFonts w:ascii="Microsoft Sans Serif" w:hAnsi="Microsoft Sans Serif" w:cs="Microsoft Sans Serif"/>
          <w:b w:val="0"/>
          <w:color w:val="404040" w:themeColor="text1" w:themeTint="BF"/>
          <w:sz w:val="14"/>
          <w:szCs w:val="14"/>
          <w:vertAlign w:val="superscript"/>
        </w:rPr>
        <w:t>3</w:t>
      </w:r>
      <w:r w:rsidRPr="005809FE">
        <w:rPr>
          <w:rFonts w:ascii="Microsoft Sans Serif" w:hAnsi="Microsoft Sans Serif" w:cs="Microsoft Sans Serif"/>
          <w:b w:val="0"/>
          <w:color w:val="404040" w:themeColor="text1" w:themeTint="BF"/>
          <w:sz w:val="14"/>
          <w:szCs w:val="14"/>
          <w:vertAlign w:val="superscript"/>
        </w:rPr>
        <w:t>)</w:t>
      </w:r>
      <w:r w:rsidR="000C52FE" w:rsidRPr="005809FE">
        <w:rPr>
          <w:rFonts w:ascii="Microsoft Sans Serif" w:hAnsi="Microsoft Sans Serif" w:cs="Microsoft Sans Serif"/>
          <w:b w:val="0"/>
          <w:color w:val="404040" w:themeColor="text1" w:themeTint="BF"/>
          <w:sz w:val="14"/>
          <w:szCs w:val="14"/>
        </w:rPr>
        <w:t xml:space="preserve"> </w:t>
      </w:r>
      <w:r w:rsidRPr="005809FE">
        <w:rPr>
          <w:rFonts w:ascii="Microsoft Sans Serif" w:hAnsi="Microsoft Sans Serif" w:cs="Microsoft Sans Serif"/>
          <w:b w:val="0"/>
          <w:color w:val="404040" w:themeColor="text1" w:themeTint="BF"/>
          <w:sz w:val="14"/>
          <w:szCs w:val="14"/>
        </w:rPr>
        <w:t xml:space="preserve">TFRS 9 uyarınca Intertech’in </w:t>
      </w:r>
      <w:r w:rsidR="001F6E51" w:rsidRPr="005809FE">
        <w:rPr>
          <w:rFonts w:ascii="Microsoft Sans Serif" w:hAnsi="Microsoft Sans Serif" w:cs="Microsoft Sans Serif"/>
          <w:b w:val="0"/>
          <w:color w:val="404040" w:themeColor="text1" w:themeTint="BF"/>
          <w:sz w:val="14"/>
          <w:szCs w:val="14"/>
        </w:rPr>
        <w:t xml:space="preserve">31 </w:t>
      </w:r>
      <w:r w:rsidR="008C4626" w:rsidRPr="005809FE">
        <w:rPr>
          <w:rFonts w:ascii="Microsoft Sans Serif" w:hAnsi="Microsoft Sans Serif" w:cs="Microsoft Sans Serif"/>
          <w:b w:val="0"/>
          <w:color w:val="404040" w:themeColor="text1" w:themeTint="BF"/>
          <w:sz w:val="14"/>
          <w:szCs w:val="14"/>
        </w:rPr>
        <w:t>Aralık</w:t>
      </w:r>
      <w:r w:rsidR="001F6E51" w:rsidRPr="005809FE">
        <w:rPr>
          <w:rFonts w:ascii="Microsoft Sans Serif" w:hAnsi="Microsoft Sans Serif" w:cs="Microsoft Sans Serif"/>
          <w:b w:val="0"/>
          <w:color w:val="404040" w:themeColor="text1" w:themeTint="BF"/>
          <w:sz w:val="14"/>
          <w:szCs w:val="14"/>
        </w:rPr>
        <w:t xml:space="preserve"> 202</w:t>
      </w:r>
      <w:r w:rsidR="008C4626" w:rsidRPr="005809FE">
        <w:rPr>
          <w:rFonts w:ascii="Microsoft Sans Serif" w:hAnsi="Microsoft Sans Serif" w:cs="Microsoft Sans Serif"/>
          <w:b w:val="0"/>
          <w:color w:val="404040" w:themeColor="text1" w:themeTint="BF"/>
          <w:sz w:val="14"/>
          <w:szCs w:val="14"/>
        </w:rPr>
        <w:t>4</w:t>
      </w:r>
      <w:r w:rsidR="001F6E51" w:rsidRPr="005809FE">
        <w:rPr>
          <w:rFonts w:ascii="Microsoft Sans Serif" w:hAnsi="Microsoft Sans Serif" w:cs="Microsoft Sans Serif"/>
          <w:b w:val="0"/>
          <w:color w:val="404040" w:themeColor="text1" w:themeTint="BF"/>
          <w:sz w:val="14"/>
          <w:szCs w:val="14"/>
        </w:rPr>
        <w:t xml:space="preserve"> </w:t>
      </w:r>
      <w:r w:rsidR="00A847A6" w:rsidRPr="005809FE">
        <w:rPr>
          <w:rFonts w:ascii="Microsoft Sans Serif" w:hAnsi="Microsoft Sans Serif" w:cs="Microsoft Sans Serif"/>
          <w:b w:val="0"/>
          <w:color w:val="404040" w:themeColor="text1" w:themeTint="BF"/>
          <w:sz w:val="14"/>
          <w:szCs w:val="14"/>
        </w:rPr>
        <w:t>tarihindeki</w:t>
      </w:r>
      <w:r w:rsidR="00FF1B8B" w:rsidRPr="005809FE">
        <w:rPr>
          <w:rFonts w:ascii="Microsoft Sans Serif" w:hAnsi="Microsoft Sans Serif" w:cs="Microsoft Sans Serif"/>
          <w:b w:val="0"/>
          <w:color w:val="404040" w:themeColor="text1" w:themeTint="BF"/>
          <w:sz w:val="14"/>
          <w:szCs w:val="14"/>
        </w:rPr>
        <w:t xml:space="preserve"> 4.093.528 TL</w:t>
      </w:r>
      <w:r w:rsidR="00B23D83" w:rsidRPr="005809FE">
        <w:rPr>
          <w:rFonts w:ascii="Microsoft Sans Serif" w:hAnsi="Microsoft Sans Serif" w:cs="Microsoft Sans Serif"/>
          <w:b w:val="0"/>
          <w:color w:val="404040" w:themeColor="text1" w:themeTint="BF"/>
          <w:sz w:val="14"/>
          <w:szCs w:val="14"/>
        </w:rPr>
        <w:t xml:space="preserve"> </w:t>
      </w:r>
      <w:r w:rsidR="00310DF6" w:rsidRPr="005809FE">
        <w:rPr>
          <w:rFonts w:ascii="Microsoft Sans Serif" w:hAnsi="Microsoft Sans Serif" w:cs="Microsoft Sans Serif"/>
          <w:b w:val="0"/>
          <w:color w:val="404040" w:themeColor="text1" w:themeTint="BF"/>
          <w:sz w:val="14"/>
          <w:szCs w:val="14"/>
        </w:rPr>
        <w:t>tutarındaki gerçeğe uygun değişimini içermektedir</w:t>
      </w:r>
      <w:r w:rsidR="006F58A3" w:rsidRPr="005809FE">
        <w:rPr>
          <w:rFonts w:ascii="Microsoft Sans Serif" w:hAnsi="Microsoft Sans Serif" w:cs="Microsoft Sans Serif"/>
          <w:b w:val="0"/>
          <w:color w:val="404040" w:themeColor="text1" w:themeTint="BF"/>
          <w:sz w:val="14"/>
          <w:szCs w:val="14"/>
        </w:rPr>
        <w:t>.</w:t>
      </w:r>
    </w:p>
    <w:p w14:paraId="2C85F67C" w14:textId="77777777" w:rsidR="00B126F9" w:rsidRPr="005809FE" w:rsidRDefault="0084624B"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809FE">
        <w:rPr>
          <w:rFonts w:ascii="Microsoft Sans Serif" w:hAnsi="Microsoft Sans Serif" w:cs="Microsoft Sans Serif"/>
          <w:b w:val="0"/>
          <w:color w:val="404040" w:themeColor="text1" w:themeTint="BF"/>
          <w:sz w:val="14"/>
          <w:szCs w:val="14"/>
          <w:vertAlign w:val="superscript"/>
        </w:rPr>
        <w:t>(</w:t>
      </w:r>
      <w:r w:rsidR="002C5BA0" w:rsidRPr="005809FE">
        <w:rPr>
          <w:rFonts w:ascii="Microsoft Sans Serif" w:hAnsi="Microsoft Sans Serif" w:cs="Microsoft Sans Serif"/>
          <w:b w:val="0"/>
          <w:color w:val="404040" w:themeColor="text1" w:themeTint="BF"/>
          <w:sz w:val="14"/>
          <w:szCs w:val="14"/>
          <w:vertAlign w:val="superscript"/>
        </w:rPr>
        <w:t>4</w:t>
      </w:r>
      <w:r w:rsidRPr="005809FE">
        <w:rPr>
          <w:rFonts w:ascii="Microsoft Sans Serif" w:hAnsi="Microsoft Sans Serif" w:cs="Microsoft Sans Serif"/>
          <w:b w:val="0"/>
          <w:color w:val="404040" w:themeColor="text1" w:themeTint="BF"/>
          <w:sz w:val="14"/>
          <w:szCs w:val="14"/>
          <w:vertAlign w:val="superscript"/>
        </w:rPr>
        <w:t>)</w:t>
      </w:r>
      <w:r w:rsidR="00F773C4" w:rsidRPr="005809FE">
        <w:rPr>
          <w:rFonts w:ascii="Microsoft Sans Serif" w:hAnsi="Microsoft Sans Serif" w:cs="Microsoft Sans Serif"/>
          <w:b w:val="0"/>
          <w:color w:val="404040" w:themeColor="text1" w:themeTint="BF"/>
          <w:sz w:val="14"/>
          <w:szCs w:val="14"/>
          <w:vertAlign w:val="superscript"/>
        </w:rPr>
        <w:t xml:space="preserve"> </w:t>
      </w:r>
      <w:r w:rsidR="00272CAD" w:rsidRPr="005809FE">
        <w:rPr>
          <w:rFonts w:ascii="Microsoft Sans Serif" w:hAnsi="Microsoft Sans Serif" w:cs="Microsoft Sans Serif"/>
          <w:b w:val="0"/>
          <w:color w:val="404040" w:themeColor="text1" w:themeTint="BF"/>
          <w:sz w:val="14"/>
          <w:szCs w:val="14"/>
        </w:rPr>
        <w:t xml:space="preserve">Banka’nın </w:t>
      </w:r>
      <w:r w:rsidR="00644BD2" w:rsidRPr="005809FE">
        <w:rPr>
          <w:rFonts w:ascii="Microsoft Sans Serif" w:hAnsi="Microsoft Sans Serif" w:cs="Microsoft Sans Serif"/>
          <w:b w:val="0"/>
          <w:color w:val="404040" w:themeColor="text1" w:themeTint="BF"/>
          <w:sz w:val="14"/>
          <w:szCs w:val="14"/>
        </w:rPr>
        <w:t>bağlı ortaklığı</w:t>
      </w:r>
      <w:r w:rsidR="00272CAD" w:rsidRPr="005809FE">
        <w:rPr>
          <w:rFonts w:ascii="Microsoft Sans Serif" w:hAnsi="Microsoft Sans Serif" w:cs="Microsoft Sans Serif"/>
          <w:b w:val="0"/>
          <w:color w:val="404040" w:themeColor="text1" w:themeTint="BF"/>
          <w:sz w:val="14"/>
          <w:szCs w:val="14"/>
        </w:rPr>
        <w:t xml:space="preserve"> Deniz Yatırım Menkul Kıymetler A.Ş.’nin maliki bulunduğu “Deniz Gayrimenkul Yatırım Ortaklığı A.Ş.”nin 5.000 adet A Grubu ve 299.678.561 adet B Grubu olmak üzere toplam 299.683.561 adet payın Banka tarafından satın alınmasına ilişkin süreç 2 Nisan 2024 tarihinde tamamlanmış ve payların DenizBank’a devir işlemi aynı tarih itibarıyla gerçekleşmiştir</w:t>
      </w:r>
      <w:r w:rsidR="00644BD2" w:rsidRPr="005809FE">
        <w:rPr>
          <w:rFonts w:ascii="Microsoft Sans Serif" w:hAnsi="Microsoft Sans Serif" w:cs="Microsoft Sans Serif"/>
          <w:b w:val="0"/>
          <w:color w:val="404040" w:themeColor="text1" w:themeTint="BF"/>
          <w:sz w:val="14"/>
          <w:szCs w:val="14"/>
        </w:rPr>
        <w:t>.</w:t>
      </w:r>
      <w:bookmarkStart w:id="44" w:name="_Hlk171898595"/>
    </w:p>
    <w:p w14:paraId="4C76E461" w14:textId="7120E526" w:rsidR="005960C6" w:rsidRPr="005809FE" w:rsidRDefault="00740497"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809FE">
        <w:rPr>
          <w:rFonts w:ascii="Microsoft Sans Serif" w:hAnsi="Microsoft Sans Serif" w:cs="Microsoft Sans Serif"/>
          <w:b w:val="0"/>
          <w:color w:val="404040" w:themeColor="text1" w:themeTint="BF"/>
          <w:sz w:val="14"/>
          <w:szCs w:val="14"/>
        </w:rPr>
        <w:t>“</w:t>
      </w:r>
      <w:r w:rsidR="007030E9" w:rsidRPr="005809FE">
        <w:rPr>
          <w:rFonts w:ascii="Microsoft Sans Serif" w:hAnsi="Microsoft Sans Serif" w:cs="Microsoft Sans Serif"/>
          <w:b w:val="0"/>
          <w:color w:val="404040" w:themeColor="text1" w:themeTint="BF"/>
          <w:sz w:val="14"/>
          <w:szCs w:val="14"/>
        </w:rPr>
        <w:t>Denizöde</w:t>
      </w:r>
      <w:r w:rsidRPr="005809FE">
        <w:rPr>
          <w:rFonts w:ascii="Microsoft Sans Serif" w:hAnsi="Microsoft Sans Serif" w:cs="Microsoft Sans Serif"/>
          <w:b w:val="0"/>
          <w:color w:val="404040" w:themeColor="text1" w:themeTint="BF"/>
          <w:sz w:val="14"/>
          <w:szCs w:val="14"/>
        </w:rPr>
        <w:t xml:space="preserve"> Elektronik Para ve Ödeme Hizmetleri A.Ş</w:t>
      </w:r>
      <w:r w:rsidR="00E53CF1" w:rsidRPr="005809FE">
        <w:rPr>
          <w:rFonts w:ascii="Microsoft Sans Serif" w:hAnsi="Microsoft Sans Serif" w:cs="Microsoft Sans Serif"/>
          <w:b w:val="0"/>
          <w:color w:val="404040" w:themeColor="text1" w:themeTint="BF"/>
          <w:sz w:val="14"/>
          <w:szCs w:val="14"/>
        </w:rPr>
        <w:t>”</w:t>
      </w:r>
      <w:r w:rsidR="00A12764" w:rsidRPr="005809FE">
        <w:rPr>
          <w:rFonts w:ascii="Microsoft Sans Serif" w:hAnsi="Microsoft Sans Serif" w:cs="Microsoft Sans Serif"/>
          <w:b w:val="0"/>
          <w:color w:val="404040" w:themeColor="text1" w:themeTint="BF"/>
          <w:sz w:val="14"/>
          <w:szCs w:val="14"/>
        </w:rPr>
        <w:t xml:space="preserve">nin </w:t>
      </w:r>
      <w:r w:rsidR="00902884" w:rsidRPr="005809FE">
        <w:rPr>
          <w:rFonts w:ascii="Microsoft Sans Serif" w:hAnsi="Microsoft Sans Serif" w:cs="Microsoft Sans Serif"/>
          <w:b w:val="0"/>
          <w:color w:val="404040" w:themeColor="text1" w:themeTint="BF"/>
          <w:sz w:val="14"/>
          <w:szCs w:val="14"/>
        </w:rPr>
        <w:t xml:space="preserve">13 Haziran 2025 tarihinde 150.000 TL, </w:t>
      </w:r>
      <w:r w:rsidR="00EC0A91" w:rsidRPr="005809FE">
        <w:rPr>
          <w:rFonts w:ascii="Microsoft Sans Serif" w:hAnsi="Microsoft Sans Serif" w:cs="Microsoft Sans Serif"/>
          <w:b w:val="0"/>
          <w:color w:val="404040" w:themeColor="text1" w:themeTint="BF"/>
          <w:sz w:val="14"/>
          <w:szCs w:val="14"/>
        </w:rPr>
        <w:t xml:space="preserve">24 Temmuz </w:t>
      </w:r>
      <w:r w:rsidR="007368C6" w:rsidRPr="005809FE">
        <w:rPr>
          <w:rFonts w:ascii="Microsoft Sans Serif" w:hAnsi="Microsoft Sans Serif" w:cs="Microsoft Sans Serif"/>
          <w:b w:val="0"/>
          <w:color w:val="404040" w:themeColor="text1" w:themeTint="BF"/>
          <w:sz w:val="14"/>
          <w:szCs w:val="14"/>
        </w:rPr>
        <w:t xml:space="preserve">ve </w:t>
      </w:r>
      <w:r w:rsidR="00190DC6" w:rsidRPr="005809FE">
        <w:rPr>
          <w:rFonts w:ascii="Microsoft Sans Serif" w:hAnsi="Microsoft Sans Serif" w:cs="Microsoft Sans Serif"/>
          <w:b w:val="0"/>
          <w:color w:val="404040" w:themeColor="text1" w:themeTint="BF"/>
          <w:sz w:val="14"/>
          <w:szCs w:val="14"/>
        </w:rPr>
        <w:t>31</w:t>
      </w:r>
      <w:r w:rsidR="007368C6" w:rsidRPr="005809FE">
        <w:rPr>
          <w:rFonts w:ascii="Microsoft Sans Serif" w:hAnsi="Microsoft Sans Serif" w:cs="Microsoft Sans Serif"/>
          <w:b w:val="0"/>
          <w:color w:val="404040" w:themeColor="text1" w:themeTint="BF"/>
          <w:sz w:val="14"/>
          <w:szCs w:val="14"/>
        </w:rPr>
        <w:t xml:space="preserve"> Aralık </w:t>
      </w:r>
      <w:r w:rsidR="00EC0A91" w:rsidRPr="005809FE">
        <w:rPr>
          <w:rFonts w:ascii="Microsoft Sans Serif" w:hAnsi="Microsoft Sans Serif" w:cs="Microsoft Sans Serif"/>
          <w:b w:val="0"/>
          <w:color w:val="404040" w:themeColor="text1" w:themeTint="BF"/>
          <w:sz w:val="14"/>
          <w:szCs w:val="14"/>
        </w:rPr>
        <w:t xml:space="preserve">2024 tarihi itibarı ile </w:t>
      </w:r>
      <w:r w:rsidR="00761871" w:rsidRPr="005809FE">
        <w:rPr>
          <w:rFonts w:ascii="Microsoft Sans Serif" w:hAnsi="Microsoft Sans Serif" w:cs="Microsoft Sans Serif"/>
          <w:b w:val="0"/>
          <w:color w:val="404040" w:themeColor="text1" w:themeTint="BF"/>
          <w:sz w:val="14"/>
          <w:szCs w:val="14"/>
        </w:rPr>
        <w:t>2</w:t>
      </w:r>
      <w:r w:rsidR="00EC0A91" w:rsidRPr="005809FE">
        <w:rPr>
          <w:rFonts w:ascii="Microsoft Sans Serif" w:hAnsi="Microsoft Sans Serif" w:cs="Microsoft Sans Serif"/>
          <w:b w:val="0"/>
          <w:color w:val="404040" w:themeColor="text1" w:themeTint="BF"/>
          <w:sz w:val="14"/>
          <w:szCs w:val="14"/>
        </w:rPr>
        <w:t>42.000 TL tutarında</w:t>
      </w:r>
      <w:r w:rsidR="00650912" w:rsidRPr="005809FE">
        <w:rPr>
          <w:rFonts w:ascii="Microsoft Sans Serif" w:hAnsi="Microsoft Sans Serif" w:cs="Microsoft Sans Serif"/>
          <w:b w:val="0"/>
          <w:color w:val="404040" w:themeColor="text1" w:themeTint="BF"/>
          <w:sz w:val="14"/>
          <w:szCs w:val="14"/>
        </w:rPr>
        <w:t xml:space="preserve"> sermaye artışı yapılmıştır</w:t>
      </w:r>
      <w:bookmarkEnd w:id="44"/>
      <w:r w:rsidR="00650912" w:rsidRPr="005809FE">
        <w:rPr>
          <w:rFonts w:ascii="Microsoft Sans Serif" w:hAnsi="Microsoft Sans Serif" w:cs="Microsoft Sans Serif"/>
          <w:b w:val="0"/>
          <w:color w:val="404040" w:themeColor="text1" w:themeTint="BF"/>
          <w:sz w:val="14"/>
          <w:szCs w:val="14"/>
        </w:rPr>
        <w:t>.</w:t>
      </w:r>
    </w:p>
    <w:p w14:paraId="38A3B67D" w14:textId="2390253C" w:rsidR="00644BD2" w:rsidRPr="005809FE" w:rsidRDefault="00DD1F86"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809FE">
        <w:rPr>
          <w:rFonts w:ascii="Microsoft Sans Serif" w:hAnsi="Microsoft Sans Serif" w:cs="Microsoft Sans Serif"/>
          <w:b w:val="0"/>
          <w:color w:val="404040" w:themeColor="text1" w:themeTint="BF"/>
          <w:sz w:val="14"/>
          <w:szCs w:val="14"/>
          <w:vertAlign w:val="superscript"/>
        </w:rPr>
        <w:t>(</w:t>
      </w:r>
      <w:r w:rsidR="008C4626" w:rsidRPr="005809FE">
        <w:rPr>
          <w:rFonts w:ascii="Microsoft Sans Serif" w:hAnsi="Microsoft Sans Serif" w:cs="Microsoft Sans Serif"/>
          <w:b w:val="0"/>
          <w:color w:val="404040" w:themeColor="text1" w:themeTint="BF"/>
          <w:sz w:val="14"/>
          <w:szCs w:val="14"/>
          <w:vertAlign w:val="superscript"/>
        </w:rPr>
        <w:t>5</w:t>
      </w:r>
      <w:r w:rsidRPr="005809FE">
        <w:rPr>
          <w:rFonts w:ascii="Microsoft Sans Serif" w:hAnsi="Microsoft Sans Serif" w:cs="Microsoft Sans Serif"/>
          <w:b w:val="0"/>
          <w:color w:val="404040" w:themeColor="text1" w:themeTint="BF"/>
          <w:sz w:val="14"/>
          <w:szCs w:val="14"/>
          <w:vertAlign w:val="superscript"/>
        </w:rPr>
        <w:t>)</w:t>
      </w:r>
      <w:r w:rsidRPr="005809FE">
        <w:rPr>
          <w:rFonts w:ascii="Microsoft Sans Serif" w:hAnsi="Microsoft Sans Serif" w:cs="Microsoft Sans Serif"/>
          <w:b w:val="0"/>
          <w:color w:val="404040" w:themeColor="text1" w:themeTint="BF"/>
          <w:sz w:val="14"/>
          <w:szCs w:val="14"/>
        </w:rPr>
        <w:t xml:space="preserve"> </w:t>
      </w:r>
      <w:r w:rsidR="00644BD2" w:rsidRPr="005809FE">
        <w:rPr>
          <w:rFonts w:ascii="Microsoft Sans Serif" w:hAnsi="Microsoft Sans Serif" w:cs="Microsoft Sans Serif"/>
          <w:b w:val="0"/>
          <w:color w:val="404040" w:themeColor="text1" w:themeTint="BF"/>
          <w:sz w:val="14"/>
          <w:szCs w:val="14"/>
        </w:rPr>
        <w:t>Banka’nın bağlı ortaklıklarından Eurodeniz International Banking Unit Ltd. tasfiye süreci 26 Haziran 2024 tarihi itibarıyla sonuçlanmıştır.</w:t>
      </w:r>
    </w:p>
    <w:p w14:paraId="6808AF3B" w14:textId="14CBDADC" w:rsidR="00FF1B8B" w:rsidRPr="005308C3" w:rsidRDefault="0092240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bookmarkStart w:id="45" w:name="_Hlk188390938"/>
      <w:r w:rsidRPr="005809FE">
        <w:rPr>
          <w:rFonts w:ascii="Microsoft Sans Serif" w:hAnsi="Microsoft Sans Serif" w:cs="Microsoft Sans Serif"/>
          <w:b w:val="0"/>
          <w:color w:val="404040" w:themeColor="text1" w:themeTint="BF"/>
          <w:sz w:val="14"/>
          <w:szCs w:val="14"/>
        </w:rPr>
        <w:t>Banka’nın bağlı ortaklıklarından Deniz Gayrimenkul Yatırım Ortaklığı A.Ş. paylarından 2024 yılı Ekim ve Kasım aylarında toplam 10.240.841 TL nominal tutarlı satışı gerçekleşmiştir</w:t>
      </w:r>
      <w:bookmarkEnd w:id="45"/>
      <w:r w:rsidRPr="005809FE">
        <w:rPr>
          <w:rFonts w:ascii="Microsoft Sans Serif" w:hAnsi="Microsoft Sans Serif" w:cs="Microsoft Sans Serif"/>
          <w:b w:val="0"/>
          <w:color w:val="404040" w:themeColor="text1" w:themeTint="BF"/>
          <w:sz w:val="14"/>
          <w:szCs w:val="14"/>
        </w:rPr>
        <w:t>.</w:t>
      </w:r>
    </w:p>
    <w:p w14:paraId="58D7B7C1" w14:textId="01BF27A5" w:rsidR="00A819FB" w:rsidRPr="005308C3" w:rsidRDefault="00B33E4E" w:rsidP="00076C9E">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5308C3">
        <w:rPr>
          <w:rFonts w:ascii="Microsoft Sans Serif" w:hAnsi="Microsoft Sans Serif" w:cs="Microsoft Sans Serif"/>
          <w:b w:val="0"/>
          <w:sz w:val="20"/>
          <w:szCs w:val="20"/>
        </w:rPr>
        <w:t>B</w:t>
      </w:r>
      <w:r w:rsidR="007035D4" w:rsidRPr="005308C3">
        <w:rPr>
          <w:rFonts w:ascii="Microsoft Sans Serif" w:hAnsi="Microsoft Sans Serif" w:cs="Microsoft Sans Serif"/>
          <w:b w:val="0"/>
          <w:sz w:val="20"/>
          <w:szCs w:val="20"/>
        </w:rPr>
        <w:t>ağlı ortaklıklara ilişkin sektör bilgileri ve bunlara ilişkin kayıtlı tutarlar</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5308C3" w14:paraId="106A434D" w14:textId="77777777" w:rsidTr="003F6AA7">
        <w:tc>
          <w:tcPr>
            <w:tcW w:w="3088" w:type="pct"/>
            <w:tcBorders>
              <w:top w:val="thinThickSmallGap" w:sz="24" w:space="0" w:color="auto"/>
              <w:bottom w:val="single" w:sz="4" w:space="0" w:color="auto"/>
            </w:tcBorders>
            <w:vAlign w:val="center"/>
          </w:tcPr>
          <w:p w14:paraId="66B15F99" w14:textId="77777777" w:rsidR="00D75840" w:rsidRPr="005308C3" w:rsidRDefault="00D75840" w:rsidP="00D75840">
            <w:pPr>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 </w:t>
            </w:r>
          </w:p>
        </w:tc>
        <w:tc>
          <w:tcPr>
            <w:tcW w:w="956" w:type="pct"/>
            <w:tcBorders>
              <w:top w:val="thinThickSmallGap" w:sz="24" w:space="0" w:color="auto"/>
              <w:bottom w:val="single" w:sz="4" w:space="0" w:color="auto"/>
            </w:tcBorders>
            <w:vAlign w:val="center"/>
          </w:tcPr>
          <w:p w14:paraId="646AF68A" w14:textId="70E93AB3" w:rsidR="00D75840" w:rsidRPr="005308C3" w:rsidRDefault="00D75840" w:rsidP="00D7584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Cari Dönem</w:t>
            </w:r>
          </w:p>
        </w:tc>
        <w:tc>
          <w:tcPr>
            <w:tcW w:w="956" w:type="pct"/>
            <w:tcBorders>
              <w:top w:val="thinThickSmallGap" w:sz="24" w:space="0" w:color="auto"/>
              <w:bottom w:val="single" w:sz="4" w:space="0" w:color="auto"/>
            </w:tcBorders>
          </w:tcPr>
          <w:p w14:paraId="6F1917B5" w14:textId="01624B83" w:rsidR="00D75840" w:rsidRPr="005308C3" w:rsidRDefault="00D75840" w:rsidP="00D7584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Önceki Dönem</w:t>
            </w:r>
          </w:p>
        </w:tc>
      </w:tr>
      <w:tr w:rsidR="00896C81" w:rsidRPr="005308C3" w14:paraId="739112F8" w14:textId="77777777" w:rsidTr="003F6AA7">
        <w:tc>
          <w:tcPr>
            <w:tcW w:w="3088" w:type="pct"/>
            <w:tcBorders>
              <w:top w:val="single" w:sz="4" w:space="0" w:color="auto"/>
            </w:tcBorders>
            <w:vAlign w:val="center"/>
          </w:tcPr>
          <w:p w14:paraId="57A497D2" w14:textId="77777777" w:rsidR="00896C81" w:rsidRPr="005308C3" w:rsidRDefault="00896C81" w:rsidP="00896C81">
            <w:pPr>
              <w:rPr>
                <w:rFonts w:ascii="Microsoft Sans Serif" w:hAnsi="Microsoft Sans Serif" w:cs="Microsoft Sans Serif"/>
                <w:sz w:val="16"/>
                <w:szCs w:val="16"/>
              </w:rPr>
            </w:pPr>
            <w:r w:rsidRPr="005308C3">
              <w:rPr>
                <w:rFonts w:ascii="Microsoft Sans Serif" w:hAnsi="Microsoft Sans Serif" w:cs="Microsoft Sans Serif"/>
                <w:sz w:val="16"/>
                <w:szCs w:val="16"/>
              </w:rPr>
              <w:t xml:space="preserve">Bankalar </w:t>
            </w:r>
          </w:p>
        </w:tc>
        <w:tc>
          <w:tcPr>
            <w:tcW w:w="956" w:type="pct"/>
            <w:tcBorders>
              <w:top w:val="single" w:sz="4" w:space="0" w:color="auto"/>
            </w:tcBorders>
            <w:vAlign w:val="center"/>
          </w:tcPr>
          <w:p w14:paraId="4DD4A728" w14:textId="7383787D" w:rsidR="00896C81" w:rsidRPr="00072CC1" w:rsidRDefault="00896C81" w:rsidP="00896C81">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73.504.919</w:t>
            </w:r>
          </w:p>
        </w:tc>
        <w:tc>
          <w:tcPr>
            <w:tcW w:w="956" w:type="pct"/>
            <w:tcBorders>
              <w:top w:val="single" w:sz="4" w:space="0" w:color="auto"/>
            </w:tcBorders>
            <w:vAlign w:val="center"/>
          </w:tcPr>
          <w:p w14:paraId="57B39340" w14:textId="493214FD" w:rsidR="00896C81" w:rsidRPr="005308C3" w:rsidRDefault="00896C81" w:rsidP="00896C81">
            <w:pPr>
              <w:jc w:val="right"/>
              <w:rPr>
                <w:rFonts w:ascii="Microsoft Sans Serif" w:hAnsi="Microsoft Sans Serif" w:cs="Microsoft Sans Serif"/>
                <w:sz w:val="16"/>
                <w:szCs w:val="16"/>
              </w:rPr>
            </w:pPr>
            <w:r w:rsidRPr="005308C3">
              <w:rPr>
                <w:rFonts w:ascii="Microsoft Sans Serif" w:hAnsi="Microsoft Sans Serif" w:cs="Microsoft Sans Serif"/>
                <w:color w:val="404040"/>
                <w:sz w:val="16"/>
                <w:szCs w:val="16"/>
              </w:rPr>
              <w:t>51.006.445</w:t>
            </w:r>
          </w:p>
        </w:tc>
      </w:tr>
      <w:tr w:rsidR="00896C81" w:rsidRPr="005308C3" w14:paraId="2A813D61" w14:textId="77777777" w:rsidTr="003F6AA7">
        <w:tc>
          <w:tcPr>
            <w:tcW w:w="3088" w:type="pct"/>
            <w:vAlign w:val="center"/>
          </w:tcPr>
          <w:p w14:paraId="1F91A131" w14:textId="77777777" w:rsidR="00896C81" w:rsidRPr="005308C3" w:rsidRDefault="00896C81" w:rsidP="00896C81">
            <w:pPr>
              <w:rPr>
                <w:rFonts w:ascii="Microsoft Sans Serif" w:hAnsi="Microsoft Sans Serif" w:cs="Microsoft Sans Serif"/>
                <w:sz w:val="16"/>
                <w:szCs w:val="16"/>
              </w:rPr>
            </w:pPr>
            <w:r w:rsidRPr="005308C3">
              <w:rPr>
                <w:rFonts w:ascii="Microsoft Sans Serif" w:hAnsi="Microsoft Sans Serif" w:cs="Microsoft Sans Serif"/>
                <w:sz w:val="16"/>
                <w:szCs w:val="16"/>
              </w:rPr>
              <w:t>Sigorta Şirketleri</w:t>
            </w:r>
          </w:p>
        </w:tc>
        <w:tc>
          <w:tcPr>
            <w:tcW w:w="956" w:type="pct"/>
            <w:vAlign w:val="center"/>
          </w:tcPr>
          <w:p w14:paraId="73F78624" w14:textId="7244C220" w:rsidR="00896C81" w:rsidRPr="00072CC1" w:rsidRDefault="00896C81" w:rsidP="00896C81">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6329A009" w14:textId="63D5B495" w:rsidR="00896C81" w:rsidRPr="005308C3" w:rsidRDefault="00896C81" w:rsidP="00896C81">
            <w:pPr>
              <w:jc w:val="right"/>
              <w:rPr>
                <w:rFonts w:ascii="Microsoft Sans Serif" w:hAnsi="Microsoft Sans Serif" w:cs="Microsoft Sans Serif"/>
                <w:sz w:val="16"/>
                <w:szCs w:val="16"/>
              </w:rPr>
            </w:pPr>
            <w:r w:rsidRPr="005308C3">
              <w:rPr>
                <w:rFonts w:ascii="Microsoft Sans Serif" w:hAnsi="Microsoft Sans Serif" w:cs="Microsoft Sans Serif"/>
                <w:color w:val="404040"/>
                <w:sz w:val="16"/>
                <w:szCs w:val="16"/>
              </w:rPr>
              <w:t>--</w:t>
            </w:r>
          </w:p>
        </w:tc>
      </w:tr>
      <w:tr w:rsidR="00896C81" w:rsidRPr="005308C3" w14:paraId="74EA2C3F" w14:textId="77777777" w:rsidTr="003F6AA7">
        <w:tc>
          <w:tcPr>
            <w:tcW w:w="3088" w:type="pct"/>
            <w:vAlign w:val="center"/>
          </w:tcPr>
          <w:p w14:paraId="3B1C8DA7" w14:textId="77777777" w:rsidR="00896C81" w:rsidRPr="005308C3" w:rsidRDefault="00896C81" w:rsidP="00896C81">
            <w:pPr>
              <w:rPr>
                <w:rFonts w:ascii="Microsoft Sans Serif" w:hAnsi="Microsoft Sans Serif" w:cs="Microsoft Sans Serif"/>
                <w:sz w:val="16"/>
                <w:szCs w:val="16"/>
              </w:rPr>
            </w:pPr>
            <w:r w:rsidRPr="005308C3">
              <w:rPr>
                <w:rFonts w:ascii="Microsoft Sans Serif" w:hAnsi="Microsoft Sans Serif" w:cs="Microsoft Sans Serif"/>
                <w:sz w:val="16"/>
                <w:szCs w:val="16"/>
              </w:rPr>
              <w:t>Faktoring Şirketleri</w:t>
            </w:r>
          </w:p>
        </w:tc>
        <w:tc>
          <w:tcPr>
            <w:tcW w:w="956" w:type="pct"/>
            <w:vAlign w:val="center"/>
          </w:tcPr>
          <w:p w14:paraId="7240F4EF" w14:textId="4CF053DD" w:rsidR="00896C81" w:rsidRPr="00072CC1" w:rsidRDefault="00896C81" w:rsidP="00896C81">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6.859.199</w:t>
            </w:r>
          </w:p>
        </w:tc>
        <w:tc>
          <w:tcPr>
            <w:tcW w:w="956" w:type="pct"/>
            <w:vAlign w:val="center"/>
          </w:tcPr>
          <w:p w14:paraId="036EB5C5" w14:textId="272CE80C" w:rsidR="00896C81" w:rsidRPr="005308C3" w:rsidRDefault="00896C81" w:rsidP="00896C81">
            <w:pPr>
              <w:jc w:val="right"/>
              <w:rPr>
                <w:rFonts w:ascii="Microsoft Sans Serif" w:hAnsi="Microsoft Sans Serif" w:cs="Microsoft Sans Serif"/>
                <w:sz w:val="16"/>
                <w:szCs w:val="16"/>
              </w:rPr>
            </w:pPr>
            <w:r w:rsidRPr="005308C3">
              <w:rPr>
                <w:rFonts w:ascii="Microsoft Sans Serif" w:hAnsi="Microsoft Sans Serif" w:cs="Microsoft Sans Serif"/>
                <w:color w:val="404040"/>
                <w:sz w:val="16"/>
                <w:szCs w:val="16"/>
              </w:rPr>
              <w:t>5.305.176</w:t>
            </w:r>
          </w:p>
        </w:tc>
      </w:tr>
      <w:tr w:rsidR="00896C81" w:rsidRPr="005308C3" w14:paraId="68CB066E" w14:textId="77777777" w:rsidTr="003F6AA7">
        <w:tc>
          <w:tcPr>
            <w:tcW w:w="3088" w:type="pct"/>
            <w:vAlign w:val="center"/>
          </w:tcPr>
          <w:p w14:paraId="56B061C6" w14:textId="77777777" w:rsidR="00896C81" w:rsidRPr="005308C3" w:rsidRDefault="00896C81" w:rsidP="00896C81">
            <w:pPr>
              <w:rPr>
                <w:rFonts w:ascii="Microsoft Sans Serif" w:hAnsi="Microsoft Sans Serif" w:cs="Microsoft Sans Serif"/>
                <w:sz w:val="16"/>
                <w:szCs w:val="16"/>
              </w:rPr>
            </w:pPr>
            <w:r w:rsidRPr="005308C3">
              <w:rPr>
                <w:rFonts w:ascii="Microsoft Sans Serif" w:hAnsi="Microsoft Sans Serif" w:cs="Microsoft Sans Serif"/>
                <w:sz w:val="16"/>
                <w:szCs w:val="16"/>
              </w:rPr>
              <w:t>Leasing Şirketleri</w:t>
            </w:r>
          </w:p>
        </w:tc>
        <w:tc>
          <w:tcPr>
            <w:tcW w:w="956" w:type="pct"/>
            <w:vAlign w:val="center"/>
          </w:tcPr>
          <w:p w14:paraId="6D7AFBBD" w14:textId="1283E9AB" w:rsidR="00896C81" w:rsidRPr="00072CC1" w:rsidRDefault="00896C81" w:rsidP="00896C81">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13.595.377</w:t>
            </w:r>
          </w:p>
        </w:tc>
        <w:tc>
          <w:tcPr>
            <w:tcW w:w="956" w:type="pct"/>
            <w:vAlign w:val="center"/>
          </w:tcPr>
          <w:p w14:paraId="3368CC33" w14:textId="1C7E18BF" w:rsidR="00896C81" w:rsidRPr="005308C3" w:rsidRDefault="00896C81" w:rsidP="00896C81">
            <w:pPr>
              <w:jc w:val="right"/>
              <w:rPr>
                <w:rFonts w:ascii="Microsoft Sans Serif" w:hAnsi="Microsoft Sans Serif" w:cs="Microsoft Sans Serif"/>
                <w:sz w:val="16"/>
                <w:szCs w:val="16"/>
              </w:rPr>
            </w:pPr>
            <w:r w:rsidRPr="005308C3">
              <w:rPr>
                <w:rFonts w:ascii="Microsoft Sans Serif" w:hAnsi="Microsoft Sans Serif" w:cs="Microsoft Sans Serif"/>
                <w:color w:val="404040"/>
                <w:sz w:val="16"/>
                <w:szCs w:val="16"/>
              </w:rPr>
              <w:t>9.518.937</w:t>
            </w:r>
          </w:p>
        </w:tc>
      </w:tr>
      <w:tr w:rsidR="00896C81" w:rsidRPr="005308C3" w14:paraId="5FA08A2E" w14:textId="77777777" w:rsidTr="003F6AA7">
        <w:tc>
          <w:tcPr>
            <w:tcW w:w="3088" w:type="pct"/>
            <w:vAlign w:val="center"/>
          </w:tcPr>
          <w:p w14:paraId="4FC296D5" w14:textId="77777777" w:rsidR="00896C81" w:rsidRPr="005308C3" w:rsidRDefault="00896C81" w:rsidP="00896C81">
            <w:pPr>
              <w:rPr>
                <w:rFonts w:ascii="Microsoft Sans Serif" w:hAnsi="Microsoft Sans Serif" w:cs="Microsoft Sans Serif"/>
                <w:sz w:val="16"/>
                <w:szCs w:val="16"/>
              </w:rPr>
            </w:pPr>
            <w:r w:rsidRPr="005308C3">
              <w:rPr>
                <w:rFonts w:ascii="Microsoft Sans Serif" w:hAnsi="Microsoft Sans Serif" w:cs="Microsoft Sans Serif"/>
                <w:sz w:val="16"/>
                <w:szCs w:val="16"/>
              </w:rPr>
              <w:t>Finansman Şirketleri</w:t>
            </w:r>
          </w:p>
        </w:tc>
        <w:tc>
          <w:tcPr>
            <w:tcW w:w="956" w:type="pct"/>
            <w:vAlign w:val="center"/>
          </w:tcPr>
          <w:p w14:paraId="20187A2C" w14:textId="6D0FAAB5" w:rsidR="00896C81" w:rsidRPr="00072CC1" w:rsidRDefault="00896C81" w:rsidP="00896C81">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w:t>
            </w:r>
          </w:p>
        </w:tc>
        <w:tc>
          <w:tcPr>
            <w:tcW w:w="956" w:type="pct"/>
            <w:vAlign w:val="center"/>
          </w:tcPr>
          <w:p w14:paraId="6A3F0FAD" w14:textId="7C6E626D" w:rsidR="00896C81" w:rsidRPr="005308C3" w:rsidRDefault="00896C81" w:rsidP="00896C81">
            <w:pPr>
              <w:jc w:val="right"/>
              <w:rPr>
                <w:rFonts w:ascii="Microsoft Sans Serif" w:hAnsi="Microsoft Sans Serif" w:cs="Microsoft Sans Serif"/>
                <w:sz w:val="16"/>
                <w:szCs w:val="16"/>
              </w:rPr>
            </w:pPr>
            <w:r w:rsidRPr="005308C3">
              <w:rPr>
                <w:rFonts w:ascii="Microsoft Sans Serif" w:hAnsi="Microsoft Sans Serif" w:cs="Microsoft Sans Serif"/>
                <w:color w:val="404040"/>
                <w:sz w:val="16"/>
                <w:szCs w:val="16"/>
              </w:rPr>
              <w:t>--</w:t>
            </w:r>
          </w:p>
        </w:tc>
      </w:tr>
      <w:tr w:rsidR="00896C81" w:rsidRPr="005308C3" w14:paraId="273FAA10" w14:textId="77777777" w:rsidTr="003F6AA7">
        <w:tc>
          <w:tcPr>
            <w:tcW w:w="3088" w:type="pct"/>
            <w:tcBorders>
              <w:bottom w:val="single" w:sz="4" w:space="0" w:color="auto"/>
            </w:tcBorders>
            <w:vAlign w:val="center"/>
          </w:tcPr>
          <w:p w14:paraId="2CE1F3A8" w14:textId="77777777" w:rsidR="00896C81" w:rsidRPr="005308C3" w:rsidRDefault="00896C81" w:rsidP="00896C81">
            <w:pPr>
              <w:rPr>
                <w:rFonts w:ascii="Microsoft Sans Serif" w:hAnsi="Microsoft Sans Serif" w:cs="Microsoft Sans Serif"/>
                <w:sz w:val="16"/>
                <w:szCs w:val="16"/>
              </w:rPr>
            </w:pPr>
            <w:r w:rsidRPr="005308C3">
              <w:rPr>
                <w:rFonts w:ascii="Microsoft Sans Serif" w:hAnsi="Microsoft Sans Serif" w:cs="Microsoft Sans Serif"/>
                <w:sz w:val="16"/>
                <w:szCs w:val="16"/>
              </w:rPr>
              <w:t>Diğer Bağlı Ortaklıklar</w:t>
            </w:r>
          </w:p>
        </w:tc>
        <w:tc>
          <w:tcPr>
            <w:tcW w:w="956" w:type="pct"/>
            <w:tcBorders>
              <w:bottom w:val="single" w:sz="4" w:space="0" w:color="auto"/>
            </w:tcBorders>
            <w:vAlign w:val="center"/>
          </w:tcPr>
          <w:p w14:paraId="1AB49C39" w14:textId="72B20267" w:rsidR="00896C81" w:rsidRPr="00072CC1" w:rsidRDefault="00896C81" w:rsidP="00896C81">
            <w:pPr>
              <w:jc w:val="right"/>
              <w:rPr>
                <w:rFonts w:ascii="Microsoft Sans Serif" w:hAnsi="Microsoft Sans Serif" w:cs="Microsoft Sans Serif"/>
                <w:sz w:val="16"/>
                <w:szCs w:val="16"/>
                <w:highlight w:val="yellow"/>
              </w:rPr>
            </w:pPr>
            <w:r>
              <w:rPr>
                <w:rFonts w:ascii="Microsoft Sans Serif" w:hAnsi="Microsoft Sans Serif" w:cs="Microsoft Sans Serif"/>
                <w:color w:val="404040"/>
                <w:sz w:val="16"/>
                <w:szCs w:val="16"/>
              </w:rPr>
              <w:t>26.885.795</w:t>
            </w:r>
          </w:p>
        </w:tc>
        <w:tc>
          <w:tcPr>
            <w:tcW w:w="956" w:type="pct"/>
            <w:tcBorders>
              <w:bottom w:val="single" w:sz="4" w:space="0" w:color="auto"/>
            </w:tcBorders>
            <w:vAlign w:val="center"/>
          </w:tcPr>
          <w:p w14:paraId="6508BD2B" w14:textId="1DFF128D" w:rsidR="00896C81" w:rsidRPr="005308C3" w:rsidRDefault="00896C81" w:rsidP="00896C81">
            <w:pPr>
              <w:jc w:val="right"/>
              <w:rPr>
                <w:rFonts w:ascii="Microsoft Sans Serif" w:hAnsi="Microsoft Sans Serif" w:cs="Microsoft Sans Serif"/>
                <w:sz w:val="16"/>
                <w:szCs w:val="16"/>
              </w:rPr>
            </w:pPr>
            <w:r w:rsidRPr="005308C3">
              <w:rPr>
                <w:rFonts w:ascii="Microsoft Sans Serif" w:hAnsi="Microsoft Sans Serif" w:cs="Microsoft Sans Serif"/>
                <w:color w:val="404040"/>
                <w:sz w:val="16"/>
                <w:szCs w:val="16"/>
              </w:rPr>
              <w:t>22.886.106</w:t>
            </w:r>
          </w:p>
        </w:tc>
      </w:tr>
      <w:tr w:rsidR="00896C81" w:rsidRPr="005308C3" w14:paraId="602CAB91" w14:textId="77777777" w:rsidTr="003F6AA7">
        <w:tc>
          <w:tcPr>
            <w:tcW w:w="3088" w:type="pct"/>
            <w:tcBorders>
              <w:top w:val="single" w:sz="4" w:space="0" w:color="auto"/>
              <w:bottom w:val="thickThinSmallGap" w:sz="24" w:space="0" w:color="auto"/>
            </w:tcBorders>
            <w:vAlign w:val="center"/>
          </w:tcPr>
          <w:p w14:paraId="506BE3FB" w14:textId="77777777" w:rsidR="00896C81" w:rsidRPr="005308C3" w:rsidRDefault="00896C81" w:rsidP="00896C81">
            <w:pPr>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Toplam</w:t>
            </w:r>
          </w:p>
        </w:tc>
        <w:tc>
          <w:tcPr>
            <w:tcW w:w="956" w:type="pct"/>
            <w:tcBorders>
              <w:top w:val="single" w:sz="4" w:space="0" w:color="auto"/>
              <w:bottom w:val="thickThinSmallGap" w:sz="24" w:space="0" w:color="auto"/>
            </w:tcBorders>
            <w:vAlign w:val="center"/>
          </w:tcPr>
          <w:p w14:paraId="4B89C3CA" w14:textId="24B7A482" w:rsidR="00896C81" w:rsidRPr="00072CC1" w:rsidRDefault="00896C81" w:rsidP="00896C81">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120.845.290</w:t>
            </w:r>
          </w:p>
        </w:tc>
        <w:tc>
          <w:tcPr>
            <w:tcW w:w="956" w:type="pct"/>
            <w:tcBorders>
              <w:top w:val="single" w:sz="4" w:space="0" w:color="auto"/>
              <w:bottom w:val="thickThinSmallGap" w:sz="24" w:space="0" w:color="auto"/>
            </w:tcBorders>
            <w:vAlign w:val="center"/>
          </w:tcPr>
          <w:p w14:paraId="197FBAD8" w14:textId="4A8F4722" w:rsidR="00896C81" w:rsidRPr="005308C3" w:rsidRDefault="00896C81" w:rsidP="00896C81">
            <w:pPr>
              <w:jc w:val="right"/>
              <w:rPr>
                <w:rFonts w:ascii="Microsoft Sans Serif" w:hAnsi="Microsoft Sans Serif" w:cs="Microsoft Sans Serif"/>
                <w:b/>
                <w:bCs/>
                <w:sz w:val="16"/>
                <w:szCs w:val="16"/>
              </w:rPr>
            </w:pPr>
            <w:r w:rsidRPr="005308C3">
              <w:rPr>
                <w:rFonts w:ascii="Microsoft Sans Serif" w:hAnsi="Microsoft Sans Serif" w:cs="Microsoft Sans Serif"/>
                <w:b/>
                <w:bCs/>
                <w:color w:val="000000"/>
                <w:sz w:val="16"/>
                <w:szCs w:val="16"/>
              </w:rPr>
              <w:t>88.716.664</w:t>
            </w:r>
          </w:p>
        </w:tc>
      </w:tr>
    </w:tbl>
    <w:p w14:paraId="38E6C670" w14:textId="6920D0B0" w:rsidR="0065502D" w:rsidRPr="005308C3" w:rsidRDefault="0065502D" w:rsidP="002E3C4F">
      <w:pPr>
        <w:pStyle w:val="BASLIK2"/>
        <w:widowControl/>
        <w:spacing w:line="240" w:lineRule="exact"/>
        <w:ind w:firstLine="0"/>
        <w:rPr>
          <w:rFonts w:ascii="Microsoft Sans Serif" w:hAnsi="Microsoft Sans Serif" w:cs="Microsoft Sans Serif"/>
          <w:b w:val="0"/>
          <w:bCs w:val="0"/>
          <w:iCs/>
          <w:sz w:val="20"/>
          <w:szCs w:val="20"/>
        </w:rPr>
      </w:pPr>
      <w:r w:rsidRPr="005308C3">
        <w:rPr>
          <w:rFonts w:ascii="Microsoft Sans Serif" w:hAnsi="Microsoft Sans Serif" w:cs="Microsoft Sans Serif"/>
          <w:b w:val="0"/>
          <w:bCs w:val="0"/>
          <w:iCs/>
          <w:sz w:val="20"/>
          <w:szCs w:val="20"/>
        </w:rPr>
        <w:br w:type="page"/>
      </w:r>
    </w:p>
    <w:p w14:paraId="08640AFC" w14:textId="56E20BAD" w:rsidR="00510B6F" w:rsidRPr="005308C3" w:rsidRDefault="007035D4" w:rsidP="00510B6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5308C3">
        <w:rPr>
          <w:rFonts w:ascii="Microsoft Sans Serif" w:hAnsi="Microsoft Sans Serif" w:cs="Microsoft Sans Serif"/>
          <w:b w:val="0"/>
          <w:sz w:val="20"/>
          <w:szCs w:val="20"/>
        </w:rPr>
        <w:t>Borsaya kote edilen bağlı ortaklıklar</w:t>
      </w:r>
      <w:r w:rsidR="00B33E4E" w:rsidRPr="005308C3">
        <w:rPr>
          <w:rFonts w:ascii="Microsoft Sans Serif" w:hAnsi="Microsoft Sans Serif" w:cs="Microsoft Sans Serif"/>
          <w:b w:val="0"/>
          <w:sz w:val="20"/>
          <w:szCs w:val="20"/>
        </w:rPr>
        <w:t>:</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510B6F" w:rsidRPr="005809FE" w14:paraId="41BC90D5" w14:textId="77777777" w:rsidTr="00510B6F">
        <w:tc>
          <w:tcPr>
            <w:tcW w:w="2898" w:type="pct"/>
            <w:tcBorders>
              <w:top w:val="thinThickSmallGap" w:sz="24" w:space="0" w:color="auto"/>
              <w:bottom w:val="single" w:sz="4" w:space="0" w:color="auto"/>
            </w:tcBorders>
            <w:shd w:val="clear" w:color="auto" w:fill="auto"/>
            <w:vAlign w:val="bottom"/>
          </w:tcPr>
          <w:p w14:paraId="68C9FF1F" w14:textId="77777777" w:rsidR="00510B6F" w:rsidRPr="005308C3" w:rsidRDefault="00510B6F" w:rsidP="00510B6F">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shd w:val="clear" w:color="auto" w:fill="auto"/>
            <w:vAlign w:val="bottom"/>
          </w:tcPr>
          <w:p w14:paraId="284D3DD3" w14:textId="77777777" w:rsidR="00510B6F" w:rsidRPr="005809FE" w:rsidRDefault="00510B6F" w:rsidP="00510B6F">
            <w:pPr>
              <w:jc w:val="right"/>
              <w:rPr>
                <w:rFonts w:ascii="Microsoft Sans Serif" w:hAnsi="Microsoft Sans Serif" w:cs="Microsoft Sans Serif"/>
                <w:b/>
                <w:bCs/>
                <w:color w:val="000000"/>
                <w:sz w:val="16"/>
                <w:szCs w:val="16"/>
              </w:rPr>
            </w:pPr>
            <w:r w:rsidRPr="005809FE">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shd w:val="clear" w:color="auto" w:fill="auto"/>
          </w:tcPr>
          <w:p w14:paraId="3649A144" w14:textId="77777777" w:rsidR="00510B6F" w:rsidRPr="005809FE" w:rsidRDefault="00510B6F" w:rsidP="00510B6F">
            <w:pPr>
              <w:jc w:val="right"/>
              <w:rPr>
                <w:rFonts w:ascii="Microsoft Sans Serif" w:hAnsi="Microsoft Sans Serif" w:cs="Microsoft Sans Serif"/>
                <w:b/>
                <w:bCs/>
                <w:color w:val="000000"/>
                <w:sz w:val="16"/>
                <w:szCs w:val="16"/>
              </w:rPr>
            </w:pPr>
            <w:r w:rsidRPr="005809FE">
              <w:rPr>
                <w:rFonts w:ascii="Microsoft Sans Serif" w:hAnsi="Microsoft Sans Serif" w:cs="Microsoft Sans Serif"/>
                <w:b/>
                <w:bCs/>
                <w:color w:val="000000"/>
                <w:sz w:val="16"/>
                <w:szCs w:val="16"/>
              </w:rPr>
              <w:t>Önceki Dönem</w:t>
            </w:r>
          </w:p>
        </w:tc>
      </w:tr>
      <w:tr w:rsidR="00F92E0C" w:rsidRPr="005809FE" w14:paraId="1A9315CF" w14:textId="77777777" w:rsidTr="00510B6F">
        <w:trPr>
          <w:trHeight w:val="84"/>
        </w:trPr>
        <w:tc>
          <w:tcPr>
            <w:tcW w:w="2898" w:type="pct"/>
            <w:tcBorders>
              <w:top w:val="single" w:sz="4" w:space="0" w:color="auto"/>
              <w:bottom w:val="nil"/>
            </w:tcBorders>
            <w:shd w:val="clear" w:color="auto" w:fill="auto"/>
            <w:vAlign w:val="bottom"/>
          </w:tcPr>
          <w:p w14:paraId="7A0D2121" w14:textId="77777777" w:rsidR="00F92E0C" w:rsidRPr="005809FE" w:rsidRDefault="00F92E0C" w:rsidP="00F92E0C">
            <w:pPr>
              <w:rPr>
                <w:rFonts w:ascii="Microsoft Sans Serif" w:hAnsi="Microsoft Sans Serif" w:cs="Microsoft Sans Serif"/>
                <w:color w:val="404040"/>
                <w:sz w:val="16"/>
                <w:szCs w:val="16"/>
              </w:rPr>
            </w:pPr>
            <w:r w:rsidRPr="005809FE">
              <w:rPr>
                <w:rFonts w:ascii="Microsoft Sans Serif" w:hAnsi="Microsoft Sans Serif" w:cs="Microsoft Sans Serif"/>
                <w:color w:val="404040"/>
                <w:sz w:val="16"/>
                <w:szCs w:val="16"/>
              </w:rPr>
              <w:t>Yurtiçi Borsalara Kote Edilenler</w:t>
            </w:r>
          </w:p>
        </w:tc>
        <w:tc>
          <w:tcPr>
            <w:tcW w:w="1051" w:type="pct"/>
            <w:tcBorders>
              <w:top w:val="single" w:sz="4" w:space="0" w:color="auto"/>
              <w:bottom w:val="nil"/>
            </w:tcBorders>
            <w:shd w:val="clear" w:color="auto" w:fill="auto"/>
            <w:vAlign w:val="bottom"/>
          </w:tcPr>
          <w:p w14:paraId="64BCE273" w14:textId="64D96570" w:rsidR="00F92E0C" w:rsidRPr="005809FE" w:rsidRDefault="005809FE" w:rsidP="00F92E0C">
            <w:pPr>
              <w:jc w:val="right"/>
              <w:rPr>
                <w:rFonts w:ascii="Microsoft Sans Serif" w:hAnsi="Microsoft Sans Serif" w:cs="Microsoft Sans Serif"/>
                <w:color w:val="404040"/>
                <w:sz w:val="16"/>
                <w:szCs w:val="16"/>
              </w:rPr>
            </w:pPr>
            <w:r w:rsidRPr="005809FE">
              <w:rPr>
                <w:rFonts w:ascii="Microsoft Sans Serif" w:hAnsi="Microsoft Sans Serif" w:cs="Microsoft Sans Serif"/>
                <w:color w:val="404040"/>
                <w:sz w:val="16"/>
                <w:szCs w:val="16"/>
              </w:rPr>
              <w:t>2.089.309</w:t>
            </w:r>
          </w:p>
        </w:tc>
        <w:tc>
          <w:tcPr>
            <w:tcW w:w="1051" w:type="pct"/>
            <w:tcBorders>
              <w:top w:val="single" w:sz="4" w:space="0" w:color="auto"/>
              <w:bottom w:val="nil"/>
            </w:tcBorders>
            <w:shd w:val="clear" w:color="auto" w:fill="auto"/>
            <w:vAlign w:val="bottom"/>
          </w:tcPr>
          <w:p w14:paraId="3D485289" w14:textId="19DEFDEB" w:rsidR="00F92E0C" w:rsidRPr="005809FE" w:rsidRDefault="00F92E0C" w:rsidP="00F92E0C">
            <w:pPr>
              <w:jc w:val="right"/>
              <w:rPr>
                <w:rFonts w:ascii="Microsoft Sans Serif" w:hAnsi="Microsoft Sans Serif" w:cs="Microsoft Sans Serif"/>
                <w:color w:val="404040"/>
                <w:sz w:val="16"/>
                <w:szCs w:val="16"/>
              </w:rPr>
            </w:pPr>
            <w:r w:rsidRPr="005809FE">
              <w:rPr>
                <w:rFonts w:ascii="Microsoft Sans Serif" w:hAnsi="Microsoft Sans Serif" w:cs="Microsoft Sans Serif"/>
                <w:color w:val="404040"/>
                <w:sz w:val="16"/>
                <w:szCs w:val="16"/>
              </w:rPr>
              <w:t>3.024.605</w:t>
            </w:r>
          </w:p>
        </w:tc>
      </w:tr>
      <w:tr w:rsidR="00F92E0C" w:rsidRPr="005308C3" w14:paraId="61B1DCAD" w14:textId="77777777" w:rsidTr="00510B6F">
        <w:tc>
          <w:tcPr>
            <w:tcW w:w="2898" w:type="pct"/>
            <w:tcBorders>
              <w:top w:val="nil"/>
              <w:bottom w:val="thickThinSmallGap" w:sz="24" w:space="0" w:color="auto"/>
            </w:tcBorders>
            <w:shd w:val="clear" w:color="auto" w:fill="auto"/>
            <w:vAlign w:val="bottom"/>
          </w:tcPr>
          <w:p w14:paraId="17B856FB" w14:textId="77777777" w:rsidR="00F92E0C" w:rsidRPr="005809FE" w:rsidRDefault="00F92E0C" w:rsidP="00F92E0C">
            <w:pPr>
              <w:rPr>
                <w:rFonts w:ascii="Microsoft Sans Serif" w:hAnsi="Microsoft Sans Serif" w:cs="Microsoft Sans Serif"/>
                <w:color w:val="404040"/>
                <w:sz w:val="16"/>
                <w:szCs w:val="16"/>
              </w:rPr>
            </w:pPr>
            <w:r w:rsidRPr="005809FE">
              <w:rPr>
                <w:rFonts w:ascii="Microsoft Sans Serif" w:hAnsi="Microsoft Sans Serif" w:cs="Microsoft Sans Serif"/>
                <w:color w:val="404040"/>
                <w:sz w:val="16"/>
                <w:szCs w:val="16"/>
              </w:rPr>
              <w:t>Yurtdışı Borsalara Kote Edilenler</w:t>
            </w:r>
          </w:p>
        </w:tc>
        <w:tc>
          <w:tcPr>
            <w:tcW w:w="1051" w:type="pct"/>
            <w:tcBorders>
              <w:top w:val="nil"/>
              <w:bottom w:val="thickThinSmallGap" w:sz="24" w:space="0" w:color="auto"/>
            </w:tcBorders>
            <w:shd w:val="clear" w:color="auto" w:fill="auto"/>
            <w:vAlign w:val="bottom"/>
          </w:tcPr>
          <w:p w14:paraId="15ED982E" w14:textId="77777777" w:rsidR="00F92E0C" w:rsidRPr="005809FE" w:rsidRDefault="00F92E0C" w:rsidP="00F92E0C">
            <w:pPr>
              <w:jc w:val="right"/>
              <w:rPr>
                <w:rFonts w:ascii="Microsoft Sans Serif" w:hAnsi="Microsoft Sans Serif" w:cs="Microsoft Sans Serif"/>
                <w:color w:val="404040"/>
                <w:sz w:val="16"/>
                <w:szCs w:val="16"/>
              </w:rPr>
            </w:pPr>
            <w:r w:rsidRPr="005809FE">
              <w:rPr>
                <w:rFonts w:ascii="Microsoft Sans Serif" w:hAnsi="Microsoft Sans Serif" w:cs="Microsoft Sans Serif"/>
                <w:color w:val="404040"/>
                <w:sz w:val="16"/>
                <w:szCs w:val="16"/>
              </w:rPr>
              <w:t>--</w:t>
            </w:r>
          </w:p>
        </w:tc>
        <w:tc>
          <w:tcPr>
            <w:tcW w:w="1051" w:type="pct"/>
            <w:tcBorders>
              <w:top w:val="nil"/>
              <w:bottom w:val="thickThinSmallGap" w:sz="24" w:space="0" w:color="auto"/>
            </w:tcBorders>
            <w:shd w:val="clear" w:color="auto" w:fill="auto"/>
            <w:vAlign w:val="bottom"/>
          </w:tcPr>
          <w:p w14:paraId="56F3CAA4" w14:textId="4E59C48B" w:rsidR="00F92E0C" w:rsidRPr="005308C3" w:rsidRDefault="00F92E0C" w:rsidP="00F92E0C">
            <w:pPr>
              <w:jc w:val="right"/>
              <w:rPr>
                <w:rFonts w:ascii="Microsoft Sans Serif" w:hAnsi="Microsoft Sans Serif" w:cs="Microsoft Sans Serif"/>
                <w:color w:val="404040"/>
                <w:sz w:val="16"/>
                <w:szCs w:val="16"/>
              </w:rPr>
            </w:pPr>
            <w:r w:rsidRPr="005809FE">
              <w:rPr>
                <w:rFonts w:ascii="Microsoft Sans Serif" w:hAnsi="Microsoft Sans Serif" w:cs="Microsoft Sans Serif"/>
                <w:color w:val="404040"/>
                <w:sz w:val="16"/>
                <w:szCs w:val="16"/>
              </w:rPr>
              <w:t>--</w:t>
            </w:r>
          </w:p>
        </w:tc>
      </w:tr>
    </w:tbl>
    <w:p w14:paraId="220E10C7" w14:textId="77777777" w:rsidR="00BD3527" w:rsidRPr="005308C3" w:rsidRDefault="00EE5D49" w:rsidP="00510B6F">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5308C3">
        <w:rPr>
          <w:rFonts w:ascii="Microsoft Sans Serif" w:hAnsi="Microsoft Sans Serif" w:cs="Microsoft Sans Serif"/>
          <w:b w:val="0"/>
          <w:sz w:val="20"/>
          <w:szCs w:val="20"/>
        </w:rPr>
        <w:t xml:space="preserve">Cari dönem içinde elden çıkarılan bağlı ortaklıklar: </w:t>
      </w:r>
      <w:bookmarkStart w:id="46" w:name="_Hlk172137043"/>
    </w:p>
    <w:p w14:paraId="2AE2A1A9" w14:textId="36E09C56" w:rsidR="00EE5D49" w:rsidRPr="005308C3" w:rsidRDefault="00FF6FA1" w:rsidP="00BD3527">
      <w:pPr>
        <w:pStyle w:val="BASLIK2"/>
        <w:widowControl/>
        <w:spacing w:before="120" w:after="0" w:line="240" w:lineRule="exact"/>
        <w:ind w:firstLine="0"/>
        <w:rPr>
          <w:rFonts w:ascii="Microsoft Sans Serif" w:hAnsi="Microsoft Sans Serif" w:cs="Microsoft Sans Serif"/>
          <w:b w:val="0"/>
          <w:iCs/>
          <w:sz w:val="20"/>
          <w:szCs w:val="20"/>
        </w:rPr>
      </w:pPr>
      <w:r w:rsidRPr="005308C3">
        <w:rPr>
          <w:rFonts w:ascii="Microsoft Sans Serif" w:hAnsi="Microsoft Sans Serif" w:cs="Microsoft Sans Serif"/>
          <w:b w:val="0"/>
          <w:iCs/>
          <w:sz w:val="20"/>
          <w:szCs w:val="20"/>
        </w:rPr>
        <w:t>Bulunmamaktadır</w:t>
      </w:r>
      <w:r w:rsidR="00644BD2" w:rsidRPr="005308C3">
        <w:rPr>
          <w:rFonts w:ascii="Microsoft Sans Serif" w:hAnsi="Microsoft Sans Serif" w:cs="Microsoft Sans Serif"/>
          <w:b w:val="0"/>
          <w:iCs/>
          <w:sz w:val="20"/>
          <w:szCs w:val="20"/>
        </w:rPr>
        <w:t>.</w:t>
      </w:r>
      <w:bookmarkEnd w:id="46"/>
    </w:p>
    <w:p w14:paraId="642456F9" w14:textId="77777777" w:rsidR="00BD3527" w:rsidRPr="005308C3" w:rsidRDefault="007035D4" w:rsidP="00BD3527">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5308C3">
        <w:rPr>
          <w:rFonts w:ascii="Microsoft Sans Serif" w:hAnsi="Microsoft Sans Serif" w:cs="Microsoft Sans Serif"/>
          <w:b w:val="0"/>
          <w:sz w:val="20"/>
          <w:szCs w:val="20"/>
        </w:rPr>
        <w:t xml:space="preserve">Cari dönem içinde satın alınan konsolidasyon kapsamındaki bağlı ortaklıklar: </w:t>
      </w:r>
      <w:bookmarkStart w:id="47" w:name="_Hlk172137069"/>
    </w:p>
    <w:p w14:paraId="0A60CE3D" w14:textId="69FCFBF0" w:rsidR="004538AD" w:rsidRPr="005308C3" w:rsidRDefault="00FF6FA1" w:rsidP="00BD3527">
      <w:pPr>
        <w:pStyle w:val="BASLIK2"/>
        <w:widowControl/>
        <w:spacing w:before="120" w:after="0" w:line="240" w:lineRule="exact"/>
        <w:ind w:firstLine="0"/>
        <w:rPr>
          <w:rFonts w:ascii="Microsoft Sans Serif" w:hAnsi="Microsoft Sans Serif" w:cs="Microsoft Sans Serif"/>
          <w:b w:val="0"/>
          <w:iCs/>
          <w:sz w:val="20"/>
          <w:szCs w:val="20"/>
        </w:rPr>
      </w:pPr>
      <w:r w:rsidRPr="005308C3">
        <w:rPr>
          <w:rFonts w:ascii="Microsoft Sans Serif" w:hAnsi="Microsoft Sans Serif" w:cs="Microsoft Sans Serif"/>
          <w:b w:val="0"/>
          <w:iCs/>
          <w:sz w:val="20"/>
          <w:szCs w:val="20"/>
        </w:rPr>
        <w:t>Bulunmamaktadır</w:t>
      </w:r>
      <w:r w:rsidR="00644BD2" w:rsidRPr="005308C3">
        <w:rPr>
          <w:rFonts w:ascii="Microsoft Sans Serif" w:hAnsi="Microsoft Sans Serif" w:cs="Microsoft Sans Serif"/>
          <w:b w:val="0"/>
          <w:iCs/>
          <w:sz w:val="20"/>
          <w:szCs w:val="20"/>
        </w:rPr>
        <w:t>.</w:t>
      </w:r>
      <w:bookmarkEnd w:id="47"/>
    </w:p>
    <w:p w14:paraId="3D8F5B8E" w14:textId="50B71F6A" w:rsidR="00AE515E" w:rsidRPr="005308C3" w:rsidRDefault="00AE515E" w:rsidP="00076C9E">
      <w:pPr>
        <w:pStyle w:val="BASLIK2"/>
        <w:widowControl/>
        <w:numPr>
          <w:ilvl w:val="0"/>
          <w:numId w:val="17"/>
        </w:numPr>
        <w:spacing w:line="240" w:lineRule="exact"/>
        <w:ind w:left="0" w:hanging="567"/>
        <w:rPr>
          <w:rFonts w:ascii="Microsoft Sans Serif" w:hAnsi="Microsoft Sans Serif" w:cs="Microsoft Sans Serif"/>
          <w:b w:val="0"/>
          <w:i/>
          <w:noProof/>
          <w:snapToGrid w:val="0"/>
          <w:sz w:val="20"/>
          <w:szCs w:val="20"/>
        </w:rPr>
      </w:pPr>
      <w:r w:rsidRPr="005308C3">
        <w:rPr>
          <w:rFonts w:ascii="Microsoft Sans Serif" w:hAnsi="Microsoft Sans Serif" w:cs="Microsoft Sans Serif"/>
          <w:noProof/>
          <w:snapToGrid w:val="0"/>
          <w:sz w:val="20"/>
          <w:szCs w:val="20"/>
        </w:rPr>
        <w:t>Birlikte kontrol edilen ortaklıklara (iş ortaklıklarına) ilişkin bilgiler</w:t>
      </w:r>
    </w:p>
    <w:tbl>
      <w:tblPr>
        <w:tblStyle w:val="TableGrid"/>
        <w:tblW w:w="960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47"/>
        <w:gridCol w:w="1072"/>
        <w:gridCol w:w="1072"/>
        <w:gridCol w:w="788"/>
        <w:gridCol w:w="794"/>
        <w:gridCol w:w="1074"/>
        <w:gridCol w:w="826"/>
        <w:gridCol w:w="934"/>
      </w:tblGrid>
      <w:tr w:rsidR="005C0F81" w:rsidRPr="005308C3" w14:paraId="6D107A36" w14:textId="77777777" w:rsidTr="001923CD">
        <w:trPr>
          <w:trHeight w:val="284"/>
        </w:trPr>
        <w:tc>
          <w:tcPr>
            <w:tcW w:w="1586" w:type="pct"/>
            <w:tcBorders>
              <w:top w:val="thinThickSmallGap" w:sz="24" w:space="0" w:color="auto"/>
              <w:bottom w:val="single" w:sz="4" w:space="0" w:color="auto"/>
            </w:tcBorders>
            <w:shd w:val="clear" w:color="auto" w:fill="auto"/>
            <w:vAlign w:val="bottom"/>
          </w:tcPr>
          <w:p w14:paraId="313ED368" w14:textId="33103CB8" w:rsidR="005C0F81" w:rsidRPr="005308C3" w:rsidRDefault="005C0F81" w:rsidP="00D866C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Unvanı</w:t>
            </w:r>
            <w:r w:rsidR="00B124B3">
              <w:rPr>
                <w:rFonts w:ascii="Microsoft Sans Serif" w:hAnsi="Microsoft Sans Serif" w:cs="Microsoft Sans Serif"/>
                <w:b/>
                <w:bCs/>
                <w:color w:val="000000"/>
                <w:sz w:val="16"/>
                <w:szCs w:val="16"/>
              </w:rPr>
              <w:t>l</w:t>
            </w:r>
          </w:p>
        </w:tc>
        <w:tc>
          <w:tcPr>
            <w:tcW w:w="558" w:type="pct"/>
            <w:tcBorders>
              <w:top w:val="thinThickSmallGap" w:sz="24" w:space="0" w:color="auto"/>
              <w:bottom w:val="single" w:sz="4" w:space="0" w:color="auto"/>
            </w:tcBorders>
            <w:shd w:val="clear" w:color="auto" w:fill="auto"/>
            <w:vAlign w:val="bottom"/>
          </w:tcPr>
          <w:p w14:paraId="524116FE"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Bankanın Payı (%)</w:t>
            </w:r>
          </w:p>
        </w:tc>
        <w:tc>
          <w:tcPr>
            <w:tcW w:w="558" w:type="pct"/>
            <w:tcBorders>
              <w:top w:val="thinThickSmallGap" w:sz="24" w:space="0" w:color="auto"/>
              <w:bottom w:val="single" w:sz="4" w:space="0" w:color="auto"/>
            </w:tcBorders>
            <w:shd w:val="clear" w:color="auto" w:fill="auto"/>
            <w:vAlign w:val="bottom"/>
          </w:tcPr>
          <w:p w14:paraId="261C02CA"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Grubun Payı </w:t>
            </w:r>
            <w:r w:rsidRPr="005308C3">
              <w:rPr>
                <w:rFonts w:ascii="Microsoft Sans Serif" w:hAnsi="Microsoft Sans Serif" w:cs="Microsoft Sans Serif"/>
                <w:b/>
                <w:bCs/>
                <w:color w:val="000000"/>
                <w:sz w:val="16"/>
                <w:szCs w:val="16"/>
              </w:rPr>
              <w:br/>
              <w:t>(%)</w:t>
            </w:r>
          </w:p>
        </w:tc>
        <w:tc>
          <w:tcPr>
            <w:tcW w:w="410" w:type="pct"/>
            <w:tcBorders>
              <w:top w:val="thinThickSmallGap" w:sz="24" w:space="0" w:color="auto"/>
              <w:bottom w:val="single" w:sz="4" w:space="0" w:color="auto"/>
            </w:tcBorders>
            <w:shd w:val="clear" w:color="auto" w:fill="auto"/>
            <w:vAlign w:val="bottom"/>
          </w:tcPr>
          <w:p w14:paraId="1BA3C42B"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Dönen Varlık</w:t>
            </w:r>
          </w:p>
        </w:tc>
        <w:tc>
          <w:tcPr>
            <w:tcW w:w="413" w:type="pct"/>
            <w:tcBorders>
              <w:top w:val="thinThickSmallGap" w:sz="24" w:space="0" w:color="auto"/>
              <w:bottom w:val="single" w:sz="4" w:space="0" w:color="auto"/>
            </w:tcBorders>
            <w:shd w:val="clear" w:color="auto" w:fill="auto"/>
            <w:vAlign w:val="bottom"/>
          </w:tcPr>
          <w:p w14:paraId="74A975B7"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Duran Varlık</w:t>
            </w:r>
          </w:p>
        </w:tc>
        <w:tc>
          <w:tcPr>
            <w:tcW w:w="559" w:type="pct"/>
            <w:tcBorders>
              <w:top w:val="thinThickSmallGap" w:sz="24" w:space="0" w:color="auto"/>
              <w:bottom w:val="single" w:sz="4" w:space="0" w:color="auto"/>
            </w:tcBorders>
            <w:shd w:val="clear" w:color="auto" w:fill="auto"/>
            <w:vAlign w:val="bottom"/>
          </w:tcPr>
          <w:p w14:paraId="2415F45A"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Uzun Vadeli Borç</w:t>
            </w:r>
          </w:p>
        </w:tc>
        <w:tc>
          <w:tcPr>
            <w:tcW w:w="430" w:type="pct"/>
            <w:tcBorders>
              <w:top w:val="thinThickSmallGap" w:sz="24" w:space="0" w:color="auto"/>
              <w:bottom w:val="single" w:sz="4" w:space="0" w:color="auto"/>
            </w:tcBorders>
            <w:shd w:val="clear" w:color="auto" w:fill="auto"/>
            <w:vAlign w:val="bottom"/>
          </w:tcPr>
          <w:p w14:paraId="794BF8BC"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Gelir</w:t>
            </w:r>
          </w:p>
        </w:tc>
        <w:tc>
          <w:tcPr>
            <w:tcW w:w="486" w:type="pct"/>
            <w:tcBorders>
              <w:top w:val="thinThickSmallGap" w:sz="24" w:space="0" w:color="auto"/>
              <w:bottom w:val="single" w:sz="4" w:space="0" w:color="auto"/>
            </w:tcBorders>
            <w:shd w:val="clear" w:color="auto" w:fill="auto"/>
            <w:vAlign w:val="bottom"/>
          </w:tcPr>
          <w:p w14:paraId="72922E8B" w14:textId="77777777" w:rsidR="005C0F81" w:rsidRPr="005308C3" w:rsidRDefault="005C0F81" w:rsidP="00D866C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Gider</w:t>
            </w:r>
          </w:p>
        </w:tc>
      </w:tr>
      <w:tr w:rsidR="001F35A4" w:rsidRPr="00631290" w14:paraId="2B0BEFF4" w14:textId="77777777" w:rsidTr="001923CD">
        <w:trPr>
          <w:trHeight w:val="451"/>
        </w:trPr>
        <w:tc>
          <w:tcPr>
            <w:tcW w:w="1586" w:type="pct"/>
            <w:tcBorders>
              <w:top w:val="single" w:sz="4" w:space="0" w:color="auto"/>
            </w:tcBorders>
            <w:shd w:val="clear" w:color="auto" w:fill="auto"/>
            <w:vAlign w:val="bottom"/>
          </w:tcPr>
          <w:p w14:paraId="2C2D633A" w14:textId="77777777" w:rsidR="001F35A4" w:rsidRPr="00631290" w:rsidRDefault="001F35A4" w:rsidP="001F35A4">
            <w:pPr>
              <w:rPr>
                <w:rFonts w:ascii="Microsoft Sans Serif" w:hAnsi="Microsoft Sans Serif" w:cs="Microsoft Sans Serif"/>
                <w:color w:val="404040"/>
                <w:sz w:val="16"/>
                <w:szCs w:val="16"/>
              </w:rPr>
            </w:pPr>
            <w:r w:rsidRPr="00631290">
              <w:rPr>
                <w:rFonts w:ascii="Microsoft Sans Serif" w:hAnsi="Microsoft Sans Serif" w:cs="Microsoft Sans Serif"/>
                <w:color w:val="404040"/>
                <w:sz w:val="16"/>
                <w:szCs w:val="16"/>
              </w:rPr>
              <w:t>Bantaş Nakit ve Kıymetli Mal Taşıma ve Güvenlik Hizmetleri A.Ş.</w:t>
            </w:r>
          </w:p>
        </w:tc>
        <w:tc>
          <w:tcPr>
            <w:tcW w:w="558" w:type="pct"/>
            <w:tcBorders>
              <w:top w:val="single" w:sz="4" w:space="0" w:color="auto"/>
            </w:tcBorders>
            <w:shd w:val="clear" w:color="auto" w:fill="auto"/>
            <w:vAlign w:val="center"/>
          </w:tcPr>
          <w:p w14:paraId="64447A6A" w14:textId="04739727"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33</w:t>
            </w:r>
          </w:p>
        </w:tc>
        <w:tc>
          <w:tcPr>
            <w:tcW w:w="558" w:type="pct"/>
            <w:tcBorders>
              <w:top w:val="single" w:sz="4" w:space="0" w:color="auto"/>
            </w:tcBorders>
            <w:shd w:val="clear" w:color="auto" w:fill="auto"/>
            <w:vAlign w:val="center"/>
          </w:tcPr>
          <w:p w14:paraId="32192640" w14:textId="2E1FCC5E"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33</w:t>
            </w:r>
          </w:p>
        </w:tc>
        <w:tc>
          <w:tcPr>
            <w:tcW w:w="410" w:type="pct"/>
            <w:tcBorders>
              <w:top w:val="single" w:sz="4" w:space="0" w:color="auto"/>
            </w:tcBorders>
            <w:shd w:val="clear" w:color="auto" w:fill="auto"/>
            <w:vAlign w:val="center"/>
          </w:tcPr>
          <w:p w14:paraId="09DD34C1" w14:textId="5587B76C"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541.889</w:t>
            </w:r>
          </w:p>
        </w:tc>
        <w:tc>
          <w:tcPr>
            <w:tcW w:w="413" w:type="pct"/>
            <w:tcBorders>
              <w:top w:val="single" w:sz="4" w:space="0" w:color="auto"/>
            </w:tcBorders>
            <w:shd w:val="clear" w:color="auto" w:fill="auto"/>
            <w:vAlign w:val="center"/>
          </w:tcPr>
          <w:p w14:paraId="063D78E1" w14:textId="26484254"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343.239</w:t>
            </w:r>
          </w:p>
        </w:tc>
        <w:tc>
          <w:tcPr>
            <w:tcW w:w="559" w:type="pct"/>
            <w:tcBorders>
              <w:top w:val="single" w:sz="4" w:space="0" w:color="auto"/>
            </w:tcBorders>
            <w:shd w:val="clear" w:color="auto" w:fill="auto"/>
            <w:vAlign w:val="center"/>
          </w:tcPr>
          <w:p w14:paraId="7F52FC04" w14:textId="5A469217"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230.315</w:t>
            </w:r>
          </w:p>
        </w:tc>
        <w:tc>
          <w:tcPr>
            <w:tcW w:w="430" w:type="pct"/>
            <w:tcBorders>
              <w:top w:val="single" w:sz="4" w:space="0" w:color="auto"/>
            </w:tcBorders>
            <w:shd w:val="clear" w:color="auto" w:fill="auto"/>
            <w:vAlign w:val="center"/>
          </w:tcPr>
          <w:p w14:paraId="2D9B3312" w14:textId="462C9A4F"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1.970.811</w:t>
            </w:r>
          </w:p>
        </w:tc>
        <w:tc>
          <w:tcPr>
            <w:tcW w:w="486" w:type="pct"/>
            <w:tcBorders>
              <w:top w:val="single" w:sz="4" w:space="0" w:color="auto"/>
            </w:tcBorders>
            <w:shd w:val="clear" w:color="auto" w:fill="auto"/>
            <w:vAlign w:val="center"/>
          </w:tcPr>
          <w:p w14:paraId="3602F8B4" w14:textId="089A4933" w:rsidR="001F35A4" w:rsidRPr="00631290" w:rsidRDefault="001F35A4" w:rsidP="001F35A4">
            <w:pPr>
              <w:jc w:val="cente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(1.799.541)</w:t>
            </w:r>
          </w:p>
        </w:tc>
      </w:tr>
    </w:tbl>
    <w:p w14:paraId="4B444CA2" w14:textId="277D113B" w:rsidR="005C0F81" w:rsidRPr="005308C3" w:rsidRDefault="005C0F81" w:rsidP="005C0F81">
      <w:pPr>
        <w:pStyle w:val="BASLIK2"/>
        <w:widowControl/>
        <w:spacing w:before="60" w:line="240" w:lineRule="exact"/>
        <w:ind w:firstLine="0"/>
        <w:rPr>
          <w:rFonts w:ascii="Microsoft Sans Serif" w:hAnsi="Microsoft Sans Serif" w:cs="Microsoft Sans Serif"/>
          <w:b w:val="0"/>
          <w:bCs w:val="0"/>
          <w:color w:val="404040" w:themeColor="text1" w:themeTint="BF"/>
          <w:sz w:val="14"/>
          <w:szCs w:val="14"/>
        </w:rPr>
      </w:pPr>
      <w:r w:rsidRPr="00631290">
        <w:rPr>
          <w:rFonts w:ascii="Microsoft Sans Serif" w:hAnsi="Microsoft Sans Serif" w:cs="Microsoft Sans Serif"/>
          <w:b w:val="0"/>
          <w:bCs w:val="0"/>
          <w:color w:val="404040" w:themeColor="text1" w:themeTint="BF"/>
          <w:sz w:val="14"/>
          <w:szCs w:val="14"/>
        </w:rPr>
        <w:t>Denetlenm</w:t>
      </w:r>
      <w:r w:rsidR="00AC1DCA" w:rsidRPr="00631290">
        <w:rPr>
          <w:rFonts w:ascii="Microsoft Sans Serif" w:hAnsi="Microsoft Sans Serif" w:cs="Microsoft Sans Serif"/>
          <w:b w:val="0"/>
          <w:bCs w:val="0"/>
          <w:color w:val="404040" w:themeColor="text1" w:themeTint="BF"/>
          <w:sz w:val="14"/>
          <w:szCs w:val="14"/>
        </w:rPr>
        <w:t xml:space="preserve">emiş finansal tablo </w:t>
      </w:r>
      <w:r w:rsidR="00AC1DCA" w:rsidRPr="001F35A4">
        <w:rPr>
          <w:rFonts w:ascii="Microsoft Sans Serif" w:hAnsi="Microsoft Sans Serif" w:cs="Microsoft Sans Serif"/>
          <w:b w:val="0"/>
          <w:bCs w:val="0"/>
          <w:color w:val="404040" w:themeColor="text1" w:themeTint="BF"/>
          <w:sz w:val="14"/>
          <w:szCs w:val="14"/>
        </w:rPr>
        <w:t xml:space="preserve">bilgileri </w:t>
      </w:r>
      <w:r w:rsidR="00187BAB" w:rsidRPr="001F35A4">
        <w:rPr>
          <w:rFonts w:ascii="Microsoft Sans Serif" w:hAnsi="Microsoft Sans Serif" w:cs="Microsoft Sans Serif"/>
          <w:b w:val="0"/>
          <w:bCs w:val="0"/>
          <w:color w:val="404040" w:themeColor="text1" w:themeTint="BF"/>
          <w:sz w:val="14"/>
          <w:szCs w:val="14"/>
        </w:rPr>
        <w:t>3</w:t>
      </w:r>
      <w:r w:rsidR="001F35A4" w:rsidRPr="001F35A4">
        <w:rPr>
          <w:rFonts w:ascii="Microsoft Sans Serif" w:hAnsi="Microsoft Sans Serif" w:cs="Microsoft Sans Serif"/>
          <w:b w:val="0"/>
          <w:bCs w:val="0"/>
          <w:color w:val="404040" w:themeColor="text1" w:themeTint="BF"/>
          <w:sz w:val="14"/>
          <w:szCs w:val="14"/>
        </w:rPr>
        <w:t>0</w:t>
      </w:r>
      <w:r w:rsidR="001F6E51" w:rsidRPr="001F35A4">
        <w:rPr>
          <w:rFonts w:ascii="Microsoft Sans Serif" w:hAnsi="Microsoft Sans Serif" w:cs="Microsoft Sans Serif"/>
          <w:b w:val="0"/>
          <w:bCs w:val="0"/>
          <w:color w:val="404040" w:themeColor="text1" w:themeTint="BF"/>
          <w:sz w:val="14"/>
          <w:szCs w:val="14"/>
        </w:rPr>
        <w:t xml:space="preserve"> </w:t>
      </w:r>
      <w:r w:rsidR="001F35A4" w:rsidRPr="001F35A4">
        <w:rPr>
          <w:rFonts w:ascii="Microsoft Sans Serif" w:hAnsi="Microsoft Sans Serif" w:cs="Microsoft Sans Serif"/>
          <w:b w:val="0"/>
          <w:bCs w:val="0"/>
          <w:color w:val="404040" w:themeColor="text1" w:themeTint="BF"/>
          <w:sz w:val="14"/>
          <w:szCs w:val="14"/>
        </w:rPr>
        <w:t>Eylül</w:t>
      </w:r>
      <w:r w:rsidR="001F6E51" w:rsidRPr="001F35A4">
        <w:rPr>
          <w:rFonts w:ascii="Microsoft Sans Serif" w:hAnsi="Microsoft Sans Serif" w:cs="Microsoft Sans Serif"/>
          <w:b w:val="0"/>
          <w:bCs w:val="0"/>
          <w:color w:val="404040" w:themeColor="text1" w:themeTint="BF"/>
          <w:sz w:val="14"/>
          <w:szCs w:val="14"/>
        </w:rPr>
        <w:t xml:space="preserve"> 2025 </w:t>
      </w:r>
      <w:r w:rsidRPr="001F35A4">
        <w:rPr>
          <w:rFonts w:ascii="Microsoft Sans Serif" w:hAnsi="Microsoft Sans Serif" w:cs="Microsoft Sans Serif"/>
          <w:b w:val="0"/>
          <w:bCs w:val="0"/>
          <w:color w:val="404040" w:themeColor="text1" w:themeTint="BF"/>
          <w:sz w:val="14"/>
          <w:szCs w:val="14"/>
        </w:rPr>
        <w:t>tarihinde</w:t>
      </w:r>
      <w:r w:rsidRPr="00631290">
        <w:rPr>
          <w:rFonts w:ascii="Microsoft Sans Serif" w:hAnsi="Microsoft Sans Serif" w:cs="Microsoft Sans Serif"/>
          <w:b w:val="0"/>
          <w:bCs w:val="0"/>
          <w:color w:val="404040" w:themeColor="text1" w:themeTint="BF"/>
          <w:sz w:val="14"/>
          <w:szCs w:val="14"/>
        </w:rPr>
        <w:t xml:space="preserve"> sona eren hesap</w:t>
      </w:r>
      <w:r w:rsidRPr="005308C3">
        <w:rPr>
          <w:rFonts w:ascii="Microsoft Sans Serif" w:hAnsi="Microsoft Sans Serif" w:cs="Microsoft Sans Serif"/>
          <w:b w:val="0"/>
          <w:bCs w:val="0"/>
          <w:color w:val="404040" w:themeColor="text1" w:themeTint="BF"/>
          <w:sz w:val="14"/>
          <w:szCs w:val="14"/>
        </w:rPr>
        <w:t xml:space="preserve"> dönemine aittir.</w:t>
      </w:r>
    </w:p>
    <w:p w14:paraId="2EE87B71" w14:textId="6FCB37E8" w:rsidR="002B41D4" w:rsidRPr="005308C3" w:rsidRDefault="00070C12"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5308C3">
        <w:rPr>
          <w:rFonts w:ascii="Microsoft Sans Serif" w:hAnsi="Microsoft Sans Serif" w:cs="Microsoft Sans Serif"/>
          <w:noProof/>
          <w:snapToGrid w:val="0"/>
          <w:sz w:val="20"/>
          <w:szCs w:val="20"/>
        </w:rPr>
        <w:t>Kiralama işlemlerinden alacaklara ilişkin bilgiler</w:t>
      </w:r>
    </w:p>
    <w:p w14:paraId="27D45BA5" w14:textId="3F02BA3E" w:rsidR="00FB2D98" w:rsidRPr="005308C3"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Bulunmamaktadır</w:t>
      </w:r>
      <w:r w:rsidR="00FB2D98" w:rsidRPr="005308C3">
        <w:rPr>
          <w:rFonts w:ascii="Microsoft Sans Serif" w:hAnsi="Microsoft Sans Serif" w:cs="Microsoft Sans Serif"/>
          <w:b w:val="0"/>
          <w:color w:val="404040" w:themeColor="text1" w:themeTint="BF"/>
          <w:sz w:val="20"/>
          <w:szCs w:val="20"/>
        </w:rPr>
        <w:t>.</w:t>
      </w:r>
    </w:p>
    <w:p w14:paraId="18CC8842" w14:textId="77777777" w:rsidR="007057B8" w:rsidRPr="005308C3" w:rsidRDefault="007057B8"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5308C3">
        <w:rPr>
          <w:rFonts w:ascii="Microsoft Sans Serif" w:hAnsi="Microsoft Sans Serif" w:cs="Microsoft Sans Serif"/>
          <w:noProof/>
          <w:snapToGrid w:val="0"/>
          <w:sz w:val="20"/>
          <w:szCs w:val="20"/>
        </w:rPr>
        <w:t>Riskten korunma amaçlı türev finansal araçlara ilişkin açıklamalar</w:t>
      </w:r>
    </w:p>
    <w:p w14:paraId="15442F54" w14:textId="07ED1E2E" w:rsidR="00A349C3" w:rsidRPr="005308C3" w:rsidRDefault="000938BD" w:rsidP="00166378">
      <w:pPr>
        <w:pStyle w:val="BASLIK2"/>
        <w:widowControl/>
        <w:spacing w:before="120" w:after="0" w:line="220" w:lineRule="exact"/>
        <w:ind w:firstLine="0"/>
        <w:rPr>
          <w:rFonts w:ascii="Microsoft Sans Serif" w:hAnsi="Microsoft Sans Serif" w:cs="Microsoft Sans Serif"/>
          <w:noProof/>
          <w:snapToGrid w:val="0"/>
          <w:sz w:val="20"/>
          <w:szCs w:val="20"/>
        </w:rPr>
      </w:pPr>
      <w:r w:rsidRPr="005308C3">
        <w:rPr>
          <w:rFonts w:ascii="Microsoft Sans Serif" w:hAnsi="Microsoft Sans Serif" w:cs="Microsoft Sans Serif"/>
          <w:b w:val="0"/>
          <w:iCs/>
          <w:color w:val="404040" w:themeColor="text1" w:themeTint="BF"/>
          <w:sz w:val="20"/>
          <w:szCs w:val="20"/>
        </w:rPr>
        <w:t>Bulunmamaktadır</w:t>
      </w:r>
      <w:r w:rsidR="00FB2D98" w:rsidRPr="005308C3">
        <w:rPr>
          <w:rFonts w:ascii="Microsoft Sans Serif" w:hAnsi="Microsoft Sans Serif" w:cs="Microsoft Sans Serif"/>
          <w:b w:val="0"/>
          <w:color w:val="404040" w:themeColor="text1" w:themeTint="BF"/>
          <w:sz w:val="20"/>
          <w:szCs w:val="20"/>
        </w:rPr>
        <w:t>.</w:t>
      </w:r>
    </w:p>
    <w:p w14:paraId="4E1337EA" w14:textId="7F116DF1" w:rsidR="007057B8" w:rsidRPr="005308C3" w:rsidRDefault="00F30C15" w:rsidP="00076C9E">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5308C3">
        <w:rPr>
          <w:rFonts w:ascii="Microsoft Sans Serif" w:hAnsi="Microsoft Sans Serif" w:cs="Microsoft Sans Serif"/>
          <w:bCs w:val="0"/>
          <w:noProof/>
          <w:snapToGrid w:val="0"/>
          <w:sz w:val="20"/>
          <w:szCs w:val="20"/>
        </w:rPr>
        <w:t>Yatırım amaçlı gayrimenkullere ilişkin açıklamalar</w:t>
      </w:r>
    </w:p>
    <w:p w14:paraId="6BD60013" w14:textId="7B576B61" w:rsidR="00B65387" w:rsidRPr="005308C3"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Bulunmamaktadır</w:t>
      </w:r>
      <w:r w:rsidR="00FB2D98" w:rsidRPr="005308C3">
        <w:rPr>
          <w:rFonts w:ascii="Microsoft Sans Serif" w:hAnsi="Microsoft Sans Serif" w:cs="Microsoft Sans Serif"/>
          <w:b w:val="0"/>
          <w:color w:val="404040" w:themeColor="text1" w:themeTint="BF"/>
          <w:sz w:val="20"/>
          <w:szCs w:val="20"/>
        </w:rPr>
        <w:t>.</w:t>
      </w:r>
    </w:p>
    <w:p w14:paraId="1EF11CC6" w14:textId="4F3CC4EB" w:rsidR="00F30C15" w:rsidRPr="005308C3" w:rsidRDefault="00F30C15" w:rsidP="00F92E0C">
      <w:pPr>
        <w:pStyle w:val="BASLIK2"/>
        <w:widowControl/>
        <w:numPr>
          <w:ilvl w:val="0"/>
          <w:numId w:val="17"/>
        </w:numPr>
        <w:spacing w:line="240" w:lineRule="exact"/>
        <w:ind w:left="0" w:hanging="567"/>
        <w:rPr>
          <w:rFonts w:ascii="Microsoft Sans Serif" w:hAnsi="Microsoft Sans Serif" w:cs="Microsoft Sans Serif"/>
          <w:bCs w:val="0"/>
          <w:iCs/>
          <w:sz w:val="20"/>
          <w:szCs w:val="20"/>
        </w:rPr>
      </w:pPr>
      <w:bookmarkStart w:id="48" w:name="OLE_LINK5"/>
      <w:bookmarkStart w:id="49" w:name="_Hlk165302142"/>
      <w:r w:rsidRPr="005308C3">
        <w:rPr>
          <w:rFonts w:ascii="Microsoft Sans Serif" w:hAnsi="Microsoft Sans Serif" w:cs="Microsoft Sans Serif"/>
          <w:bCs w:val="0"/>
          <w:noProof/>
          <w:snapToGrid w:val="0"/>
          <w:sz w:val="20"/>
          <w:szCs w:val="20"/>
        </w:rPr>
        <w:t>Ertelenmiş vergi varlığına ilişkin bilgiler</w:t>
      </w:r>
    </w:p>
    <w:bookmarkEnd w:id="48"/>
    <w:p w14:paraId="22E98E2E" w14:textId="53AE7D55" w:rsidR="00F30C15" w:rsidRPr="005308C3" w:rsidRDefault="00FB2D98"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5308C3">
        <w:rPr>
          <w:rFonts w:ascii="Microsoft Sans Serif" w:hAnsi="Microsoft Sans Serif" w:cs="Microsoft Sans Serif"/>
          <w:iCs/>
          <w:color w:val="404040" w:themeColor="text1" w:themeTint="BF"/>
          <w:sz w:val="20"/>
          <w:szCs w:val="20"/>
          <w:lang w:eastAsia="en-US"/>
        </w:rPr>
        <w:t>İlgili düzenlemeler kapsamında ertelenmiş vergi bilanço tarihi itibarıyla indirilebilir ve vergilendirilebilir geçici farklar üzerinden hesaplanmış ve bilançoda net değeri ile gösterilmiştir.</w:t>
      </w:r>
      <w:r w:rsidR="00F30C15" w:rsidRPr="005308C3">
        <w:rPr>
          <w:rFonts w:ascii="Microsoft Sans Serif" w:hAnsi="Microsoft Sans Serif" w:cs="Microsoft Sans Serif"/>
          <w:iCs/>
          <w:color w:val="404040" w:themeColor="text1" w:themeTint="BF"/>
          <w:sz w:val="20"/>
          <w:szCs w:val="20"/>
          <w:lang w:val="tr-TR" w:eastAsia="en-US"/>
        </w:rPr>
        <w:t xml:space="preserve"> </w:t>
      </w:r>
    </w:p>
    <w:p w14:paraId="680B09AE" w14:textId="63850D70" w:rsidR="00497D59" w:rsidRPr="005308C3" w:rsidRDefault="00497D59"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5308C3">
        <w:rPr>
          <w:rFonts w:ascii="Microsoft Sans Serif" w:hAnsi="Microsoft Sans Serif" w:cs="Microsoft Sans Serif"/>
          <w:color w:val="404040"/>
          <w:sz w:val="20"/>
          <w:szCs w:val="20"/>
        </w:rPr>
        <w:t>TMS</w:t>
      </w:r>
      <w:r w:rsidR="00E158A9" w:rsidRPr="005308C3">
        <w:rPr>
          <w:rFonts w:ascii="Microsoft Sans Serif" w:hAnsi="Microsoft Sans Serif" w:cs="Microsoft Sans Serif"/>
          <w:color w:val="404040"/>
          <w:sz w:val="20"/>
          <w:szCs w:val="20"/>
        </w:rPr>
        <w:t xml:space="preserve"> </w:t>
      </w:r>
      <w:r w:rsidRPr="005308C3">
        <w:rPr>
          <w:rFonts w:ascii="Microsoft Sans Serif" w:hAnsi="Microsoft Sans Serif" w:cs="Microsoft Sans Serif"/>
          <w:color w:val="404040"/>
          <w:sz w:val="20"/>
          <w:szCs w:val="20"/>
        </w:rPr>
        <w:t xml:space="preserve">27 etkisinden kaynaklanan özkaynaklarda muhasebeleştirilen ertelenmiş vergi </w:t>
      </w:r>
      <w:r w:rsidR="00957C9E" w:rsidRPr="005809FE">
        <w:rPr>
          <w:rFonts w:ascii="Microsoft Sans Serif" w:hAnsi="Microsoft Sans Serif" w:cs="Microsoft Sans Serif"/>
          <w:color w:val="404040"/>
          <w:sz w:val="20"/>
          <w:szCs w:val="20"/>
        </w:rPr>
        <w:t>geliri</w:t>
      </w:r>
      <w:r w:rsidRPr="005809FE">
        <w:rPr>
          <w:rFonts w:ascii="Microsoft Sans Serif" w:hAnsi="Microsoft Sans Serif" w:cs="Microsoft Sans Serif"/>
          <w:color w:val="404040"/>
          <w:sz w:val="20"/>
          <w:szCs w:val="20"/>
        </w:rPr>
        <w:t xml:space="preserve"> </w:t>
      </w:r>
      <w:r w:rsidR="00A50292" w:rsidRPr="005809FE">
        <w:rPr>
          <w:rFonts w:ascii="Microsoft Sans Serif" w:hAnsi="Microsoft Sans Serif" w:cs="Microsoft Sans Serif"/>
          <w:color w:val="404040"/>
          <w:sz w:val="20"/>
          <w:szCs w:val="20"/>
        </w:rPr>
        <w:t>(</w:t>
      </w:r>
      <w:r w:rsidR="005809FE" w:rsidRPr="005809FE">
        <w:rPr>
          <w:rFonts w:ascii="Microsoft Sans Serif" w:hAnsi="Microsoft Sans Serif" w:cs="Microsoft Sans Serif"/>
          <w:color w:val="404040"/>
          <w:sz w:val="20"/>
          <w:szCs w:val="20"/>
        </w:rPr>
        <w:t>49.517</w:t>
      </w:r>
      <w:r w:rsidR="00A50292" w:rsidRPr="005809FE">
        <w:rPr>
          <w:rFonts w:ascii="Microsoft Sans Serif" w:hAnsi="Microsoft Sans Serif" w:cs="Microsoft Sans Serif"/>
          <w:color w:val="404040"/>
          <w:sz w:val="20"/>
          <w:szCs w:val="20"/>
        </w:rPr>
        <w:t>)</w:t>
      </w:r>
      <w:r w:rsidR="00A50292" w:rsidRPr="005308C3">
        <w:rPr>
          <w:rFonts w:ascii="Microsoft Sans Serif" w:hAnsi="Microsoft Sans Serif" w:cs="Microsoft Sans Serif"/>
          <w:color w:val="404040"/>
          <w:sz w:val="20"/>
          <w:szCs w:val="20"/>
        </w:rPr>
        <w:t xml:space="preserve"> </w:t>
      </w:r>
      <w:r w:rsidR="009E7B79" w:rsidRPr="005308C3">
        <w:rPr>
          <w:rFonts w:ascii="Microsoft Sans Serif" w:hAnsi="Microsoft Sans Serif" w:cs="Microsoft Sans Serif"/>
          <w:color w:val="404040"/>
          <w:sz w:val="20"/>
          <w:szCs w:val="20"/>
        </w:rPr>
        <w:t>TL (31  Aralık 202</w:t>
      </w:r>
      <w:r w:rsidR="00F2218B" w:rsidRPr="005308C3">
        <w:rPr>
          <w:rFonts w:ascii="Microsoft Sans Serif" w:hAnsi="Microsoft Sans Serif" w:cs="Microsoft Sans Serif"/>
          <w:color w:val="404040"/>
          <w:sz w:val="20"/>
          <w:szCs w:val="20"/>
        </w:rPr>
        <w:t>4</w:t>
      </w:r>
      <w:r w:rsidR="00EE76A8" w:rsidRPr="005308C3">
        <w:rPr>
          <w:rFonts w:ascii="Microsoft Sans Serif" w:hAnsi="Microsoft Sans Serif" w:cs="Microsoft Sans Serif"/>
          <w:color w:val="404040"/>
          <w:sz w:val="20"/>
          <w:szCs w:val="20"/>
        </w:rPr>
        <w:t>:</w:t>
      </w:r>
      <w:r w:rsidR="00F2218B" w:rsidRPr="005308C3">
        <w:rPr>
          <w:rFonts w:ascii="Microsoft Sans Serif" w:hAnsi="Microsoft Sans Serif" w:cs="Microsoft Sans Serif"/>
          <w:color w:val="404040"/>
          <w:sz w:val="20"/>
          <w:szCs w:val="20"/>
        </w:rPr>
        <w:t xml:space="preserve"> (100.640) </w:t>
      </w:r>
      <w:r w:rsidRPr="005308C3">
        <w:rPr>
          <w:rFonts w:ascii="Microsoft Sans Serif" w:hAnsi="Microsoft Sans Serif" w:cs="Microsoft Sans Serif"/>
          <w:color w:val="404040"/>
          <w:sz w:val="20"/>
          <w:szCs w:val="20"/>
        </w:rPr>
        <w:t>TL)’dir</w:t>
      </w:r>
      <w:r w:rsidR="00513B88" w:rsidRPr="005308C3">
        <w:rPr>
          <w:rFonts w:ascii="Microsoft Sans Serif" w:hAnsi="Microsoft Sans Serif" w:cs="Microsoft Sans Serif"/>
          <w:color w:val="404040"/>
          <w:sz w:val="20"/>
          <w:szCs w:val="20"/>
        </w:rPr>
        <w:t>.</w:t>
      </w:r>
    </w:p>
    <w:p w14:paraId="750041AA" w14:textId="34CC63C5" w:rsidR="00F30C15" w:rsidRPr="005308C3" w:rsidRDefault="00F30C15" w:rsidP="00CE71F4">
      <w:pPr>
        <w:pStyle w:val="BASLIK2"/>
        <w:widowControl/>
        <w:spacing w:before="12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Aşağıdaki tablo ertelenmiş verginin kaynakları itibarıyla dağılımını özetlemektedir: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A64398" w:rsidRPr="005308C3" w14:paraId="2DF6E39B" w14:textId="0648B7AC" w:rsidTr="004467EA">
        <w:tc>
          <w:tcPr>
            <w:tcW w:w="2702" w:type="pct"/>
            <w:tcBorders>
              <w:top w:val="thinThickSmallGap" w:sz="24" w:space="0" w:color="auto"/>
              <w:bottom w:val="single" w:sz="4" w:space="0" w:color="auto"/>
            </w:tcBorders>
            <w:shd w:val="clear" w:color="auto" w:fill="auto"/>
            <w:vAlign w:val="bottom"/>
          </w:tcPr>
          <w:p w14:paraId="25E4177D" w14:textId="77777777" w:rsidR="00A64398" w:rsidRPr="005308C3" w:rsidRDefault="00A64398" w:rsidP="008124A2">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1149" w:type="pct"/>
            <w:tcBorders>
              <w:top w:val="thinThickSmallGap" w:sz="24" w:space="0" w:color="auto"/>
              <w:bottom w:val="single" w:sz="4" w:space="0" w:color="auto"/>
            </w:tcBorders>
            <w:shd w:val="clear" w:color="auto" w:fill="auto"/>
            <w:vAlign w:val="bottom"/>
          </w:tcPr>
          <w:p w14:paraId="3A65CC49" w14:textId="77777777" w:rsidR="00A64398" w:rsidRPr="005308C3" w:rsidRDefault="00A64398" w:rsidP="008124A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shd w:val="clear" w:color="auto" w:fill="auto"/>
          </w:tcPr>
          <w:p w14:paraId="2EBAEEF8" w14:textId="76C5F3EF" w:rsidR="00A64398" w:rsidRPr="005308C3" w:rsidRDefault="00A64398" w:rsidP="008124A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409F848F" w14:textId="546E5D62" w:rsidTr="000F2B6A">
        <w:tc>
          <w:tcPr>
            <w:tcW w:w="2702" w:type="pct"/>
            <w:tcBorders>
              <w:top w:val="single" w:sz="4" w:space="0" w:color="auto"/>
              <w:bottom w:val="nil"/>
            </w:tcBorders>
            <w:vAlign w:val="center"/>
          </w:tcPr>
          <w:p w14:paraId="73868B98" w14:textId="2DC44794"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Muhtelif Karşılıklar</w:t>
            </w:r>
          </w:p>
        </w:tc>
        <w:tc>
          <w:tcPr>
            <w:tcW w:w="1149" w:type="pct"/>
            <w:tcBorders>
              <w:top w:val="single" w:sz="4" w:space="0" w:color="auto"/>
              <w:bottom w:val="nil"/>
            </w:tcBorders>
            <w:shd w:val="clear" w:color="auto" w:fill="auto"/>
            <w:vAlign w:val="center"/>
          </w:tcPr>
          <w:p w14:paraId="0BA641B4" w14:textId="592451C2"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6.241.034</w:t>
            </w:r>
          </w:p>
        </w:tc>
        <w:tc>
          <w:tcPr>
            <w:tcW w:w="1149" w:type="pct"/>
            <w:tcBorders>
              <w:top w:val="single" w:sz="4" w:space="0" w:color="auto"/>
              <w:bottom w:val="nil"/>
            </w:tcBorders>
            <w:vAlign w:val="center"/>
          </w:tcPr>
          <w:p w14:paraId="290168C5" w14:textId="04BA5196"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5.892.645</w:t>
            </w:r>
          </w:p>
        </w:tc>
      </w:tr>
      <w:tr w:rsidR="00E826BA" w:rsidRPr="005308C3" w14:paraId="5C086D19" w14:textId="77777777" w:rsidTr="00820A78">
        <w:tc>
          <w:tcPr>
            <w:tcW w:w="2702" w:type="pct"/>
            <w:vAlign w:val="center"/>
          </w:tcPr>
          <w:p w14:paraId="1C1A77DC" w14:textId="0AE5A089"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Maddi Duran Varlıklar Değerleme Farkları</w:t>
            </w:r>
          </w:p>
        </w:tc>
        <w:tc>
          <w:tcPr>
            <w:tcW w:w="1149" w:type="pct"/>
            <w:shd w:val="clear" w:color="auto" w:fill="auto"/>
            <w:vAlign w:val="bottom"/>
          </w:tcPr>
          <w:p w14:paraId="3E74FEF9" w14:textId="5EDE1CFC" w:rsidR="00E826BA" w:rsidRPr="00072CC1" w:rsidRDefault="00E826BA" w:rsidP="00E826BA">
            <w:pPr>
              <w:jc w:val="right"/>
              <w:rPr>
                <w:rFonts w:ascii="Microsoft Sans Serif" w:hAnsi="Microsoft Sans Serif" w:cs="Microsoft Sans Serif"/>
                <w:color w:val="000000"/>
                <w:sz w:val="16"/>
                <w:szCs w:val="16"/>
                <w:highlight w:val="yellow"/>
              </w:rPr>
            </w:pPr>
            <w:r>
              <w:rPr>
                <w:rFonts w:ascii="Microsoft Sans Serif" w:hAnsi="Microsoft Sans Serif" w:cs="Microsoft Sans Serif"/>
                <w:color w:val="000000"/>
                <w:sz w:val="16"/>
                <w:szCs w:val="16"/>
              </w:rPr>
              <w:t>1.754.072</w:t>
            </w:r>
          </w:p>
        </w:tc>
        <w:tc>
          <w:tcPr>
            <w:tcW w:w="1149" w:type="pct"/>
            <w:vAlign w:val="center"/>
          </w:tcPr>
          <w:p w14:paraId="29667E4F" w14:textId="3A06A371"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596.661</w:t>
            </w:r>
          </w:p>
        </w:tc>
      </w:tr>
      <w:tr w:rsidR="00E826BA" w:rsidRPr="005308C3" w14:paraId="71686909" w14:textId="77777777" w:rsidTr="00820A78">
        <w:trPr>
          <w:trHeight w:val="211"/>
        </w:trPr>
        <w:tc>
          <w:tcPr>
            <w:tcW w:w="2702" w:type="pct"/>
            <w:vAlign w:val="center"/>
          </w:tcPr>
          <w:p w14:paraId="3EC05FE9" w14:textId="528D32C0"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Çalışan Hakları Karşılığı</w:t>
            </w:r>
          </w:p>
        </w:tc>
        <w:tc>
          <w:tcPr>
            <w:tcW w:w="1149" w:type="pct"/>
            <w:shd w:val="clear" w:color="auto" w:fill="auto"/>
            <w:vAlign w:val="center"/>
          </w:tcPr>
          <w:p w14:paraId="752C40D0" w14:textId="5C04BF51"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922.773</w:t>
            </w:r>
          </w:p>
        </w:tc>
        <w:tc>
          <w:tcPr>
            <w:tcW w:w="1149" w:type="pct"/>
            <w:vAlign w:val="bottom"/>
          </w:tcPr>
          <w:p w14:paraId="3DBF5D3B" w14:textId="25060DD7"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919.798</w:t>
            </w:r>
          </w:p>
        </w:tc>
      </w:tr>
      <w:tr w:rsidR="00E826BA" w:rsidRPr="005308C3" w14:paraId="59B77863" w14:textId="77777777" w:rsidTr="000F2B6A">
        <w:tc>
          <w:tcPr>
            <w:tcW w:w="2702" w:type="pct"/>
            <w:vAlign w:val="center"/>
          </w:tcPr>
          <w:p w14:paraId="585B5491" w14:textId="3FA0F574"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Kazanılmamış Gelirler</w:t>
            </w:r>
          </w:p>
        </w:tc>
        <w:tc>
          <w:tcPr>
            <w:tcW w:w="1149" w:type="pct"/>
            <w:shd w:val="clear" w:color="auto" w:fill="auto"/>
            <w:vAlign w:val="center"/>
          </w:tcPr>
          <w:p w14:paraId="42C8131F" w14:textId="6A05C76B" w:rsidR="00E826BA" w:rsidRPr="00072CC1"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604.903</w:t>
            </w:r>
          </w:p>
        </w:tc>
        <w:tc>
          <w:tcPr>
            <w:tcW w:w="1149" w:type="pct"/>
            <w:vAlign w:val="center"/>
          </w:tcPr>
          <w:p w14:paraId="10925AF1" w14:textId="781A219C"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473.932</w:t>
            </w:r>
          </w:p>
        </w:tc>
      </w:tr>
      <w:tr w:rsidR="00E826BA" w:rsidRPr="005308C3" w14:paraId="268FA6F8" w14:textId="77777777" w:rsidTr="000F2B6A">
        <w:tc>
          <w:tcPr>
            <w:tcW w:w="2702" w:type="pct"/>
            <w:tcBorders>
              <w:top w:val="nil"/>
            </w:tcBorders>
            <w:vAlign w:val="center"/>
          </w:tcPr>
          <w:p w14:paraId="1446E69E" w14:textId="59E1916D"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1149" w:type="pct"/>
            <w:tcBorders>
              <w:top w:val="nil"/>
            </w:tcBorders>
            <w:shd w:val="clear" w:color="auto" w:fill="auto"/>
            <w:vAlign w:val="center"/>
          </w:tcPr>
          <w:p w14:paraId="7F09EEB9" w14:textId="6CB98081" w:rsidR="00E826BA" w:rsidRPr="00072CC1" w:rsidRDefault="00896C81" w:rsidP="00896C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1.665.587</w:t>
            </w:r>
          </w:p>
        </w:tc>
        <w:tc>
          <w:tcPr>
            <w:tcW w:w="1149" w:type="pct"/>
            <w:tcBorders>
              <w:top w:val="nil"/>
            </w:tcBorders>
            <w:vAlign w:val="center"/>
          </w:tcPr>
          <w:p w14:paraId="3B18194E" w14:textId="01F587C6"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2.025.707</w:t>
            </w:r>
          </w:p>
        </w:tc>
      </w:tr>
      <w:tr w:rsidR="00896C81" w:rsidRPr="005308C3" w14:paraId="2D9F7E81" w14:textId="6320393A" w:rsidTr="000F2B6A">
        <w:tblPrEx>
          <w:tblCellMar>
            <w:left w:w="70" w:type="dxa"/>
            <w:right w:w="70" w:type="dxa"/>
          </w:tblCellMar>
        </w:tblPrEx>
        <w:tc>
          <w:tcPr>
            <w:tcW w:w="2702" w:type="pct"/>
            <w:tcBorders>
              <w:top w:val="single" w:sz="4" w:space="0" w:color="auto"/>
              <w:bottom w:val="nil"/>
            </w:tcBorders>
            <w:vAlign w:val="center"/>
          </w:tcPr>
          <w:p w14:paraId="6045619F" w14:textId="4A328376" w:rsidR="00896C81" w:rsidRPr="005308C3" w:rsidRDefault="00896C81" w:rsidP="00896C8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Ertelenmiş Vergi Varlığı</w:t>
            </w:r>
          </w:p>
        </w:tc>
        <w:tc>
          <w:tcPr>
            <w:tcW w:w="1149" w:type="pct"/>
            <w:tcBorders>
              <w:top w:val="single" w:sz="4" w:space="0" w:color="auto"/>
              <w:bottom w:val="nil"/>
            </w:tcBorders>
            <w:shd w:val="clear" w:color="auto" w:fill="auto"/>
            <w:vAlign w:val="center"/>
          </w:tcPr>
          <w:p w14:paraId="60BF0426" w14:textId="466C9EBB" w:rsidR="00896C81" w:rsidRPr="00072CC1" w:rsidRDefault="00896C81" w:rsidP="00896C8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11.188.369</w:t>
            </w:r>
          </w:p>
        </w:tc>
        <w:tc>
          <w:tcPr>
            <w:tcW w:w="1149" w:type="pct"/>
            <w:tcBorders>
              <w:top w:val="single" w:sz="4" w:space="0" w:color="auto"/>
              <w:bottom w:val="nil"/>
            </w:tcBorders>
            <w:vAlign w:val="center"/>
          </w:tcPr>
          <w:p w14:paraId="664054BD" w14:textId="68DA854A" w:rsidR="00896C81" w:rsidRPr="005308C3" w:rsidRDefault="00896C81" w:rsidP="00896C81">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9.908.743</w:t>
            </w:r>
          </w:p>
        </w:tc>
      </w:tr>
      <w:tr w:rsidR="00E826BA" w:rsidRPr="005308C3" w14:paraId="49BB05F4" w14:textId="4CFFBB5D" w:rsidTr="000F2B6A">
        <w:tc>
          <w:tcPr>
            <w:tcW w:w="2702" w:type="pct"/>
            <w:tcBorders>
              <w:top w:val="nil"/>
            </w:tcBorders>
            <w:vAlign w:val="center"/>
          </w:tcPr>
          <w:p w14:paraId="5AC4F5C0" w14:textId="77777777" w:rsidR="00E826BA" w:rsidRPr="005308C3" w:rsidRDefault="00E826BA" w:rsidP="00E826BA">
            <w:pPr>
              <w:rPr>
                <w:rFonts w:ascii="Microsoft Sans Serif" w:hAnsi="Microsoft Sans Serif" w:cs="Microsoft Sans Serif"/>
                <w:color w:val="000000"/>
                <w:sz w:val="16"/>
                <w:szCs w:val="16"/>
              </w:rPr>
            </w:pPr>
          </w:p>
        </w:tc>
        <w:tc>
          <w:tcPr>
            <w:tcW w:w="1149" w:type="pct"/>
            <w:tcBorders>
              <w:top w:val="nil"/>
            </w:tcBorders>
            <w:shd w:val="clear" w:color="auto" w:fill="auto"/>
            <w:vAlign w:val="center"/>
          </w:tcPr>
          <w:p w14:paraId="5114AD40" w14:textId="22384B77" w:rsidR="00E826BA" w:rsidRPr="00072CC1" w:rsidRDefault="00E826BA" w:rsidP="00E826BA">
            <w:pPr>
              <w:jc w:val="right"/>
              <w:rPr>
                <w:rFonts w:ascii="Microsoft Sans Serif" w:hAnsi="Microsoft Sans Serif" w:cs="Microsoft Sans Serif"/>
                <w:b/>
                <w:bCs/>
                <w:color w:val="000000"/>
                <w:sz w:val="16"/>
                <w:szCs w:val="16"/>
                <w:highlight w:val="yellow"/>
              </w:rPr>
            </w:pPr>
          </w:p>
        </w:tc>
        <w:tc>
          <w:tcPr>
            <w:tcW w:w="1149" w:type="pct"/>
            <w:tcBorders>
              <w:top w:val="nil"/>
            </w:tcBorders>
            <w:vAlign w:val="center"/>
          </w:tcPr>
          <w:p w14:paraId="09C3BD6C" w14:textId="77777777" w:rsidR="00E826BA" w:rsidRPr="005308C3" w:rsidRDefault="00E826BA" w:rsidP="00E826BA">
            <w:pPr>
              <w:jc w:val="right"/>
              <w:rPr>
                <w:rFonts w:ascii="Microsoft Sans Serif" w:hAnsi="Microsoft Sans Serif" w:cs="Microsoft Sans Serif"/>
                <w:b/>
                <w:bCs/>
                <w:color w:val="000000"/>
                <w:sz w:val="16"/>
                <w:szCs w:val="16"/>
              </w:rPr>
            </w:pPr>
          </w:p>
        </w:tc>
      </w:tr>
      <w:tr w:rsidR="00896C81" w:rsidRPr="005308C3" w14:paraId="65C287EA" w14:textId="77777777" w:rsidTr="00E26D80">
        <w:tc>
          <w:tcPr>
            <w:tcW w:w="2702" w:type="pct"/>
            <w:tcBorders>
              <w:top w:val="nil"/>
            </w:tcBorders>
            <w:vAlign w:val="center"/>
          </w:tcPr>
          <w:p w14:paraId="239728EB" w14:textId="77777777" w:rsidR="00896C81" w:rsidRPr="005308C3" w:rsidRDefault="00896C81" w:rsidP="00896C81">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Finansal Varlıklar Değerleme Farkları</w:t>
            </w:r>
          </w:p>
        </w:tc>
        <w:tc>
          <w:tcPr>
            <w:tcW w:w="1149" w:type="pct"/>
            <w:tcBorders>
              <w:top w:val="nil"/>
            </w:tcBorders>
            <w:shd w:val="clear" w:color="auto" w:fill="auto"/>
            <w:vAlign w:val="center"/>
          </w:tcPr>
          <w:p w14:paraId="79098D38" w14:textId="7687BB5F" w:rsidR="00896C81" w:rsidRPr="00072CC1" w:rsidRDefault="00896C81" w:rsidP="00896C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(5.209.059)</w:t>
            </w:r>
          </w:p>
        </w:tc>
        <w:tc>
          <w:tcPr>
            <w:tcW w:w="1149" w:type="pct"/>
            <w:tcBorders>
              <w:top w:val="nil"/>
            </w:tcBorders>
            <w:vAlign w:val="center"/>
          </w:tcPr>
          <w:p w14:paraId="7E7B92FA" w14:textId="4631009C" w:rsidR="00896C81" w:rsidRPr="005308C3" w:rsidRDefault="00896C81" w:rsidP="00896C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(3.533.818)</w:t>
            </w:r>
          </w:p>
        </w:tc>
      </w:tr>
      <w:tr w:rsidR="00896C81" w:rsidRPr="005308C3" w14:paraId="7A05F28E" w14:textId="77777777" w:rsidTr="000F2B6A">
        <w:tc>
          <w:tcPr>
            <w:tcW w:w="2702" w:type="pct"/>
            <w:tcBorders>
              <w:top w:val="nil"/>
            </w:tcBorders>
            <w:vAlign w:val="center"/>
          </w:tcPr>
          <w:p w14:paraId="08A4B325" w14:textId="5937D51E" w:rsidR="00896C81" w:rsidRPr="005308C3" w:rsidRDefault="00896C81" w:rsidP="00896C81">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Türev İşlemler Değerleme Farkları</w:t>
            </w:r>
          </w:p>
        </w:tc>
        <w:tc>
          <w:tcPr>
            <w:tcW w:w="1149" w:type="pct"/>
            <w:tcBorders>
              <w:top w:val="nil"/>
            </w:tcBorders>
            <w:shd w:val="clear" w:color="auto" w:fill="auto"/>
            <w:vAlign w:val="center"/>
          </w:tcPr>
          <w:p w14:paraId="317943BF" w14:textId="4AEECDB5" w:rsidR="00896C81" w:rsidRPr="00072CC1" w:rsidRDefault="00896C81" w:rsidP="00896C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(1.494.354)</w:t>
            </w:r>
          </w:p>
        </w:tc>
        <w:tc>
          <w:tcPr>
            <w:tcW w:w="1149" w:type="pct"/>
            <w:tcBorders>
              <w:top w:val="nil"/>
            </w:tcBorders>
            <w:vAlign w:val="center"/>
          </w:tcPr>
          <w:p w14:paraId="1428BDCC" w14:textId="2294F74C" w:rsidR="00896C81" w:rsidRPr="005308C3" w:rsidRDefault="00896C81" w:rsidP="00896C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(1.618.138)</w:t>
            </w:r>
          </w:p>
        </w:tc>
      </w:tr>
      <w:tr w:rsidR="00896C81" w:rsidRPr="005308C3" w14:paraId="0F39E59D" w14:textId="59741B37" w:rsidTr="000F2B6A">
        <w:tc>
          <w:tcPr>
            <w:tcW w:w="2702" w:type="pct"/>
            <w:tcBorders>
              <w:top w:val="single" w:sz="4" w:space="0" w:color="auto"/>
              <w:bottom w:val="single" w:sz="4" w:space="0" w:color="auto"/>
            </w:tcBorders>
            <w:vAlign w:val="center"/>
          </w:tcPr>
          <w:p w14:paraId="3F03DB08" w14:textId="0620603A" w:rsidR="00896C81" w:rsidRPr="005308C3" w:rsidRDefault="00896C81" w:rsidP="00896C8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Ertelenmiş Vergi Borcu</w:t>
            </w:r>
          </w:p>
        </w:tc>
        <w:tc>
          <w:tcPr>
            <w:tcW w:w="1149" w:type="pct"/>
            <w:tcBorders>
              <w:top w:val="single" w:sz="4" w:space="0" w:color="auto"/>
              <w:bottom w:val="single" w:sz="4" w:space="0" w:color="auto"/>
            </w:tcBorders>
            <w:shd w:val="clear" w:color="auto" w:fill="auto"/>
            <w:vAlign w:val="center"/>
          </w:tcPr>
          <w:p w14:paraId="11F6A4D1" w14:textId="616E805A" w:rsidR="00896C81" w:rsidRPr="00072CC1" w:rsidRDefault="00896C81" w:rsidP="00896C8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(6.703.413)</w:t>
            </w:r>
          </w:p>
        </w:tc>
        <w:tc>
          <w:tcPr>
            <w:tcW w:w="1149" w:type="pct"/>
            <w:tcBorders>
              <w:top w:val="single" w:sz="4" w:space="0" w:color="auto"/>
              <w:bottom w:val="single" w:sz="4" w:space="0" w:color="auto"/>
            </w:tcBorders>
            <w:vAlign w:val="center"/>
          </w:tcPr>
          <w:p w14:paraId="5644F9A0" w14:textId="73DDF33A" w:rsidR="00896C81" w:rsidRPr="005308C3" w:rsidRDefault="00896C81" w:rsidP="00896C81">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(5.151.956)</w:t>
            </w:r>
          </w:p>
        </w:tc>
      </w:tr>
      <w:tr w:rsidR="00896C81" w:rsidRPr="005308C3" w14:paraId="167D4097" w14:textId="2F295780" w:rsidTr="000F2B6A">
        <w:tc>
          <w:tcPr>
            <w:tcW w:w="2702" w:type="pct"/>
            <w:tcBorders>
              <w:top w:val="single" w:sz="4" w:space="0" w:color="auto"/>
              <w:bottom w:val="thickThinSmallGap" w:sz="24" w:space="0" w:color="auto"/>
            </w:tcBorders>
            <w:vAlign w:val="center"/>
          </w:tcPr>
          <w:p w14:paraId="3B2A66DE" w14:textId="3B0D6BBC" w:rsidR="00896C81" w:rsidRPr="005308C3" w:rsidRDefault="00896C81" w:rsidP="00896C8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Ertelenmiş Vergi Varlığı</w:t>
            </w:r>
          </w:p>
        </w:tc>
        <w:tc>
          <w:tcPr>
            <w:tcW w:w="1149" w:type="pct"/>
            <w:tcBorders>
              <w:top w:val="single" w:sz="4" w:space="0" w:color="auto"/>
              <w:bottom w:val="thickThinSmallGap" w:sz="24" w:space="0" w:color="auto"/>
            </w:tcBorders>
            <w:shd w:val="clear" w:color="auto" w:fill="auto"/>
            <w:vAlign w:val="center"/>
          </w:tcPr>
          <w:p w14:paraId="64B91A47" w14:textId="4C652D20" w:rsidR="00896C81" w:rsidRPr="00072CC1" w:rsidRDefault="00896C81" w:rsidP="00896C8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4.484.956</w:t>
            </w:r>
          </w:p>
        </w:tc>
        <w:tc>
          <w:tcPr>
            <w:tcW w:w="1149" w:type="pct"/>
            <w:tcBorders>
              <w:top w:val="single" w:sz="4" w:space="0" w:color="auto"/>
              <w:bottom w:val="thickThinSmallGap" w:sz="24" w:space="0" w:color="auto"/>
            </w:tcBorders>
            <w:vAlign w:val="center"/>
          </w:tcPr>
          <w:p w14:paraId="600EA450" w14:textId="5052C588" w:rsidR="00896C81" w:rsidRPr="005308C3" w:rsidRDefault="00896C81" w:rsidP="00896C81">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4.756.787</w:t>
            </w:r>
          </w:p>
        </w:tc>
      </w:tr>
      <w:bookmarkEnd w:id="49"/>
    </w:tbl>
    <w:p w14:paraId="2C70F15C" w14:textId="2FA4B3F7" w:rsidR="00EE62E4" w:rsidRPr="005308C3" w:rsidRDefault="00EE62E4" w:rsidP="00EE62E4">
      <w:pPr>
        <w:pStyle w:val="BASLIK2"/>
        <w:widowControl/>
        <w:spacing w:line="240" w:lineRule="exact"/>
        <w:ind w:firstLine="0"/>
        <w:rPr>
          <w:rFonts w:ascii="Microsoft Sans Serif" w:hAnsi="Microsoft Sans Serif" w:cs="Microsoft Sans Serif"/>
          <w:bCs w:val="0"/>
          <w:iCs/>
          <w:sz w:val="20"/>
          <w:szCs w:val="20"/>
        </w:rPr>
      </w:pPr>
      <w:r w:rsidRPr="005308C3">
        <w:rPr>
          <w:rFonts w:ascii="Microsoft Sans Serif" w:hAnsi="Microsoft Sans Serif" w:cs="Microsoft Sans Serif"/>
          <w:bCs w:val="0"/>
          <w:iCs/>
          <w:sz w:val="20"/>
          <w:szCs w:val="20"/>
        </w:rPr>
        <w:br w:type="page"/>
      </w:r>
    </w:p>
    <w:p w14:paraId="5E23A0C5" w14:textId="4CB08F29" w:rsidR="00F30C15" w:rsidRPr="005308C3" w:rsidRDefault="00F30C15" w:rsidP="00076C9E">
      <w:pPr>
        <w:pStyle w:val="BASLIK2"/>
        <w:widowControl/>
        <w:numPr>
          <w:ilvl w:val="0"/>
          <w:numId w:val="17"/>
        </w:numPr>
        <w:spacing w:line="240" w:lineRule="exact"/>
        <w:ind w:left="0" w:hanging="426"/>
        <w:rPr>
          <w:rFonts w:ascii="Microsoft Sans Serif" w:hAnsi="Microsoft Sans Serif" w:cs="Microsoft Sans Serif"/>
          <w:bCs w:val="0"/>
          <w:iCs/>
          <w:sz w:val="20"/>
          <w:szCs w:val="20"/>
        </w:rPr>
      </w:pPr>
      <w:r w:rsidRPr="005308C3">
        <w:rPr>
          <w:rFonts w:ascii="Microsoft Sans Serif" w:hAnsi="Microsoft Sans Serif" w:cs="Microsoft Sans Serif"/>
          <w:bCs w:val="0"/>
          <w:noProof/>
          <w:snapToGrid w:val="0"/>
          <w:sz w:val="20"/>
          <w:szCs w:val="20"/>
        </w:rPr>
        <w:t>Satış amaçlı elde tutulan ve durdurulan faaliyetlere ilişkin duran varlıklar hakkında açıklamalar</w:t>
      </w:r>
    </w:p>
    <w:p w14:paraId="6F6E79EC" w14:textId="6B8964D8" w:rsidR="00A45ED3" w:rsidRPr="005308C3" w:rsidRDefault="00A45ED3" w:rsidP="00A45ED3">
      <w:pPr>
        <w:pStyle w:val="BDDKbalk1"/>
        <w:spacing w:before="120" w:line="220" w:lineRule="exact"/>
        <w:ind w:left="0"/>
        <w:rPr>
          <w:rFonts w:ascii="Microsoft Sans Serif" w:hAnsi="Microsoft Sans Serif" w:cs="Microsoft Sans Serif"/>
          <w:b w:val="0"/>
          <w:bCs w:val="0"/>
          <w:color w:val="404040" w:themeColor="text1" w:themeTint="BF"/>
          <w:sz w:val="20"/>
          <w:szCs w:val="20"/>
          <w:lang w:eastAsia="en-US"/>
        </w:rPr>
      </w:pPr>
      <w:r w:rsidRPr="005308C3">
        <w:rPr>
          <w:rFonts w:ascii="Microsoft Sans Serif" w:hAnsi="Microsoft Sans Serif" w:cs="Microsoft Sans Serif"/>
          <w:b w:val="0"/>
          <w:bCs w:val="0"/>
          <w:color w:val="404040" w:themeColor="text1" w:themeTint="BF"/>
          <w:sz w:val="20"/>
          <w:szCs w:val="20"/>
          <w:lang w:eastAsia="en-US"/>
        </w:rPr>
        <w:t>Banka’nın bağlı ortaklıklarından Eurodeniz International Banking Unit Ltd.</w:t>
      </w:r>
      <w:r w:rsidR="00F65B65" w:rsidRPr="005308C3">
        <w:rPr>
          <w:rFonts w:ascii="Microsoft Sans Serif" w:hAnsi="Microsoft Sans Serif" w:cs="Microsoft Sans Serif"/>
          <w:b w:val="0"/>
          <w:bCs w:val="0"/>
          <w:color w:val="404040" w:themeColor="text1" w:themeTint="BF"/>
          <w:sz w:val="20"/>
          <w:szCs w:val="20"/>
          <w:lang w:eastAsia="en-US"/>
        </w:rPr>
        <w:t>’in</w:t>
      </w:r>
      <w:r w:rsidRPr="005308C3">
        <w:rPr>
          <w:rFonts w:ascii="Microsoft Sans Serif" w:hAnsi="Microsoft Sans Serif" w:cs="Microsoft Sans Serif"/>
          <w:b w:val="0"/>
          <w:bCs w:val="0"/>
          <w:color w:val="404040" w:themeColor="text1" w:themeTint="BF"/>
          <w:sz w:val="20"/>
          <w:szCs w:val="20"/>
          <w:lang w:eastAsia="en-US"/>
        </w:rPr>
        <w:t xml:space="preserve"> tasfiye </w:t>
      </w:r>
      <w:r w:rsidR="00F65B65" w:rsidRPr="005308C3">
        <w:rPr>
          <w:rFonts w:ascii="Microsoft Sans Serif" w:hAnsi="Microsoft Sans Serif" w:cs="Microsoft Sans Serif"/>
          <w:b w:val="0"/>
          <w:bCs w:val="0"/>
          <w:color w:val="404040" w:themeColor="text1" w:themeTint="BF"/>
          <w:sz w:val="20"/>
          <w:szCs w:val="20"/>
          <w:lang w:eastAsia="en-US"/>
        </w:rPr>
        <w:t xml:space="preserve">süreci 26 Haziran 2024 tarihi itibarıyla sonuçlanmıştır. </w:t>
      </w:r>
      <w:r w:rsidR="00EB10F1" w:rsidRPr="005308C3">
        <w:rPr>
          <w:rFonts w:ascii="Microsoft Sans Serif" w:hAnsi="Microsoft Sans Serif" w:cs="Microsoft Sans Serif"/>
          <w:b w:val="0"/>
          <w:bCs w:val="0"/>
          <w:color w:val="404040" w:themeColor="text1" w:themeTint="BF"/>
          <w:sz w:val="20"/>
          <w:szCs w:val="20"/>
          <w:lang w:eastAsia="en-US"/>
        </w:rPr>
        <w:t>Üçüncü bölüm XI no’lu dipnotta açıklanmıştır.</w:t>
      </w:r>
    </w:p>
    <w:p w14:paraId="5A5A6E76" w14:textId="4D71CE3B" w:rsidR="00F30C15" w:rsidRPr="005308C3" w:rsidRDefault="00F30C15" w:rsidP="00076C9E">
      <w:pPr>
        <w:pStyle w:val="BodyTextIndent"/>
        <w:numPr>
          <w:ilvl w:val="0"/>
          <w:numId w:val="17"/>
        </w:numPr>
        <w:spacing w:before="240" w:line="240" w:lineRule="exact"/>
        <w:ind w:left="0" w:hanging="426"/>
        <w:rPr>
          <w:rFonts w:ascii="Microsoft Sans Serif" w:hAnsi="Microsoft Sans Serif" w:cs="Microsoft Sans Serif"/>
          <w:b/>
          <w:bCs/>
          <w:noProof/>
          <w:snapToGrid w:val="0"/>
          <w:sz w:val="20"/>
          <w:szCs w:val="20"/>
        </w:rPr>
      </w:pPr>
      <w:r w:rsidRPr="005308C3">
        <w:rPr>
          <w:rFonts w:ascii="Microsoft Sans Serif" w:hAnsi="Microsoft Sans Serif" w:cs="Microsoft Sans Serif"/>
          <w:b/>
          <w:bCs/>
          <w:noProof/>
          <w:snapToGrid w:val="0"/>
          <w:sz w:val="20"/>
          <w:szCs w:val="20"/>
        </w:rPr>
        <w:t>Diğer aktiflere ilişkin bilgiler</w:t>
      </w:r>
      <w:r w:rsidR="005E1B49" w:rsidRPr="005308C3">
        <w:rPr>
          <w:rFonts w:ascii="Microsoft Sans Serif" w:hAnsi="Microsoft Sans Serif" w:cs="Microsoft Sans Serif"/>
          <w:b/>
          <w:bCs/>
          <w:noProof/>
          <w:snapToGrid w:val="0"/>
          <w:sz w:val="20"/>
          <w:szCs w:val="20"/>
        </w:rPr>
        <w:t xml:space="preserve"> </w:t>
      </w:r>
    </w:p>
    <w:p w14:paraId="5A4C8AEB" w14:textId="77777777" w:rsidR="00F30C15" w:rsidRPr="005308C3" w:rsidRDefault="00F30C15" w:rsidP="00076C9E">
      <w:pPr>
        <w:pStyle w:val="BodyTextIndent"/>
        <w:numPr>
          <w:ilvl w:val="0"/>
          <w:numId w:val="27"/>
        </w:numPr>
        <w:spacing w:before="240" w:line="240" w:lineRule="exact"/>
        <w:ind w:left="0" w:hanging="425"/>
        <w:rPr>
          <w:rFonts w:ascii="Microsoft Sans Serif" w:hAnsi="Microsoft Sans Serif" w:cs="Microsoft Sans Serif"/>
          <w:color w:val="404040" w:themeColor="text1" w:themeTint="BF"/>
          <w:sz w:val="20"/>
          <w:szCs w:val="20"/>
          <w:lang w:eastAsia="en-US"/>
        </w:rPr>
      </w:pPr>
      <w:r w:rsidRPr="005308C3">
        <w:rPr>
          <w:rFonts w:ascii="Microsoft Sans Serif" w:hAnsi="Microsoft Sans Serif" w:cs="Microsoft Sans Serif"/>
          <w:color w:val="404040" w:themeColor="text1" w:themeTint="BF"/>
          <w:sz w:val="20"/>
          <w:szCs w:val="20"/>
          <w:lang w:eastAsia="en-US"/>
        </w:rPr>
        <w:t>Peşin ödenen gider, vergi ve benzeri işlemlere ilişkin bilgiler</w:t>
      </w:r>
    </w:p>
    <w:p w14:paraId="457A4258" w14:textId="0BF8D340" w:rsidR="00F30C15" w:rsidRPr="005308C3" w:rsidRDefault="009170B0" w:rsidP="00F9766F">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 xml:space="preserve">Banka’nın peşin ödenen giderlerinin toplamı </w:t>
      </w:r>
      <w:r w:rsidR="00332ACA">
        <w:rPr>
          <w:rFonts w:ascii="Microsoft Sans Serif" w:hAnsi="Microsoft Sans Serif" w:cs="Microsoft Sans Serif"/>
          <w:b w:val="0"/>
          <w:iCs/>
          <w:color w:val="404040" w:themeColor="text1" w:themeTint="BF"/>
          <w:sz w:val="20"/>
          <w:szCs w:val="20"/>
        </w:rPr>
        <w:t>11.184.391</w:t>
      </w:r>
      <w:r w:rsidR="00D0280F" w:rsidRPr="005308C3">
        <w:rPr>
          <w:rFonts w:ascii="Microsoft Sans Serif" w:hAnsi="Microsoft Sans Serif" w:cs="Microsoft Sans Serif"/>
          <w:b w:val="0"/>
          <w:iCs/>
          <w:color w:val="404040" w:themeColor="text1" w:themeTint="BF"/>
          <w:sz w:val="20"/>
          <w:szCs w:val="20"/>
        </w:rPr>
        <w:t xml:space="preserve"> TL</w:t>
      </w:r>
      <w:r w:rsidR="009F78F3" w:rsidRPr="005308C3">
        <w:rPr>
          <w:rFonts w:ascii="Microsoft Sans Serif" w:hAnsi="Microsoft Sans Serif" w:cs="Microsoft Sans Serif"/>
          <w:b w:val="0"/>
          <w:iCs/>
          <w:color w:val="404040" w:themeColor="text1" w:themeTint="BF"/>
          <w:sz w:val="20"/>
          <w:szCs w:val="20"/>
        </w:rPr>
        <w:t xml:space="preserve"> (</w:t>
      </w:r>
      <w:r w:rsidR="009623D5" w:rsidRPr="005308C3">
        <w:rPr>
          <w:rFonts w:ascii="Microsoft Sans Serif" w:hAnsi="Microsoft Sans Serif" w:cs="Microsoft Sans Serif"/>
          <w:b w:val="0"/>
          <w:iCs/>
          <w:color w:val="404040" w:themeColor="text1" w:themeTint="BF"/>
          <w:sz w:val="20"/>
          <w:szCs w:val="20"/>
        </w:rPr>
        <w:t>31 Aralık 2024</w:t>
      </w:r>
      <w:r w:rsidR="009623D5" w:rsidRPr="005308C3">
        <w:rPr>
          <w:rFonts w:ascii="Microsoft Sans Serif" w:hAnsi="Microsoft Sans Serif" w:cs="Microsoft Sans Serif"/>
          <w:b w:val="0"/>
          <w:iCs/>
          <w:color w:val="404040" w:themeColor="text1" w:themeTint="BF"/>
          <w:sz w:val="20"/>
          <w:szCs w:val="20"/>
        </w:rPr>
        <w:tab/>
      </w:r>
      <w:r w:rsidR="001B1BB0" w:rsidRPr="005308C3">
        <w:rPr>
          <w:rFonts w:ascii="Microsoft Sans Serif" w:hAnsi="Microsoft Sans Serif" w:cs="Microsoft Sans Serif"/>
          <w:b w:val="0"/>
          <w:iCs/>
          <w:color w:val="404040" w:themeColor="text1" w:themeTint="BF"/>
          <w:sz w:val="20"/>
          <w:szCs w:val="20"/>
        </w:rPr>
        <w:t xml:space="preserve">: </w:t>
      </w:r>
      <w:r w:rsidR="00F2218B" w:rsidRPr="005308C3">
        <w:rPr>
          <w:rFonts w:ascii="Microsoft Sans Serif" w:hAnsi="Microsoft Sans Serif" w:cs="Microsoft Sans Serif"/>
          <w:b w:val="0"/>
          <w:iCs/>
          <w:color w:val="404040" w:themeColor="text1" w:themeTint="BF"/>
          <w:sz w:val="20"/>
          <w:szCs w:val="20"/>
        </w:rPr>
        <w:t xml:space="preserve">7.264.567 </w:t>
      </w:r>
      <w:r w:rsidR="00A018BD" w:rsidRPr="005308C3">
        <w:rPr>
          <w:rFonts w:ascii="Microsoft Sans Serif" w:hAnsi="Microsoft Sans Serif" w:cs="Microsoft Sans Serif"/>
          <w:b w:val="0"/>
          <w:iCs/>
          <w:color w:val="404040" w:themeColor="text1" w:themeTint="BF"/>
          <w:sz w:val="20"/>
          <w:szCs w:val="20"/>
        </w:rPr>
        <w:t>TL)</w:t>
      </w:r>
      <w:r w:rsidR="00D0280F" w:rsidRPr="005308C3">
        <w:rPr>
          <w:rFonts w:ascii="Microsoft Sans Serif" w:hAnsi="Microsoft Sans Serif" w:cs="Microsoft Sans Serif"/>
          <w:b w:val="0"/>
          <w:iCs/>
          <w:color w:val="404040" w:themeColor="text1" w:themeTint="BF"/>
          <w:sz w:val="20"/>
          <w:szCs w:val="20"/>
        </w:rPr>
        <w:t xml:space="preserve"> </w:t>
      </w:r>
      <w:r w:rsidRPr="005308C3">
        <w:rPr>
          <w:rFonts w:ascii="Microsoft Sans Serif" w:hAnsi="Microsoft Sans Serif" w:cs="Microsoft Sans Serif"/>
          <w:b w:val="0"/>
          <w:iCs/>
          <w:color w:val="404040" w:themeColor="text1" w:themeTint="BF"/>
          <w:sz w:val="20"/>
          <w:szCs w:val="20"/>
        </w:rPr>
        <w:t>tutarındadır</w:t>
      </w:r>
      <w:r w:rsidR="00F30C15" w:rsidRPr="005308C3">
        <w:rPr>
          <w:rFonts w:ascii="Microsoft Sans Serif" w:hAnsi="Microsoft Sans Serif" w:cs="Microsoft Sans Serif"/>
          <w:b w:val="0"/>
          <w:iCs/>
          <w:color w:val="404040" w:themeColor="text1" w:themeTint="BF"/>
          <w:sz w:val="20"/>
          <w:szCs w:val="20"/>
        </w:rPr>
        <w:t>.</w:t>
      </w:r>
    </w:p>
    <w:p w14:paraId="58872C24" w14:textId="77777777" w:rsidR="00F2218B" w:rsidRPr="005308C3" w:rsidRDefault="00F30C15" w:rsidP="00F2218B">
      <w:pPr>
        <w:pStyle w:val="BASLIK2"/>
        <w:widowControl/>
        <w:numPr>
          <w:ilvl w:val="0"/>
          <w:numId w:val="27"/>
        </w:numPr>
        <w:spacing w:line="240" w:lineRule="exact"/>
        <w:ind w:left="0" w:hanging="425"/>
        <w:rPr>
          <w:rFonts w:ascii="Microsoft Sans Serif" w:hAnsi="Microsoft Sans Serif" w:cs="Microsoft Sans Serif"/>
          <w:b w:val="0"/>
          <w:bCs w:val="0"/>
          <w:iCs/>
          <w:sz w:val="20"/>
          <w:szCs w:val="20"/>
        </w:rPr>
      </w:pPr>
      <w:r w:rsidRPr="005308C3">
        <w:rPr>
          <w:rFonts w:ascii="Microsoft Sans Serif" w:hAnsi="Microsoft Sans Serif" w:cs="Microsoft Sans Serif"/>
          <w:b w:val="0"/>
          <w:bCs w:val="0"/>
          <w:color w:val="404040" w:themeColor="text1" w:themeTint="BF"/>
          <w:sz w:val="20"/>
          <w:szCs w:val="20"/>
        </w:rPr>
        <w:t xml:space="preserve">Bilançonun diğer hariç bilanço </w:t>
      </w:r>
      <w:r w:rsidRPr="00332ACA">
        <w:rPr>
          <w:rFonts w:ascii="Microsoft Sans Serif" w:hAnsi="Microsoft Sans Serif" w:cs="Microsoft Sans Serif"/>
          <w:b w:val="0"/>
          <w:bCs w:val="0"/>
          <w:color w:val="404040" w:themeColor="text1" w:themeTint="BF"/>
          <w:sz w:val="20"/>
          <w:szCs w:val="20"/>
        </w:rPr>
        <w:t>toplamının %10’unu</w:t>
      </w:r>
      <w:r w:rsidRPr="005308C3">
        <w:rPr>
          <w:rFonts w:ascii="Microsoft Sans Serif" w:hAnsi="Microsoft Sans Serif" w:cs="Microsoft Sans Serif"/>
          <w:b w:val="0"/>
          <w:bCs w:val="0"/>
          <w:color w:val="404040" w:themeColor="text1" w:themeTint="BF"/>
          <w:sz w:val="20"/>
          <w:szCs w:val="20"/>
        </w:rPr>
        <w:t xml:space="preserve"> aşmamaktadır.</w:t>
      </w:r>
    </w:p>
    <w:p w14:paraId="54B54E19" w14:textId="77777777" w:rsidR="00F2218B" w:rsidRPr="005308C3" w:rsidRDefault="00F2218B" w:rsidP="00F2218B">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308C3">
        <w:rPr>
          <w:rFonts w:ascii="Microsoft Sans Serif" w:hAnsi="Microsoft Sans Serif" w:cs="Microsoft Sans Serif"/>
          <w:b/>
        </w:rPr>
        <w:t>Bilançonun pasif hesaplarına ilişkin açıklama ve dipnotlar</w:t>
      </w:r>
    </w:p>
    <w:p w14:paraId="4A81F9EF" w14:textId="77777777" w:rsidR="00F2218B" w:rsidRPr="005308C3" w:rsidRDefault="00F2218B" w:rsidP="00F2218B">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lang w:val="de-DE"/>
        </w:rPr>
        <w:t>Mevduata ilişkin bilgiler</w:t>
      </w:r>
    </w:p>
    <w:p w14:paraId="462D6D69" w14:textId="42FBA188" w:rsidR="00BC6567" w:rsidRPr="005308C3" w:rsidRDefault="00F2218B" w:rsidP="00BC6567">
      <w:pPr>
        <w:pStyle w:val="BASLIK2"/>
        <w:widowControl/>
        <w:spacing w:before="120" w:line="240" w:lineRule="exact"/>
        <w:ind w:left="6" w:firstLine="0"/>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b w:val="0"/>
          <w:color w:val="404040" w:themeColor="text1" w:themeTint="BF"/>
          <w:sz w:val="20"/>
          <w:szCs w:val="20"/>
        </w:rPr>
        <w:t>Hazine ve Maliye Bakanlığı ile TCMB tarafından işleyiş kuralları belirlenen ve TL mevduatların faiz oranıyla değerlenirken yabancı parada oluşacak kur değişimine karşı da korunmasını sağlayan kur korumalı mevduat ürünü banka müşterilerine raporlanan 2021 yılı hesap dönemi itibarıyla sunulmaya başlanmıştır. 3</w:t>
      </w:r>
      <w:r w:rsidR="00143809" w:rsidRPr="005308C3">
        <w:rPr>
          <w:rFonts w:ascii="Microsoft Sans Serif" w:hAnsi="Microsoft Sans Serif" w:cs="Microsoft Sans Serif"/>
          <w:b w:val="0"/>
          <w:color w:val="404040" w:themeColor="text1" w:themeTint="BF"/>
          <w:sz w:val="20"/>
          <w:szCs w:val="20"/>
        </w:rPr>
        <w:t>0</w:t>
      </w:r>
      <w:r w:rsidRPr="005308C3">
        <w:rPr>
          <w:rFonts w:ascii="Microsoft Sans Serif" w:hAnsi="Microsoft Sans Serif" w:cs="Microsoft Sans Serif"/>
          <w:b w:val="0"/>
          <w:color w:val="404040" w:themeColor="text1" w:themeTint="BF"/>
          <w:sz w:val="20"/>
          <w:szCs w:val="20"/>
        </w:rPr>
        <w:t xml:space="preserve"> </w:t>
      </w:r>
      <w:r w:rsidR="00BC6567" w:rsidRPr="005308C3">
        <w:rPr>
          <w:rFonts w:ascii="Microsoft Sans Serif" w:hAnsi="Microsoft Sans Serif" w:cs="Microsoft Sans Serif"/>
          <w:b w:val="0"/>
          <w:color w:val="404040" w:themeColor="text1" w:themeTint="BF"/>
          <w:sz w:val="20"/>
          <w:szCs w:val="20"/>
        </w:rPr>
        <w:t>Eylül</w:t>
      </w:r>
      <w:r w:rsidRPr="005308C3">
        <w:rPr>
          <w:rFonts w:ascii="Microsoft Sans Serif" w:hAnsi="Microsoft Sans Serif" w:cs="Microsoft Sans Serif"/>
          <w:b w:val="0"/>
          <w:color w:val="404040" w:themeColor="text1" w:themeTint="BF"/>
          <w:sz w:val="20"/>
          <w:szCs w:val="20"/>
        </w:rPr>
        <w:t xml:space="preserve"> 2025 tarihi itibarıyla TL mevduat tutarı bu kapsamdaki </w:t>
      </w:r>
      <w:r w:rsidR="00B0784E">
        <w:rPr>
          <w:rFonts w:ascii="Microsoft Sans Serif" w:hAnsi="Microsoft Sans Serif" w:cs="Microsoft Sans Serif"/>
          <w:b w:val="0"/>
          <w:color w:val="404040" w:themeColor="text1" w:themeTint="BF"/>
          <w:sz w:val="20"/>
          <w:szCs w:val="20"/>
        </w:rPr>
        <w:t>26.511.696</w:t>
      </w:r>
      <w:r w:rsidRPr="005308C3">
        <w:rPr>
          <w:rFonts w:ascii="Microsoft Sans Serif" w:hAnsi="Microsoft Sans Serif" w:cs="Microsoft Sans Serif"/>
          <w:b w:val="0"/>
          <w:color w:val="404040" w:themeColor="text1" w:themeTint="BF"/>
          <w:sz w:val="20"/>
          <w:szCs w:val="20"/>
        </w:rPr>
        <w:t xml:space="preserve"> TL mevduatı içermektedir</w:t>
      </w:r>
      <w:r w:rsidR="00BC6567" w:rsidRPr="005308C3">
        <w:rPr>
          <w:rFonts w:ascii="Microsoft Sans Serif" w:hAnsi="Microsoft Sans Serif" w:cs="Microsoft Sans Serif"/>
          <w:b w:val="0"/>
          <w:color w:val="404040" w:themeColor="text1" w:themeTint="BF"/>
          <w:sz w:val="20"/>
          <w:szCs w:val="20"/>
        </w:rPr>
        <w:t xml:space="preserve"> </w:t>
      </w:r>
      <w:r w:rsidR="00BC6567" w:rsidRPr="005308C3">
        <w:rPr>
          <w:rFonts w:ascii="Microsoft Sans Serif" w:hAnsi="Microsoft Sans Serif" w:cs="Microsoft Sans Serif"/>
          <w:b w:val="0"/>
          <w:color w:val="404040" w:themeColor="text1" w:themeTint="BF"/>
          <w:sz w:val="20"/>
          <w:szCs w:val="20"/>
        </w:rPr>
        <w:tab/>
      </w:r>
      <w:r w:rsidR="00BC6567" w:rsidRPr="005308C3">
        <w:rPr>
          <w:rFonts w:ascii="Microsoft Sans Serif" w:hAnsi="Microsoft Sans Serif" w:cs="Microsoft Sans Serif"/>
          <w:b w:val="0"/>
          <w:color w:val="404040" w:themeColor="text1" w:themeTint="BF"/>
          <w:sz w:val="20"/>
          <w:szCs w:val="20"/>
        </w:rPr>
        <w:tab/>
      </w:r>
      <w:r w:rsidR="00BC6567" w:rsidRPr="005308C3">
        <w:rPr>
          <w:rFonts w:ascii="Microsoft Sans Serif" w:hAnsi="Microsoft Sans Serif" w:cs="Microsoft Sans Serif"/>
          <w:b w:val="0"/>
          <w:color w:val="404040" w:themeColor="text1" w:themeTint="BF"/>
          <w:sz w:val="20"/>
          <w:szCs w:val="20"/>
        </w:rPr>
        <w:tab/>
      </w:r>
      <w:r w:rsidR="00BC6567" w:rsidRPr="005308C3">
        <w:rPr>
          <w:rFonts w:ascii="Microsoft Sans Serif" w:hAnsi="Microsoft Sans Serif" w:cs="Microsoft Sans Serif"/>
          <w:b w:val="0"/>
          <w:color w:val="404040" w:themeColor="text1" w:themeTint="BF"/>
          <w:sz w:val="20"/>
          <w:szCs w:val="20"/>
        </w:rPr>
        <w:tab/>
        <w:t>(31 Aralık 2024</w:t>
      </w:r>
      <w:r w:rsidR="00BC6567" w:rsidRPr="005308C3">
        <w:rPr>
          <w:rFonts w:ascii="Microsoft Sans Serif" w:hAnsi="Microsoft Sans Serif" w:cs="Microsoft Sans Serif"/>
          <w:b w:val="0"/>
          <w:color w:val="404040" w:themeColor="text1" w:themeTint="BF"/>
          <w:sz w:val="20"/>
          <w:szCs w:val="20"/>
        </w:rPr>
        <w:tab/>
        <w:t xml:space="preserve">:      95.445.198 TL). </w:t>
      </w:r>
    </w:p>
    <w:p w14:paraId="73C02E18" w14:textId="4E65B24A" w:rsidR="00F2218B" w:rsidRPr="00417AA3" w:rsidRDefault="00417AA3" w:rsidP="00417AA3">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r w:rsidRPr="00160EC0">
        <w:rPr>
          <w:rFonts w:ascii="Microsoft Sans Serif" w:hAnsi="Microsoft Sans Serif" w:cs="Microsoft Sans Serif"/>
          <w:noProof/>
          <w:snapToGrid w:val="0"/>
          <w:sz w:val="20"/>
          <w:szCs w:val="20"/>
          <w:lang w:val="de-DE"/>
        </w:rPr>
        <w:t>Mevduatın vade yapısına ilişkin bilgiler:</w:t>
      </w:r>
    </w:p>
    <w:p w14:paraId="2EB55404" w14:textId="2236B909" w:rsidR="00F2218B" w:rsidRPr="005308C3" w:rsidRDefault="00F2218B" w:rsidP="00F2218B">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lang w:val="de-DE"/>
        </w:rPr>
        <w:t>Cari Dönem: 3</w:t>
      </w:r>
      <w:r w:rsidR="00151ECF" w:rsidRPr="005308C3">
        <w:rPr>
          <w:rFonts w:ascii="Microsoft Sans Serif" w:hAnsi="Microsoft Sans Serif" w:cs="Microsoft Sans Serif"/>
          <w:noProof/>
          <w:snapToGrid w:val="0"/>
          <w:sz w:val="20"/>
          <w:szCs w:val="20"/>
          <w:lang w:val="de-DE"/>
        </w:rPr>
        <w:t>0</w:t>
      </w:r>
      <w:r w:rsidRPr="005308C3">
        <w:rPr>
          <w:rFonts w:ascii="Microsoft Sans Serif" w:hAnsi="Microsoft Sans Serif" w:cs="Microsoft Sans Serif"/>
          <w:noProof/>
          <w:snapToGrid w:val="0"/>
          <w:sz w:val="20"/>
          <w:szCs w:val="20"/>
          <w:lang w:val="de-DE"/>
        </w:rPr>
        <w:t xml:space="preserve"> </w:t>
      </w:r>
      <w:r w:rsidR="001142E2" w:rsidRPr="005308C3">
        <w:rPr>
          <w:rFonts w:ascii="Microsoft Sans Serif" w:hAnsi="Microsoft Sans Serif" w:cs="Microsoft Sans Serif"/>
          <w:noProof/>
          <w:snapToGrid w:val="0"/>
          <w:sz w:val="20"/>
          <w:szCs w:val="20"/>
          <w:lang w:val="de-DE"/>
        </w:rPr>
        <w:t>Eylül</w:t>
      </w:r>
      <w:r w:rsidRPr="005308C3">
        <w:rPr>
          <w:rFonts w:ascii="Microsoft Sans Serif" w:hAnsi="Microsoft Sans Serif" w:cs="Microsoft Sans Serif"/>
          <w:noProof/>
          <w:snapToGrid w:val="0"/>
          <w:sz w:val="20"/>
          <w:szCs w:val="20"/>
          <w:lang w:val="de-DE"/>
        </w:rPr>
        <w:t xml:space="preserve"> 202</w:t>
      </w:r>
      <w:r w:rsidR="00406C3F" w:rsidRPr="005308C3">
        <w:rPr>
          <w:rFonts w:ascii="Microsoft Sans Serif" w:hAnsi="Microsoft Sans Serif" w:cs="Microsoft Sans Serif"/>
          <w:noProof/>
          <w:snapToGrid w:val="0"/>
          <w:sz w:val="20"/>
          <w:szCs w:val="20"/>
          <w:lang w:val="de-DE"/>
        </w:rPr>
        <w:t>5</w:t>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90"/>
        <w:gridCol w:w="852"/>
        <w:gridCol w:w="154"/>
        <w:gridCol w:w="407"/>
        <w:gridCol w:w="1005"/>
        <w:gridCol w:w="1005"/>
        <w:gridCol w:w="1002"/>
        <w:gridCol w:w="957"/>
        <w:gridCol w:w="917"/>
        <w:gridCol w:w="729"/>
        <w:gridCol w:w="1005"/>
      </w:tblGrid>
      <w:tr w:rsidR="00F2218B" w:rsidRPr="005308C3" w14:paraId="1982D7EA" w14:textId="77777777" w:rsidTr="0011766C">
        <w:tc>
          <w:tcPr>
            <w:tcW w:w="953" w:type="pct"/>
            <w:tcBorders>
              <w:top w:val="thinThickSmallGap" w:sz="24" w:space="0" w:color="auto"/>
              <w:bottom w:val="single" w:sz="4" w:space="0" w:color="auto"/>
            </w:tcBorders>
            <w:vAlign w:val="bottom"/>
          </w:tcPr>
          <w:p w14:paraId="7D64FCAF" w14:textId="77777777" w:rsidR="00F2218B" w:rsidRPr="005308C3" w:rsidRDefault="00F2218B" w:rsidP="00F11CD0">
            <w:pPr>
              <w:rPr>
                <w:rFonts w:ascii="Microsoft Sans Serif" w:hAnsi="Microsoft Sans Serif" w:cs="Microsoft Sans Serif"/>
                <w:b/>
                <w:bCs/>
                <w:sz w:val="16"/>
                <w:szCs w:val="16"/>
              </w:rPr>
            </w:pPr>
          </w:p>
        </w:tc>
        <w:tc>
          <w:tcPr>
            <w:tcW w:w="430" w:type="pct"/>
            <w:tcBorders>
              <w:top w:val="thinThickSmallGap" w:sz="24" w:space="0" w:color="auto"/>
              <w:bottom w:val="single" w:sz="4" w:space="0" w:color="auto"/>
            </w:tcBorders>
            <w:vAlign w:val="bottom"/>
          </w:tcPr>
          <w:p w14:paraId="263EC09C"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Vadesiz</w:t>
            </w:r>
          </w:p>
        </w:tc>
        <w:tc>
          <w:tcPr>
            <w:tcW w:w="282" w:type="pct"/>
            <w:gridSpan w:val="2"/>
            <w:tcBorders>
              <w:top w:val="thinThickSmallGap" w:sz="24" w:space="0" w:color="auto"/>
              <w:bottom w:val="single" w:sz="4" w:space="0" w:color="auto"/>
            </w:tcBorders>
            <w:vAlign w:val="bottom"/>
          </w:tcPr>
          <w:p w14:paraId="506FDE0A"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7 Gün İhbarlı</w:t>
            </w:r>
          </w:p>
        </w:tc>
        <w:tc>
          <w:tcPr>
            <w:tcW w:w="506" w:type="pct"/>
            <w:tcBorders>
              <w:top w:val="thinThickSmallGap" w:sz="24" w:space="0" w:color="auto"/>
              <w:bottom w:val="single" w:sz="4" w:space="0" w:color="auto"/>
            </w:tcBorders>
            <w:vAlign w:val="bottom"/>
          </w:tcPr>
          <w:p w14:paraId="6EA5F667"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1 Aya Kadar</w:t>
            </w:r>
          </w:p>
        </w:tc>
        <w:tc>
          <w:tcPr>
            <w:tcW w:w="506" w:type="pct"/>
            <w:tcBorders>
              <w:top w:val="thinThickSmallGap" w:sz="24" w:space="0" w:color="auto"/>
              <w:bottom w:val="single" w:sz="4" w:space="0" w:color="auto"/>
            </w:tcBorders>
            <w:vAlign w:val="bottom"/>
          </w:tcPr>
          <w:p w14:paraId="6FEAC646"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1-3 Ay</w:t>
            </w:r>
          </w:p>
        </w:tc>
        <w:tc>
          <w:tcPr>
            <w:tcW w:w="505" w:type="pct"/>
            <w:tcBorders>
              <w:top w:val="thinThickSmallGap" w:sz="24" w:space="0" w:color="auto"/>
              <w:bottom w:val="single" w:sz="4" w:space="0" w:color="auto"/>
            </w:tcBorders>
            <w:vAlign w:val="bottom"/>
          </w:tcPr>
          <w:p w14:paraId="1CC56B2F"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3-6 Ay</w:t>
            </w:r>
          </w:p>
        </w:tc>
        <w:tc>
          <w:tcPr>
            <w:tcW w:w="482" w:type="pct"/>
            <w:tcBorders>
              <w:top w:val="thinThickSmallGap" w:sz="24" w:space="0" w:color="auto"/>
              <w:bottom w:val="single" w:sz="4" w:space="0" w:color="auto"/>
            </w:tcBorders>
            <w:vAlign w:val="bottom"/>
          </w:tcPr>
          <w:p w14:paraId="5CADB85F"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6 Ay-1</w:t>
            </w:r>
            <w:r w:rsidRPr="005308C3">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0F870D99"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1 Yıl ve Üstü</w:t>
            </w:r>
          </w:p>
        </w:tc>
        <w:tc>
          <w:tcPr>
            <w:tcW w:w="367" w:type="pct"/>
            <w:tcBorders>
              <w:top w:val="thinThickSmallGap" w:sz="24" w:space="0" w:color="auto"/>
              <w:bottom w:val="single" w:sz="4" w:space="0" w:color="auto"/>
            </w:tcBorders>
            <w:vAlign w:val="bottom"/>
          </w:tcPr>
          <w:p w14:paraId="4B216E70"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Birikimli Mevduat</w:t>
            </w:r>
          </w:p>
        </w:tc>
        <w:tc>
          <w:tcPr>
            <w:tcW w:w="506" w:type="pct"/>
            <w:tcBorders>
              <w:top w:val="thinThickSmallGap" w:sz="24" w:space="0" w:color="auto"/>
              <w:bottom w:val="single" w:sz="4" w:space="0" w:color="auto"/>
            </w:tcBorders>
            <w:vAlign w:val="bottom"/>
          </w:tcPr>
          <w:p w14:paraId="5C969FF1"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Toplam</w:t>
            </w:r>
          </w:p>
        </w:tc>
      </w:tr>
      <w:tr w:rsidR="0011766C" w:rsidRPr="005308C3" w14:paraId="1CB96E2E" w14:textId="77777777" w:rsidTr="00E826BA">
        <w:tc>
          <w:tcPr>
            <w:tcW w:w="953" w:type="pct"/>
            <w:tcBorders>
              <w:top w:val="single" w:sz="4" w:space="0" w:color="auto"/>
            </w:tcBorders>
            <w:vAlign w:val="bottom"/>
          </w:tcPr>
          <w:p w14:paraId="4BA1ED0C"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Tasarruf Mevduatı</w:t>
            </w:r>
          </w:p>
        </w:tc>
        <w:tc>
          <w:tcPr>
            <w:tcW w:w="507" w:type="pct"/>
            <w:gridSpan w:val="2"/>
            <w:tcBorders>
              <w:top w:val="single" w:sz="4" w:space="0" w:color="auto"/>
            </w:tcBorders>
            <w:vAlign w:val="center"/>
          </w:tcPr>
          <w:p w14:paraId="1E0FB250" w14:textId="110BC7B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36.424.534</w:t>
            </w:r>
          </w:p>
        </w:tc>
        <w:tc>
          <w:tcPr>
            <w:tcW w:w="204" w:type="pct"/>
            <w:tcBorders>
              <w:top w:val="single" w:sz="4" w:space="0" w:color="auto"/>
            </w:tcBorders>
            <w:vAlign w:val="center"/>
          </w:tcPr>
          <w:p w14:paraId="5B386F71" w14:textId="7E09E25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top w:val="single" w:sz="4" w:space="0" w:color="auto"/>
            </w:tcBorders>
            <w:vAlign w:val="center"/>
          </w:tcPr>
          <w:p w14:paraId="1F182DBA" w14:textId="168C79B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40.301.554</w:t>
            </w:r>
          </w:p>
        </w:tc>
        <w:tc>
          <w:tcPr>
            <w:tcW w:w="506" w:type="pct"/>
            <w:tcBorders>
              <w:top w:val="single" w:sz="4" w:space="0" w:color="auto"/>
            </w:tcBorders>
            <w:vAlign w:val="center"/>
          </w:tcPr>
          <w:p w14:paraId="7D9EECB8" w14:textId="303DDA8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228.008.737</w:t>
            </w:r>
          </w:p>
        </w:tc>
        <w:tc>
          <w:tcPr>
            <w:tcW w:w="505" w:type="pct"/>
            <w:tcBorders>
              <w:top w:val="single" w:sz="4" w:space="0" w:color="auto"/>
            </w:tcBorders>
            <w:vAlign w:val="center"/>
          </w:tcPr>
          <w:p w14:paraId="54EC38DE" w14:textId="06A325E2"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27.684.679</w:t>
            </w:r>
          </w:p>
        </w:tc>
        <w:tc>
          <w:tcPr>
            <w:tcW w:w="482" w:type="pct"/>
            <w:tcBorders>
              <w:top w:val="single" w:sz="4" w:space="0" w:color="auto"/>
            </w:tcBorders>
            <w:vAlign w:val="center"/>
          </w:tcPr>
          <w:p w14:paraId="054E7764" w14:textId="2AA5FAC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13.825.058</w:t>
            </w:r>
          </w:p>
        </w:tc>
        <w:tc>
          <w:tcPr>
            <w:tcW w:w="462" w:type="pct"/>
            <w:tcBorders>
              <w:top w:val="single" w:sz="4" w:space="0" w:color="auto"/>
            </w:tcBorders>
            <w:vAlign w:val="center"/>
          </w:tcPr>
          <w:p w14:paraId="2E46E988" w14:textId="6988288B"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11.103.542</w:t>
            </w:r>
          </w:p>
        </w:tc>
        <w:tc>
          <w:tcPr>
            <w:tcW w:w="367" w:type="pct"/>
            <w:tcBorders>
              <w:top w:val="single" w:sz="4" w:space="0" w:color="auto"/>
            </w:tcBorders>
            <w:vAlign w:val="center"/>
          </w:tcPr>
          <w:p w14:paraId="7179D4B4" w14:textId="34A3F8D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6.007</w:t>
            </w:r>
          </w:p>
        </w:tc>
        <w:tc>
          <w:tcPr>
            <w:tcW w:w="506" w:type="pct"/>
            <w:tcBorders>
              <w:top w:val="single" w:sz="4" w:space="0" w:color="auto"/>
            </w:tcBorders>
            <w:vAlign w:val="center"/>
          </w:tcPr>
          <w:p w14:paraId="69E1F679" w14:textId="20042653" w:rsidR="0011766C" w:rsidRPr="00801B89" w:rsidRDefault="0011766C" w:rsidP="0011766C">
            <w:pPr>
              <w:jc w:val="right"/>
              <w:rPr>
                <w:rFonts w:ascii="Microsoft Sans Serif" w:hAnsi="Microsoft Sans Serif" w:cs="Microsoft Sans Serif"/>
                <w:b/>
                <w:color w:val="404040"/>
                <w:sz w:val="14"/>
                <w:szCs w:val="14"/>
                <w:highlight w:val="yellow"/>
              </w:rPr>
            </w:pPr>
            <w:r>
              <w:rPr>
                <w:rFonts w:ascii="Microsoft Sans Serif" w:hAnsi="Microsoft Sans Serif" w:cs="Microsoft Sans Serif"/>
                <w:b/>
                <w:bCs/>
                <w:color w:val="000000"/>
                <w:sz w:val="16"/>
                <w:szCs w:val="16"/>
              </w:rPr>
              <w:t>357.354.111</w:t>
            </w:r>
          </w:p>
        </w:tc>
      </w:tr>
      <w:tr w:rsidR="0011766C" w:rsidRPr="005308C3" w14:paraId="46611DF2" w14:textId="77777777" w:rsidTr="00E826BA">
        <w:tc>
          <w:tcPr>
            <w:tcW w:w="953" w:type="pct"/>
            <w:vAlign w:val="bottom"/>
          </w:tcPr>
          <w:p w14:paraId="10C4959C"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Döviz Tevdiat Hesabı (*)</w:t>
            </w:r>
          </w:p>
        </w:tc>
        <w:tc>
          <w:tcPr>
            <w:tcW w:w="507" w:type="pct"/>
            <w:gridSpan w:val="2"/>
            <w:vAlign w:val="center"/>
          </w:tcPr>
          <w:p w14:paraId="60AC2C4E" w14:textId="3E2CC39D"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111.443.964</w:t>
            </w:r>
          </w:p>
        </w:tc>
        <w:tc>
          <w:tcPr>
            <w:tcW w:w="204" w:type="pct"/>
            <w:vAlign w:val="center"/>
          </w:tcPr>
          <w:p w14:paraId="482C93BD" w14:textId="385F76EF"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712C869C" w14:textId="7C978E2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24.355.242</w:t>
            </w:r>
          </w:p>
        </w:tc>
        <w:tc>
          <w:tcPr>
            <w:tcW w:w="506" w:type="pct"/>
            <w:vAlign w:val="center"/>
          </w:tcPr>
          <w:p w14:paraId="5434FD6A" w14:textId="3B358F62"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42.681.900</w:t>
            </w:r>
          </w:p>
        </w:tc>
        <w:tc>
          <w:tcPr>
            <w:tcW w:w="505" w:type="pct"/>
            <w:vAlign w:val="center"/>
          </w:tcPr>
          <w:p w14:paraId="0FEAB755" w14:textId="446ADD55"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4.311.604</w:t>
            </w:r>
          </w:p>
        </w:tc>
        <w:tc>
          <w:tcPr>
            <w:tcW w:w="482" w:type="pct"/>
            <w:vAlign w:val="center"/>
          </w:tcPr>
          <w:p w14:paraId="3A87F9F7" w14:textId="40F639F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14.565.354</w:t>
            </w:r>
          </w:p>
        </w:tc>
        <w:tc>
          <w:tcPr>
            <w:tcW w:w="462" w:type="pct"/>
            <w:vAlign w:val="center"/>
          </w:tcPr>
          <w:p w14:paraId="0D8D5A84" w14:textId="098B3F7D"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3.620.841</w:t>
            </w:r>
          </w:p>
        </w:tc>
        <w:tc>
          <w:tcPr>
            <w:tcW w:w="367" w:type="pct"/>
            <w:vAlign w:val="center"/>
          </w:tcPr>
          <w:p w14:paraId="02D62F02" w14:textId="6CBCA38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8.228</w:t>
            </w:r>
          </w:p>
        </w:tc>
        <w:tc>
          <w:tcPr>
            <w:tcW w:w="506" w:type="pct"/>
            <w:vAlign w:val="center"/>
          </w:tcPr>
          <w:p w14:paraId="6DD603EA" w14:textId="1CA73C94"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200.987.133</w:t>
            </w:r>
          </w:p>
        </w:tc>
      </w:tr>
      <w:tr w:rsidR="0011766C" w:rsidRPr="005308C3" w14:paraId="3FC17674" w14:textId="77777777" w:rsidTr="00E826BA">
        <w:tc>
          <w:tcPr>
            <w:tcW w:w="953" w:type="pct"/>
            <w:vAlign w:val="bottom"/>
          </w:tcPr>
          <w:p w14:paraId="16C6BA16"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içinde Yer. K.</w:t>
            </w:r>
          </w:p>
        </w:tc>
        <w:tc>
          <w:tcPr>
            <w:tcW w:w="507" w:type="pct"/>
            <w:gridSpan w:val="2"/>
            <w:vAlign w:val="center"/>
          </w:tcPr>
          <w:p w14:paraId="60DDAA6B" w14:textId="6051833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83.336.834</w:t>
            </w:r>
          </w:p>
        </w:tc>
        <w:tc>
          <w:tcPr>
            <w:tcW w:w="204" w:type="pct"/>
            <w:vAlign w:val="center"/>
          </w:tcPr>
          <w:p w14:paraId="32DFAF34" w14:textId="240999FF"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A5119AF" w14:textId="18CF336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23.120.375</w:t>
            </w:r>
          </w:p>
        </w:tc>
        <w:tc>
          <w:tcPr>
            <w:tcW w:w="506" w:type="pct"/>
            <w:vAlign w:val="center"/>
          </w:tcPr>
          <w:p w14:paraId="24532678" w14:textId="219E69C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38.232.402</w:t>
            </w:r>
          </w:p>
        </w:tc>
        <w:tc>
          <w:tcPr>
            <w:tcW w:w="505" w:type="pct"/>
            <w:vAlign w:val="center"/>
          </w:tcPr>
          <w:p w14:paraId="24F77F8B" w14:textId="24F0C20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2.975.006</w:t>
            </w:r>
          </w:p>
        </w:tc>
        <w:tc>
          <w:tcPr>
            <w:tcW w:w="482" w:type="pct"/>
            <w:vAlign w:val="center"/>
          </w:tcPr>
          <w:p w14:paraId="45E4C8F1" w14:textId="035C7E6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4.597.492</w:t>
            </w:r>
          </w:p>
        </w:tc>
        <w:tc>
          <w:tcPr>
            <w:tcW w:w="462" w:type="pct"/>
            <w:vAlign w:val="center"/>
          </w:tcPr>
          <w:p w14:paraId="74FDB065" w14:textId="23EFA65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1.919.421</w:t>
            </w:r>
          </w:p>
        </w:tc>
        <w:tc>
          <w:tcPr>
            <w:tcW w:w="367" w:type="pct"/>
            <w:vAlign w:val="center"/>
          </w:tcPr>
          <w:p w14:paraId="436513A5" w14:textId="50AE465C"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5.557</w:t>
            </w:r>
          </w:p>
        </w:tc>
        <w:tc>
          <w:tcPr>
            <w:tcW w:w="506" w:type="pct"/>
            <w:vAlign w:val="center"/>
          </w:tcPr>
          <w:p w14:paraId="17AF6BA6" w14:textId="26EE8CB1"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154.187.087</w:t>
            </w:r>
          </w:p>
        </w:tc>
      </w:tr>
      <w:tr w:rsidR="0011766C" w:rsidRPr="005308C3" w14:paraId="70FB5E65" w14:textId="77777777" w:rsidTr="00E826BA">
        <w:tc>
          <w:tcPr>
            <w:tcW w:w="953" w:type="pct"/>
            <w:vAlign w:val="bottom"/>
          </w:tcPr>
          <w:p w14:paraId="7BEA0DFD"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dışında Yer. K.</w:t>
            </w:r>
          </w:p>
        </w:tc>
        <w:tc>
          <w:tcPr>
            <w:tcW w:w="507" w:type="pct"/>
            <w:gridSpan w:val="2"/>
            <w:vAlign w:val="center"/>
          </w:tcPr>
          <w:p w14:paraId="5D27988C" w14:textId="7031865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28.107.130</w:t>
            </w:r>
          </w:p>
        </w:tc>
        <w:tc>
          <w:tcPr>
            <w:tcW w:w="204" w:type="pct"/>
            <w:vAlign w:val="center"/>
          </w:tcPr>
          <w:p w14:paraId="53141397" w14:textId="46D460B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44074CD" w14:textId="59A106D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1.234.867</w:t>
            </w:r>
          </w:p>
        </w:tc>
        <w:tc>
          <w:tcPr>
            <w:tcW w:w="506" w:type="pct"/>
            <w:vAlign w:val="center"/>
          </w:tcPr>
          <w:p w14:paraId="77CDBA5B" w14:textId="6A67253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4.449.498</w:t>
            </w:r>
          </w:p>
        </w:tc>
        <w:tc>
          <w:tcPr>
            <w:tcW w:w="505" w:type="pct"/>
            <w:vAlign w:val="center"/>
          </w:tcPr>
          <w:p w14:paraId="2A7325C1" w14:textId="09C1EBD4"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1.336.598</w:t>
            </w:r>
          </w:p>
        </w:tc>
        <w:tc>
          <w:tcPr>
            <w:tcW w:w="482" w:type="pct"/>
            <w:vAlign w:val="center"/>
          </w:tcPr>
          <w:p w14:paraId="1E7C17C9" w14:textId="3DEEA1E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9.967.862</w:t>
            </w:r>
          </w:p>
        </w:tc>
        <w:tc>
          <w:tcPr>
            <w:tcW w:w="462" w:type="pct"/>
            <w:vAlign w:val="center"/>
          </w:tcPr>
          <w:p w14:paraId="19A9361D" w14:textId="70D3249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1.701.420</w:t>
            </w:r>
          </w:p>
        </w:tc>
        <w:tc>
          <w:tcPr>
            <w:tcW w:w="367" w:type="pct"/>
            <w:vAlign w:val="center"/>
          </w:tcPr>
          <w:p w14:paraId="0B8DC3F1" w14:textId="1D93A6DC"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2.671</w:t>
            </w:r>
          </w:p>
        </w:tc>
        <w:tc>
          <w:tcPr>
            <w:tcW w:w="506" w:type="pct"/>
            <w:vAlign w:val="center"/>
          </w:tcPr>
          <w:p w14:paraId="58A29A04" w14:textId="56A1CEF3"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46.800.046</w:t>
            </w:r>
          </w:p>
        </w:tc>
      </w:tr>
      <w:tr w:rsidR="0011766C" w:rsidRPr="005308C3" w14:paraId="73277187" w14:textId="77777777" w:rsidTr="00E826BA">
        <w:tc>
          <w:tcPr>
            <w:tcW w:w="953" w:type="pct"/>
            <w:vAlign w:val="bottom"/>
          </w:tcPr>
          <w:p w14:paraId="76614BD0"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Resmi Kur. Mevduatı</w:t>
            </w:r>
          </w:p>
        </w:tc>
        <w:tc>
          <w:tcPr>
            <w:tcW w:w="507" w:type="pct"/>
            <w:gridSpan w:val="2"/>
            <w:vAlign w:val="center"/>
          </w:tcPr>
          <w:p w14:paraId="0DA665F9" w14:textId="7A29ABC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5.872.333</w:t>
            </w:r>
          </w:p>
        </w:tc>
        <w:tc>
          <w:tcPr>
            <w:tcW w:w="204" w:type="pct"/>
            <w:vAlign w:val="center"/>
          </w:tcPr>
          <w:p w14:paraId="43A2BB3A" w14:textId="408751F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54F57BA2" w14:textId="4A239434"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3.253.713</w:t>
            </w:r>
          </w:p>
        </w:tc>
        <w:tc>
          <w:tcPr>
            <w:tcW w:w="506" w:type="pct"/>
            <w:vAlign w:val="center"/>
          </w:tcPr>
          <w:p w14:paraId="6894CE57" w14:textId="66FA4DB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1.000.941</w:t>
            </w:r>
          </w:p>
        </w:tc>
        <w:tc>
          <w:tcPr>
            <w:tcW w:w="505" w:type="pct"/>
            <w:vAlign w:val="center"/>
          </w:tcPr>
          <w:p w14:paraId="2FBCCD4D" w14:textId="7881392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36.040</w:t>
            </w:r>
          </w:p>
        </w:tc>
        <w:tc>
          <w:tcPr>
            <w:tcW w:w="482" w:type="pct"/>
            <w:vAlign w:val="center"/>
          </w:tcPr>
          <w:p w14:paraId="791CD9D0" w14:textId="40BAC17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62DCEE68" w14:textId="4217ACE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7" w:type="pct"/>
            <w:vAlign w:val="center"/>
          </w:tcPr>
          <w:p w14:paraId="50B2F0B5" w14:textId="430A1EE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7BC9434A" w14:textId="0499C81C"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10.163.027</w:t>
            </w:r>
          </w:p>
        </w:tc>
      </w:tr>
      <w:tr w:rsidR="0011766C" w:rsidRPr="005308C3" w14:paraId="5AC3F810" w14:textId="77777777" w:rsidTr="00E826BA">
        <w:tc>
          <w:tcPr>
            <w:tcW w:w="953" w:type="pct"/>
            <w:vAlign w:val="bottom"/>
          </w:tcPr>
          <w:p w14:paraId="4B3B4DCA"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Tic. Kur. Mevduatı</w:t>
            </w:r>
          </w:p>
        </w:tc>
        <w:tc>
          <w:tcPr>
            <w:tcW w:w="507" w:type="pct"/>
            <w:gridSpan w:val="2"/>
            <w:vAlign w:val="center"/>
          </w:tcPr>
          <w:p w14:paraId="3D242110" w14:textId="4E87B82B"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24.192.289</w:t>
            </w:r>
          </w:p>
        </w:tc>
        <w:tc>
          <w:tcPr>
            <w:tcW w:w="204" w:type="pct"/>
            <w:vAlign w:val="center"/>
          </w:tcPr>
          <w:p w14:paraId="2E15451F" w14:textId="7159BB2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010975BB" w14:textId="0640574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63.762.065</w:t>
            </w:r>
          </w:p>
        </w:tc>
        <w:tc>
          <w:tcPr>
            <w:tcW w:w="506" w:type="pct"/>
            <w:vAlign w:val="center"/>
          </w:tcPr>
          <w:p w14:paraId="62F634A3" w14:textId="65AF89C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103.075.459</w:t>
            </w:r>
          </w:p>
        </w:tc>
        <w:tc>
          <w:tcPr>
            <w:tcW w:w="505" w:type="pct"/>
            <w:vAlign w:val="center"/>
          </w:tcPr>
          <w:p w14:paraId="1A4E49C7" w14:textId="57564D7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25.647.156</w:t>
            </w:r>
          </w:p>
        </w:tc>
        <w:tc>
          <w:tcPr>
            <w:tcW w:w="482" w:type="pct"/>
            <w:vAlign w:val="center"/>
          </w:tcPr>
          <w:p w14:paraId="48712033" w14:textId="5393685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55.365.842</w:t>
            </w:r>
          </w:p>
        </w:tc>
        <w:tc>
          <w:tcPr>
            <w:tcW w:w="462" w:type="pct"/>
            <w:vAlign w:val="center"/>
          </w:tcPr>
          <w:p w14:paraId="36ED1440" w14:textId="5412993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2.729.602</w:t>
            </w:r>
          </w:p>
        </w:tc>
        <w:tc>
          <w:tcPr>
            <w:tcW w:w="367" w:type="pct"/>
            <w:vAlign w:val="center"/>
          </w:tcPr>
          <w:p w14:paraId="402EBF48" w14:textId="086746D2"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5C6CF370" w14:textId="1B9DB765"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274.772.413</w:t>
            </w:r>
          </w:p>
        </w:tc>
      </w:tr>
      <w:tr w:rsidR="0011766C" w:rsidRPr="005308C3" w14:paraId="4AEFDC59" w14:textId="77777777" w:rsidTr="00E826BA">
        <w:tc>
          <w:tcPr>
            <w:tcW w:w="953" w:type="pct"/>
            <w:vAlign w:val="bottom"/>
          </w:tcPr>
          <w:p w14:paraId="2B1058A1"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 Kur. Mevduatı</w:t>
            </w:r>
          </w:p>
        </w:tc>
        <w:tc>
          <w:tcPr>
            <w:tcW w:w="507" w:type="pct"/>
            <w:gridSpan w:val="2"/>
            <w:vAlign w:val="center"/>
          </w:tcPr>
          <w:p w14:paraId="2D24D1A9" w14:textId="3DAA32E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853.655</w:t>
            </w:r>
          </w:p>
        </w:tc>
        <w:tc>
          <w:tcPr>
            <w:tcW w:w="204" w:type="pct"/>
            <w:vAlign w:val="center"/>
          </w:tcPr>
          <w:p w14:paraId="788C0A92" w14:textId="44E82562"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2F7E7C80" w14:textId="25BC73B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1.983.520</w:t>
            </w:r>
          </w:p>
        </w:tc>
        <w:tc>
          <w:tcPr>
            <w:tcW w:w="506" w:type="pct"/>
            <w:vAlign w:val="center"/>
          </w:tcPr>
          <w:p w14:paraId="227AFEE9" w14:textId="552E987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9.427.771</w:t>
            </w:r>
          </w:p>
        </w:tc>
        <w:tc>
          <w:tcPr>
            <w:tcW w:w="505" w:type="pct"/>
            <w:vAlign w:val="center"/>
          </w:tcPr>
          <w:p w14:paraId="63920443" w14:textId="3C31852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2.421.775</w:t>
            </w:r>
          </w:p>
        </w:tc>
        <w:tc>
          <w:tcPr>
            <w:tcW w:w="482" w:type="pct"/>
            <w:vAlign w:val="center"/>
          </w:tcPr>
          <w:p w14:paraId="73BA7373" w14:textId="550B74F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749.112</w:t>
            </w:r>
          </w:p>
        </w:tc>
        <w:tc>
          <w:tcPr>
            <w:tcW w:w="462" w:type="pct"/>
            <w:vAlign w:val="center"/>
          </w:tcPr>
          <w:p w14:paraId="52EBFF4F" w14:textId="24C5085C"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4.811</w:t>
            </w:r>
          </w:p>
        </w:tc>
        <w:tc>
          <w:tcPr>
            <w:tcW w:w="367" w:type="pct"/>
            <w:vAlign w:val="center"/>
          </w:tcPr>
          <w:p w14:paraId="42AE4F58" w14:textId="300B1AA4"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3426AE0C" w14:textId="55E12826"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15.440.644</w:t>
            </w:r>
          </w:p>
        </w:tc>
      </w:tr>
      <w:tr w:rsidR="0011766C" w:rsidRPr="005308C3" w14:paraId="63484827" w14:textId="77777777" w:rsidTr="00E826BA">
        <w:tc>
          <w:tcPr>
            <w:tcW w:w="953" w:type="pct"/>
            <w:vAlign w:val="bottom"/>
          </w:tcPr>
          <w:p w14:paraId="6EE521F0"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Kıymetli Maden DH</w:t>
            </w:r>
          </w:p>
        </w:tc>
        <w:tc>
          <w:tcPr>
            <w:tcW w:w="507" w:type="pct"/>
            <w:gridSpan w:val="2"/>
            <w:vAlign w:val="center"/>
          </w:tcPr>
          <w:p w14:paraId="6753EBB2" w14:textId="30A9801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54.868.338</w:t>
            </w:r>
          </w:p>
        </w:tc>
        <w:tc>
          <w:tcPr>
            <w:tcW w:w="204" w:type="pct"/>
            <w:vAlign w:val="center"/>
          </w:tcPr>
          <w:p w14:paraId="19860114" w14:textId="0C8AF0BD"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4E427F1" w14:textId="0D2C227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1.566.989</w:t>
            </w:r>
          </w:p>
        </w:tc>
        <w:tc>
          <w:tcPr>
            <w:tcW w:w="506" w:type="pct"/>
            <w:vAlign w:val="center"/>
          </w:tcPr>
          <w:p w14:paraId="7FDD33EB" w14:textId="710974F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5.814.058</w:t>
            </w:r>
          </w:p>
        </w:tc>
        <w:tc>
          <w:tcPr>
            <w:tcW w:w="505" w:type="pct"/>
            <w:vAlign w:val="center"/>
          </w:tcPr>
          <w:p w14:paraId="641DC9BC" w14:textId="02F3D2E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3.957.053</w:t>
            </w:r>
          </w:p>
        </w:tc>
        <w:tc>
          <w:tcPr>
            <w:tcW w:w="482" w:type="pct"/>
            <w:vAlign w:val="center"/>
          </w:tcPr>
          <w:p w14:paraId="65D12BCD" w14:textId="5F7BFA1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3.920.435</w:t>
            </w:r>
          </w:p>
        </w:tc>
        <w:tc>
          <w:tcPr>
            <w:tcW w:w="462" w:type="pct"/>
            <w:vAlign w:val="center"/>
          </w:tcPr>
          <w:p w14:paraId="248A5701" w14:textId="6969572B"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9.409.481</w:t>
            </w:r>
          </w:p>
        </w:tc>
        <w:tc>
          <w:tcPr>
            <w:tcW w:w="367" w:type="pct"/>
            <w:vAlign w:val="center"/>
          </w:tcPr>
          <w:p w14:paraId="6A387AAE" w14:textId="423E370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652</w:t>
            </w:r>
          </w:p>
        </w:tc>
        <w:tc>
          <w:tcPr>
            <w:tcW w:w="506" w:type="pct"/>
            <w:vAlign w:val="center"/>
          </w:tcPr>
          <w:p w14:paraId="13C763B1" w14:textId="5405F0CF"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79.537.006</w:t>
            </w:r>
          </w:p>
        </w:tc>
      </w:tr>
      <w:tr w:rsidR="0011766C" w:rsidRPr="005308C3" w14:paraId="2B487652" w14:textId="77777777" w:rsidTr="00E826BA">
        <w:tc>
          <w:tcPr>
            <w:tcW w:w="953" w:type="pct"/>
            <w:vAlign w:val="bottom"/>
          </w:tcPr>
          <w:p w14:paraId="6704EB9D" w14:textId="77777777" w:rsidR="0011766C" w:rsidRPr="005308C3" w:rsidRDefault="0011766C" w:rsidP="0011766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Mevduatı</w:t>
            </w:r>
          </w:p>
        </w:tc>
        <w:tc>
          <w:tcPr>
            <w:tcW w:w="507" w:type="pct"/>
            <w:gridSpan w:val="2"/>
            <w:vAlign w:val="center"/>
          </w:tcPr>
          <w:p w14:paraId="42CFD202" w14:textId="6784893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2.556.249</w:t>
            </w:r>
          </w:p>
        </w:tc>
        <w:tc>
          <w:tcPr>
            <w:tcW w:w="204" w:type="pct"/>
            <w:vAlign w:val="center"/>
          </w:tcPr>
          <w:p w14:paraId="39B866C0" w14:textId="709B861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724AAD49" w14:textId="1668474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1.355.269</w:t>
            </w:r>
          </w:p>
        </w:tc>
        <w:tc>
          <w:tcPr>
            <w:tcW w:w="506" w:type="pct"/>
            <w:vAlign w:val="center"/>
          </w:tcPr>
          <w:p w14:paraId="35E6CC0C" w14:textId="56281A6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7.465.341</w:t>
            </w:r>
          </w:p>
        </w:tc>
        <w:tc>
          <w:tcPr>
            <w:tcW w:w="505" w:type="pct"/>
            <w:vAlign w:val="center"/>
          </w:tcPr>
          <w:p w14:paraId="722EAC04" w14:textId="7667B1E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450.083</w:t>
            </w:r>
          </w:p>
        </w:tc>
        <w:tc>
          <w:tcPr>
            <w:tcW w:w="482" w:type="pct"/>
            <w:vAlign w:val="center"/>
          </w:tcPr>
          <w:p w14:paraId="038A167C" w14:textId="28661FD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638D3E6E" w14:textId="5070ED3C"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25.513.468</w:t>
            </w:r>
          </w:p>
        </w:tc>
        <w:tc>
          <w:tcPr>
            <w:tcW w:w="367" w:type="pct"/>
            <w:vAlign w:val="center"/>
          </w:tcPr>
          <w:p w14:paraId="3CA0E252" w14:textId="0BB5627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03172DE6" w14:textId="45955A40"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37.340.410</w:t>
            </w:r>
          </w:p>
        </w:tc>
      </w:tr>
      <w:tr w:rsidR="0011766C" w:rsidRPr="005308C3" w14:paraId="36455566" w14:textId="77777777" w:rsidTr="00E826BA">
        <w:tc>
          <w:tcPr>
            <w:tcW w:w="953" w:type="pct"/>
            <w:vAlign w:val="bottom"/>
          </w:tcPr>
          <w:p w14:paraId="15EFF040"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TC Merkez B.</w:t>
            </w:r>
          </w:p>
        </w:tc>
        <w:tc>
          <w:tcPr>
            <w:tcW w:w="507" w:type="pct"/>
            <w:gridSpan w:val="2"/>
            <w:vAlign w:val="center"/>
          </w:tcPr>
          <w:p w14:paraId="30E0842B" w14:textId="51AA86ED"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1.311.819</w:t>
            </w:r>
          </w:p>
        </w:tc>
        <w:tc>
          <w:tcPr>
            <w:tcW w:w="204" w:type="pct"/>
            <w:vAlign w:val="center"/>
          </w:tcPr>
          <w:p w14:paraId="303B32F3" w14:textId="26A4106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6A1E5922" w14:textId="02C749E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294E6AC9" w14:textId="516EC21C"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5" w:type="pct"/>
            <w:vAlign w:val="center"/>
          </w:tcPr>
          <w:p w14:paraId="4063570B" w14:textId="6D33BBDE"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82" w:type="pct"/>
            <w:vAlign w:val="center"/>
          </w:tcPr>
          <w:p w14:paraId="3E0F1969" w14:textId="4C9BA5B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644EB7DF" w14:textId="04B52FE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7" w:type="pct"/>
            <w:vAlign w:val="center"/>
          </w:tcPr>
          <w:p w14:paraId="3AF0C0FA" w14:textId="6447A6FB"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127FDED" w14:textId="780FAF80"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1.311.819</w:t>
            </w:r>
          </w:p>
        </w:tc>
      </w:tr>
      <w:tr w:rsidR="0011766C" w:rsidRPr="005308C3" w14:paraId="1D3D7246" w14:textId="77777777" w:rsidTr="00E826BA">
        <w:tc>
          <w:tcPr>
            <w:tcW w:w="953" w:type="pct"/>
            <w:vAlign w:val="bottom"/>
          </w:tcPr>
          <w:p w14:paraId="1CE9FDE7"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 Bankalar</w:t>
            </w:r>
          </w:p>
        </w:tc>
        <w:tc>
          <w:tcPr>
            <w:tcW w:w="507" w:type="pct"/>
            <w:gridSpan w:val="2"/>
            <w:vAlign w:val="center"/>
          </w:tcPr>
          <w:p w14:paraId="57BE4435" w14:textId="25CE2C8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7.353</w:t>
            </w:r>
          </w:p>
        </w:tc>
        <w:tc>
          <w:tcPr>
            <w:tcW w:w="204" w:type="pct"/>
            <w:vAlign w:val="center"/>
          </w:tcPr>
          <w:p w14:paraId="394B956C" w14:textId="2301671D"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23B026DB" w14:textId="5A924D1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37CF5223" w14:textId="4ACEB625"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1.960.164</w:t>
            </w:r>
          </w:p>
        </w:tc>
        <w:tc>
          <w:tcPr>
            <w:tcW w:w="505" w:type="pct"/>
            <w:vAlign w:val="center"/>
          </w:tcPr>
          <w:p w14:paraId="278ED37F" w14:textId="4C69CA1B"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415.892</w:t>
            </w:r>
          </w:p>
        </w:tc>
        <w:tc>
          <w:tcPr>
            <w:tcW w:w="482" w:type="pct"/>
            <w:vAlign w:val="center"/>
          </w:tcPr>
          <w:p w14:paraId="2D546D41" w14:textId="435B674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1AF02058" w14:textId="7D75F3E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503.041</w:t>
            </w:r>
          </w:p>
        </w:tc>
        <w:tc>
          <w:tcPr>
            <w:tcW w:w="367" w:type="pct"/>
            <w:vAlign w:val="center"/>
          </w:tcPr>
          <w:p w14:paraId="09159F9F" w14:textId="710B1A0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1D994D76" w14:textId="6DB92D24"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2.886.450</w:t>
            </w:r>
          </w:p>
        </w:tc>
      </w:tr>
      <w:tr w:rsidR="0011766C" w:rsidRPr="005308C3" w14:paraId="0C139987" w14:textId="77777777" w:rsidTr="00E826BA">
        <w:tc>
          <w:tcPr>
            <w:tcW w:w="953" w:type="pct"/>
            <w:vAlign w:val="bottom"/>
          </w:tcPr>
          <w:p w14:paraId="5955A911"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Bankalar</w:t>
            </w:r>
          </w:p>
        </w:tc>
        <w:tc>
          <w:tcPr>
            <w:tcW w:w="507" w:type="pct"/>
            <w:gridSpan w:val="2"/>
            <w:vAlign w:val="center"/>
          </w:tcPr>
          <w:p w14:paraId="4643CF83" w14:textId="1BE8BBE7"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1.234.382</w:t>
            </w:r>
          </w:p>
        </w:tc>
        <w:tc>
          <w:tcPr>
            <w:tcW w:w="204" w:type="pct"/>
            <w:vAlign w:val="center"/>
          </w:tcPr>
          <w:p w14:paraId="327CA25E" w14:textId="43DCA03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726DB874" w14:textId="76AE4534"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1.355.269</w:t>
            </w:r>
          </w:p>
        </w:tc>
        <w:tc>
          <w:tcPr>
            <w:tcW w:w="506" w:type="pct"/>
            <w:vAlign w:val="center"/>
          </w:tcPr>
          <w:p w14:paraId="764A1ED7" w14:textId="56919AE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5.505.177</w:t>
            </w:r>
          </w:p>
        </w:tc>
        <w:tc>
          <w:tcPr>
            <w:tcW w:w="505" w:type="pct"/>
            <w:vAlign w:val="center"/>
          </w:tcPr>
          <w:p w14:paraId="148E231B" w14:textId="7893FD2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34.191</w:t>
            </w:r>
          </w:p>
        </w:tc>
        <w:tc>
          <w:tcPr>
            <w:tcW w:w="482" w:type="pct"/>
            <w:vAlign w:val="center"/>
          </w:tcPr>
          <w:p w14:paraId="2BE5862C" w14:textId="456C9E9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1F5904C7" w14:textId="4D0421A4"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25.010.427</w:t>
            </w:r>
          </w:p>
        </w:tc>
        <w:tc>
          <w:tcPr>
            <w:tcW w:w="367" w:type="pct"/>
            <w:vAlign w:val="center"/>
          </w:tcPr>
          <w:p w14:paraId="35190203" w14:textId="2B50079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1B6EFE04" w14:textId="0E85A88B"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33.139.446</w:t>
            </w:r>
          </w:p>
        </w:tc>
      </w:tr>
      <w:tr w:rsidR="0011766C" w:rsidRPr="005308C3" w14:paraId="62ADCDAB" w14:textId="77777777" w:rsidTr="00E826BA">
        <w:tc>
          <w:tcPr>
            <w:tcW w:w="953" w:type="pct"/>
            <w:vAlign w:val="bottom"/>
          </w:tcPr>
          <w:p w14:paraId="66F57AC0"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Katılım Bankaları</w:t>
            </w:r>
          </w:p>
        </w:tc>
        <w:tc>
          <w:tcPr>
            <w:tcW w:w="507" w:type="pct"/>
            <w:gridSpan w:val="2"/>
            <w:vAlign w:val="center"/>
          </w:tcPr>
          <w:p w14:paraId="7273061E" w14:textId="5B0464E8"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2.695</w:t>
            </w:r>
          </w:p>
        </w:tc>
        <w:tc>
          <w:tcPr>
            <w:tcW w:w="204" w:type="pct"/>
            <w:vAlign w:val="center"/>
          </w:tcPr>
          <w:p w14:paraId="41BE9C18" w14:textId="5DA25AB9"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48770D79" w14:textId="0A5137F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1A4CC31C" w14:textId="547C6B3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5" w:type="pct"/>
            <w:vAlign w:val="center"/>
          </w:tcPr>
          <w:p w14:paraId="0DE5CF15" w14:textId="1637074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82" w:type="pct"/>
            <w:vAlign w:val="center"/>
          </w:tcPr>
          <w:p w14:paraId="44461E2A" w14:textId="1CC54CA2"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vAlign w:val="center"/>
          </w:tcPr>
          <w:p w14:paraId="50FFFA50" w14:textId="6D886E0F"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7" w:type="pct"/>
            <w:vAlign w:val="center"/>
          </w:tcPr>
          <w:p w14:paraId="0732ACBA" w14:textId="7ABAC35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vAlign w:val="center"/>
          </w:tcPr>
          <w:p w14:paraId="3E1910FF" w14:textId="642DA834"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2.695</w:t>
            </w:r>
          </w:p>
        </w:tc>
      </w:tr>
      <w:tr w:rsidR="0011766C" w:rsidRPr="005308C3" w14:paraId="4184BCA4" w14:textId="77777777" w:rsidTr="00E826BA">
        <w:tc>
          <w:tcPr>
            <w:tcW w:w="953" w:type="pct"/>
            <w:tcBorders>
              <w:bottom w:val="single" w:sz="4" w:space="0" w:color="auto"/>
            </w:tcBorders>
            <w:vAlign w:val="bottom"/>
          </w:tcPr>
          <w:p w14:paraId="40B7FA74" w14:textId="77777777" w:rsidR="0011766C" w:rsidRPr="005308C3" w:rsidRDefault="0011766C" w:rsidP="0011766C">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507" w:type="pct"/>
            <w:gridSpan w:val="2"/>
            <w:tcBorders>
              <w:bottom w:val="single" w:sz="4" w:space="0" w:color="auto"/>
            </w:tcBorders>
            <w:vAlign w:val="center"/>
          </w:tcPr>
          <w:p w14:paraId="6D100C1B" w14:textId="3B2E4213"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204" w:type="pct"/>
            <w:tcBorders>
              <w:bottom w:val="single" w:sz="4" w:space="0" w:color="auto"/>
            </w:tcBorders>
            <w:vAlign w:val="center"/>
          </w:tcPr>
          <w:p w14:paraId="1BAD4B17" w14:textId="1F71B0E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62267EC1" w14:textId="04822B2B"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79D9A44D" w14:textId="002E1380"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5" w:type="pct"/>
            <w:tcBorders>
              <w:bottom w:val="single" w:sz="4" w:space="0" w:color="auto"/>
            </w:tcBorders>
            <w:vAlign w:val="center"/>
          </w:tcPr>
          <w:p w14:paraId="2D811748" w14:textId="07B9E0FA"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82" w:type="pct"/>
            <w:tcBorders>
              <w:bottom w:val="single" w:sz="4" w:space="0" w:color="auto"/>
            </w:tcBorders>
            <w:vAlign w:val="center"/>
          </w:tcPr>
          <w:p w14:paraId="4C6701FE" w14:textId="5C958501"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26C44923" w14:textId="30C9726F"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367" w:type="pct"/>
            <w:tcBorders>
              <w:bottom w:val="single" w:sz="4" w:space="0" w:color="auto"/>
            </w:tcBorders>
            <w:vAlign w:val="center"/>
          </w:tcPr>
          <w:p w14:paraId="533691B7" w14:textId="69777716" w:rsidR="0011766C" w:rsidRPr="00801B89" w:rsidRDefault="0011766C" w:rsidP="0011766C">
            <w:pPr>
              <w:jc w:val="right"/>
              <w:rPr>
                <w:rFonts w:ascii="Microsoft Sans Serif" w:hAnsi="Microsoft Sans Serif" w:cs="Microsoft Sans Serif"/>
                <w:color w:val="404040"/>
                <w:sz w:val="14"/>
                <w:szCs w:val="14"/>
                <w:highlight w:val="yellow"/>
              </w:rPr>
            </w:pPr>
            <w:r>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6F80F6B0" w14:textId="20AE175D" w:rsidR="0011766C" w:rsidRPr="00801B89" w:rsidRDefault="0011766C" w:rsidP="0011766C">
            <w:pPr>
              <w:jc w:val="right"/>
              <w:rPr>
                <w:rFonts w:ascii="Microsoft Sans Serif" w:hAnsi="Microsoft Sans Serif" w:cs="Microsoft Sans Serif"/>
                <w:b/>
                <w:bCs/>
                <w:color w:val="000000"/>
                <w:sz w:val="14"/>
                <w:szCs w:val="14"/>
                <w:highlight w:val="yellow"/>
              </w:rPr>
            </w:pPr>
            <w:r>
              <w:rPr>
                <w:rFonts w:ascii="Microsoft Sans Serif" w:hAnsi="Microsoft Sans Serif" w:cs="Microsoft Sans Serif"/>
                <w:b/>
                <w:bCs/>
                <w:color w:val="000000"/>
                <w:sz w:val="16"/>
                <w:szCs w:val="16"/>
              </w:rPr>
              <w:t>--</w:t>
            </w:r>
          </w:p>
        </w:tc>
      </w:tr>
      <w:tr w:rsidR="0011766C" w:rsidRPr="005308C3" w14:paraId="78D39915" w14:textId="77777777" w:rsidTr="00E826BA">
        <w:tc>
          <w:tcPr>
            <w:tcW w:w="953" w:type="pct"/>
            <w:tcBorders>
              <w:top w:val="single" w:sz="4" w:space="0" w:color="auto"/>
              <w:bottom w:val="thickThinSmallGap" w:sz="24" w:space="0" w:color="auto"/>
            </w:tcBorders>
            <w:vAlign w:val="bottom"/>
          </w:tcPr>
          <w:p w14:paraId="1C45BF6A" w14:textId="77777777" w:rsidR="0011766C" w:rsidRPr="005308C3" w:rsidRDefault="0011766C" w:rsidP="0011766C">
            <w:pPr>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Toplam</w:t>
            </w:r>
          </w:p>
        </w:tc>
        <w:tc>
          <w:tcPr>
            <w:tcW w:w="507" w:type="pct"/>
            <w:gridSpan w:val="2"/>
            <w:tcBorders>
              <w:top w:val="single" w:sz="4" w:space="0" w:color="auto"/>
              <w:bottom w:val="thickThinSmallGap" w:sz="24" w:space="0" w:color="auto"/>
            </w:tcBorders>
            <w:vAlign w:val="center"/>
          </w:tcPr>
          <w:p w14:paraId="3ACD0533" w14:textId="422250AF"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236.211.362</w:t>
            </w:r>
          </w:p>
        </w:tc>
        <w:tc>
          <w:tcPr>
            <w:tcW w:w="204" w:type="pct"/>
            <w:tcBorders>
              <w:top w:val="single" w:sz="4" w:space="0" w:color="auto"/>
              <w:bottom w:val="thickThinSmallGap" w:sz="24" w:space="0" w:color="auto"/>
            </w:tcBorders>
            <w:vAlign w:val="center"/>
          </w:tcPr>
          <w:p w14:paraId="664D3823" w14:textId="34CB8615"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w:t>
            </w:r>
          </w:p>
        </w:tc>
        <w:tc>
          <w:tcPr>
            <w:tcW w:w="506" w:type="pct"/>
            <w:tcBorders>
              <w:top w:val="single" w:sz="4" w:space="0" w:color="auto"/>
              <w:bottom w:val="thickThinSmallGap" w:sz="24" w:space="0" w:color="auto"/>
            </w:tcBorders>
            <w:vAlign w:val="center"/>
          </w:tcPr>
          <w:p w14:paraId="3B6F82E9" w14:textId="7BAB927E"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136.578.352</w:t>
            </w:r>
          </w:p>
        </w:tc>
        <w:tc>
          <w:tcPr>
            <w:tcW w:w="506" w:type="pct"/>
            <w:tcBorders>
              <w:top w:val="single" w:sz="4" w:space="0" w:color="auto"/>
              <w:bottom w:val="thickThinSmallGap" w:sz="24" w:space="0" w:color="auto"/>
            </w:tcBorders>
            <w:vAlign w:val="center"/>
          </w:tcPr>
          <w:p w14:paraId="3FFE0993" w14:textId="621A39AC"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397.474.207</w:t>
            </w:r>
          </w:p>
        </w:tc>
        <w:tc>
          <w:tcPr>
            <w:tcW w:w="505" w:type="pct"/>
            <w:tcBorders>
              <w:top w:val="single" w:sz="4" w:space="0" w:color="auto"/>
              <w:bottom w:val="thickThinSmallGap" w:sz="24" w:space="0" w:color="auto"/>
            </w:tcBorders>
            <w:vAlign w:val="center"/>
          </w:tcPr>
          <w:p w14:paraId="0FC21995" w14:textId="1EC0C360"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64.508.390</w:t>
            </w:r>
          </w:p>
        </w:tc>
        <w:tc>
          <w:tcPr>
            <w:tcW w:w="482" w:type="pct"/>
            <w:tcBorders>
              <w:top w:val="single" w:sz="4" w:space="0" w:color="auto"/>
              <w:bottom w:val="thickThinSmallGap" w:sz="24" w:space="0" w:color="auto"/>
            </w:tcBorders>
            <w:vAlign w:val="center"/>
          </w:tcPr>
          <w:p w14:paraId="245C200E" w14:textId="6DA4AEEC"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88.425.801</w:t>
            </w:r>
          </w:p>
        </w:tc>
        <w:tc>
          <w:tcPr>
            <w:tcW w:w="462" w:type="pct"/>
            <w:tcBorders>
              <w:top w:val="single" w:sz="4" w:space="0" w:color="auto"/>
              <w:bottom w:val="thickThinSmallGap" w:sz="24" w:space="0" w:color="auto"/>
            </w:tcBorders>
            <w:vAlign w:val="center"/>
          </w:tcPr>
          <w:p w14:paraId="7D467207" w14:textId="248464D5"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52.381.745</w:t>
            </w:r>
          </w:p>
        </w:tc>
        <w:tc>
          <w:tcPr>
            <w:tcW w:w="367" w:type="pct"/>
            <w:tcBorders>
              <w:top w:val="single" w:sz="4" w:space="0" w:color="auto"/>
              <w:bottom w:val="thickThinSmallGap" w:sz="24" w:space="0" w:color="auto"/>
            </w:tcBorders>
            <w:vAlign w:val="center"/>
          </w:tcPr>
          <w:p w14:paraId="1291788C" w14:textId="2355026D"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14.887</w:t>
            </w:r>
          </w:p>
        </w:tc>
        <w:tc>
          <w:tcPr>
            <w:tcW w:w="506" w:type="pct"/>
            <w:tcBorders>
              <w:top w:val="single" w:sz="4" w:space="0" w:color="auto"/>
              <w:bottom w:val="thickThinSmallGap" w:sz="24" w:space="0" w:color="auto"/>
            </w:tcBorders>
            <w:vAlign w:val="center"/>
          </w:tcPr>
          <w:p w14:paraId="71CA4C07" w14:textId="44A5C4FE" w:rsidR="0011766C" w:rsidRPr="00801B89" w:rsidRDefault="0011766C" w:rsidP="0011766C">
            <w:pPr>
              <w:jc w:val="right"/>
              <w:rPr>
                <w:rFonts w:ascii="Microsoft Sans Serif" w:hAnsi="Microsoft Sans Serif" w:cs="Microsoft Sans Serif"/>
                <w:b/>
                <w:bCs/>
                <w:color w:val="000000"/>
                <w:sz w:val="14"/>
                <w:szCs w:val="16"/>
                <w:highlight w:val="yellow"/>
              </w:rPr>
            </w:pPr>
            <w:r>
              <w:rPr>
                <w:rFonts w:ascii="Microsoft Sans Serif" w:hAnsi="Microsoft Sans Serif" w:cs="Microsoft Sans Serif"/>
                <w:b/>
                <w:bCs/>
                <w:color w:val="000000"/>
                <w:sz w:val="16"/>
                <w:szCs w:val="16"/>
              </w:rPr>
              <w:t>975.594.744</w:t>
            </w:r>
          </w:p>
        </w:tc>
      </w:tr>
    </w:tbl>
    <w:p w14:paraId="47DD3924" w14:textId="79FDE710" w:rsidR="00F2218B" w:rsidRPr="005308C3" w:rsidRDefault="00F2218B" w:rsidP="00F2218B">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5308C3">
        <w:rPr>
          <w:rFonts w:ascii="Microsoft Sans Serif" w:hAnsi="Microsoft Sans Serif" w:cs="Microsoft Sans Serif"/>
          <w:b w:val="0"/>
          <w:iCs/>
          <w:color w:val="404040" w:themeColor="text1" w:themeTint="BF"/>
          <w:sz w:val="14"/>
          <w:szCs w:val="14"/>
          <w:lang w:val="pt-BR"/>
        </w:rPr>
        <w:t>(*)</w:t>
      </w:r>
      <w:r w:rsidRPr="005308C3">
        <w:rPr>
          <w:rFonts w:ascii="Microsoft Sans Serif" w:hAnsi="Microsoft Sans Serif" w:cs="Microsoft Sans Serif"/>
          <w:b w:val="0"/>
          <w:iCs/>
          <w:color w:val="404040" w:themeColor="text1" w:themeTint="BF"/>
          <w:sz w:val="14"/>
          <w:szCs w:val="14"/>
          <w:lang w:val="pt-BR"/>
        </w:rPr>
        <w:tab/>
      </w:r>
      <w:r w:rsidRPr="005308C3">
        <w:rPr>
          <w:rFonts w:ascii="Microsoft Sans Serif" w:hAnsi="Microsoft Sans Serif" w:cs="Microsoft Sans Serif"/>
          <w:b w:val="0"/>
          <w:noProof/>
          <w:snapToGrid w:val="0"/>
          <w:color w:val="595959" w:themeColor="text1" w:themeTint="A6"/>
          <w:sz w:val="14"/>
          <w:szCs w:val="14"/>
          <w:lang w:val="de-DE"/>
        </w:rPr>
        <w:t xml:space="preserve">Döviz Tevdiat Hesabının </w:t>
      </w:r>
      <w:r w:rsidR="00332ACA">
        <w:rPr>
          <w:rFonts w:ascii="Microsoft Sans Serif" w:hAnsi="Microsoft Sans Serif" w:cs="Microsoft Sans Serif"/>
          <w:b w:val="0"/>
          <w:noProof/>
          <w:snapToGrid w:val="0"/>
          <w:color w:val="595959" w:themeColor="text1" w:themeTint="A6"/>
          <w:sz w:val="14"/>
          <w:szCs w:val="14"/>
          <w:lang w:val="de-DE"/>
        </w:rPr>
        <w:t>108.500.235</w:t>
      </w:r>
      <w:r w:rsidRPr="005308C3">
        <w:rPr>
          <w:rFonts w:ascii="Microsoft Sans Serif" w:hAnsi="Microsoft Sans Serif" w:cs="Microsoft Sans Serif"/>
          <w:b w:val="0"/>
          <w:noProof/>
          <w:snapToGrid w:val="0"/>
          <w:color w:val="595959" w:themeColor="text1" w:themeTint="A6"/>
          <w:sz w:val="14"/>
          <w:szCs w:val="14"/>
          <w:lang w:val="de-DE"/>
        </w:rPr>
        <w:t xml:space="preserve"> TL‘si Tasarruf Mevduatı müşterisi, </w:t>
      </w:r>
      <w:r w:rsidR="00332ACA">
        <w:rPr>
          <w:rFonts w:ascii="Microsoft Sans Serif" w:hAnsi="Microsoft Sans Serif" w:cs="Microsoft Sans Serif"/>
          <w:b w:val="0"/>
          <w:noProof/>
          <w:snapToGrid w:val="0"/>
          <w:color w:val="595959" w:themeColor="text1" w:themeTint="A6"/>
          <w:sz w:val="14"/>
          <w:szCs w:val="14"/>
          <w:lang w:val="de-DE"/>
        </w:rPr>
        <w:t>92.486.898</w:t>
      </w:r>
      <w:r w:rsidRPr="005308C3">
        <w:rPr>
          <w:rFonts w:ascii="Microsoft Sans Serif" w:hAnsi="Microsoft Sans Serif" w:cs="Microsoft Sans Serif"/>
          <w:b w:val="0"/>
          <w:noProof/>
          <w:snapToGrid w:val="0"/>
          <w:color w:val="595959" w:themeColor="text1" w:themeTint="A6"/>
          <w:sz w:val="14"/>
          <w:szCs w:val="14"/>
          <w:lang w:val="de-DE"/>
        </w:rPr>
        <w:t xml:space="preserve"> TL‘si Ticari Mevduat müşterisinden oluşmaktadır</w:t>
      </w:r>
      <w:r w:rsidRPr="005308C3">
        <w:rPr>
          <w:rFonts w:ascii="Microsoft Sans Serif" w:hAnsi="Microsoft Sans Serif" w:cs="Microsoft Sans Serif"/>
          <w:b w:val="0"/>
          <w:iCs/>
          <w:color w:val="404040" w:themeColor="text1" w:themeTint="BF"/>
          <w:sz w:val="14"/>
          <w:szCs w:val="14"/>
          <w:lang w:val="pt-BR"/>
        </w:rPr>
        <w:t>.</w:t>
      </w:r>
    </w:p>
    <w:p w14:paraId="46349D34" w14:textId="6D03DA5E" w:rsidR="00F2218B" w:rsidRPr="005308C3" w:rsidRDefault="00F2218B" w:rsidP="008C4626">
      <w:pPr>
        <w:pStyle w:val="BASLIK2"/>
        <w:widowControl/>
        <w:spacing w:line="240" w:lineRule="auto"/>
        <w:ind w:left="284" w:hanging="284"/>
        <w:rPr>
          <w:rFonts w:ascii="Microsoft Sans Serif" w:hAnsi="Microsoft Sans Serif" w:cs="Microsoft Sans Serif"/>
          <w:b w:val="0"/>
          <w:iCs/>
          <w:color w:val="404040" w:themeColor="text1" w:themeTint="BF"/>
          <w:sz w:val="14"/>
          <w:szCs w:val="14"/>
          <w:lang w:val="pt-BR"/>
        </w:rPr>
      </w:pPr>
      <w:r w:rsidRPr="005308C3">
        <w:rPr>
          <w:rFonts w:ascii="Microsoft Sans Serif" w:hAnsi="Microsoft Sans Serif" w:cs="Microsoft Sans Serif"/>
          <w:noProof/>
          <w:snapToGrid w:val="0"/>
          <w:sz w:val="20"/>
          <w:szCs w:val="20"/>
          <w:lang w:val="de-DE"/>
        </w:rPr>
        <w:t>Önceki Dönem: 31 Aralık 2024</w:t>
      </w:r>
      <w:r w:rsidRPr="005308C3">
        <w:rPr>
          <w:rFonts w:ascii="Microsoft Sans Serif" w:hAnsi="Microsoft Sans Serif" w:cs="Microsoft Sans Serif"/>
          <w:noProof/>
          <w:snapToGrid w:val="0"/>
          <w:sz w:val="20"/>
          <w:szCs w:val="20"/>
          <w:lang w:val="de-DE"/>
        </w:rPr>
        <w:tab/>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76"/>
        <w:gridCol w:w="844"/>
        <w:gridCol w:w="149"/>
        <w:gridCol w:w="405"/>
        <w:gridCol w:w="915"/>
        <w:gridCol w:w="1004"/>
        <w:gridCol w:w="966"/>
        <w:gridCol w:w="915"/>
        <w:gridCol w:w="915"/>
        <w:gridCol w:w="729"/>
        <w:gridCol w:w="1005"/>
      </w:tblGrid>
      <w:tr w:rsidR="00F2218B" w:rsidRPr="005308C3" w14:paraId="6125BDF1" w14:textId="77777777" w:rsidTr="00406C3F">
        <w:tc>
          <w:tcPr>
            <w:tcW w:w="1057" w:type="pct"/>
            <w:tcBorders>
              <w:top w:val="thinThickSmallGap" w:sz="24" w:space="0" w:color="auto"/>
              <w:bottom w:val="single" w:sz="4" w:space="0" w:color="auto"/>
            </w:tcBorders>
            <w:vAlign w:val="bottom"/>
          </w:tcPr>
          <w:p w14:paraId="6B7FB79E" w14:textId="77777777" w:rsidR="00F2218B" w:rsidRPr="005308C3" w:rsidRDefault="00F2218B" w:rsidP="00F11CD0">
            <w:pPr>
              <w:rPr>
                <w:rFonts w:ascii="Microsoft Sans Serif" w:hAnsi="Microsoft Sans Serif" w:cs="Microsoft Sans Serif"/>
                <w:b/>
                <w:bCs/>
                <w:sz w:val="16"/>
                <w:szCs w:val="16"/>
              </w:rPr>
            </w:pPr>
          </w:p>
        </w:tc>
        <w:tc>
          <w:tcPr>
            <w:tcW w:w="436" w:type="pct"/>
            <w:tcBorders>
              <w:top w:val="thinThickSmallGap" w:sz="24" w:space="0" w:color="auto"/>
              <w:bottom w:val="single" w:sz="4" w:space="0" w:color="auto"/>
            </w:tcBorders>
            <w:vAlign w:val="bottom"/>
          </w:tcPr>
          <w:p w14:paraId="1DB41F89"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Vadesiz</w:t>
            </w:r>
          </w:p>
        </w:tc>
        <w:tc>
          <w:tcPr>
            <w:tcW w:w="282" w:type="pct"/>
            <w:gridSpan w:val="2"/>
            <w:tcBorders>
              <w:top w:val="thinThickSmallGap" w:sz="24" w:space="0" w:color="auto"/>
              <w:bottom w:val="single" w:sz="4" w:space="0" w:color="auto"/>
            </w:tcBorders>
            <w:vAlign w:val="bottom"/>
          </w:tcPr>
          <w:p w14:paraId="222A9D6B"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7 Gün İhbarlı</w:t>
            </w:r>
          </w:p>
        </w:tc>
        <w:tc>
          <w:tcPr>
            <w:tcW w:w="462" w:type="pct"/>
            <w:tcBorders>
              <w:top w:val="thinThickSmallGap" w:sz="24" w:space="0" w:color="auto"/>
              <w:bottom w:val="single" w:sz="4" w:space="0" w:color="auto"/>
            </w:tcBorders>
            <w:vAlign w:val="bottom"/>
          </w:tcPr>
          <w:p w14:paraId="57E5D2C2"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1 Aya Kadar</w:t>
            </w:r>
          </w:p>
        </w:tc>
        <w:tc>
          <w:tcPr>
            <w:tcW w:w="462" w:type="pct"/>
            <w:tcBorders>
              <w:top w:val="thinThickSmallGap" w:sz="24" w:space="0" w:color="auto"/>
              <w:bottom w:val="single" w:sz="4" w:space="0" w:color="auto"/>
            </w:tcBorders>
            <w:vAlign w:val="bottom"/>
          </w:tcPr>
          <w:p w14:paraId="26D341DB"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11923F2F"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3-6 Ay</w:t>
            </w:r>
          </w:p>
        </w:tc>
        <w:tc>
          <w:tcPr>
            <w:tcW w:w="462" w:type="pct"/>
            <w:tcBorders>
              <w:top w:val="thinThickSmallGap" w:sz="24" w:space="0" w:color="auto"/>
              <w:bottom w:val="single" w:sz="4" w:space="0" w:color="auto"/>
            </w:tcBorders>
            <w:vAlign w:val="bottom"/>
          </w:tcPr>
          <w:p w14:paraId="328EB2A2"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6 Ay-1</w:t>
            </w:r>
            <w:r w:rsidRPr="005308C3">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2767D269"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1 Yıl ve Üstü</w:t>
            </w:r>
          </w:p>
        </w:tc>
        <w:tc>
          <w:tcPr>
            <w:tcW w:w="367" w:type="pct"/>
            <w:tcBorders>
              <w:top w:val="thinThickSmallGap" w:sz="24" w:space="0" w:color="auto"/>
              <w:bottom w:val="single" w:sz="4" w:space="0" w:color="auto"/>
            </w:tcBorders>
            <w:vAlign w:val="bottom"/>
          </w:tcPr>
          <w:p w14:paraId="54FFCCA7"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Birikimli Mevduat</w:t>
            </w:r>
          </w:p>
        </w:tc>
        <w:tc>
          <w:tcPr>
            <w:tcW w:w="504" w:type="pct"/>
            <w:tcBorders>
              <w:top w:val="thinThickSmallGap" w:sz="24" w:space="0" w:color="auto"/>
              <w:bottom w:val="single" w:sz="4" w:space="0" w:color="auto"/>
            </w:tcBorders>
            <w:vAlign w:val="bottom"/>
          </w:tcPr>
          <w:p w14:paraId="745AF995" w14:textId="77777777" w:rsidR="00F2218B" w:rsidRPr="005308C3" w:rsidRDefault="00F2218B" w:rsidP="00F11CD0">
            <w:pPr>
              <w:jc w:val="right"/>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Toplam</w:t>
            </w:r>
          </w:p>
        </w:tc>
      </w:tr>
      <w:tr w:rsidR="00406C3F" w:rsidRPr="005308C3" w14:paraId="0E121838" w14:textId="77777777" w:rsidTr="00406C3F">
        <w:tc>
          <w:tcPr>
            <w:tcW w:w="1057" w:type="pct"/>
            <w:tcBorders>
              <w:top w:val="single" w:sz="4" w:space="0" w:color="auto"/>
            </w:tcBorders>
            <w:vAlign w:val="bottom"/>
          </w:tcPr>
          <w:p w14:paraId="7FF4A748"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Tasarruf Mevduatı</w:t>
            </w:r>
          </w:p>
        </w:tc>
        <w:tc>
          <w:tcPr>
            <w:tcW w:w="511" w:type="pct"/>
            <w:gridSpan w:val="2"/>
            <w:tcBorders>
              <w:top w:val="single" w:sz="4" w:space="0" w:color="auto"/>
            </w:tcBorders>
            <w:vAlign w:val="center"/>
          </w:tcPr>
          <w:p w14:paraId="67C2621A" w14:textId="4C3BFB8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25.071.613</w:t>
            </w:r>
          </w:p>
        </w:tc>
        <w:tc>
          <w:tcPr>
            <w:tcW w:w="207" w:type="pct"/>
            <w:tcBorders>
              <w:top w:val="single" w:sz="4" w:space="0" w:color="auto"/>
            </w:tcBorders>
            <w:vAlign w:val="center"/>
          </w:tcPr>
          <w:p w14:paraId="273A5D7B" w14:textId="4901F638"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tcBorders>
              <w:top w:val="single" w:sz="4" w:space="0" w:color="auto"/>
            </w:tcBorders>
            <w:vAlign w:val="center"/>
          </w:tcPr>
          <w:p w14:paraId="05210FF4" w14:textId="698638F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17.486.005</w:t>
            </w:r>
          </w:p>
        </w:tc>
        <w:tc>
          <w:tcPr>
            <w:tcW w:w="462" w:type="pct"/>
            <w:tcBorders>
              <w:top w:val="single" w:sz="4" w:space="0" w:color="auto"/>
            </w:tcBorders>
            <w:vAlign w:val="center"/>
          </w:tcPr>
          <w:p w14:paraId="606DB611" w14:textId="21DB394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176.883.749</w:t>
            </w:r>
          </w:p>
        </w:tc>
        <w:tc>
          <w:tcPr>
            <w:tcW w:w="506" w:type="pct"/>
            <w:tcBorders>
              <w:top w:val="single" w:sz="4" w:space="0" w:color="auto"/>
            </w:tcBorders>
            <w:vAlign w:val="center"/>
          </w:tcPr>
          <w:p w14:paraId="6BEE8D61" w14:textId="446FF31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80.915.765</w:t>
            </w:r>
          </w:p>
        </w:tc>
        <w:tc>
          <w:tcPr>
            <w:tcW w:w="462" w:type="pct"/>
            <w:tcBorders>
              <w:top w:val="single" w:sz="4" w:space="0" w:color="auto"/>
            </w:tcBorders>
            <w:vAlign w:val="center"/>
          </w:tcPr>
          <w:p w14:paraId="39B2AEF6" w14:textId="1CA2E6E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23.706.040</w:t>
            </w:r>
          </w:p>
        </w:tc>
        <w:tc>
          <w:tcPr>
            <w:tcW w:w="462" w:type="pct"/>
            <w:tcBorders>
              <w:top w:val="single" w:sz="4" w:space="0" w:color="auto"/>
            </w:tcBorders>
            <w:vAlign w:val="center"/>
          </w:tcPr>
          <w:p w14:paraId="16EEDC6D" w14:textId="3FBDF1A0"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40.070.385</w:t>
            </w:r>
          </w:p>
        </w:tc>
        <w:tc>
          <w:tcPr>
            <w:tcW w:w="367" w:type="pct"/>
            <w:tcBorders>
              <w:top w:val="single" w:sz="4" w:space="0" w:color="auto"/>
            </w:tcBorders>
            <w:vAlign w:val="center"/>
          </w:tcPr>
          <w:p w14:paraId="648AF8E5" w14:textId="051633DB"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5.504</w:t>
            </w:r>
          </w:p>
        </w:tc>
        <w:tc>
          <w:tcPr>
            <w:tcW w:w="504" w:type="pct"/>
            <w:tcBorders>
              <w:top w:val="single" w:sz="4" w:space="0" w:color="auto"/>
            </w:tcBorders>
            <w:vAlign w:val="center"/>
          </w:tcPr>
          <w:p w14:paraId="427B44FB" w14:textId="29B59A9A" w:rsidR="00406C3F" w:rsidRPr="005308C3" w:rsidRDefault="00406C3F" w:rsidP="00406C3F">
            <w:pPr>
              <w:jc w:val="right"/>
              <w:rPr>
                <w:rFonts w:ascii="Microsoft Sans Serif" w:hAnsi="Microsoft Sans Serif" w:cs="Microsoft Sans Serif"/>
                <w:b/>
                <w:color w:val="404040"/>
                <w:sz w:val="14"/>
                <w:szCs w:val="16"/>
              </w:rPr>
            </w:pPr>
            <w:r w:rsidRPr="005308C3">
              <w:rPr>
                <w:rFonts w:ascii="Microsoft Sans Serif" w:hAnsi="Microsoft Sans Serif" w:cs="Microsoft Sans Serif"/>
                <w:b/>
                <w:bCs/>
                <w:color w:val="000000"/>
                <w:sz w:val="16"/>
                <w:szCs w:val="16"/>
              </w:rPr>
              <w:t>364.139.061</w:t>
            </w:r>
          </w:p>
        </w:tc>
      </w:tr>
      <w:tr w:rsidR="00406C3F" w:rsidRPr="005308C3" w14:paraId="7F8AA294" w14:textId="77777777" w:rsidTr="00406C3F">
        <w:tc>
          <w:tcPr>
            <w:tcW w:w="1057" w:type="pct"/>
            <w:vAlign w:val="bottom"/>
          </w:tcPr>
          <w:p w14:paraId="6737D74F"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Döviz Tevdiat Hesabı (*)</w:t>
            </w:r>
          </w:p>
        </w:tc>
        <w:tc>
          <w:tcPr>
            <w:tcW w:w="511" w:type="pct"/>
            <w:gridSpan w:val="2"/>
            <w:vAlign w:val="center"/>
          </w:tcPr>
          <w:p w14:paraId="644BF007" w14:textId="00BFE0F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94.230.941</w:t>
            </w:r>
          </w:p>
        </w:tc>
        <w:tc>
          <w:tcPr>
            <w:tcW w:w="207" w:type="pct"/>
            <w:vAlign w:val="center"/>
          </w:tcPr>
          <w:p w14:paraId="50441FD3" w14:textId="3433FB8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6085AEFA" w14:textId="2FA1110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16.068.747</w:t>
            </w:r>
          </w:p>
        </w:tc>
        <w:tc>
          <w:tcPr>
            <w:tcW w:w="462" w:type="pct"/>
            <w:vAlign w:val="center"/>
          </w:tcPr>
          <w:p w14:paraId="0396980C" w14:textId="181713D5"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28.896.350</w:t>
            </w:r>
          </w:p>
        </w:tc>
        <w:tc>
          <w:tcPr>
            <w:tcW w:w="506" w:type="pct"/>
            <w:vAlign w:val="center"/>
          </w:tcPr>
          <w:p w14:paraId="4353B510" w14:textId="3E82601D"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3.843.583</w:t>
            </w:r>
          </w:p>
        </w:tc>
        <w:tc>
          <w:tcPr>
            <w:tcW w:w="462" w:type="pct"/>
            <w:vAlign w:val="center"/>
          </w:tcPr>
          <w:p w14:paraId="7D560332" w14:textId="7146329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11.952.058</w:t>
            </w:r>
          </w:p>
        </w:tc>
        <w:tc>
          <w:tcPr>
            <w:tcW w:w="462" w:type="pct"/>
            <w:vAlign w:val="center"/>
          </w:tcPr>
          <w:p w14:paraId="67C593F1" w14:textId="4FDA083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5.519.043</w:t>
            </w:r>
          </w:p>
        </w:tc>
        <w:tc>
          <w:tcPr>
            <w:tcW w:w="367" w:type="pct"/>
            <w:vAlign w:val="center"/>
          </w:tcPr>
          <w:p w14:paraId="21C96B48" w14:textId="19E3C92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13.306</w:t>
            </w:r>
          </w:p>
        </w:tc>
        <w:tc>
          <w:tcPr>
            <w:tcW w:w="504" w:type="pct"/>
            <w:vAlign w:val="center"/>
          </w:tcPr>
          <w:p w14:paraId="47255DC1" w14:textId="3CAA2ACF"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160.524.028</w:t>
            </w:r>
          </w:p>
        </w:tc>
      </w:tr>
      <w:tr w:rsidR="00406C3F" w:rsidRPr="005308C3" w14:paraId="09469CFB" w14:textId="77777777" w:rsidTr="00406C3F">
        <w:tc>
          <w:tcPr>
            <w:tcW w:w="1057" w:type="pct"/>
            <w:vAlign w:val="bottom"/>
          </w:tcPr>
          <w:p w14:paraId="048C166F"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içinde Yer. K.</w:t>
            </w:r>
          </w:p>
        </w:tc>
        <w:tc>
          <w:tcPr>
            <w:tcW w:w="511" w:type="pct"/>
            <w:gridSpan w:val="2"/>
            <w:vAlign w:val="center"/>
          </w:tcPr>
          <w:p w14:paraId="0D454DCF" w14:textId="15875060"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68.116.181</w:t>
            </w:r>
          </w:p>
        </w:tc>
        <w:tc>
          <w:tcPr>
            <w:tcW w:w="207" w:type="pct"/>
            <w:vAlign w:val="center"/>
          </w:tcPr>
          <w:p w14:paraId="36C6BB7E" w14:textId="7A93AD8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01139A95" w14:textId="59EACBC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14.770.459</w:t>
            </w:r>
          </w:p>
        </w:tc>
        <w:tc>
          <w:tcPr>
            <w:tcW w:w="462" w:type="pct"/>
            <w:vAlign w:val="center"/>
          </w:tcPr>
          <w:p w14:paraId="681DF661" w14:textId="1F4826E4"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24.786.573</w:t>
            </w:r>
          </w:p>
        </w:tc>
        <w:tc>
          <w:tcPr>
            <w:tcW w:w="506" w:type="pct"/>
            <w:vAlign w:val="center"/>
          </w:tcPr>
          <w:p w14:paraId="6081E68A" w14:textId="22B4E53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2.904.689</w:t>
            </w:r>
          </w:p>
        </w:tc>
        <w:tc>
          <w:tcPr>
            <w:tcW w:w="462" w:type="pct"/>
            <w:vAlign w:val="center"/>
          </w:tcPr>
          <w:p w14:paraId="727638BC" w14:textId="571D122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4.641.247</w:t>
            </w:r>
          </w:p>
        </w:tc>
        <w:tc>
          <w:tcPr>
            <w:tcW w:w="462" w:type="pct"/>
            <w:vAlign w:val="center"/>
          </w:tcPr>
          <w:p w14:paraId="3C6B871F" w14:textId="6C4D7D24"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3.037.400</w:t>
            </w:r>
          </w:p>
        </w:tc>
        <w:tc>
          <w:tcPr>
            <w:tcW w:w="367" w:type="pct"/>
            <w:vAlign w:val="center"/>
          </w:tcPr>
          <w:p w14:paraId="042B8FCD" w14:textId="2AB3EB0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8.862</w:t>
            </w:r>
          </w:p>
        </w:tc>
        <w:tc>
          <w:tcPr>
            <w:tcW w:w="504" w:type="pct"/>
            <w:vAlign w:val="center"/>
          </w:tcPr>
          <w:p w14:paraId="16384F4B" w14:textId="4C714B56"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118.265.411</w:t>
            </w:r>
          </w:p>
        </w:tc>
      </w:tr>
      <w:tr w:rsidR="00406C3F" w:rsidRPr="005308C3" w14:paraId="721BBA3D" w14:textId="77777777" w:rsidTr="00406C3F">
        <w:tc>
          <w:tcPr>
            <w:tcW w:w="1057" w:type="pct"/>
            <w:vAlign w:val="bottom"/>
          </w:tcPr>
          <w:p w14:paraId="75010D84"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dışında Yer. K.</w:t>
            </w:r>
          </w:p>
        </w:tc>
        <w:tc>
          <w:tcPr>
            <w:tcW w:w="511" w:type="pct"/>
            <w:gridSpan w:val="2"/>
            <w:vAlign w:val="center"/>
          </w:tcPr>
          <w:p w14:paraId="447073F8" w14:textId="663D271B"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26.114.760</w:t>
            </w:r>
          </w:p>
        </w:tc>
        <w:tc>
          <w:tcPr>
            <w:tcW w:w="207" w:type="pct"/>
            <w:vAlign w:val="center"/>
          </w:tcPr>
          <w:p w14:paraId="291DC40B" w14:textId="7A5CDC3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75F69064" w14:textId="5666BA20"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1.298.288</w:t>
            </w:r>
          </w:p>
        </w:tc>
        <w:tc>
          <w:tcPr>
            <w:tcW w:w="462" w:type="pct"/>
            <w:vAlign w:val="center"/>
          </w:tcPr>
          <w:p w14:paraId="0F0E4797" w14:textId="030E014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4.109.777</w:t>
            </w:r>
          </w:p>
        </w:tc>
        <w:tc>
          <w:tcPr>
            <w:tcW w:w="506" w:type="pct"/>
            <w:vAlign w:val="center"/>
          </w:tcPr>
          <w:p w14:paraId="31DD17B1" w14:textId="4B10D9F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938.894</w:t>
            </w:r>
          </w:p>
        </w:tc>
        <w:tc>
          <w:tcPr>
            <w:tcW w:w="462" w:type="pct"/>
            <w:vAlign w:val="center"/>
          </w:tcPr>
          <w:p w14:paraId="09E29EBF" w14:textId="06B1790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7.310.811</w:t>
            </w:r>
          </w:p>
        </w:tc>
        <w:tc>
          <w:tcPr>
            <w:tcW w:w="462" w:type="pct"/>
            <w:vAlign w:val="center"/>
          </w:tcPr>
          <w:p w14:paraId="55F0B6C3" w14:textId="68500208"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2.481.643</w:t>
            </w:r>
          </w:p>
        </w:tc>
        <w:tc>
          <w:tcPr>
            <w:tcW w:w="367" w:type="pct"/>
            <w:vAlign w:val="center"/>
          </w:tcPr>
          <w:p w14:paraId="0EA04B95" w14:textId="7CF54C6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4.444</w:t>
            </w:r>
          </w:p>
        </w:tc>
        <w:tc>
          <w:tcPr>
            <w:tcW w:w="504" w:type="pct"/>
            <w:vAlign w:val="center"/>
          </w:tcPr>
          <w:p w14:paraId="36804675" w14:textId="41E2729B"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42.258.617</w:t>
            </w:r>
          </w:p>
        </w:tc>
      </w:tr>
      <w:tr w:rsidR="00406C3F" w:rsidRPr="005308C3" w14:paraId="68977785" w14:textId="77777777" w:rsidTr="00406C3F">
        <w:tc>
          <w:tcPr>
            <w:tcW w:w="1057" w:type="pct"/>
            <w:vAlign w:val="bottom"/>
          </w:tcPr>
          <w:p w14:paraId="2CC497CB"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Resmi Kur. Mevduatı</w:t>
            </w:r>
          </w:p>
        </w:tc>
        <w:tc>
          <w:tcPr>
            <w:tcW w:w="511" w:type="pct"/>
            <w:gridSpan w:val="2"/>
            <w:vAlign w:val="center"/>
          </w:tcPr>
          <w:p w14:paraId="0D00144D" w14:textId="46C8443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4.130.123</w:t>
            </w:r>
          </w:p>
        </w:tc>
        <w:tc>
          <w:tcPr>
            <w:tcW w:w="207" w:type="pct"/>
            <w:vAlign w:val="center"/>
          </w:tcPr>
          <w:p w14:paraId="5717815F" w14:textId="6BF9885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3BCB0A94" w14:textId="6F6F8C8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1.365.744</w:t>
            </w:r>
          </w:p>
        </w:tc>
        <w:tc>
          <w:tcPr>
            <w:tcW w:w="462" w:type="pct"/>
            <w:vAlign w:val="center"/>
          </w:tcPr>
          <w:p w14:paraId="7761AD46" w14:textId="4F0A6D9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723.978</w:t>
            </w:r>
          </w:p>
        </w:tc>
        <w:tc>
          <w:tcPr>
            <w:tcW w:w="506" w:type="pct"/>
            <w:vAlign w:val="center"/>
          </w:tcPr>
          <w:p w14:paraId="79414AA4" w14:textId="50BDFA9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88.237</w:t>
            </w:r>
          </w:p>
        </w:tc>
        <w:tc>
          <w:tcPr>
            <w:tcW w:w="462" w:type="pct"/>
            <w:vAlign w:val="center"/>
          </w:tcPr>
          <w:p w14:paraId="58D96B4A" w14:textId="798BAEE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5.571</w:t>
            </w:r>
          </w:p>
        </w:tc>
        <w:tc>
          <w:tcPr>
            <w:tcW w:w="462" w:type="pct"/>
            <w:vAlign w:val="center"/>
          </w:tcPr>
          <w:p w14:paraId="27F5DD83" w14:textId="6D079A2D"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3.639</w:t>
            </w:r>
          </w:p>
        </w:tc>
        <w:tc>
          <w:tcPr>
            <w:tcW w:w="367" w:type="pct"/>
            <w:vAlign w:val="center"/>
          </w:tcPr>
          <w:p w14:paraId="1E3FA616" w14:textId="7AE17D59"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0AD35603" w14:textId="14465709"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6.317.292</w:t>
            </w:r>
          </w:p>
        </w:tc>
      </w:tr>
      <w:tr w:rsidR="00406C3F" w:rsidRPr="005308C3" w14:paraId="25BAEF7C" w14:textId="77777777" w:rsidTr="00406C3F">
        <w:tc>
          <w:tcPr>
            <w:tcW w:w="1057" w:type="pct"/>
            <w:vAlign w:val="bottom"/>
          </w:tcPr>
          <w:p w14:paraId="15D11FA2"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Tic. Kur. Mevduatı</w:t>
            </w:r>
          </w:p>
        </w:tc>
        <w:tc>
          <w:tcPr>
            <w:tcW w:w="511" w:type="pct"/>
            <w:gridSpan w:val="2"/>
            <w:vAlign w:val="center"/>
          </w:tcPr>
          <w:p w14:paraId="12B73610" w14:textId="45F74DC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24.022.523</w:t>
            </w:r>
          </w:p>
        </w:tc>
        <w:tc>
          <w:tcPr>
            <w:tcW w:w="207" w:type="pct"/>
            <w:vAlign w:val="center"/>
          </w:tcPr>
          <w:p w14:paraId="19A1BDBC" w14:textId="436CCE8D"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6CF8986E" w14:textId="7960B6A5"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45.483.774</w:t>
            </w:r>
          </w:p>
        </w:tc>
        <w:tc>
          <w:tcPr>
            <w:tcW w:w="462" w:type="pct"/>
            <w:vAlign w:val="center"/>
          </w:tcPr>
          <w:p w14:paraId="17FCAA93" w14:textId="0BC7569D"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39.214.189</w:t>
            </w:r>
          </w:p>
        </w:tc>
        <w:tc>
          <w:tcPr>
            <w:tcW w:w="506" w:type="pct"/>
            <w:vAlign w:val="center"/>
          </w:tcPr>
          <w:p w14:paraId="5328918F" w14:textId="6ACF37C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34.974.150</w:t>
            </w:r>
          </w:p>
        </w:tc>
        <w:tc>
          <w:tcPr>
            <w:tcW w:w="462" w:type="pct"/>
            <w:vAlign w:val="center"/>
          </w:tcPr>
          <w:p w14:paraId="5664F1B7" w14:textId="5B016A6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25.746.149</w:t>
            </w:r>
          </w:p>
        </w:tc>
        <w:tc>
          <w:tcPr>
            <w:tcW w:w="462" w:type="pct"/>
            <w:vAlign w:val="center"/>
          </w:tcPr>
          <w:p w14:paraId="7999E05B" w14:textId="6E131A7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15.209.905</w:t>
            </w:r>
          </w:p>
        </w:tc>
        <w:tc>
          <w:tcPr>
            <w:tcW w:w="367" w:type="pct"/>
            <w:vAlign w:val="center"/>
          </w:tcPr>
          <w:p w14:paraId="1F40EBF6" w14:textId="5B7B1209"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18A8FB3C" w14:textId="2A3D9B42"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184.650.690</w:t>
            </w:r>
          </w:p>
        </w:tc>
      </w:tr>
      <w:tr w:rsidR="00406C3F" w:rsidRPr="005308C3" w14:paraId="79091ECD" w14:textId="77777777" w:rsidTr="00406C3F">
        <w:tc>
          <w:tcPr>
            <w:tcW w:w="1057" w:type="pct"/>
            <w:vAlign w:val="bottom"/>
          </w:tcPr>
          <w:p w14:paraId="0F8234DA"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 Kur. Mevduatı</w:t>
            </w:r>
          </w:p>
        </w:tc>
        <w:tc>
          <w:tcPr>
            <w:tcW w:w="511" w:type="pct"/>
            <w:gridSpan w:val="2"/>
            <w:vAlign w:val="center"/>
          </w:tcPr>
          <w:p w14:paraId="113249A4" w14:textId="19B868B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527.132</w:t>
            </w:r>
          </w:p>
        </w:tc>
        <w:tc>
          <w:tcPr>
            <w:tcW w:w="207" w:type="pct"/>
            <w:vAlign w:val="center"/>
          </w:tcPr>
          <w:p w14:paraId="513FE621" w14:textId="6E0A233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1B6C59C1" w14:textId="7FCA325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971.631</w:t>
            </w:r>
          </w:p>
        </w:tc>
        <w:tc>
          <w:tcPr>
            <w:tcW w:w="462" w:type="pct"/>
            <w:vAlign w:val="center"/>
          </w:tcPr>
          <w:p w14:paraId="26BC0BD2" w14:textId="183555E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2.440.181</w:t>
            </w:r>
          </w:p>
        </w:tc>
        <w:tc>
          <w:tcPr>
            <w:tcW w:w="506" w:type="pct"/>
            <w:vAlign w:val="center"/>
          </w:tcPr>
          <w:p w14:paraId="171E2E70" w14:textId="47A686E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1.177.189</w:t>
            </w:r>
          </w:p>
        </w:tc>
        <w:tc>
          <w:tcPr>
            <w:tcW w:w="462" w:type="pct"/>
            <w:vAlign w:val="center"/>
          </w:tcPr>
          <w:p w14:paraId="7BE84C89" w14:textId="46715DD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295.732</w:t>
            </w:r>
          </w:p>
        </w:tc>
        <w:tc>
          <w:tcPr>
            <w:tcW w:w="462" w:type="pct"/>
            <w:vAlign w:val="center"/>
          </w:tcPr>
          <w:p w14:paraId="19CD1969" w14:textId="72C329F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2.415</w:t>
            </w:r>
          </w:p>
        </w:tc>
        <w:tc>
          <w:tcPr>
            <w:tcW w:w="367" w:type="pct"/>
            <w:vAlign w:val="center"/>
          </w:tcPr>
          <w:p w14:paraId="6C548B83" w14:textId="575888D4"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02790D8A" w14:textId="0587D14A"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5.414.280</w:t>
            </w:r>
          </w:p>
        </w:tc>
      </w:tr>
      <w:tr w:rsidR="00406C3F" w:rsidRPr="005308C3" w14:paraId="0C225EF7" w14:textId="77777777" w:rsidTr="00406C3F">
        <w:tc>
          <w:tcPr>
            <w:tcW w:w="1057" w:type="pct"/>
            <w:vAlign w:val="bottom"/>
          </w:tcPr>
          <w:p w14:paraId="6DEF9D1A"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Kıymetli Maden DH</w:t>
            </w:r>
          </w:p>
        </w:tc>
        <w:tc>
          <w:tcPr>
            <w:tcW w:w="511" w:type="pct"/>
            <w:gridSpan w:val="2"/>
            <w:vAlign w:val="center"/>
          </w:tcPr>
          <w:p w14:paraId="1C6ADE51" w14:textId="094BB7D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28.781.618</w:t>
            </w:r>
          </w:p>
        </w:tc>
        <w:tc>
          <w:tcPr>
            <w:tcW w:w="207" w:type="pct"/>
            <w:vAlign w:val="center"/>
          </w:tcPr>
          <w:p w14:paraId="4ADF843F" w14:textId="5A49FFD8"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7BE12EEA" w14:textId="78126D48"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218.152</w:t>
            </w:r>
          </w:p>
        </w:tc>
        <w:tc>
          <w:tcPr>
            <w:tcW w:w="462" w:type="pct"/>
            <w:vAlign w:val="center"/>
          </w:tcPr>
          <w:p w14:paraId="08D1B289" w14:textId="2C6CAC09"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2.764.740</w:t>
            </w:r>
          </w:p>
        </w:tc>
        <w:tc>
          <w:tcPr>
            <w:tcW w:w="506" w:type="pct"/>
            <w:vAlign w:val="center"/>
          </w:tcPr>
          <w:p w14:paraId="6FBAD80E" w14:textId="7920AD9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1.901.889</w:t>
            </w:r>
          </w:p>
        </w:tc>
        <w:tc>
          <w:tcPr>
            <w:tcW w:w="462" w:type="pct"/>
            <w:vAlign w:val="center"/>
          </w:tcPr>
          <w:p w14:paraId="6DFF8A51" w14:textId="1EEB638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1.131.238</w:t>
            </w:r>
          </w:p>
        </w:tc>
        <w:tc>
          <w:tcPr>
            <w:tcW w:w="462" w:type="pct"/>
            <w:vAlign w:val="center"/>
          </w:tcPr>
          <w:p w14:paraId="7F6A41BA" w14:textId="5669EC2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132.519</w:t>
            </w:r>
          </w:p>
        </w:tc>
        <w:tc>
          <w:tcPr>
            <w:tcW w:w="367" w:type="pct"/>
            <w:vAlign w:val="center"/>
          </w:tcPr>
          <w:p w14:paraId="2A6889F6" w14:textId="5A7E73C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439</w:t>
            </w:r>
          </w:p>
        </w:tc>
        <w:tc>
          <w:tcPr>
            <w:tcW w:w="504" w:type="pct"/>
            <w:vAlign w:val="center"/>
          </w:tcPr>
          <w:p w14:paraId="078172EB" w14:textId="31CEE4BD"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34.930.595</w:t>
            </w:r>
          </w:p>
        </w:tc>
      </w:tr>
      <w:tr w:rsidR="00406C3F" w:rsidRPr="005308C3" w14:paraId="1529438C" w14:textId="77777777" w:rsidTr="00406C3F">
        <w:tc>
          <w:tcPr>
            <w:tcW w:w="1057" w:type="pct"/>
            <w:vAlign w:val="bottom"/>
          </w:tcPr>
          <w:p w14:paraId="1DA1E90C" w14:textId="77777777" w:rsidR="00406C3F" w:rsidRPr="005308C3" w:rsidRDefault="00406C3F" w:rsidP="00406C3F">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 Mevduatı</w:t>
            </w:r>
          </w:p>
        </w:tc>
        <w:tc>
          <w:tcPr>
            <w:tcW w:w="511" w:type="pct"/>
            <w:gridSpan w:val="2"/>
            <w:vAlign w:val="center"/>
          </w:tcPr>
          <w:p w14:paraId="6776377D" w14:textId="08822148"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945.915</w:t>
            </w:r>
          </w:p>
        </w:tc>
        <w:tc>
          <w:tcPr>
            <w:tcW w:w="207" w:type="pct"/>
            <w:vAlign w:val="center"/>
          </w:tcPr>
          <w:p w14:paraId="3D3BB736" w14:textId="51930A3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36F075AC" w14:textId="02599A7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612.738</w:t>
            </w:r>
          </w:p>
        </w:tc>
        <w:tc>
          <w:tcPr>
            <w:tcW w:w="462" w:type="pct"/>
            <w:vAlign w:val="center"/>
          </w:tcPr>
          <w:p w14:paraId="41DF2645" w14:textId="5F4DC80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971.286</w:t>
            </w:r>
          </w:p>
        </w:tc>
        <w:tc>
          <w:tcPr>
            <w:tcW w:w="506" w:type="pct"/>
            <w:vAlign w:val="center"/>
          </w:tcPr>
          <w:p w14:paraId="28CBF64A" w14:textId="77F4D80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551.939</w:t>
            </w:r>
          </w:p>
        </w:tc>
        <w:tc>
          <w:tcPr>
            <w:tcW w:w="462" w:type="pct"/>
            <w:vAlign w:val="center"/>
          </w:tcPr>
          <w:p w14:paraId="33B44AD4" w14:textId="3A63B260"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2.043.512</w:t>
            </w:r>
          </w:p>
        </w:tc>
        <w:tc>
          <w:tcPr>
            <w:tcW w:w="462" w:type="pct"/>
            <w:vAlign w:val="center"/>
          </w:tcPr>
          <w:p w14:paraId="26A7679B" w14:textId="3BFF962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1.340.480</w:t>
            </w:r>
          </w:p>
        </w:tc>
        <w:tc>
          <w:tcPr>
            <w:tcW w:w="367" w:type="pct"/>
            <w:vAlign w:val="center"/>
          </w:tcPr>
          <w:p w14:paraId="7F3E6ECF" w14:textId="1C19E34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192E02AC" w14:textId="7614FFD4"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6.465.870</w:t>
            </w:r>
          </w:p>
        </w:tc>
      </w:tr>
      <w:tr w:rsidR="00406C3F" w:rsidRPr="005308C3" w14:paraId="3B7D0F91" w14:textId="77777777" w:rsidTr="00406C3F">
        <w:tc>
          <w:tcPr>
            <w:tcW w:w="1057" w:type="pct"/>
            <w:vAlign w:val="bottom"/>
          </w:tcPr>
          <w:p w14:paraId="6B111B23"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TC Merkez B.</w:t>
            </w:r>
          </w:p>
        </w:tc>
        <w:tc>
          <w:tcPr>
            <w:tcW w:w="511" w:type="pct"/>
            <w:gridSpan w:val="2"/>
            <w:vAlign w:val="center"/>
          </w:tcPr>
          <w:p w14:paraId="0A4B0049" w14:textId="13650B69"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color w:val="404040"/>
                <w:sz w:val="16"/>
                <w:szCs w:val="16"/>
              </w:rPr>
              <w:t>--</w:t>
            </w:r>
          </w:p>
        </w:tc>
        <w:tc>
          <w:tcPr>
            <w:tcW w:w="207" w:type="pct"/>
            <w:vAlign w:val="center"/>
          </w:tcPr>
          <w:p w14:paraId="7A5699A7" w14:textId="39640D8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67519127" w14:textId="78BAD4A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3F3A7E2D" w14:textId="3056EA24"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6" w:type="pct"/>
            <w:vAlign w:val="center"/>
          </w:tcPr>
          <w:p w14:paraId="42076B99" w14:textId="5A54F0E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31B7B1F6" w14:textId="644CFBD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6F32FAFD" w14:textId="6A6DB145"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367" w:type="pct"/>
            <w:vAlign w:val="center"/>
          </w:tcPr>
          <w:p w14:paraId="11D3A6D6" w14:textId="7FB9B13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7FB41B02" w14:textId="2E6C26B3"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w:t>
            </w:r>
          </w:p>
        </w:tc>
      </w:tr>
      <w:tr w:rsidR="00406C3F" w:rsidRPr="005308C3" w14:paraId="44AF7BA0" w14:textId="77777777" w:rsidTr="00406C3F">
        <w:tc>
          <w:tcPr>
            <w:tcW w:w="1057" w:type="pct"/>
            <w:vAlign w:val="bottom"/>
          </w:tcPr>
          <w:p w14:paraId="47CB009F"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 Bankalar</w:t>
            </w:r>
          </w:p>
        </w:tc>
        <w:tc>
          <w:tcPr>
            <w:tcW w:w="511" w:type="pct"/>
            <w:gridSpan w:val="2"/>
            <w:vAlign w:val="center"/>
          </w:tcPr>
          <w:p w14:paraId="51E3B086" w14:textId="019302C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6.896</w:t>
            </w:r>
          </w:p>
        </w:tc>
        <w:tc>
          <w:tcPr>
            <w:tcW w:w="207" w:type="pct"/>
            <w:vAlign w:val="center"/>
          </w:tcPr>
          <w:p w14:paraId="26F7D993" w14:textId="77618AA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0D62AE87" w14:textId="51488589"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353</w:t>
            </w:r>
          </w:p>
        </w:tc>
        <w:tc>
          <w:tcPr>
            <w:tcW w:w="462" w:type="pct"/>
            <w:vAlign w:val="center"/>
          </w:tcPr>
          <w:p w14:paraId="1DCE2785" w14:textId="00BDA88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397.453</w:t>
            </w:r>
          </w:p>
        </w:tc>
        <w:tc>
          <w:tcPr>
            <w:tcW w:w="506" w:type="pct"/>
            <w:vAlign w:val="center"/>
          </w:tcPr>
          <w:p w14:paraId="08CECED2" w14:textId="295C2597"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397.451</w:t>
            </w:r>
          </w:p>
        </w:tc>
        <w:tc>
          <w:tcPr>
            <w:tcW w:w="462" w:type="pct"/>
            <w:vAlign w:val="center"/>
          </w:tcPr>
          <w:p w14:paraId="00E0F5EE" w14:textId="544B8A5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5147624F" w14:textId="611F209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408.875</w:t>
            </w:r>
          </w:p>
        </w:tc>
        <w:tc>
          <w:tcPr>
            <w:tcW w:w="367" w:type="pct"/>
            <w:vAlign w:val="center"/>
          </w:tcPr>
          <w:p w14:paraId="3A93490B" w14:textId="0409EC1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3F65EFDB" w14:textId="4CBB9183"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1.211.028</w:t>
            </w:r>
          </w:p>
        </w:tc>
      </w:tr>
      <w:tr w:rsidR="00406C3F" w:rsidRPr="005308C3" w14:paraId="163C293A" w14:textId="77777777" w:rsidTr="00406C3F">
        <w:tc>
          <w:tcPr>
            <w:tcW w:w="1057" w:type="pct"/>
            <w:vAlign w:val="bottom"/>
          </w:tcPr>
          <w:p w14:paraId="1B268584"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Bankalar</w:t>
            </w:r>
          </w:p>
        </w:tc>
        <w:tc>
          <w:tcPr>
            <w:tcW w:w="511" w:type="pct"/>
            <w:gridSpan w:val="2"/>
            <w:vAlign w:val="center"/>
          </w:tcPr>
          <w:p w14:paraId="2FDCCB02" w14:textId="33A0E58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936.716</w:t>
            </w:r>
          </w:p>
        </w:tc>
        <w:tc>
          <w:tcPr>
            <w:tcW w:w="207" w:type="pct"/>
            <w:vAlign w:val="center"/>
          </w:tcPr>
          <w:p w14:paraId="4464CC17" w14:textId="7590C9A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69F66951" w14:textId="246589D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612.385</w:t>
            </w:r>
          </w:p>
        </w:tc>
        <w:tc>
          <w:tcPr>
            <w:tcW w:w="462" w:type="pct"/>
            <w:vAlign w:val="center"/>
          </w:tcPr>
          <w:p w14:paraId="2D3335E6" w14:textId="53E3C8BB"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573.833</w:t>
            </w:r>
          </w:p>
        </w:tc>
        <w:tc>
          <w:tcPr>
            <w:tcW w:w="506" w:type="pct"/>
            <w:vAlign w:val="center"/>
          </w:tcPr>
          <w:p w14:paraId="20A77A7E" w14:textId="4BBA1BCC"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154.488</w:t>
            </w:r>
          </w:p>
        </w:tc>
        <w:tc>
          <w:tcPr>
            <w:tcW w:w="462" w:type="pct"/>
            <w:vAlign w:val="center"/>
          </w:tcPr>
          <w:p w14:paraId="5413079E" w14:textId="6DEF968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2.043.512</w:t>
            </w:r>
          </w:p>
        </w:tc>
        <w:tc>
          <w:tcPr>
            <w:tcW w:w="462" w:type="pct"/>
            <w:vAlign w:val="center"/>
          </w:tcPr>
          <w:p w14:paraId="79181C0D" w14:textId="1066EF33"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931.605</w:t>
            </w:r>
          </w:p>
        </w:tc>
        <w:tc>
          <w:tcPr>
            <w:tcW w:w="367" w:type="pct"/>
            <w:vAlign w:val="center"/>
          </w:tcPr>
          <w:p w14:paraId="2CF90EE4" w14:textId="28F61DD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69BD1785" w14:textId="0879F22A"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5.252.539</w:t>
            </w:r>
          </w:p>
        </w:tc>
      </w:tr>
      <w:tr w:rsidR="00406C3F" w:rsidRPr="005308C3" w14:paraId="2E833AB4" w14:textId="77777777" w:rsidTr="00406C3F">
        <w:tc>
          <w:tcPr>
            <w:tcW w:w="1057" w:type="pct"/>
            <w:vAlign w:val="bottom"/>
          </w:tcPr>
          <w:p w14:paraId="1D065CBB"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Katılım Bankaları</w:t>
            </w:r>
          </w:p>
        </w:tc>
        <w:tc>
          <w:tcPr>
            <w:tcW w:w="511" w:type="pct"/>
            <w:gridSpan w:val="2"/>
            <w:vAlign w:val="center"/>
          </w:tcPr>
          <w:p w14:paraId="1820306D" w14:textId="7EA277AF"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2.303</w:t>
            </w:r>
          </w:p>
        </w:tc>
        <w:tc>
          <w:tcPr>
            <w:tcW w:w="207" w:type="pct"/>
            <w:vAlign w:val="center"/>
          </w:tcPr>
          <w:p w14:paraId="25EE8BCF" w14:textId="7198BB7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4B763F3E" w14:textId="249AAD05"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12650C76" w14:textId="75259224"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6" w:type="pct"/>
            <w:vAlign w:val="center"/>
          </w:tcPr>
          <w:p w14:paraId="499BC3AA" w14:textId="5013DA14"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77AE1E75" w14:textId="797C665D"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vAlign w:val="center"/>
          </w:tcPr>
          <w:p w14:paraId="6DD35634" w14:textId="453F1DCD"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367" w:type="pct"/>
            <w:vAlign w:val="center"/>
          </w:tcPr>
          <w:p w14:paraId="5F9EF1B7" w14:textId="0B30C20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vAlign w:val="center"/>
          </w:tcPr>
          <w:p w14:paraId="6FABD7D0" w14:textId="60A0ED78"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2.303</w:t>
            </w:r>
          </w:p>
        </w:tc>
      </w:tr>
      <w:tr w:rsidR="00406C3F" w:rsidRPr="005308C3" w14:paraId="64C96FA3" w14:textId="77777777" w:rsidTr="00406C3F">
        <w:tc>
          <w:tcPr>
            <w:tcW w:w="1057" w:type="pct"/>
            <w:tcBorders>
              <w:bottom w:val="single" w:sz="4" w:space="0" w:color="auto"/>
            </w:tcBorders>
            <w:vAlign w:val="bottom"/>
          </w:tcPr>
          <w:p w14:paraId="7B6FD3D8" w14:textId="77777777" w:rsidR="00406C3F" w:rsidRPr="005308C3" w:rsidRDefault="00406C3F" w:rsidP="00406C3F">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511" w:type="pct"/>
            <w:gridSpan w:val="2"/>
            <w:tcBorders>
              <w:bottom w:val="single" w:sz="4" w:space="0" w:color="auto"/>
            </w:tcBorders>
            <w:vAlign w:val="center"/>
          </w:tcPr>
          <w:p w14:paraId="0C1EF81D" w14:textId="0D105E28"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207" w:type="pct"/>
            <w:tcBorders>
              <w:bottom w:val="single" w:sz="4" w:space="0" w:color="auto"/>
            </w:tcBorders>
            <w:vAlign w:val="center"/>
          </w:tcPr>
          <w:p w14:paraId="1B2120B7" w14:textId="33CDD082"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60F0DE73" w14:textId="0EC8CF0E"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1392D70B" w14:textId="6DC6DA50"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03507EBE" w14:textId="4B3FBE51"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421AE5E9" w14:textId="0FB4BD36"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1CF2FFE7" w14:textId="51BB312A"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367" w:type="pct"/>
            <w:tcBorders>
              <w:bottom w:val="single" w:sz="4" w:space="0" w:color="auto"/>
            </w:tcBorders>
            <w:vAlign w:val="center"/>
          </w:tcPr>
          <w:p w14:paraId="31500CBF" w14:textId="35000DE5" w:rsidR="00406C3F" w:rsidRPr="005308C3" w:rsidRDefault="00406C3F" w:rsidP="00406C3F">
            <w:pPr>
              <w:jc w:val="right"/>
              <w:rPr>
                <w:rFonts w:ascii="Microsoft Sans Serif" w:hAnsi="Microsoft Sans Serif" w:cs="Microsoft Sans Serif"/>
                <w:color w:val="404040"/>
                <w:sz w:val="14"/>
                <w:szCs w:val="16"/>
              </w:rPr>
            </w:pPr>
            <w:r w:rsidRPr="005308C3">
              <w:rPr>
                <w:rFonts w:ascii="Microsoft Sans Serif" w:hAnsi="Microsoft Sans Serif" w:cs="Microsoft Sans Serif"/>
                <w:color w:val="404040"/>
                <w:sz w:val="16"/>
                <w:szCs w:val="16"/>
              </w:rPr>
              <w:t>--</w:t>
            </w:r>
          </w:p>
        </w:tc>
        <w:tc>
          <w:tcPr>
            <w:tcW w:w="504" w:type="pct"/>
            <w:tcBorders>
              <w:bottom w:val="single" w:sz="4" w:space="0" w:color="auto"/>
            </w:tcBorders>
            <w:vAlign w:val="center"/>
          </w:tcPr>
          <w:p w14:paraId="6705CE55" w14:textId="548F2014"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6"/>
                <w:szCs w:val="16"/>
              </w:rPr>
              <w:t>--</w:t>
            </w:r>
          </w:p>
        </w:tc>
      </w:tr>
      <w:tr w:rsidR="00406C3F" w:rsidRPr="005308C3" w14:paraId="7A8ED551" w14:textId="77777777" w:rsidTr="00406C3F">
        <w:tc>
          <w:tcPr>
            <w:tcW w:w="1057" w:type="pct"/>
            <w:tcBorders>
              <w:top w:val="single" w:sz="4" w:space="0" w:color="auto"/>
              <w:bottom w:val="thickThinSmallGap" w:sz="24" w:space="0" w:color="auto"/>
            </w:tcBorders>
            <w:vAlign w:val="bottom"/>
          </w:tcPr>
          <w:p w14:paraId="1ECCBB79" w14:textId="77777777" w:rsidR="00406C3F" w:rsidRPr="005308C3" w:rsidRDefault="00406C3F" w:rsidP="00406C3F">
            <w:pPr>
              <w:rPr>
                <w:rFonts w:ascii="Microsoft Sans Serif" w:hAnsi="Microsoft Sans Serif" w:cs="Microsoft Sans Serif"/>
                <w:b/>
                <w:bCs/>
                <w:sz w:val="16"/>
                <w:szCs w:val="16"/>
              </w:rPr>
            </w:pPr>
            <w:r w:rsidRPr="005308C3">
              <w:rPr>
                <w:rFonts w:ascii="Microsoft Sans Serif" w:hAnsi="Microsoft Sans Serif" w:cs="Microsoft Sans Serif"/>
                <w:b/>
                <w:bCs/>
                <w:sz w:val="16"/>
                <w:szCs w:val="16"/>
              </w:rPr>
              <w:t>Toplam</w:t>
            </w:r>
          </w:p>
        </w:tc>
        <w:tc>
          <w:tcPr>
            <w:tcW w:w="511" w:type="pct"/>
            <w:gridSpan w:val="2"/>
            <w:tcBorders>
              <w:top w:val="single" w:sz="4" w:space="0" w:color="auto"/>
              <w:bottom w:val="thickThinSmallGap" w:sz="24" w:space="0" w:color="auto"/>
            </w:tcBorders>
            <w:vAlign w:val="center"/>
          </w:tcPr>
          <w:p w14:paraId="2F40E314" w14:textId="3A4AC3FF"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177.709.865</w:t>
            </w:r>
          </w:p>
        </w:tc>
        <w:tc>
          <w:tcPr>
            <w:tcW w:w="207" w:type="pct"/>
            <w:tcBorders>
              <w:top w:val="single" w:sz="4" w:space="0" w:color="auto"/>
              <w:bottom w:val="thickThinSmallGap" w:sz="24" w:space="0" w:color="auto"/>
            </w:tcBorders>
            <w:vAlign w:val="center"/>
          </w:tcPr>
          <w:p w14:paraId="6754531A" w14:textId="0476C7D7"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w:t>
            </w:r>
          </w:p>
        </w:tc>
        <w:tc>
          <w:tcPr>
            <w:tcW w:w="462" w:type="pct"/>
            <w:tcBorders>
              <w:top w:val="single" w:sz="4" w:space="0" w:color="auto"/>
              <w:bottom w:val="thickThinSmallGap" w:sz="24" w:space="0" w:color="auto"/>
            </w:tcBorders>
            <w:vAlign w:val="center"/>
          </w:tcPr>
          <w:p w14:paraId="2904E84F" w14:textId="52892C85"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82.206.791</w:t>
            </w:r>
          </w:p>
        </w:tc>
        <w:tc>
          <w:tcPr>
            <w:tcW w:w="462" w:type="pct"/>
            <w:tcBorders>
              <w:top w:val="single" w:sz="4" w:space="0" w:color="auto"/>
              <w:bottom w:val="thickThinSmallGap" w:sz="24" w:space="0" w:color="auto"/>
            </w:tcBorders>
            <w:vAlign w:val="center"/>
          </w:tcPr>
          <w:p w14:paraId="3C50ECB3" w14:textId="3E9B1902"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251.894.473</w:t>
            </w:r>
          </w:p>
        </w:tc>
        <w:tc>
          <w:tcPr>
            <w:tcW w:w="506" w:type="pct"/>
            <w:tcBorders>
              <w:top w:val="single" w:sz="4" w:space="0" w:color="auto"/>
              <w:bottom w:val="thickThinSmallGap" w:sz="24" w:space="0" w:color="auto"/>
            </w:tcBorders>
            <w:vAlign w:val="center"/>
          </w:tcPr>
          <w:p w14:paraId="07956C3E" w14:textId="3369F41B"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123.452.752</w:t>
            </w:r>
          </w:p>
        </w:tc>
        <w:tc>
          <w:tcPr>
            <w:tcW w:w="462" w:type="pct"/>
            <w:tcBorders>
              <w:top w:val="single" w:sz="4" w:space="0" w:color="auto"/>
              <w:bottom w:val="thickThinSmallGap" w:sz="24" w:space="0" w:color="auto"/>
            </w:tcBorders>
            <w:vAlign w:val="center"/>
          </w:tcPr>
          <w:p w14:paraId="0A663881" w14:textId="157338CA"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64.880.300</w:t>
            </w:r>
          </w:p>
        </w:tc>
        <w:tc>
          <w:tcPr>
            <w:tcW w:w="462" w:type="pct"/>
            <w:tcBorders>
              <w:top w:val="single" w:sz="4" w:space="0" w:color="auto"/>
              <w:bottom w:val="thickThinSmallGap" w:sz="24" w:space="0" w:color="auto"/>
            </w:tcBorders>
            <w:vAlign w:val="center"/>
          </w:tcPr>
          <w:p w14:paraId="0E926643" w14:textId="0D3D5003"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62.278.386</w:t>
            </w:r>
          </w:p>
        </w:tc>
        <w:tc>
          <w:tcPr>
            <w:tcW w:w="367" w:type="pct"/>
            <w:tcBorders>
              <w:top w:val="single" w:sz="4" w:space="0" w:color="auto"/>
              <w:bottom w:val="thickThinSmallGap" w:sz="24" w:space="0" w:color="auto"/>
            </w:tcBorders>
            <w:vAlign w:val="center"/>
          </w:tcPr>
          <w:p w14:paraId="2169D110" w14:textId="39ECADCE"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19.249</w:t>
            </w:r>
          </w:p>
        </w:tc>
        <w:tc>
          <w:tcPr>
            <w:tcW w:w="504" w:type="pct"/>
            <w:tcBorders>
              <w:top w:val="single" w:sz="4" w:space="0" w:color="auto"/>
              <w:bottom w:val="thickThinSmallGap" w:sz="24" w:space="0" w:color="auto"/>
            </w:tcBorders>
            <w:vAlign w:val="center"/>
          </w:tcPr>
          <w:p w14:paraId="7386198B" w14:textId="40C12129" w:rsidR="00406C3F" w:rsidRPr="005308C3" w:rsidRDefault="00406C3F" w:rsidP="00406C3F">
            <w:pPr>
              <w:jc w:val="right"/>
              <w:rPr>
                <w:rFonts w:ascii="Microsoft Sans Serif" w:hAnsi="Microsoft Sans Serif" w:cs="Microsoft Sans Serif"/>
                <w:b/>
                <w:bCs/>
                <w:color w:val="000000"/>
                <w:sz w:val="14"/>
                <w:szCs w:val="16"/>
              </w:rPr>
            </w:pPr>
            <w:r w:rsidRPr="005308C3">
              <w:rPr>
                <w:rFonts w:ascii="Microsoft Sans Serif" w:hAnsi="Microsoft Sans Serif" w:cs="Microsoft Sans Serif"/>
                <w:b/>
                <w:bCs/>
                <w:color w:val="000000"/>
                <w:sz w:val="14"/>
                <w:szCs w:val="16"/>
              </w:rPr>
              <w:t>762.441.816</w:t>
            </w:r>
          </w:p>
        </w:tc>
      </w:tr>
    </w:tbl>
    <w:p w14:paraId="549A6CF3" w14:textId="384C5B38" w:rsidR="00F2218B" w:rsidRPr="005308C3" w:rsidRDefault="00F2218B" w:rsidP="00406C3F">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5308C3">
        <w:rPr>
          <w:rFonts w:ascii="Microsoft Sans Serif" w:hAnsi="Microsoft Sans Serif" w:cs="Microsoft Sans Serif"/>
          <w:b w:val="0"/>
          <w:iCs/>
          <w:color w:val="404040" w:themeColor="text1" w:themeTint="BF"/>
          <w:sz w:val="14"/>
          <w:szCs w:val="14"/>
          <w:lang w:val="pt-BR"/>
        </w:rPr>
        <w:t xml:space="preserve"> (*)</w:t>
      </w:r>
      <w:r w:rsidRPr="005308C3">
        <w:rPr>
          <w:rFonts w:ascii="Microsoft Sans Serif" w:hAnsi="Microsoft Sans Serif" w:cs="Microsoft Sans Serif"/>
          <w:b w:val="0"/>
          <w:iCs/>
          <w:color w:val="404040" w:themeColor="text1" w:themeTint="BF"/>
          <w:sz w:val="14"/>
          <w:szCs w:val="14"/>
          <w:lang w:val="pt-BR"/>
        </w:rPr>
        <w:tab/>
        <w:t xml:space="preserve">  </w:t>
      </w:r>
      <w:r w:rsidR="00406C3F" w:rsidRPr="005308C3">
        <w:rPr>
          <w:rFonts w:ascii="Microsoft Sans Serif" w:hAnsi="Microsoft Sans Serif" w:cs="Microsoft Sans Serif"/>
          <w:b w:val="0"/>
          <w:iCs/>
          <w:color w:val="404040" w:themeColor="text1" w:themeTint="BF"/>
          <w:sz w:val="14"/>
          <w:szCs w:val="14"/>
          <w:lang w:val="pt-BR"/>
        </w:rPr>
        <w:tab/>
      </w:r>
      <w:r w:rsidR="00406C3F" w:rsidRPr="005308C3">
        <w:rPr>
          <w:rFonts w:ascii="Microsoft Sans Serif" w:hAnsi="Microsoft Sans Serif" w:cs="Microsoft Sans Serif"/>
          <w:b w:val="0"/>
          <w:noProof/>
          <w:snapToGrid w:val="0"/>
          <w:color w:val="595959" w:themeColor="text1" w:themeTint="A6"/>
          <w:sz w:val="14"/>
          <w:szCs w:val="14"/>
          <w:lang w:val="de-DE"/>
        </w:rPr>
        <w:t>Döviz Tevdiat Hesabının 90.755.328 TL‘si Tasarruf Mevduatı müşterisi, 69.768.700 TL‘si Ticari Mevduat müşterisinden oluşmaktadır</w:t>
      </w:r>
      <w:r w:rsidR="00406C3F" w:rsidRPr="005308C3">
        <w:rPr>
          <w:rFonts w:ascii="Microsoft Sans Serif" w:hAnsi="Microsoft Sans Serif" w:cs="Microsoft Sans Serif"/>
          <w:b w:val="0"/>
          <w:iCs/>
          <w:color w:val="404040" w:themeColor="text1" w:themeTint="BF"/>
          <w:sz w:val="14"/>
          <w:szCs w:val="14"/>
          <w:lang w:val="pt-BR"/>
        </w:rPr>
        <w:t>.</w:t>
      </w:r>
    </w:p>
    <w:p w14:paraId="43528F1A" w14:textId="77777777" w:rsidR="00F2218B" w:rsidRPr="005308C3" w:rsidRDefault="00F2218B" w:rsidP="00F2218B">
      <w:pPr>
        <w:pStyle w:val="BASLIK2"/>
        <w:widowControl/>
        <w:numPr>
          <w:ilvl w:val="0"/>
          <w:numId w:val="27"/>
        </w:numPr>
        <w:spacing w:line="240" w:lineRule="exact"/>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lang w:val="de-DE"/>
        </w:rPr>
        <w:br w:type="page"/>
      </w:r>
    </w:p>
    <w:p w14:paraId="0A634A0D" w14:textId="15498B7E" w:rsidR="00FF3EF3" w:rsidRPr="005308C3" w:rsidRDefault="00FF3EF3"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50" w:name="OLE_LINK6"/>
      <w:r w:rsidRPr="005308C3">
        <w:rPr>
          <w:rFonts w:ascii="Microsoft Sans Serif" w:hAnsi="Microsoft Sans Serif" w:cs="Microsoft Sans Serif"/>
          <w:iCs/>
          <w:sz w:val="20"/>
          <w:szCs w:val="20"/>
        </w:rPr>
        <w:t>Mevduat sigortasına ilişkin bilgiler</w:t>
      </w:r>
      <w:r w:rsidRPr="005308C3">
        <w:rPr>
          <w:rFonts w:ascii="Microsoft Sans Serif" w:hAnsi="Microsoft Sans Serif" w:cs="Microsoft Sans Serif"/>
          <w:noProof/>
          <w:snapToGrid w:val="0"/>
          <w:sz w:val="20"/>
          <w:szCs w:val="20"/>
          <w:lang w:val="de-DE"/>
        </w:rPr>
        <w:t>:</w:t>
      </w:r>
    </w:p>
    <w:bookmarkEnd w:id="50"/>
    <w:p w14:paraId="1E1C971D" w14:textId="01673F6C" w:rsidR="00FF3EF3" w:rsidRPr="005308C3" w:rsidRDefault="00A1091D"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b w:val="0"/>
          <w:iCs/>
          <w:sz w:val="20"/>
          <w:szCs w:val="20"/>
        </w:rPr>
        <w:t xml:space="preserve">Mevduat sigortası kapsamında bulunan ve mevduat sigortası limitini aşan tasarruf mevduatına </w:t>
      </w:r>
      <w:r w:rsidR="00FF3EF3" w:rsidRPr="005308C3">
        <w:rPr>
          <w:rFonts w:ascii="Microsoft Sans Serif" w:hAnsi="Microsoft Sans Serif" w:cs="Microsoft Sans Serif"/>
          <w:b w:val="0"/>
          <w:iCs/>
          <w:sz w:val="20"/>
          <w:szCs w:val="20"/>
        </w:rPr>
        <w:t>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715"/>
        <w:gridCol w:w="1392"/>
        <w:gridCol w:w="1178"/>
        <w:gridCol w:w="1178"/>
        <w:gridCol w:w="1176"/>
      </w:tblGrid>
      <w:tr w:rsidR="007A7123" w:rsidRPr="005308C3" w14:paraId="305C66D6" w14:textId="7D34C6E9" w:rsidTr="007A7123">
        <w:tc>
          <w:tcPr>
            <w:tcW w:w="2446" w:type="pct"/>
            <w:vAlign w:val="bottom"/>
          </w:tcPr>
          <w:p w14:paraId="49531448" w14:textId="77777777" w:rsidR="007A7123" w:rsidRPr="005308C3" w:rsidRDefault="007A7123" w:rsidP="001279F1">
            <w:pPr>
              <w:rPr>
                <w:rFonts w:ascii="Microsoft Sans Serif" w:hAnsi="Microsoft Sans Serif" w:cs="Microsoft Sans Serif"/>
                <w:color w:val="000000"/>
                <w:sz w:val="16"/>
                <w:szCs w:val="16"/>
              </w:rPr>
            </w:pPr>
          </w:p>
        </w:tc>
        <w:tc>
          <w:tcPr>
            <w:tcW w:w="1333" w:type="pct"/>
            <w:gridSpan w:val="2"/>
            <w:vMerge w:val="restart"/>
            <w:vAlign w:val="bottom"/>
          </w:tcPr>
          <w:p w14:paraId="3B07CBA4" w14:textId="77777777" w:rsidR="007A7123" w:rsidRPr="005308C3" w:rsidRDefault="007A7123"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Mevduat Sigortası</w:t>
            </w:r>
          </w:p>
          <w:p w14:paraId="7FE5D950" w14:textId="351C1364" w:rsidR="007A7123" w:rsidRPr="005308C3" w:rsidRDefault="007A7123"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Kapsamında Bulunan</w:t>
            </w:r>
          </w:p>
        </w:tc>
        <w:tc>
          <w:tcPr>
            <w:tcW w:w="1221" w:type="pct"/>
            <w:gridSpan w:val="2"/>
            <w:vMerge w:val="restart"/>
            <w:vAlign w:val="bottom"/>
          </w:tcPr>
          <w:p w14:paraId="1E238CC0" w14:textId="77777777" w:rsidR="007A7123" w:rsidRPr="005308C3" w:rsidRDefault="007A7123"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Mevduat Sigortası</w:t>
            </w:r>
          </w:p>
          <w:p w14:paraId="6CBFD8D8" w14:textId="54DB523A" w:rsidR="007A7123" w:rsidRPr="005308C3" w:rsidRDefault="007A7123"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Limitini Aşan</w:t>
            </w:r>
          </w:p>
        </w:tc>
      </w:tr>
      <w:tr w:rsidR="007A7123" w:rsidRPr="005308C3" w14:paraId="592CCA0E" w14:textId="16EECE95" w:rsidTr="007A7123">
        <w:tc>
          <w:tcPr>
            <w:tcW w:w="2446" w:type="pct"/>
            <w:vAlign w:val="bottom"/>
          </w:tcPr>
          <w:p w14:paraId="63E1DE61" w14:textId="77777777" w:rsidR="007A7123" w:rsidRPr="005308C3" w:rsidRDefault="007A7123" w:rsidP="001279F1">
            <w:pPr>
              <w:rPr>
                <w:rFonts w:ascii="Microsoft Sans Serif" w:hAnsi="Microsoft Sans Serif" w:cs="Microsoft Sans Serif"/>
                <w:color w:val="000000"/>
                <w:sz w:val="16"/>
                <w:szCs w:val="16"/>
              </w:rPr>
            </w:pPr>
          </w:p>
        </w:tc>
        <w:tc>
          <w:tcPr>
            <w:tcW w:w="1333" w:type="pct"/>
            <w:gridSpan w:val="2"/>
            <w:vMerge/>
            <w:tcBorders>
              <w:bottom w:val="single" w:sz="4" w:space="0" w:color="auto"/>
            </w:tcBorders>
            <w:vAlign w:val="bottom"/>
          </w:tcPr>
          <w:p w14:paraId="2CCCC7CC" w14:textId="416170F8" w:rsidR="007A7123" w:rsidRPr="005308C3" w:rsidRDefault="007A7123" w:rsidP="001279F1">
            <w:pPr>
              <w:jc w:val="right"/>
              <w:rPr>
                <w:rFonts w:ascii="Microsoft Sans Serif" w:hAnsi="Microsoft Sans Serif" w:cs="Microsoft Sans Serif"/>
                <w:b/>
                <w:bCs/>
                <w:color w:val="000000"/>
                <w:sz w:val="16"/>
                <w:szCs w:val="16"/>
              </w:rPr>
            </w:pPr>
          </w:p>
        </w:tc>
        <w:tc>
          <w:tcPr>
            <w:tcW w:w="1221" w:type="pct"/>
            <w:gridSpan w:val="2"/>
            <w:vMerge/>
            <w:tcBorders>
              <w:bottom w:val="single" w:sz="4" w:space="0" w:color="auto"/>
            </w:tcBorders>
            <w:vAlign w:val="bottom"/>
          </w:tcPr>
          <w:p w14:paraId="6277E432" w14:textId="4B971084" w:rsidR="007A7123" w:rsidRPr="005308C3" w:rsidRDefault="007A7123" w:rsidP="001279F1">
            <w:pPr>
              <w:jc w:val="right"/>
              <w:rPr>
                <w:rFonts w:ascii="Microsoft Sans Serif" w:hAnsi="Microsoft Sans Serif" w:cs="Microsoft Sans Serif"/>
                <w:b/>
                <w:bCs/>
                <w:color w:val="000000"/>
                <w:sz w:val="16"/>
                <w:szCs w:val="16"/>
              </w:rPr>
            </w:pPr>
          </w:p>
        </w:tc>
      </w:tr>
      <w:tr w:rsidR="007A7123" w:rsidRPr="005308C3" w14:paraId="0283B285" w14:textId="2C7A499A" w:rsidTr="00591F27">
        <w:trPr>
          <w:trHeight w:val="62"/>
        </w:trPr>
        <w:tc>
          <w:tcPr>
            <w:tcW w:w="2446" w:type="pct"/>
            <w:tcBorders>
              <w:top w:val="nil"/>
              <w:bottom w:val="single" w:sz="6" w:space="0" w:color="auto"/>
            </w:tcBorders>
            <w:vAlign w:val="bottom"/>
          </w:tcPr>
          <w:p w14:paraId="26506124" w14:textId="77777777" w:rsidR="007A7123" w:rsidRPr="005308C3" w:rsidRDefault="007A7123" w:rsidP="001279F1">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722" w:type="pct"/>
            <w:tcBorders>
              <w:top w:val="nil"/>
              <w:bottom w:val="single" w:sz="6" w:space="0" w:color="auto"/>
            </w:tcBorders>
            <w:vAlign w:val="bottom"/>
          </w:tcPr>
          <w:p w14:paraId="534E1A09" w14:textId="7A025DFB" w:rsidR="007A7123" w:rsidRPr="005308C3" w:rsidRDefault="007A7123"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611" w:type="pct"/>
            <w:tcBorders>
              <w:top w:val="nil"/>
              <w:bottom w:val="single" w:sz="6" w:space="0" w:color="auto"/>
            </w:tcBorders>
            <w:vAlign w:val="bottom"/>
          </w:tcPr>
          <w:p w14:paraId="3C8A281E" w14:textId="2099993E" w:rsidR="007A7123"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c>
          <w:tcPr>
            <w:tcW w:w="611" w:type="pct"/>
            <w:tcBorders>
              <w:top w:val="nil"/>
              <w:bottom w:val="single" w:sz="6" w:space="0" w:color="auto"/>
            </w:tcBorders>
            <w:vAlign w:val="bottom"/>
          </w:tcPr>
          <w:p w14:paraId="72835CC3" w14:textId="47199C33" w:rsidR="007A7123" w:rsidRPr="005308C3" w:rsidRDefault="007A7123" w:rsidP="001279F1">
            <w:pPr>
              <w:jc w:val="right"/>
            </w:pPr>
            <w:r w:rsidRPr="005308C3">
              <w:rPr>
                <w:rFonts w:ascii="Microsoft Sans Serif" w:hAnsi="Microsoft Sans Serif" w:cs="Microsoft Sans Serif"/>
                <w:b/>
                <w:bCs/>
                <w:color w:val="000000"/>
                <w:sz w:val="16"/>
                <w:szCs w:val="16"/>
              </w:rPr>
              <w:t>Cari Dönem</w:t>
            </w:r>
          </w:p>
        </w:tc>
        <w:tc>
          <w:tcPr>
            <w:tcW w:w="610" w:type="pct"/>
            <w:tcBorders>
              <w:top w:val="nil"/>
              <w:bottom w:val="single" w:sz="6" w:space="0" w:color="auto"/>
            </w:tcBorders>
            <w:vAlign w:val="bottom"/>
          </w:tcPr>
          <w:p w14:paraId="6A6660F3" w14:textId="3C7D76FB" w:rsidR="007A7123"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406C3F" w:rsidRPr="005308C3" w14:paraId="0D8CB392" w14:textId="74A23978" w:rsidTr="004B61E1">
        <w:tc>
          <w:tcPr>
            <w:tcW w:w="2446" w:type="pct"/>
            <w:tcBorders>
              <w:top w:val="single" w:sz="6" w:space="0" w:color="auto"/>
              <w:bottom w:val="nil"/>
            </w:tcBorders>
            <w:vAlign w:val="bottom"/>
          </w:tcPr>
          <w:p w14:paraId="11644DE5" w14:textId="77777777" w:rsidR="00406C3F" w:rsidRPr="005308C3" w:rsidRDefault="00406C3F" w:rsidP="00406C3F">
            <w:pPr>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Tasarruf Mevduatı</w:t>
            </w:r>
          </w:p>
        </w:tc>
        <w:tc>
          <w:tcPr>
            <w:tcW w:w="722" w:type="pct"/>
            <w:tcBorders>
              <w:top w:val="single" w:sz="6" w:space="0" w:color="auto"/>
              <w:bottom w:val="nil"/>
            </w:tcBorders>
            <w:vAlign w:val="center"/>
          </w:tcPr>
          <w:p w14:paraId="64758C8A" w14:textId="677C35FA" w:rsidR="00406C3F" w:rsidRPr="0002420D" w:rsidRDefault="008B7E5C" w:rsidP="0058578D">
            <w:pPr>
              <w:jc w:val="right"/>
              <w:rPr>
                <w:rFonts w:ascii="Microsoft Sans Serif" w:hAnsi="Microsoft Sans Serif" w:cs="Microsoft Sans Serif"/>
                <w:color w:val="404040"/>
                <w:sz w:val="16"/>
                <w:szCs w:val="16"/>
              </w:rPr>
            </w:pPr>
            <w:r w:rsidRPr="0002420D">
              <w:rPr>
                <w:rFonts w:ascii="Microsoft Sans Serif" w:hAnsi="Microsoft Sans Serif" w:cs="Microsoft Sans Serif"/>
                <w:color w:val="404040"/>
                <w:sz w:val="16"/>
                <w:szCs w:val="16"/>
              </w:rPr>
              <w:t>15</w:t>
            </w:r>
            <w:r w:rsidR="0002420D" w:rsidRPr="0002420D">
              <w:rPr>
                <w:rFonts w:ascii="Microsoft Sans Serif" w:hAnsi="Microsoft Sans Serif" w:cs="Microsoft Sans Serif"/>
                <w:color w:val="404040"/>
                <w:sz w:val="16"/>
                <w:szCs w:val="16"/>
              </w:rPr>
              <w:t>5</w:t>
            </w:r>
            <w:r w:rsidR="001D2700" w:rsidRPr="0002420D">
              <w:rPr>
                <w:rFonts w:ascii="Microsoft Sans Serif" w:hAnsi="Microsoft Sans Serif" w:cs="Microsoft Sans Serif"/>
                <w:color w:val="404040"/>
                <w:sz w:val="16"/>
                <w:szCs w:val="16"/>
              </w:rPr>
              <w:t>.</w:t>
            </w:r>
            <w:r w:rsidR="0002420D" w:rsidRPr="0002420D">
              <w:rPr>
                <w:rFonts w:ascii="Microsoft Sans Serif" w:hAnsi="Microsoft Sans Serif" w:cs="Microsoft Sans Serif"/>
                <w:color w:val="404040"/>
                <w:sz w:val="16"/>
                <w:szCs w:val="16"/>
              </w:rPr>
              <w:t>340</w:t>
            </w:r>
            <w:r w:rsidRPr="0002420D">
              <w:rPr>
                <w:rFonts w:ascii="Microsoft Sans Serif" w:hAnsi="Microsoft Sans Serif" w:cs="Microsoft Sans Serif"/>
                <w:color w:val="404040"/>
                <w:sz w:val="16"/>
                <w:szCs w:val="16"/>
              </w:rPr>
              <w:t>.</w:t>
            </w:r>
            <w:r w:rsidR="0002420D" w:rsidRPr="0002420D">
              <w:rPr>
                <w:rFonts w:ascii="Microsoft Sans Serif" w:hAnsi="Microsoft Sans Serif" w:cs="Microsoft Sans Serif"/>
                <w:color w:val="404040"/>
                <w:sz w:val="16"/>
                <w:szCs w:val="16"/>
              </w:rPr>
              <w:t>630</w:t>
            </w:r>
          </w:p>
        </w:tc>
        <w:tc>
          <w:tcPr>
            <w:tcW w:w="611" w:type="pct"/>
            <w:tcBorders>
              <w:top w:val="single" w:sz="6" w:space="0" w:color="auto"/>
            </w:tcBorders>
            <w:vAlign w:val="center"/>
          </w:tcPr>
          <w:p w14:paraId="6578CDF5" w14:textId="20F8E2BE"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115.096.786</w:t>
            </w:r>
          </w:p>
        </w:tc>
        <w:tc>
          <w:tcPr>
            <w:tcW w:w="611" w:type="pct"/>
            <w:tcBorders>
              <w:top w:val="single" w:sz="6" w:space="0" w:color="auto"/>
            </w:tcBorders>
            <w:vAlign w:val="center"/>
          </w:tcPr>
          <w:p w14:paraId="4B56B1BF" w14:textId="369699A6" w:rsidR="00406C3F" w:rsidRPr="0002420D" w:rsidRDefault="008B7E5C" w:rsidP="0058578D">
            <w:pPr>
              <w:jc w:val="right"/>
            </w:pPr>
            <w:r w:rsidRPr="0002420D">
              <w:rPr>
                <w:rFonts w:ascii="Microsoft Sans Serif" w:hAnsi="Microsoft Sans Serif" w:cs="Microsoft Sans Serif"/>
                <w:color w:val="404040"/>
                <w:sz w:val="16"/>
                <w:szCs w:val="16"/>
              </w:rPr>
              <w:t>2</w:t>
            </w:r>
            <w:r w:rsidR="0002420D" w:rsidRPr="0002420D">
              <w:rPr>
                <w:rFonts w:ascii="Microsoft Sans Serif" w:hAnsi="Microsoft Sans Serif" w:cs="Microsoft Sans Serif"/>
                <w:color w:val="404040"/>
                <w:sz w:val="16"/>
                <w:szCs w:val="16"/>
              </w:rPr>
              <w:t>00</w:t>
            </w:r>
            <w:r w:rsidRPr="0002420D">
              <w:rPr>
                <w:rFonts w:ascii="Microsoft Sans Serif" w:hAnsi="Microsoft Sans Serif" w:cs="Microsoft Sans Serif"/>
                <w:color w:val="404040"/>
                <w:sz w:val="16"/>
                <w:szCs w:val="16"/>
              </w:rPr>
              <w:t>.</w:t>
            </w:r>
            <w:r w:rsidR="0002420D" w:rsidRPr="0002420D">
              <w:rPr>
                <w:rFonts w:ascii="Microsoft Sans Serif" w:hAnsi="Microsoft Sans Serif" w:cs="Microsoft Sans Serif"/>
                <w:color w:val="404040"/>
                <w:sz w:val="16"/>
                <w:szCs w:val="16"/>
              </w:rPr>
              <w:t>828</w:t>
            </w:r>
            <w:r w:rsidRPr="0002420D">
              <w:rPr>
                <w:rFonts w:ascii="Microsoft Sans Serif" w:hAnsi="Microsoft Sans Serif" w:cs="Microsoft Sans Serif"/>
                <w:color w:val="404040"/>
                <w:sz w:val="16"/>
                <w:szCs w:val="16"/>
              </w:rPr>
              <w:t>.</w:t>
            </w:r>
            <w:r w:rsidR="0002420D" w:rsidRPr="0002420D">
              <w:rPr>
                <w:rFonts w:ascii="Microsoft Sans Serif" w:hAnsi="Microsoft Sans Serif" w:cs="Microsoft Sans Serif"/>
                <w:color w:val="404040"/>
                <w:sz w:val="16"/>
                <w:szCs w:val="16"/>
              </w:rPr>
              <w:t>924</w:t>
            </w:r>
          </w:p>
        </w:tc>
        <w:tc>
          <w:tcPr>
            <w:tcW w:w="610" w:type="pct"/>
            <w:tcBorders>
              <w:top w:val="single" w:sz="6" w:space="0" w:color="auto"/>
            </w:tcBorders>
            <w:vAlign w:val="center"/>
          </w:tcPr>
          <w:p w14:paraId="0E839FB7" w14:textId="23A32D80"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247.945.896</w:t>
            </w:r>
          </w:p>
        </w:tc>
      </w:tr>
      <w:tr w:rsidR="00406C3F" w:rsidRPr="005308C3" w14:paraId="6DD54386" w14:textId="6A92F157" w:rsidTr="004B61E1">
        <w:tc>
          <w:tcPr>
            <w:tcW w:w="2446" w:type="pct"/>
            <w:tcBorders>
              <w:top w:val="nil"/>
            </w:tcBorders>
            <w:vAlign w:val="bottom"/>
          </w:tcPr>
          <w:p w14:paraId="69D1A9AD" w14:textId="77777777" w:rsidR="00406C3F" w:rsidRPr="005308C3" w:rsidRDefault="00406C3F" w:rsidP="00406C3F">
            <w:pPr>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Tasarruf Mevduatı Niteliğini Haiz DTH</w:t>
            </w:r>
          </w:p>
        </w:tc>
        <w:tc>
          <w:tcPr>
            <w:tcW w:w="722" w:type="pct"/>
            <w:tcBorders>
              <w:top w:val="nil"/>
            </w:tcBorders>
            <w:vAlign w:val="center"/>
          </w:tcPr>
          <w:p w14:paraId="75E79B80" w14:textId="35B91130" w:rsidR="00406C3F" w:rsidRPr="0002420D" w:rsidRDefault="001D2700" w:rsidP="0058578D">
            <w:pPr>
              <w:jc w:val="right"/>
              <w:rPr>
                <w:rFonts w:ascii="Microsoft Sans Serif" w:hAnsi="Microsoft Sans Serif" w:cs="Microsoft Sans Serif"/>
                <w:color w:val="404040"/>
                <w:sz w:val="16"/>
                <w:szCs w:val="16"/>
              </w:rPr>
            </w:pPr>
            <w:r w:rsidRPr="0002420D">
              <w:rPr>
                <w:rFonts w:ascii="Microsoft Sans Serif" w:hAnsi="Microsoft Sans Serif" w:cs="Microsoft Sans Serif"/>
                <w:color w:val="404040"/>
                <w:sz w:val="16"/>
                <w:szCs w:val="16"/>
              </w:rPr>
              <w:t>5</w:t>
            </w:r>
            <w:r w:rsidR="0002420D" w:rsidRPr="0002420D">
              <w:rPr>
                <w:rFonts w:ascii="Microsoft Sans Serif" w:hAnsi="Microsoft Sans Serif" w:cs="Microsoft Sans Serif"/>
                <w:color w:val="404040"/>
                <w:sz w:val="16"/>
                <w:szCs w:val="16"/>
              </w:rPr>
              <w:t>9.230.547</w:t>
            </w:r>
          </w:p>
        </w:tc>
        <w:tc>
          <w:tcPr>
            <w:tcW w:w="611" w:type="pct"/>
            <w:vAlign w:val="center"/>
          </w:tcPr>
          <w:p w14:paraId="28137A5F" w14:textId="5A3E9BDD"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43.926.440</w:t>
            </w:r>
          </w:p>
        </w:tc>
        <w:tc>
          <w:tcPr>
            <w:tcW w:w="611" w:type="pct"/>
            <w:vAlign w:val="center"/>
          </w:tcPr>
          <w:p w14:paraId="1BC84F41" w14:textId="108CA735" w:rsidR="00406C3F" w:rsidRPr="0002420D" w:rsidRDefault="008B7E5C" w:rsidP="0058578D">
            <w:pPr>
              <w:jc w:val="right"/>
            </w:pPr>
            <w:r w:rsidRPr="0002420D">
              <w:rPr>
                <w:rFonts w:ascii="Microsoft Sans Serif" w:hAnsi="Microsoft Sans Serif" w:cs="Microsoft Sans Serif"/>
                <w:color w:val="404040"/>
                <w:sz w:val="16"/>
                <w:szCs w:val="16"/>
              </w:rPr>
              <w:t>1</w:t>
            </w:r>
            <w:r w:rsidR="0002420D" w:rsidRPr="0002420D">
              <w:rPr>
                <w:rFonts w:ascii="Microsoft Sans Serif" w:hAnsi="Microsoft Sans Serif" w:cs="Microsoft Sans Serif"/>
                <w:color w:val="404040"/>
                <w:sz w:val="16"/>
                <w:szCs w:val="16"/>
              </w:rPr>
              <w:t>21.302.864</w:t>
            </w:r>
          </w:p>
        </w:tc>
        <w:tc>
          <w:tcPr>
            <w:tcW w:w="610" w:type="pct"/>
            <w:vAlign w:val="center"/>
          </w:tcPr>
          <w:p w14:paraId="224189D9" w14:textId="38A6AD6E"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77.895.043</w:t>
            </w:r>
          </w:p>
        </w:tc>
      </w:tr>
      <w:tr w:rsidR="00406C3F" w:rsidRPr="005308C3" w14:paraId="1636D122" w14:textId="47520B3F" w:rsidTr="004B61E1">
        <w:tc>
          <w:tcPr>
            <w:tcW w:w="2446" w:type="pct"/>
            <w:vAlign w:val="bottom"/>
          </w:tcPr>
          <w:p w14:paraId="298C5555" w14:textId="77777777" w:rsidR="00406C3F" w:rsidRPr="005308C3" w:rsidRDefault="00406C3F" w:rsidP="00406C3F">
            <w:pPr>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Tasarruf Mevduatı Niteliğini Haiz Diğ.H.</w:t>
            </w:r>
          </w:p>
        </w:tc>
        <w:tc>
          <w:tcPr>
            <w:tcW w:w="722" w:type="pct"/>
            <w:vAlign w:val="center"/>
          </w:tcPr>
          <w:p w14:paraId="594C6DC3" w14:textId="3E5E51C3" w:rsidR="00406C3F" w:rsidRPr="0002420D" w:rsidRDefault="00406C3F" w:rsidP="00406C3F">
            <w:pPr>
              <w:jc w:val="right"/>
              <w:rPr>
                <w:rFonts w:ascii="Microsoft Sans Serif" w:hAnsi="Microsoft Sans Serif" w:cs="Microsoft Sans Serif"/>
                <w:color w:val="404040"/>
                <w:sz w:val="16"/>
                <w:szCs w:val="16"/>
              </w:rPr>
            </w:pPr>
            <w:r w:rsidRPr="0002420D">
              <w:rPr>
                <w:rFonts w:ascii="Microsoft Sans Serif" w:hAnsi="Microsoft Sans Serif" w:cs="Microsoft Sans Serif"/>
                <w:color w:val="404040"/>
                <w:sz w:val="16"/>
                <w:szCs w:val="16"/>
              </w:rPr>
              <w:t>--</w:t>
            </w:r>
          </w:p>
        </w:tc>
        <w:tc>
          <w:tcPr>
            <w:tcW w:w="611" w:type="pct"/>
            <w:vAlign w:val="center"/>
          </w:tcPr>
          <w:p w14:paraId="562506CA" w14:textId="07537AFB"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611" w:type="pct"/>
            <w:vAlign w:val="center"/>
          </w:tcPr>
          <w:p w14:paraId="49F6D12F" w14:textId="5B0AA900" w:rsidR="00406C3F" w:rsidRPr="0002420D" w:rsidRDefault="00406C3F" w:rsidP="00406C3F">
            <w:pPr>
              <w:jc w:val="right"/>
            </w:pPr>
            <w:r w:rsidRPr="0002420D">
              <w:rPr>
                <w:rFonts w:ascii="Microsoft Sans Serif" w:hAnsi="Microsoft Sans Serif" w:cs="Microsoft Sans Serif"/>
                <w:color w:val="404040"/>
                <w:sz w:val="16"/>
                <w:szCs w:val="16"/>
              </w:rPr>
              <w:t>--</w:t>
            </w:r>
          </w:p>
        </w:tc>
        <w:tc>
          <w:tcPr>
            <w:tcW w:w="610" w:type="pct"/>
            <w:vAlign w:val="center"/>
          </w:tcPr>
          <w:p w14:paraId="31863951" w14:textId="6BD456F6"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6C3F" w:rsidRPr="005308C3" w14:paraId="5310E687" w14:textId="0551B292" w:rsidTr="004B61E1">
        <w:tc>
          <w:tcPr>
            <w:tcW w:w="2446" w:type="pct"/>
            <w:vAlign w:val="bottom"/>
          </w:tcPr>
          <w:p w14:paraId="5001C8A3" w14:textId="77BF0366" w:rsidR="00406C3F" w:rsidRPr="005308C3" w:rsidRDefault="00406C3F" w:rsidP="00406C3F">
            <w:pPr>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Şubelerde Bulunan Yabancı Mercilerin Sigortasına Tabi Hesaplar</w:t>
            </w:r>
          </w:p>
        </w:tc>
        <w:tc>
          <w:tcPr>
            <w:tcW w:w="722" w:type="pct"/>
            <w:vAlign w:val="center"/>
          </w:tcPr>
          <w:p w14:paraId="3D3D9286" w14:textId="3E5E05C2" w:rsidR="00406C3F" w:rsidRPr="0002420D" w:rsidRDefault="00406C3F" w:rsidP="00406C3F">
            <w:pPr>
              <w:jc w:val="right"/>
              <w:rPr>
                <w:rFonts w:ascii="Microsoft Sans Serif" w:hAnsi="Microsoft Sans Serif" w:cs="Microsoft Sans Serif"/>
                <w:color w:val="404040"/>
                <w:sz w:val="16"/>
                <w:szCs w:val="16"/>
              </w:rPr>
            </w:pPr>
            <w:r w:rsidRPr="0002420D">
              <w:rPr>
                <w:rFonts w:ascii="Microsoft Sans Serif" w:hAnsi="Microsoft Sans Serif" w:cs="Microsoft Sans Serif"/>
                <w:color w:val="404040"/>
                <w:sz w:val="16"/>
                <w:szCs w:val="16"/>
              </w:rPr>
              <w:t>--</w:t>
            </w:r>
          </w:p>
        </w:tc>
        <w:tc>
          <w:tcPr>
            <w:tcW w:w="611" w:type="pct"/>
            <w:vAlign w:val="center"/>
          </w:tcPr>
          <w:p w14:paraId="5679CB9B" w14:textId="5B79E41C"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611" w:type="pct"/>
            <w:vAlign w:val="center"/>
          </w:tcPr>
          <w:p w14:paraId="13AFDC22" w14:textId="48654D73" w:rsidR="00406C3F" w:rsidRPr="0002420D" w:rsidRDefault="00406C3F" w:rsidP="00406C3F">
            <w:pPr>
              <w:jc w:val="right"/>
            </w:pPr>
            <w:r w:rsidRPr="0002420D">
              <w:rPr>
                <w:rFonts w:ascii="Microsoft Sans Serif" w:hAnsi="Microsoft Sans Serif" w:cs="Microsoft Sans Serif"/>
                <w:color w:val="404040"/>
                <w:sz w:val="16"/>
                <w:szCs w:val="16"/>
              </w:rPr>
              <w:t>--</w:t>
            </w:r>
          </w:p>
        </w:tc>
        <w:tc>
          <w:tcPr>
            <w:tcW w:w="610" w:type="pct"/>
            <w:vAlign w:val="center"/>
          </w:tcPr>
          <w:p w14:paraId="2A3C2BDC" w14:textId="769A6BF1"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6C3F" w:rsidRPr="005308C3" w14:paraId="63520ED7" w14:textId="616B5FD3" w:rsidTr="004B61E1">
        <w:tc>
          <w:tcPr>
            <w:tcW w:w="2446" w:type="pct"/>
            <w:tcBorders>
              <w:bottom w:val="single" w:sz="4" w:space="0" w:color="auto"/>
            </w:tcBorders>
            <w:vAlign w:val="bottom"/>
          </w:tcPr>
          <w:p w14:paraId="4A68B59D" w14:textId="77777777" w:rsidR="00406C3F" w:rsidRPr="005308C3" w:rsidRDefault="00406C3F" w:rsidP="00406C3F">
            <w:pPr>
              <w:jc w:val="lef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Kıyı Bnk.Blg. Şubelerde Bulunan Yabancı Mercilerin Sigortasına Tabi Hesaplar</w:t>
            </w:r>
          </w:p>
        </w:tc>
        <w:tc>
          <w:tcPr>
            <w:tcW w:w="722" w:type="pct"/>
            <w:tcBorders>
              <w:bottom w:val="single" w:sz="4" w:space="0" w:color="auto"/>
            </w:tcBorders>
            <w:vAlign w:val="center"/>
          </w:tcPr>
          <w:p w14:paraId="1A454CB5" w14:textId="4DBC4B29" w:rsidR="00406C3F" w:rsidRPr="0002420D" w:rsidRDefault="00406C3F" w:rsidP="00406C3F">
            <w:pPr>
              <w:jc w:val="right"/>
              <w:rPr>
                <w:rFonts w:ascii="Microsoft Sans Serif" w:hAnsi="Microsoft Sans Serif" w:cs="Microsoft Sans Serif"/>
                <w:color w:val="404040"/>
                <w:sz w:val="16"/>
                <w:szCs w:val="16"/>
              </w:rPr>
            </w:pPr>
            <w:r w:rsidRPr="0002420D">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19517736" w14:textId="651438FE"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54B0BFEF" w14:textId="00E31174" w:rsidR="00406C3F" w:rsidRPr="0002420D" w:rsidRDefault="00406C3F" w:rsidP="00406C3F">
            <w:pPr>
              <w:jc w:val="right"/>
            </w:pPr>
            <w:r w:rsidRPr="0002420D">
              <w:rPr>
                <w:rFonts w:ascii="Microsoft Sans Serif" w:hAnsi="Microsoft Sans Serif" w:cs="Microsoft Sans Serif"/>
                <w:color w:val="404040"/>
                <w:sz w:val="16"/>
                <w:szCs w:val="16"/>
              </w:rPr>
              <w:t>--</w:t>
            </w:r>
          </w:p>
        </w:tc>
        <w:tc>
          <w:tcPr>
            <w:tcW w:w="610" w:type="pct"/>
            <w:tcBorders>
              <w:bottom w:val="single" w:sz="4" w:space="0" w:color="auto"/>
            </w:tcBorders>
            <w:vAlign w:val="center"/>
          </w:tcPr>
          <w:p w14:paraId="6F4817BD" w14:textId="3CA31D3E" w:rsidR="00406C3F" w:rsidRPr="005308C3" w:rsidRDefault="00406C3F" w:rsidP="00406C3F">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6C3F" w:rsidRPr="005308C3" w14:paraId="7806ED54" w14:textId="3BC391B1" w:rsidTr="00E52370">
        <w:tc>
          <w:tcPr>
            <w:tcW w:w="2446" w:type="pct"/>
            <w:tcBorders>
              <w:top w:val="single" w:sz="4" w:space="0" w:color="auto"/>
              <w:bottom w:val="thickThinSmallGap" w:sz="24" w:space="0" w:color="auto"/>
            </w:tcBorders>
            <w:vAlign w:val="bottom"/>
          </w:tcPr>
          <w:p w14:paraId="5E1036EE" w14:textId="77777777" w:rsidR="00406C3F" w:rsidRPr="005308C3" w:rsidRDefault="00406C3F" w:rsidP="00406C3F">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r w:rsidRPr="005308C3">
              <w:rPr>
                <w:rFonts w:ascii="Microsoft Sans Serif" w:hAnsi="Microsoft Sans Serif" w:cs="Microsoft Sans Serif"/>
                <w:color w:val="000000"/>
                <w:sz w:val="16"/>
                <w:szCs w:val="16"/>
              </w:rPr>
              <w:t> </w:t>
            </w:r>
          </w:p>
        </w:tc>
        <w:tc>
          <w:tcPr>
            <w:tcW w:w="722" w:type="pct"/>
            <w:tcBorders>
              <w:top w:val="single" w:sz="4" w:space="0" w:color="auto"/>
              <w:bottom w:val="thickThinSmallGap" w:sz="24" w:space="0" w:color="auto"/>
            </w:tcBorders>
            <w:vAlign w:val="center"/>
          </w:tcPr>
          <w:p w14:paraId="23C7BBE2" w14:textId="40FEC698" w:rsidR="00406C3F" w:rsidRPr="0002420D" w:rsidRDefault="008B7E5C" w:rsidP="0058578D">
            <w:pPr>
              <w:jc w:val="right"/>
              <w:rPr>
                <w:rFonts w:ascii="Microsoft Sans Serif" w:hAnsi="Microsoft Sans Serif" w:cs="Microsoft Sans Serif"/>
                <w:b/>
                <w:bCs/>
                <w:color w:val="000000"/>
                <w:sz w:val="16"/>
                <w:szCs w:val="16"/>
              </w:rPr>
            </w:pPr>
            <w:r w:rsidRPr="0002420D">
              <w:rPr>
                <w:rFonts w:ascii="Microsoft Sans Serif" w:hAnsi="Microsoft Sans Serif" w:cs="Microsoft Sans Serif"/>
                <w:b/>
                <w:bCs/>
                <w:color w:val="000000"/>
                <w:sz w:val="16"/>
                <w:szCs w:val="16"/>
              </w:rPr>
              <w:t>2</w:t>
            </w:r>
            <w:r w:rsidR="0002420D" w:rsidRPr="0002420D">
              <w:rPr>
                <w:rFonts w:ascii="Microsoft Sans Serif" w:hAnsi="Microsoft Sans Serif" w:cs="Microsoft Sans Serif"/>
                <w:b/>
                <w:bCs/>
                <w:color w:val="000000"/>
                <w:sz w:val="16"/>
                <w:szCs w:val="16"/>
              </w:rPr>
              <w:t>14.571.177</w:t>
            </w:r>
          </w:p>
        </w:tc>
        <w:tc>
          <w:tcPr>
            <w:tcW w:w="611" w:type="pct"/>
            <w:tcBorders>
              <w:top w:val="single" w:sz="4" w:space="0" w:color="auto"/>
              <w:bottom w:val="thickThinSmallGap" w:sz="24" w:space="0" w:color="auto"/>
            </w:tcBorders>
            <w:vAlign w:val="center"/>
          </w:tcPr>
          <w:p w14:paraId="5677B98E" w14:textId="1EC055FC" w:rsidR="00406C3F" w:rsidRPr="005308C3" w:rsidRDefault="00406C3F" w:rsidP="00406C3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159.023.226</w:t>
            </w:r>
          </w:p>
        </w:tc>
        <w:tc>
          <w:tcPr>
            <w:tcW w:w="611" w:type="pct"/>
            <w:tcBorders>
              <w:top w:val="single" w:sz="4" w:space="0" w:color="auto"/>
              <w:bottom w:val="thickThinSmallGap" w:sz="24" w:space="0" w:color="auto"/>
            </w:tcBorders>
            <w:vAlign w:val="center"/>
          </w:tcPr>
          <w:p w14:paraId="25CDACA8" w14:textId="1D577FB7" w:rsidR="00406C3F" w:rsidRPr="0002420D" w:rsidRDefault="008B7E5C" w:rsidP="0058578D">
            <w:pPr>
              <w:jc w:val="right"/>
            </w:pPr>
            <w:r w:rsidRPr="0002420D">
              <w:rPr>
                <w:rFonts w:ascii="Microsoft Sans Serif" w:hAnsi="Microsoft Sans Serif" w:cs="Microsoft Sans Serif"/>
                <w:b/>
                <w:bCs/>
                <w:color w:val="000000"/>
                <w:sz w:val="16"/>
                <w:szCs w:val="16"/>
              </w:rPr>
              <w:t>3</w:t>
            </w:r>
            <w:r w:rsidR="0002420D" w:rsidRPr="0002420D">
              <w:rPr>
                <w:rFonts w:ascii="Microsoft Sans Serif" w:hAnsi="Microsoft Sans Serif" w:cs="Microsoft Sans Serif"/>
                <w:b/>
                <w:bCs/>
                <w:color w:val="000000"/>
                <w:sz w:val="16"/>
                <w:szCs w:val="16"/>
              </w:rPr>
              <w:t>22.131.788</w:t>
            </w:r>
          </w:p>
        </w:tc>
        <w:tc>
          <w:tcPr>
            <w:tcW w:w="610" w:type="pct"/>
            <w:tcBorders>
              <w:top w:val="single" w:sz="4" w:space="0" w:color="auto"/>
              <w:bottom w:val="thickThinSmallGap" w:sz="24" w:space="0" w:color="auto"/>
            </w:tcBorders>
            <w:vAlign w:val="center"/>
          </w:tcPr>
          <w:p w14:paraId="58B8F9A8" w14:textId="647D5709" w:rsidR="00406C3F" w:rsidRPr="005308C3" w:rsidRDefault="00406C3F" w:rsidP="00406C3F">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325.840.939</w:t>
            </w:r>
          </w:p>
        </w:tc>
      </w:tr>
    </w:tbl>
    <w:p w14:paraId="64B70E8C" w14:textId="73D0FEDA" w:rsidR="00550AAD" w:rsidRPr="005308C3" w:rsidRDefault="00550AAD" w:rsidP="001279F1">
      <w:pPr>
        <w:autoSpaceDE w:val="0"/>
        <w:autoSpaceDN w:val="0"/>
        <w:adjustRightInd w:val="0"/>
        <w:spacing w:before="120" w:after="0"/>
        <w:rPr>
          <w:rFonts w:ascii="Microsoft Sans Serif" w:hAnsi="Microsoft Sans Serif" w:cs="Microsoft Sans Serif"/>
          <w:b/>
          <w:noProof/>
          <w:snapToGrid w:val="0"/>
          <w:color w:val="404040" w:themeColor="text1" w:themeTint="BF"/>
          <w:sz w:val="14"/>
          <w:szCs w:val="14"/>
          <w:lang w:val="de-DE"/>
        </w:rPr>
      </w:pPr>
      <w:r w:rsidRPr="005308C3">
        <w:rPr>
          <w:rFonts w:ascii="Microsoft Sans Serif" w:hAnsi="Microsoft Sans Serif" w:cs="Microsoft Sans Serif"/>
          <w:color w:val="404040" w:themeColor="text1" w:themeTint="BF"/>
          <w:sz w:val="14"/>
          <w:szCs w:val="14"/>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sigorta kapsamında bulunan ticari mevduatlar </w:t>
      </w:r>
      <w:bookmarkStart w:id="51" w:name="_Hlk126318522"/>
      <w:r w:rsidR="00B84731" w:rsidRPr="0002420D">
        <w:rPr>
          <w:rFonts w:ascii="Microsoft Sans Serif" w:hAnsi="Microsoft Sans Serif" w:cs="Microsoft Sans Serif"/>
          <w:color w:val="404040" w:themeColor="text1" w:themeTint="BF"/>
          <w:sz w:val="14"/>
          <w:szCs w:val="14"/>
        </w:rPr>
        <w:t>2</w:t>
      </w:r>
      <w:r w:rsidR="0002420D" w:rsidRPr="0002420D">
        <w:rPr>
          <w:rFonts w:ascii="Microsoft Sans Serif" w:hAnsi="Microsoft Sans Serif" w:cs="Microsoft Sans Serif"/>
          <w:color w:val="404040" w:themeColor="text1" w:themeTint="BF"/>
          <w:sz w:val="14"/>
          <w:szCs w:val="14"/>
        </w:rPr>
        <w:t>5</w:t>
      </w:r>
      <w:r w:rsidR="00B84731" w:rsidRPr="0002420D">
        <w:rPr>
          <w:rFonts w:ascii="Microsoft Sans Serif" w:hAnsi="Microsoft Sans Serif" w:cs="Microsoft Sans Serif"/>
          <w:color w:val="404040" w:themeColor="text1" w:themeTint="BF"/>
          <w:sz w:val="14"/>
          <w:szCs w:val="14"/>
        </w:rPr>
        <w:t>.</w:t>
      </w:r>
      <w:r w:rsidR="0002420D" w:rsidRPr="0002420D">
        <w:rPr>
          <w:rFonts w:ascii="Microsoft Sans Serif" w:hAnsi="Microsoft Sans Serif" w:cs="Microsoft Sans Serif"/>
          <w:color w:val="404040" w:themeColor="text1" w:themeTint="BF"/>
          <w:sz w:val="14"/>
          <w:szCs w:val="14"/>
        </w:rPr>
        <w:t>874</w:t>
      </w:r>
      <w:r w:rsidR="0056729E" w:rsidRPr="0002420D">
        <w:rPr>
          <w:rFonts w:ascii="Microsoft Sans Serif" w:hAnsi="Microsoft Sans Serif" w:cs="Microsoft Sans Serif"/>
          <w:color w:val="404040" w:themeColor="text1" w:themeTint="BF"/>
          <w:sz w:val="14"/>
          <w:szCs w:val="14"/>
        </w:rPr>
        <w:t>.</w:t>
      </w:r>
      <w:r w:rsidR="0002420D" w:rsidRPr="0002420D">
        <w:rPr>
          <w:rFonts w:ascii="Microsoft Sans Serif" w:hAnsi="Microsoft Sans Serif" w:cs="Microsoft Sans Serif"/>
          <w:color w:val="404040" w:themeColor="text1" w:themeTint="BF"/>
          <w:sz w:val="14"/>
          <w:szCs w:val="14"/>
        </w:rPr>
        <w:t>469</w:t>
      </w:r>
      <w:r w:rsidRPr="005308C3">
        <w:rPr>
          <w:rFonts w:ascii="Microsoft Sans Serif" w:hAnsi="Microsoft Sans Serif" w:cs="Microsoft Sans Serif"/>
          <w:color w:val="404040" w:themeColor="text1" w:themeTint="BF"/>
          <w:sz w:val="14"/>
          <w:szCs w:val="14"/>
        </w:rPr>
        <w:t xml:space="preserve"> </w:t>
      </w:r>
      <w:bookmarkEnd w:id="51"/>
      <w:r w:rsidRPr="005308C3">
        <w:rPr>
          <w:rFonts w:ascii="Microsoft Sans Serif" w:hAnsi="Microsoft Sans Serif" w:cs="Microsoft Sans Serif"/>
          <w:color w:val="404040" w:themeColor="text1" w:themeTint="BF"/>
          <w:sz w:val="14"/>
          <w:szCs w:val="14"/>
        </w:rPr>
        <w:t>TL olup, ilgili tutar dipnota dahil edilmemiştir.</w:t>
      </w:r>
    </w:p>
    <w:p w14:paraId="031F66CB" w14:textId="2A99AE0E" w:rsidR="00FF3EF3" w:rsidRPr="005308C3" w:rsidRDefault="00FF3EF3"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b w:val="0"/>
          <w:iCs/>
          <w:sz w:val="20"/>
          <w:szCs w:val="20"/>
        </w:rPr>
        <w:t>Mevduat sigortası kapsamında bulunmayan gerçek kişilerin mevduatı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523"/>
        <w:gridCol w:w="1558"/>
        <w:gridCol w:w="1558"/>
      </w:tblGrid>
      <w:tr w:rsidR="00AA1245" w:rsidRPr="005308C3" w14:paraId="16C0D408" w14:textId="27C593CA" w:rsidTr="00417026">
        <w:trPr>
          <w:trHeight w:val="15"/>
        </w:trPr>
        <w:tc>
          <w:tcPr>
            <w:tcW w:w="3384" w:type="pct"/>
            <w:tcBorders>
              <w:top w:val="thinThickSmallGap" w:sz="24" w:space="0" w:color="auto"/>
              <w:bottom w:val="single" w:sz="4" w:space="0" w:color="auto"/>
            </w:tcBorders>
            <w:vAlign w:val="bottom"/>
          </w:tcPr>
          <w:p w14:paraId="410CB535" w14:textId="77777777" w:rsidR="00AA1245" w:rsidRPr="005308C3" w:rsidRDefault="00AA1245"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808" w:type="pct"/>
            <w:tcBorders>
              <w:top w:val="thinThickSmallGap" w:sz="24" w:space="0" w:color="auto"/>
              <w:bottom w:val="single" w:sz="4" w:space="0" w:color="auto"/>
            </w:tcBorders>
            <w:vAlign w:val="bottom"/>
          </w:tcPr>
          <w:p w14:paraId="1F908667" w14:textId="77777777" w:rsidR="00AA1245"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08" w:type="pct"/>
            <w:tcBorders>
              <w:top w:val="thinThickSmallGap" w:sz="24" w:space="0" w:color="auto"/>
              <w:bottom w:val="single" w:sz="4" w:space="0" w:color="auto"/>
            </w:tcBorders>
          </w:tcPr>
          <w:p w14:paraId="61C37270" w14:textId="01580B35" w:rsidR="00AA1245"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11160AB9" w14:textId="220A2C86" w:rsidTr="00E52370">
        <w:tc>
          <w:tcPr>
            <w:tcW w:w="3384" w:type="pct"/>
            <w:tcBorders>
              <w:top w:val="single" w:sz="4" w:space="0" w:color="auto"/>
            </w:tcBorders>
            <w:vAlign w:val="bottom"/>
          </w:tcPr>
          <w:p w14:paraId="7E92E8A8" w14:textId="4B2F57F8"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Şubelerde Bulunan Mevduat ve Diğer Hesaplar</w:t>
            </w:r>
          </w:p>
        </w:tc>
        <w:tc>
          <w:tcPr>
            <w:tcW w:w="808" w:type="pct"/>
            <w:tcBorders>
              <w:top w:val="single" w:sz="4" w:space="0" w:color="auto"/>
            </w:tcBorders>
            <w:vAlign w:val="center"/>
          </w:tcPr>
          <w:p w14:paraId="64F4663F" w14:textId="3A63CCB9"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17.523</w:t>
            </w:r>
          </w:p>
        </w:tc>
        <w:tc>
          <w:tcPr>
            <w:tcW w:w="808" w:type="pct"/>
            <w:tcBorders>
              <w:top w:val="single" w:sz="4" w:space="0" w:color="auto"/>
            </w:tcBorders>
            <w:vAlign w:val="center"/>
          </w:tcPr>
          <w:p w14:paraId="7B5AD17D" w14:textId="27C98A30"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20.658</w:t>
            </w:r>
          </w:p>
        </w:tc>
      </w:tr>
      <w:tr w:rsidR="00E826BA" w:rsidRPr="005308C3" w14:paraId="7F4F5F1E" w14:textId="6623AD2E" w:rsidTr="00E52370">
        <w:tc>
          <w:tcPr>
            <w:tcW w:w="3384" w:type="pct"/>
            <w:vAlign w:val="bottom"/>
          </w:tcPr>
          <w:p w14:paraId="15A6271D"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Hakim Ortaklar ile Bunların Ana, Baba, Eş ve Velayet Altındaki Çocuklarına Ait Mevduat ile Diğer Hesaplar</w:t>
            </w:r>
          </w:p>
        </w:tc>
        <w:tc>
          <w:tcPr>
            <w:tcW w:w="808" w:type="pct"/>
            <w:vAlign w:val="center"/>
          </w:tcPr>
          <w:p w14:paraId="22373717" w14:textId="5532EF38"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8" w:type="pct"/>
            <w:vAlign w:val="center"/>
          </w:tcPr>
          <w:p w14:paraId="01B7B8D2" w14:textId="651BBCC3"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41D40195" w14:textId="003A147A" w:rsidTr="00E52370">
        <w:tc>
          <w:tcPr>
            <w:tcW w:w="3384" w:type="pct"/>
            <w:vAlign w:val="bottom"/>
          </w:tcPr>
          <w:p w14:paraId="2300F6DD"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Yönetim veya Müdürler Kurulu Başkan ve Üyeler, Genel Müdür ve Yardımcıları ile Bunların Ana, Baba, Eş ve Velayet Altındaki Çocuklarına Ait Mevduat ile Diğer Hesaplar</w:t>
            </w:r>
          </w:p>
        </w:tc>
        <w:tc>
          <w:tcPr>
            <w:tcW w:w="808" w:type="pct"/>
            <w:vAlign w:val="center"/>
          </w:tcPr>
          <w:p w14:paraId="770B4497" w14:textId="3A24BF0E"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950.498</w:t>
            </w:r>
          </w:p>
        </w:tc>
        <w:tc>
          <w:tcPr>
            <w:tcW w:w="808" w:type="pct"/>
            <w:vAlign w:val="center"/>
          </w:tcPr>
          <w:p w14:paraId="4F304B09" w14:textId="5B3D6D65"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877.143</w:t>
            </w:r>
          </w:p>
        </w:tc>
      </w:tr>
      <w:tr w:rsidR="00E826BA" w:rsidRPr="005308C3" w14:paraId="3F93AD19" w14:textId="0ABB8A62" w:rsidTr="00E52370">
        <w:tc>
          <w:tcPr>
            <w:tcW w:w="3384" w:type="pct"/>
            <w:vAlign w:val="bottom"/>
          </w:tcPr>
          <w:p w14:paraId="7D4D9AC6"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26/9/2004 Tarihli ve 5237 sayılı TCK'nın 282’nci Maddesindeki Suçtan Kaynaklanan Mal Varlığı Değerleri Kapsamına Giren Mevduat ve Diğer Hesaplar</w:t>
            </w:r>
          </w:p>
        </w:tc>
        <w:tc>
          <w:tcPr>
            <w:tcW w:w="808" w:type="pct"/>
            <w:vAlign w:val="center"/>
          </w:tcPr>
          <w:p w14:paraId="2537A27B" w14:textId="76968B28"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8" w:type="pct"/>
            <w:vAlign w:val="center"/>
          </w:tcPr>
          <w:p w14:paraId="57B88D51" w14:textId="6E4732F8"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6980E581" w14:textId="5E1253B6" w:rsidTr="00E52370">
        <w:tc>
          <w:tcPr>
            <w:tcW w:w="3384" w:type="pct"/>
            <w:tcBorders>
              <w:bottom w:val="single" w:sz="4" w:space="0" w:color="auto"/>
            </w:tcBorders>
            <w:vAlign w:val="bottom"/>
          </w:tcPr>
          <w:p w14:paraId="1F6477EB"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Türkiye'de Münhasıran Kıyı Bankacılığı Faaliyeti Göstermek Üzere Kurulan Mevduat Bankalarında Bulunan Mevduat </w:t>
            </w:r>
          </w:p>
        </w:tc>
        <w:tc>
          <w:tcPr>
            <w:tcW w:w="808" w:type="pct"/>
            <w:tcBorders>
              <w:bottom w:val="single" w:sz="4" w:space="0" w:color="auto"/>
            </w:tcBorders>
            <w:vAlign w:val="center"/>
          </w:tcPr>
          <w:p w14:paraId="6C59320F" w14:textId="368D1E87"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8" w:type="pct"/>
            <w:tcBorders>
              <w:bottom w:val="single" w:sz="4" w:space="0" w:color="auto"/>
            </w:tcBorders>
            <w:vAlign w:val="center"/>
          </w:tcPr>
          <w:p w14:paraId="00224D8E" w14:textId="5F6C9B3D"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29DC3AFC" w14:textId="3F05EB4C" w:rsidTr="00E52370">
        <w:tc>
          <w:tcPr>
            <w:tcW w:w="3384" w:type="pct"/>
            <w:tcBorders>
              <w:top w:val="single" w:sz="4" w:space="0" w:color="auto"/>
            </w:tcBorders>
            <w:vAlign w:val="bottom"/>
          </w:tcPr>
          <w:p w14:paraId="10F171C3"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808" w:type="pct"/>
            <w:tcBorders>
              <w:top w:val="single" w:sz="4" w:space="0" w:color="auto"/>
            </w:tcBorders>
            <w:vAlign w:val="center"/>
          </w:tcPr>
          <w:p w14:paraId="19A60EE6" w14:textId="70BA9304" w:rsidR="00E826BA" w:rsidRPr="00CF5D6D" w:rsidRDefault="00E826BA" w:rsidP="00E826BA">
            <w:pPr>
              <w:jc w:val="right"/>
              <w:rPr>
                <w:rFonts w:ascii="Microsoft Sans Serif" w:hAnsi="Microsoft Sans Serif" w:cs="Microsoft Sans Serif"/>
                <w:b/>
                <w:color w:val="404040"/>
                <w:sz w:val="16"/>
                <w:szCs w:val="16"/>
                <w:highlight w:val="yellow"/>
              </w:rPr>
            </w:pPr>
            <w:r>
              <w:rPr>
                <w:rFonts w:ascii="Microsoft Sans Serif" w:hAnsi="Microsoft Sans Serif" w:cs="Microsoft Sans Serif"/>
                <w:b/>
                <w:bCs/>
                <w:color w:val="000000"/>
                <w:sz w:val="16"/>
                <w:szCs w:val="16"/>
              </w:rPr>
              <w:t>968.021</w:t>
            </w:r>
          </w:p>
        </w:tc>
        <w:tc>
          <w:tcPr>
            <w:tcW w:w="808" w:type="pct"/>
            <w:tcBorders>
              <w:top w:val="single" w:sz="4" w:space="0" w:color="auto"/>
            </w:tcBorders>
            <w:vAlign w:val="center"/>
          </w:tcPr>
          <w:p w14:paraId="61208A9D" w14:textId="774195D9"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color w:val="404040"/>
                <w:sz w:val="16"/>
                <w:szCs w:val="16"/>
              </w:rPr>
              <w:t>897.801</w:t>
            </w:r>
          </w:p>
        </w:tc>
      </w:tr>
    </w:tbl>
    <w:p w14:paraId="56E91AC6" w14:textId="0D5CB2F4" w:rsidR="00FF3EF3" w:rsidRPr="005308C3" w:rsidRDefault="00947CB5" w:rsidP="001279F1">
      <w:pPr>
        <w:pStyle w:val="BASLIK2"/>
        <w:widowControl/>
        <w:numPr>
          <w:ilvl w:val="0"/>
          <w:numId w:val="28"/>
        </w:numPr>
        <w:spacing w:line="240" w:lineRule="exact"/>
        <w:ind w:left="0" w:hanging="284"/>
        <w:rPr>
          <w:rFonts w:ascii="Microsoft Sans Serif" w:hAnsi="Microsoft Sans Serif" w:cs="Microsoft Sans Serif"/>
          <w:b w:val="0"/>
          <w:iCs/>
          <w:color w:val="404040" w:themeColor="text1" w:themeTint="BF"/>
          <w:sz w:val="20"/>
          <w:szCs w:val="14"/>
        </w:rPr>
      </w:pPr>
      <w:r w:rsidRPr="005308C3">
        <w:rPr>
          <w:rFonts w:ascii="Microsoft Sans Serif" w:hAnsi="Microsoft Sans Serif" w:cs="Microsoft Sans Serif"/>
          <w:b w:val="0"/>
          <w:iCs/>
          <w:color w:val="404040" w:themeColor="text1" w:themeTint="BF"/>
          <w:sz w:val="20"/>
          <w:szCs w:val="14"/>
        </w:rPr>
        <w:t xml:space="preserve">Banka’nın merkezi </w:t>
      </w:r>
      <w:r w:rsidR="00CC65DD" w:rsidRPr="005308C3">
        <w:rPr>
          <w:rFonts w:ascii="Microsoft Sans Serif" w:hAnsi="Microsoft Sans Serif" w:cs="Microsoft Sans Serif"/>
          <w:b w:val="0"/>
          <w:iCs/>
          <w:color w:val="404040" w:themeColor="text1" w:themeTint="BF"/>
          <w:sz w:val="20"/>
          <w:szCs w:val="14"/>
        </w:rPr>
        <w:t>yurt dışı</w:t>
      </w:r>
      <w:r w:rsidRPr="005308C3">
        <w:rPr>
          <w:rFonts w:ascii="Microsoft Sans Serif" w:hAnsi="Microsoft Sans Serif" w:cs="Microsoft Sans Serif"/>
          <w:b w:val="0"/>
          <w:iCs/>
          <w:color w:val="404040" w:themeColor="text1" w:themeTint="BF"/>
          <w:sz w:val="20"/>
          <w:szCs w:val="14"/>
        </w:rPr>
        <w:t>nda bulunmadığından Türkiye’de bulunan mevduatı, başka bir ülkede sigorta kapsamında değildir.</w:t>
      </w:r>
    </w:p>
    <w:p w14:paraId="47B507CE" w14:textId="401AB74E" w:rsidR="00947CB5" w:rsidRPr="005308C3" w:rsidRDefault="00947CB5"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rPr>
        <w:t>Alım satım amaçlı türev finansal borçlara ilişkin bilgiler</w:t>
      </w:r>
    </w:p>
    <w:p w14:paraId="06F93691" w14:textId="77777777" w:rsidR="00947CB5" w:rsidRPr="005308C3" w:rsidRDefault="00947CB5"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52" w:name="OLE_LINK7"/>
      <w:r w:rsidRPr="005308C3">
        <w:rPr>
          <w:rFonts w:ascii="Microsoft Sans Serif" w:hAnsi="Microsoft Sans Serif" w:cs="Microsoft Sans Serif"/>
          <w:iCs/>
          <w:sz w:val="20"/>
          <w:szCs w:val="20"/>
        </w:rPr>
        <w:t>Alım satım amaçlı türev finansal borçlara ilişkin negatif farklar tablosu</w:t>
      </w:r>
    </w:p>
    <w:bookmarkEnd w:id="52"/>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AA1245" w:rsidRPr="005308C3" w14:paraId="183BF05D" w14:textId="33A35CB8" w:rsidTr="00AA1245">
        <w:tc>
          <w:tcPr>
            <w:tcW w:w="2722" w:type="pct"/>
            <w:vAlign w:val="bottom"/>
          </w:tcPr>
          <w:p w14:paraId="21AF0C27" w14:textId="77777777" w:rsidR="00AA1245" w:rsidRPr="005308C3" w:rsidRDefault="00AA1245"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537205D7" w14:textId="77777777" w:rsidR="00AA1245" w:rsidRPr="005308C3" w:rsidRDefault="00AA1245"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74" w:type="pct"/>
            <w:gridSpan w:val="2"/>
            <w:tcBorders>
              <w:bottom w:val="nil"/>
            </w:tcBorders>
          </w:tcPr>
          <w:p w14:paraId="1D28C893" w14:textId="2FF3F61F" w:rsidR="00AA1245" w:rsidRPr="005308C3" w:rsidRDefault="00AA1245"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AA1245" w:rsidRPr="005308C3" w14:paraId="61BB6BCB" w14:textId="40A37F0D" w:rsidTr="007A0E5A">
        <w:tc>
          <w:tcPr>
            <w:tcW w:w="2722" w:type="pct"/>
            <w:tcBorders>
              <w:bottom w:val="single" w:sz="4" w:space="0" w:color="auto"/>
            </w:tcBorders>
            <w:vAlign w:val="bottom"/>
          </w:tcPr>
          <w:p w14:paraId="4E80EB89" w14:textId="77777777" w:rsidR="00AA1245" w:rsidRPr="005308C3" w:rsidRDefault="00AA1245" w:rsidP="001279F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2D8D91C" w14:textId="77777777" w:rsidR="00AA1245"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40DE80F" w14:textId="77777777" w:rsidR="00AA1245"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7CB564F" w14:textId="72D978F1" w:rsidR="00AA1245"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B4DF2C8" w14:textId="1C01AE7D" w:rsidR="00AA1245" w:rsidRPr="005308C3" w:rsidRDefault="00AA1245"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4D5076" w:rsidRPr="005308C3" w14:paraId="77F6202F" w14:textId="5867D36C" w:rsidTr="00CC6F4E">
        <w:tc>
          <w:tcPr>
            <w:tcW w:w="2722" w:type="pct"/>
            <w:tcBorders>
              <w:top w:val="single" w:sz="4" w:space="0" w:color="auto"/>
              <w:bottom w:val="nil"/>
            </w:tcBorders>
            <w:vAlign w:val="bottom"/>
          </w:tcPr>
          <w:p w14:paraId="6E232BB3" w14:textId="77777777" w:rsidR="004D5076" w:rsidRPr="005308C3" w:rsidRDefault="004D5076" w:rsidP="004D507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Vadeli İşlemler</w:t>
            </w:r>
          </w:p>
        </w:tc>
        <w:tc>
          <w:tcPr>
            <w:tcW w:w="515" w:type="pct"/>
            <w:tcBorders>
              <w:top w:val="single" w:sz="4" w:space="0" w:color="auto"/>
              <w:bottom w:val="nil"/>
            </w:tcBorders>
            <w:vAlign w:val="center"/>
          </w:tcPr>
          <w:p w14:paraId="565073E1" w14:textId="64F2C0B3"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14.361</w:t>
            </w:r>
          </w:p>
        </w:tc>
        <w:tc>
          <w:tcPr>
            <w:tcW w:w="588" w:type="pct"/>
            <w:tcBorders>
              <w:top w:val="single" w:sz="4" w:space="0" w:color="auto"/>
              <w:bottom w:val="nil"/>
            </w:tcBorders>
            <w:vAlign w:val="center"/>
          </w:tcPr>
          <w:p w14:paraId="677A5055" w14:textId="1A2FC784"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748.660</w:t>
            </w:r>
          </w:p>
        </w:tc>
        <w:tc>
          <w:tcPr>
            <w:tcW w:w="588" w:type="pct"/>
            <w:tcBorders>
              <w:top w:val="single" w:sz="4" w:space="0" w:color="auto"/>
              <w:bottom w:val="nil"/>
            </w:tcBorders>
            <w:vAlign w:val="center"/>
          </w:tcPr>
          <w:p w14:paraId="319515E1" w14:textId="33C25D28"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313</w:t>
            </w:r>
          </w:p>
        </w:tc>
        <w:tc>
          <w:tcPr>
            <w:tcW w:w="586" w:type="pct"/>
            <w:tcBorders>
              <w:top w:val="single" w:sz="4" w:space="0" w:color="auto"/>
              <w:bottom w:val="nil"/>
            </w:tcBorders>
            <w:vAlign w:val="center"/>
          </w:tcPr>
          <w:p w14:paraId="2226BE3D" w14:textId="40A6BDF0"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1.327.397</w:t>
            </w:r>
          </w:p>
        </w:tc>
      </w:tr>
      <w:tr w:rsidR="004D5076" w:rsidRPr="005308C3" w14:paraId="25BFFED8" w14:textId="435CE222" w:rsidTr="00CC6F4E">
        <w:tc>
          <w:tcPr>
            <w:tcW w:w="2722" w:type="pct"/>
            <w:tcBorders>
              <w:top w:val="nil"/>
            </w:tcBorders>
            <w:vAlign w:val="bottom"/>
          </w:tcPr>
          <w:p w14:paraId="383DA0F0" w14:textId="77777777" w:rsidR="004D5076" w:rsidRPr="005308C3" w:rsidRDefault="004D5076" w:rsidP="004D507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Swap İşlemleri</w:t>
            </w:r>
          </w:p>
        </w:tc>
        <w:tc>
          <w:tcPr>
            <w:tcW w:w="515" w:type="pct"/>
            <w:tcBorders>
              <w:top w:val="nil"/>
            </w:tcBorders>
            <w:vAlign w:val="center"/>
          </w:tcPr>
          <w:p w14:paraId="2F53F1ED" w14:textId="19157F0E"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9.797</w:t>
            </w:r>
          </w:p>
        </w:tc>
        <w:tc>
          <w:tcPr>
            <w:tcW w:w="588" w:type="pct"/>
            <w:tcBorders>
              <w:top w:val="nil"/>
            </w:tcBorders>
            <w:vAlign w:val="center"/>
          </w:tcPr>
          <w:p w14:paraId="4274E9AA" w14:textId="74DB488F"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2.577.412</w:t>
            </w:r>
          </w:p>
        </w:tc>
        <w:tc>
          <w:tcPr>
            <w:tcW w:w="588" w:type="pct"/>
            <w:tcBorders>
              <w:top w:val="nil"/>
            </w:tcBorders>
            <w:vAlign w:val="center"/>
          </w:tcPr>
          <w:p w14:paraId="0C000203" w14:textId="17C22D0F"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tcBorders>
              <w:top w:val="nil"/>
            </w:tcBorders>
            <w:vAlign w:val="center"/>
          </w:tcPr>
          <w:p w14:paraId="5D5C0020" w14:textId="3CE53885"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2.174.722</w:t>
            </w:r>
          </w:p>
        </w:tc>
      </w:tr>
      <w:tr w:rsidR="004D5076" w:rsidRPr="005308C3" w14:paraId="2FD13AB0" w14:textId="2D7DBA4C" w:rsidTr="00CC6F4E">
        <w:tc>
          <w:tcPr>
            <w:tcW w:w="2722" w:type="pct"/>
            <w:vAlign w:val="bottom"/>
          </w:tcPr>
          <w:p w14:paraId="51A05F70" w14:textId="77777777" w:rsidR="004D5076" w:rsidRPr="005308C3" w:rsidRDefault="004D5076" w:rsidP="004D507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Futures İşlemleri</w:t>
            </w:r>
          </w:p>
        </w:tc>
        <w:tc>
          <w:tcPr>
            <w:tcW w:w="515" w:type="pct"/>
            <w:vAlign w:val="center"/>
          </w:tcPr>
          <w:p w14:paraId="107A23A8" w14:textId="6B793329"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38B6A0F3" w14:textId="322DAE96"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505351F7" w14:textId="2694C95A"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4B60B3F3" w14:textId="729FB720"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D5076" w:rsidRPr="005308C3" w14:paraId="0585E2CD" w14:textId="57E44FE9" w:rsidTr="00CC6F4E">
        <w:tc>
          <w:tcPr>
            <w:tcW w:w="2722" w:type="pct"/>
            <w:vAlign w:val="bottom"/>
          </w:tcPr>
          <w:p w14:paraId="08C54E54" w14:textId="77777777" w:rsidR="004D5076" w:rsidRPr="005308C3" w:rsidRDefault="004D5076" w:rsidP="004D507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Opsiyonlar</w:t>
            </w:r>
          </w:p>
        </w:tc>
        <w:tc>
          <w:tcPr>
            <w:tcW w:w="515" w:type="pct"/>
            <w:vAlign w:val="center"/>
          </w:tcPr>
          <w:p w14:paraId="145A9E92" w14:textId="2547E13C"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vAlign w:val="center"/>
          </w:tcPr>
          <w:p w14:paraId="73820766" w14:textId="64A7ED1A"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1.117.196</w:t>
            </w:r>
          </w:p>
        </w:tc>
        <w:tc>
          <w:tcPr>
            <w:tcW w:w="588" w:type="pct"/>
            <w:vAlign w:val="center"/>
          </w:tcPr>
          <w:p w14:paraId="66B88F89" w14:textId="05F0F415"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6CDA874A" w14:textId="630ED57B"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1.613.049</w:t>
            </w:r>
          </w:p>
        </w:tc>
      </w:tr>
      <w:tr w:rsidR="004D5076" w:rsidRPr="005308C3" w14:paraId="79CCC2BE" w14:textId="1685266F" w:rsidTr="00CC6F4E">
        <w:trPr>
          <w:trHeight w:val="80"/>
        </w:trPr>
        <w:tc>
          <w:tcPr>
            <w:tcW w:w="2722" w:type="pct"/>
            <w:tcBorders>
              <w:bottom w:val="single" w:sz="4" w:space="0" w:color="auto"/>
            </w:tcBorders>
            <w:vAlign w:val="bottom"/>
          </w:tcPr>
          <w:p w14:paraId="7C5A77B5" w14:textId="77777777" w:rsidR="004D5076" w:rsidRPr="005308C3" w:rsidRDefault="004D5076" w:rsidP="004D5076">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515" w:type="pct"/>
            <w:tcBorders>
              <w:bottom w:val="single" w:sz="4" w:space="0" w:color="auto"/>
            </w:tcBorders>
            <w:vAlign w:val="center"/>
          </w:tcPr>
          <w:p w14:paraId="35AF6586" w14:textId="4413BAC4"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24D68871" w14:textId="07009E4D" w:rsidR="004D5076" w:rsidRPr="00CF5D6D" w:rsidRDefault="004D5076" w:rsidP="004D5076">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81F4891" w14:textId="41A96D9B"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D20303E" w14:textId="4A4349DA" w:rsidR="004D5076" w:rsidRPr="005308C3" w:rsidRDefault="004D5076" w:rsidP="004D5076">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D5076" w:rsidRPr="005308C3" w14:paraId="1749E56F" w14:textId="26E76BAE" w:rsidTr="00CC6F4E">
        <w:tc>
          <w:tcPr>
            <w:tcW w:w="2722" w:type="pct"/>
            <w:tcBorders>
              <w:top w:val="single" w:sz="4" w:space="0" w:color="auto"/>
              <w:bottom w:val="thickThinSmallGap" w:sz="24" w:space="0" w:color="auto"/>
            </w:tcBorders>
            <w:vAlign w:val="bottom"/>
          </w:tcPr>
          <w:p w14:paraId="3F57EFA1" w14:textId="77777777" w:rsidR="004D5076" w:rsidRPr="005308C3" w:rsidRDefault="004D5076" w:rsidP="004D5076">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B90D007" w14:textId="63FC4EDA" w:rsidR="004D5076" w:rsidRPr="00CF5D6D" w:rsidRDefault="004D5076" w:rsidP="004D5076">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24.158</w:t>
            </w:r>
          </w:p>
        </w:tc>
        <w:tc>
          <w:tcPr>
            <w:tcW w:w="588" w:type="pct"/>
            <w:tcBorders>
              <w:top w:val="single" w:sz="4" w:space="0" w:color="auto"/>
              <w:bottom w:val="thickThinSmallGap" w:sz="24" w:space="0" w:color="auto"/>
            </w:tcBorders>
            <w:vAlign w:val="center"/>
          </w:tcPr>
          <w:p w14:paraId="6D895C87" w14:textId="354C96B6" w:rsidR="004D5076" w:rsidRPr="00CF5D6D" w:rsidRDefault="004D5076" w:rsidP="004D5076">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4.443.268</w:t>
            </w:r>
          </w:p>
        </w:tc>
        <w:tc>
          <w:tcPr>
            <w:tcW w:w="588" w:type="pct"/>
            <w:tcBorders>
              <w:top w:val="single" w:sz="4" w:space="0" w:color="auto"/>
              <w:bottom w:val="thickThinSmallGap" w:sz="24" w:space="0" w:color="auto"/>
            </w:tcBorders>
            <w:vAlign w:val="center"/>
          </w:tcPr>
          <w:p w14:paraId="4366AA6D" w14:textId="320B6A8B" w:rsidR="004D5076" w:rsidRPr="005308C3" w:rsidRDefault="004D5076" w:rsidP="004D507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313</w:t>
            </w:r>
          </w:p>
        </w:tc>
        <w:tc>
          <w:tcPr>
            <w:tcW w:w="586" w:type="pct"/>
            <w:tcBorders>
              <w:top w:val="single" w:sz="4" w:space="0" w:color="auto"/>
              <w:bottom w:val="thickThinSmallGap" w:sz="24" w:space="0" w:color="auto"/>
            </w:tcBorders>
            <w:vAlign w:val="center"/>
          </w:tcPr>
          <w:p w14:paraId="171AABAF" w14:textId="4103CBB6" w:rsidR="004D5076" w:rsidRPr="005308C3" w:rsidRDefault="004D5076" w:rsidP="004D507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5.115.168</w:t>
            </w:r>
          </w:p>
        </w:tc>
      </w:tr>
    </w:tbl>
    <w:p w14:paraId="28B482B8" w14:textId="77777777" w:rsidR="0004350B" w:rsidRPr="005308C3"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lang w:val="de-DE"/>
        </w:rPr>
        <w:t>Alınan kredilere ilişkin bilgiler</w:t>
      </w:r>
    </w:p>
    <w:p w14:paraId="30079D3E" w14:textId="77777777" w:rsidR="0004350B" w:rsidRPr="005308C3" w:rsidRDefault="0004350B"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53" w:name="OLE_LINK8"/>
      <w:r w:rsidRPr="005308C3">
        <w:rPr>
          <w:rFonts w:ascii="Microsoft Sans Serif" w:hAnsi="Microsoft Sans Serif" w:cs="Microsoft Sans Serif"/>
          <w:iCs/>
          <w:sz w:val="20"/>
          <w:szCs w:val="20"/>
        </w:rPr>
        <w:t>Bankalar ve diğer mali kuruluşlara ilişkin bilgiler</w:t>
      </w:r>
    </w:p>
    <w:bookmarkEnd w:id="53"/>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5308C3" w14:paraId="3CD9CC13" w14:textId="77777777" w:rsidTr="004E1B47">
        <w:tc>
          <w:tcPr>
            <w:tcW w:w="2722" w:type="pct"/>
            <w:vAlign w:val="bottom"/>
          </w:tcPr>
          <w:p w14:paraId="2F28298B" w14:textId="77777777" w:rsidR="0004350B" w:rsidRPr="005308C3"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32CE810E" w14:textId="77777777" w:rsidR="0004350B" w:rsidRPr="005308C3" w:rsidRDefault="0004350B"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74" w:type="pct"/>
            <w:gridSpan w:val="2"/>
            <w:tcBorders>
              <w:bottom w:val="nil"/>
            </w:tcBorders>
          </w:tcPr>
          <w:p w14:paraId="3739BB78" w14:textId="77777777" w:rsidR="0004350B" w:rsidRPr="005308C3" w:rsidRDefault="0004350B"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04350B" w:rsidRPr="005308C3" w14:paraId="18A0F6D8" w14:textId="77777777" w:rsidTr="004E1B47">
        <w:tc>
          <w:tcPr>
            <w:tcW w:w="2722" w:type="pct"/>
            <w:tcBorders>
              <w:bottom w:val="single" w:sz="4" w:space="0" w:color="auto"/>
            </w:tcBorders>
            <w:vAlign w:val="bottom"/>
          </w:tcPr>
          <w:p w14:paraId="0A76DACF" w14:textId="77777777" w:rsidR="0004350B" w:rsidRPr="005308C3" w:rsidRDefault="0004350B" w:rsidP="001279F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0CB4EBE1"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3C9BE74"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D9C25F5"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A68FC3A"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302681" w:rsidRPr="005308C3" w14:paraId="45D3A318" w14:textId="77777777" w:rsidTr="00435ACE">
        <w:trPr>
          <w:trHeight w:val="62"/>
        </w:trPr>
        <w:tc>
          <w:tcPr>
            <w:tcW w:w="2722" w:type="pct"/>
            <w:vAlign w:val="bottom"/>
          </w:tcPr>
          <w:p w14:paraId="722A71AA" w14:textId="77777777" w:rsidR="00302681" w:rsidRPr="005308C3" w:rsidRDefault="00302681" w:rsidP="00302681">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T.C. Merkez Bankası Kredileri</w:t>
            </w:r>
          </w:p>
        </w:tc>
        <w:tc>
          <w:tcPr>
            <w:tcW w:w="515" w:type="pct"/>
          </w:tcPr>
          <w:p w14:paraId="6157859C" w14:textId="1EFC5DFF" w:rsidR="00302681" w:rsidRPr="00CF5D6D" w:rsidRDefault="00302681" w:rsidP="003026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Pr>
          <w:p w14:paraId="75AD9F70" w14:textId="15D791A8" w:rsidR="00302681" w:rsidRPr="00CF5D6D" w:rsidRDefault="00302681" w:rsidP="003026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vAlign w:val="center"/>
          </w:tcPr>
          <w:p w14:paraId="20CA8FDD" w14:textId="5D8275BC" w:rsidR="00302681" w:rsidRPr="005308C3" w:rsidRDefault="00302681" w:rsidP="003026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15FDD4A6" w14:textId="1ABCAC93" w:rsidR="00302681" w:rsidRPr="005308C3" w:rsidRDefault="00302681" w:rsidP="003026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302681" w:rsidRPr="005308C3" w14:paraId="3CFA71D7" w14:textId="77777777" w:rsidTr="00435ACE">
        <w:tc>
          <w:tcPr>
            <w:tcW w:w="2722" w:type="pct"/>
            <w:vAlign w:val="bottom"/>
          </w:tcPr>
          <w:p w14:paraId="6324B1CC" w14:textId="77777777" w:rsidR="00302681" w:rsidRPr="005308C3" w:rsidRDefault="00302681" w:rsidP="00302681">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 Banka ve Kuruluşlardan</w:t>
            </w:r>
          </w:p>
        </w:tc>
        <w:tc>
          <w:tcPr>
            <w:tcW w:w="515" w:type="pct"/>
          </w:tcPr>
          <w:p w14:paraId="11C5D666" w14:textId="323C6E42" w:rsidR="00302681" w:rsidRPr="00CF5D6D" w:rsidRDefault="00302681" w:rsidP="003026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697.909</w:t>
            </w:r>
          </w:p>
        </w:tc>
        <w:tc>
          <w:tcPr>
            <w:tcW w:w="588" w:type="pct"/>
          </w:tcPr>
          <w:p w14:paraId="6DBEC11F" w14:textId="1D2439D7" w:rsidR="00302681" w:rsidRPr="00CF5D6D" w:rsidRDefault="00302681" w:rsidP="003026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3.808.541</w:t>
            </w:r>
          </w:p>
        </w:tc>
        <w:tc>
          <w:tcPr>
            <w:tcW w:w="588" w:type="pct"/>
            <w:vAlign w:val="center"/>
          </w:tcPr>
          <w:p w14:paraId="4A03B9B2" w14:textId="3C1CA0B0" w:rsidR="00302681" w:rsidRPr="005308C3" w:rsidRDefault="00302681" w:rsidP="003026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817.837</w:t>
            </w:r>
          </w:p>
        </w:tc>
        <w:tc>
          <w:tcPr>
            <w:tcW w:w="586" w:type="pct"/>
            <w:vAlign w:val="center"/>
          </w:tcPr>
          <w:p w14:paraId="0BF7D030" w14:textId="7C0A6089" w:rsidR="00302681" w:rsidRPr="005308C3" w:rsidRDefault="00302681" w:rsidP="003026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3.232.992</w:t>
            </w:r>
          </w:p>
        </w:tc>
      </w:tr>
      <w:tr w:rsidR="00302681" w:rsidRPr="005308C3" w14:paraId="1E85DA67" w14:textId="77777777" w:rsidTr="00435ACE">
        <w:tc>
          <w:tcPr>
            <w:tcW w:w="2722" w:type="pct"/>
            <w:tcBorders>
              <w:bottom w:val="single" w:sz="4" w:space="0" w:color="auto"/>
            </w:tcBorders>
            <w:vAlign w:val="bottom"/>
          </w:tcPr>
          <w:p w14:paraId="6EEE2BFB" w14:textId="77777777" w:rsidR="00302681" w:rsidRPr="005308C3" w:rsidRDefault="00302681" w:rsidP="00302681">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Banka, Kuruluş ve Fonlardan (*)</w:t>
            </w:r>
          </w:p>
        </w:tc>
        <w:tc>
          <w:tcPr>
            <w:tcW w:w="515" w:type="pct"/>
            <w:tcBorders>
              <w:bottom w:val="single" w:sz="4" w:space="0" w:color="auto"/>
            </w:tcBorders>
          </w:tcPr>
          <w:p w14:paraId="421A2515" w14:textId="49FBA306" w:rsidR="00302681" w:rsidRPr="00CF5D6D" w:rsidRDefault="00302681" w:rsidP="003026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Borders>
              <w:bottom w:val="single" w:sz="4" w:space="0" w:color="auto"/>
            </w:tcBorders>
          </w:tcPr>
          <w:p w14:paraId="000D7BDC" w14:textId="6B328348" w:rsidR="00302681" w:rsidRPr="00CF5D6D" w:rsidRDefault="00302681" w:rsidP="00302681">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269.499.353</w:t>
            </w:r>
          </w:p>
        </w:tc>
        <w:tc>
          <w:tcPr>
            <w:tcW w:w="588" w:type="pct"/>
            <w:tcBorders>
              <w:bottom w:val="single" w:sz="4" w:space="0" w:color="auto"/>
            </w:tcBorders>
            <w:vAlign w:val="center"/>
          </w:tcPr>
          <w:p w14:paraId="2055699C" w14:textId="1CA09685" w:rsidR="00302681" w:rsidRPr="005308C3" w:rsidRDefault="00302681" w:rsidP="003026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7C1527B" w14:textId="4032A6C1" w:rsidR="00302681" w:rsidRPr="005308C3" w:rsidRDefault="00302681" w:rsidP="00302681">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226.310.745</w:t>
            </w:r>
          </w:p>
        </w:tc>
      </w:tr>
      <w:tr w:rsidR="00302681" w:rsidRPr="005308C3" w14:paraId="61DF83A4" w14:textId="77777777" w:rsidTr="00435ACE">
        <w:tc>
          <w:tcPr>
            <w:tcW w:w="2722" w:type="pct"/>
            <w:tcBorders>
              <w:top w:val="single" w:sz="4" w:space="0" w:color="auto"/>
              <w:bottom w:val="thickThinSmallGap" w:sz="24" w:space="0" w:color="auto"/>
            </w:tcBorders>
            <w:vAlign w:val="bottom"/>
          </w:tcPr>
          <w:p w14:paraId="10187138" w14:textId="77777777" w:rsidR="00302681" w:rsidRPr="005308C3" w:rsidRDefault="00302681" w:rsidP="0030268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tcPr>
          <w:p w14:paraId="14BC35FB" w14:textId="2C406200" w:rsidR="00302681" w:rsidRPr="00CF5D6D" w:rsidRDefault="00302681" w:rsidP="0030268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697.909</w:t>
            </w:r>
          </w:p>
        </w:tc>
        <w:tc>
          <w:tcPr>
            <w:tcW w:w="588" w:type="pct"/>
            <w:tcBorders>
              <w:top w:val="single" w:sz="4" w:space="0" w:color="auto"/>
              <w:bottom w:val="thickThinSmallGap" w:sz="24" w:space="0" w:color="auto"/>
            </w:tcBorders>
          </w:tcPr>
          <w:p w14:paraId="136FA059" w14:textId="6B29A1A7" w:rsidR="00302681" w:rsidRPr="00CF5D6D" w:rsidRDefault="00302681" w:rsidP="00302681">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273.307.894</w:t>
            </w:r>
          </w:p>
        </w:tc>
        <w:tc>
          <w:tcPr>
            <w:tcW w:w="588" w:type="pct"/>
            <w:tcBorders>
              <w:top w:val="single" w:sz="4" w:space="0" w:color="auto"/>
              <w:bottom w:val="thickThinSmallGap" w:sz="24" w:space="0" w:color="auto"/>
            </w:tcBorders>
            <w:vAlign w:val="center"/>
          </w:tcPr>
          <w:p w14:paraId="3C6738B8" w14:textId="546118A1" w:rsidR="00302681" w:rsidRPr="005308C3" w:rsidRDefault="00302681" w:rsidP="0030268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817.837</w:t>
            </w:r>
          </w:p>
        </w:tc>
        <w:tc>
          <w:tcPr>
            <w:tcW w:w="586" w:type="pct"/>
            <w:tcBorders>
              <w:top w:val="single" w:sz="4" w:space="0" w:color="auto"/>
              <w:bottom w:val="thickThinSmallGap" w:sz="24" w:space="0" w:color="auto"/>
            </w:tcBorders>
            <w:vAlign w:val="center"/>
          </w:tcPr>
          <w:p w14:paraId="5EF7C222" w14:textId="4C5B8965" w:rsidR="00302681" w:rsidRPr="005308C3" w:rsidRDefault="00302681" w:rsidP="0030268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229.543.737</w:t>
            </w:r>
          </w:p>
        </w:tc>
      </w:tr>
    </w:tbl>
    <w:p w14:paraId="56CA1CFE" w14:textId="39834DB7" w:rsidR="0004350B" w:rsidRPr="005308C3" w:rsidRDefault="0004350B" w:rsidP="001279F1">
      <w:pPr>
        <w:pStyle w:val="BASLIK2"/>
        <w:widowControl/>
        <w:spacing w:before="60" w:line="240" w:lineRule="auto"/>
        <w:ind w:firstLine="0"/>
        <w:rPr>
          <w:rFonts w:ascii="Microsoft Sans Serif" w:hAnsi="Microsoft Sans Serif" w:cs="Microsoft Sans Serif"/>
          <w:noProof/>
          <w:snapToGrid w:val="0"/>
          <w:color w:val="404040" w:themeColor="text1" w:themeTint="BF"/>
          <w:sz w:val="14"/>
          <w:szCs w:val="14"/>
          <w:lang w:val="de-DE"/>
        </w:rPr>
      </w:pPr>
      <w:r w:rsidRPr="005308C3">
        <w:rPr>
          <w:rFonts w:ascii="Microsoft Sans Serif" w:hAnsi="Microsoft Sans Serif" w:cs="Microsoft Sans Serif"/>
          <w:b w:val="0"/>
          <w:color w:val="404040" w:themeColor="text1" w:themeTint="BF"/>
          <w:sz w:val="14"/>
          <w:szCs w:val="14"/>
        </w:rPr>
        <w:t>(*) Banka, yurt dışı borçlanma programı çerçevesinde yurtdışında kurulu özel amaçlı kuruluş olan DFS Funding Corporation aracılığıyla yurtdışı havale akımlarına dayalı seküritizasyon işlemleri ile kaynak temin etmektedir.</w:t>
      </w:r>
    </w:p>
    <w:p w14:paraId="7E614F52" w14:textId="49C3A07A" w:rsidR="00034B0C" w:rsidRPr="005308C3" w:rsidRDefault="00034B0C" w:rsidP="001279F1">
      <w:pPr>
        <w:pStyle w:val="BASLIK2"/>
        <w:widowControl/>
        <w:spacing w:line="240" w:lineRule="exact"/>
        <w:ind w:firstLine="0"/>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lang w:val="de-DE"/>
        </w:rPr>
        <w:br w:type="page"/>
      </w:r>
    </w:p>
    <w:p w14:paraId="0DA44B51" w14:textId="5C835335" w:rsidR="006853E6" w:rsidRPr="005308C3" w:rsidRDefault="006853E6"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54" w:name="OLE_LINK9"/>
      <w:r w:rsidRPr="005308C3">
        <w:rPr>
          <w:rFonts w:ascii="Microsoft Sans Serif" w:hAnsi="Microsoft Sans Serif" w:cs="Microsoft Sans Serif"/>
          <w:iCs/>
          <w:sz w:val="20"/>
          <w:szCs w:val="20"/>
        </w:rPr>
        <w:t>Alınan kredilerin vade ayrımına göre gösterilmesi</w:t>
      </w:r>
    </w:p>
    <w:bookmarkEnd w:id="54"/>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7A0E5A" w:rsidRPr="005308C3" w14:paraId="5D1130D1" w14:textId="3C45CE2A" w:rsidTr="007A0E5A">
        <w:tc>
          <w:tcPr>
            <w:tcW w:w="2722" w:type="pct"/>
            <w:vAlign w:val="bottom"/>
          </w:tcPr>
          <w:p w14:paraId="72EA21AA" w14:textId="77777777" w:rsidR="007A0E5A" w:rsidRPr="005308C3" w:rsidRDefault="007A0E5A"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1B1A5C4A" w14:textId="77777777" w:rsidR="007A0E5A" w:rsidRPr="005308C3" w:rsidRDefault="007A0E5A"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74" w:type="pct"/>
            <w:gridSpan w:val="2"/>
            <w:tcBorders>
              <w:bottom w:val="nil"/>
            </w:tcBorders>
          </w:tcPr>
          <w:p w14:paraId="5D02F4E0" w14:textId="616D4887" w:rsidR="007A0E5A" w:rsidRPr="005308C3" w:rsidRDefault="007A0E5A"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021F47" w:rsidRPr="005308C3" w14:paraId="5D754208" w14:textId="55792A7D" w:rsidTr="007A0E5A">
        <w:tc>
          <w:tcPr>
            <w:tcW w:w="2722" w:type="pct"/>
            <w:tcBorders>
              <w:bottom w:val="single" w:sz="4" w:space="0" w:color="auto"/>
            </w:tcBorders>
            <w:vAlign w:val="bottom"/>
          </w:tcPr>
          <w:p w14:paraId="778AA01C" w14:textId="77777777" w:rsidR="00021F47" w:rsidRPr="005308C3" w:rsidRDefault="00021F47" w:rsidP="001279F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C2D3860" w14:textId="77777777" w:rsidR="00021F47" w:rsidRPr="005308C3" w:rsidRDefault="00021F47"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DD88B6D" w14:textId="77777777" w:rsidR="00021F47" w:rsidRPr="005308C3" w:rsidRDefault="00021F47"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6583F9D2" w14:textId="4D64BD1D" w:rsidR="00021F47" w:rsidRPr="005308C3" w:rsidRDefault="00021F47"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45FD394" w14:textId="2CB7D947" w:rsidR="00021F47" w:rsidRPr="005308C3" w:rsidRDefault="00021F47"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E826BA" w:rsidRPr="005308C3" w14:paraId="5D6FEF3A" w14:textId="0B44AA43" w:rsidTr="00332247">
        <w:tc>
          <w:tcPr>
            <w:tcW w:w="2722" w:type="pct"/>
            <w:vAlign w:val="bottom"/>
          </w:tcPr>
          <w:p w14:paraId="76730757"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Kısa Vadeli</w:t>
            </w:r>
          </w:p>
        </w:tc>
        <w:tc>
          <w:tcPr>
            <w:tcW w:w="515" w:type="pct"/>
            <w:vAlign w:val="center"/>
          </w:tcPr>
          <w:p w14:paraId="35ED9E06" w14:textId="463B52F8"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215.241</w:t>
            </w:r>
          </w:p>
        </w:tc>
        <w:tc>
          <w:tcPr>
            <w:tcW w:w="588" w:type="pct"/>
            <w:vAlign w:val="center"/>
          </w:tcPr>
          <w:p w14:paraId="77D42B1C" w14:textId="6BE4B999"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23.955.045</w:t>
            </w:r>
          </w:p>
        </w:tc>
        <w:tc>
          <w:tcPr>
            <w:tcW w:w="588" w:type="pct"/>
            <w:vAlign w:val="center"/>
          </w:tcPr>
          <w:p w14:paraId="7AF2F5D4" w14:textId="59512828"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448.648</w:t>
            </w:r>
          </w:p>
        </w:tc>
        <w:tc>
          <w:tcPr>
            <w:tcW w:w="586" w:type="pct"/>
            <w:vAlign w:val="center"/>
          </w:tcPr>
          <w:p w14:paraId="6444897B" w14:textId="23014EA1"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57.718.963</w:t>
            </w:r>
          </w:p>
        </w:tc>
      </w:tr>
      <w:tr w:rsidR="00E826BA" w:rsidRPr="005308C3" w14:paraId="7506F154" w14:textId="345B15EA" w:rsidTr="00332247">
        <w:tc>
          <w:tcPr>
            <w:tcW w:w="2722" w:type="pct"/>
            <w:tcBorders>
              <w:bottom w:val="single" w:sz="4" w:space="0" w:color="auto"/>
            </w:tcBorders>
            <w:vAlign w:val="bottom"/>
          </w:tcPr>
          <w:p w14:paraId="2A3964A8"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Orta ve Uzun Vadeli</w:t>
            </w:r>
          </w:p>
        </w:tc>
        <w:tc>
          <w:tcPr>
            <w:tcW w:w="515" w:type="pct"/>
            <w:tcBorders>
              <w:bottom w:val="single" w:sz="4" w:space="0" w:color="auto"/>
            </w:tcBorders>
            <w:vAlign w:val="center"/>
          </w:tcPr>
          <w:p w14:paraId="76D739AD" w14:textId="642EE62E"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482.668</w:t>
            </w:r>
          </w:p>
        </w:tc>
        <w:tc>
          <w:tcPr>
            <w:tcW w:w="588" w:type="pct"/>
            <w:tcBorders>
              <w:bottom w:val="single" w:sz="4" w:space="0" w:color="auto"/>
            </w:tcBorders>
            <w:vAlign w:val="center"/>
          </w:tcPr>
          <w:p w14:paraId="39CC87FA" w14:textId="1677142A"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249.352.849</w:t>
            </w:r>
          </w:p>
        </w:tc>
        <w:tc>
          <w:tcPr>
            <w:tcW w:w="588" w:type="pct"/>
            <w:tcBorders>
              <w:bottom w:val="single" w:sz="4" w:space="0" w:color="auto"/>
            </w:tcBorders>
            <w:vAlign w:val="center"/>
          </w:tcPr>
          <w:p w14:paraId="4E910E40" w14:textId="17F8C6EF"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369.189</w:t>
            </w:r>
          </w:p>
        </w:tc>
        <w:tc>
          <w:tcPr>
            <w:tcW w:w="586" w:type="pct"/>
            <w:tcBorders>
              <w:bottom w:val="single" w:sz="4" w:space="0" w:color="auto"/>
            </w:tcBorders>
            <w:vAlign w:val="center"/>
          </w:tcPr>
          <w:p w14:paraId="256490DE" w14:textId="672AB620"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171.824.774</w:t>
            </w:r>
          </w:p>
        </w:tc>
      </w:tr>
      <w:tr w:rsidR="00E826BA" w:rsidRPr="005308C3" w14:paraId="298E4C6D" w14:textId="1E166CD7" w:rsidTr="00332247">
        <w:tc>
          <w:tcPr>
            <w:tcW w:w="2722" w:type="pct"/>
            <w:tcBorders>
              <w:top w:val="single" w:sz="4" w:space="0" w:color="auto"/>
              <w:bottom w:val="thickThinSmallGap" w:sz="24" w:space="0" w:color="auto"/>
            </w:tcBorders>
            <w:vAlign w:val="bottom"/>
          </w:tcPr>
          <w:p w14:paraId="266521D9"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0D03EE7" w14:textId="3D19EB8E"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697.909</w:t>
            </w:r>
          </w:p>
        </w:tc>
        <w:tc>
          <w:tcPr>
            <w:tcW w:w="588" w:type="pct"/>
            <w:tcBorders>
              <w:top w:val="single" w:sz="4" w:space="0" w:color="auto"/>
              <w:bottom w:val="thickThinSmallGap" w:sz="24" w:space="0" w:color="auto"/>
            </w:tcBorders>
            <w:vAlign w:val="center"/>
          </w:tcPr>
          <w:p w14:paraId="2009D8D2" w14:textId="439E848D"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273.307.894</w:t>
            </w:r>
          </w:p>
        </w:tc>
        <w:tc>
          <w:tcPr>
            <w:tcW w:w="588" w:type="pct"/>
            <w:tcBorders>
              <w:top w:val="single" w:sz="4" w:space="0" w:color="auto"/>
              <w:bottom w:val="thickThinSmallGap" w:sz="24" w:space="0" w:color="auto"/>
            </w:tcBorders>
            <w:vAlign w:val="center"/>
          </w:tcPr>
          <w:p w14:paraId="014E227D" w14:textId="627C376F"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817.837</w:t>
            </w:r>
          </w:p>
        </w:tc>
        <w:tc>
          <w:tcPr>
            <w:tcW w:w="586" w:type="pct"/>
            <w:tcBorders>
              <w:top w:val="single" w:sz="4" w:space="0" w:color="auto"/>
              <w:bottom w:val="thickThinSmallGap" w:sz="24" w:space="0" w:color="auto"/>
            </w:tcBorders>
            <w:vAlign w:val="center"/>
          </w:tcPr>
          <w:p w14:paraId="5D5A45ED" w14:textId="69DFAF0F"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229.543.737</w:t>
            </w:r>
          </w:p>
        </w:tc>
      </w:tr>
    </w:tbl>
    <w:p w14:paraId="1E8215DF" w14:textId="26490C2F" w:rsidR="0004350B" w:rsidRPr="005308C3"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5308C3">
        <w:rPr>
          <w:rFonts w:ascii="Microsoft Sans Serif" w:hAnsi="Microsoft Sans Serif" w:cs="Microsoft Sans Serif"/>
          <w:noProof/>
          <w:snapToGrid w:val="0"/>
          <w:sz w:val="20"/>
          <w:szCs w:val="20"/>
        </w:rPr>
        <w:t>İhraç edilen menkul kıymetlere ait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5308C3" w14:paraId="0890642E" w14:textId="77777777" w:rsidTr="004E1B47">
        <w:tc>
          <w:tcPr>
            <w:tcW w:w="2722" w:type="pct"/>
            <w:vAlign w:val="bottom"/>
          </w:tcPr>
          <w:p w14:paraId="7F8DD85C" w14:textId="77777777" w:rsidR="0004350B" w:rsidRPr="005308C3"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7FB24524" w14:textId="77777777" w:rsidR="0004350B" w:rsidRPr="005308C3" w:rsidRDefault="0004350B"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74" w:type="pct"/>
            <w:gridSpan w:val="2"/>
            <w:tcBorders>
              <w:bottom w:val="nil"/>
            </w:tcBorders>
          </w:tcPr>
          <w:p w14:paraId="751382DE" w14:textId="77777777" w:rsidR="0004350B" w:rsidRPr="005308C3" w:rsidRDefault="0004350B"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04350B" w:rsidRPr="005308C3" w14:paraId="27CDAE76" w14:textId="77777777" w:rsidTr="004E1B47">
        <w:tc>
          <w:tcPr>
            <w:tcW w:w="2722" w:type="pct"/>
            <w:tcBorders>
              <w:bottom w:val="single" w:sz="4" w:space="0" w:color="auto"/>
            </w:tcBorders>
            <w:vAlign w:val="bottom"/>
          </w:tcPr>
          <w:p w14:paraId="265FF0FC" w14:textId="77777777" w:rsidR="0004350B" w:rsidRPr="005308C3" w:rsidRDefault="0004350B" w:rsidP="001279F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9ACB6D5"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1EEE791"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45366584"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2E14981"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404D3C" w:rsidRPr="005308C3" w14:paraId="55C629E2" w14:textId="77777777" w:rsidTr="00A15E27">
        <w:trPr>
          <w:trHeight w:val="77"/>
        </w:trPr>
        <w:tc>
          <w:tcPr>
            <w:tcW w:w="2722" w:type="pct"/>
            <w:vAlign w:val="bottom"/>
          </w:tcPr>
          <w:p w14:paraId="18AA9B1E" w14:textId="77777777" w:rsidR="00404D3C" w:rsidRPr="005308C3" w:rsidRDefault="00404D3C" w:rsidP="00404D3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Tahvil</w:t>
            </w:r>
          </w:p>
        </w:tc>
        <w:tc>
          <w:tcPr>
            <w:tcW w:w="515" w:type="pct"/>
          </w:tcPr>
          <w:p w14:paraId="640D94DB" w14:textId="4EE6FE5B" w:rsidR="00404D3C" w:rsidRPr="00CF5D6D" w:rsidRDefault="00404D3C" w:rsidP="00404D3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Pr>
          <w:p w14:paraId="78146FEB" w14:textId="7F01EDB1" w:rsidR="00404D3C" w:rsidRPr="00CF5D6D" w:rsidRDefault="00404D3C" w:rsidP="00404D3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44</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230</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091</w:t>
            </w:r>
          </w:p>
        </w:tc>
        <w:tc>
          <w:tcPr>
            <w:tcW w:w="588" w:type="pct"/>
            <w:vAlign w:val="center"/>
          </w:tcPr>
          <w:p w14:paraId="43168CD2" w14:textId="4D13BDE7" w:rsidR="00404D3C" w:rsidRPr="005308C3" w:rsidRDefault="00404D3C" w:rsidP="00404D3C">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53253745" w14:textId="2439A033" w:rsidR="00404D3C" w:rsidRPr="005308C3" w:rsidRDefault="00404D3C" w:rsidP="00404D3C">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44.142.566</w:t>
            </w:r>
          </w:p>
        </w:tc>
      </w:tr>
      <w:tr w:rsidR="00404D3C" w:rsidRPr="005308C3" w14:paraId="44318DBB" w14:textId="77777777" w:rsidTr="00A15E27">
        <w:tblPrEx>
          <w:tblCellMar>
            <w:left w:w="70" w:type="dxa"/>
            <w:right w:w="70" w:type="dxa"/>
          </w:tblCellMar>
        </w:tblPrEx>
        <w:tc>
          <w:tcPr>
            <w:tcW w:w="2722" w:type="pct"/>
            <w:vAlign w:val="bottom"/>
          </w:tcPr>
          <w:p w14:paraId="2E419872" w14:textId="77777777" w:rsidR="00404D3C" w:rsidRPr="005308C3" w:rsidRDefault="00404D3C" w:rsidP="00404D3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Bono</w:t>
            </w:r>
          </w:p>
        </w:tc>
        <w:tc>
          <w:tcPr>
            <w:tcW w:w="515" w:type="pct"/>
          </w:tcPr>
          <w:p w14:paraId="258222FC" w14:textId="6EEF532D" w:rsidR="00404D3C" w:rsidRPr="00CF5D6D" w:rsidRDefault="00404D3C" w:rsidP="00404D3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Pr>
          <w:p w14:paraId="0C84E1A9" w14:textId="16B9C3A9" w:rsidR="00404D3C" w:rsidRPr="00CF5D6D" w:rsidRDefault="00404D3C" w:rsidP="00404D3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vAlign w:val="center"/>
          </w:tcPr>
          <w:p w14:paraId="60D1C824" w14:textId="539787C2" w:rsidR="00404D3C" w:rsidRPr="005308C3" w:rsidRDefault="00404D3C" w:rsidP="00404D3C">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6AF7EC4F" w14:textId="6CA66898" w:rsidR="00404D3C" w:rsidRPr="005308C3" w:rsidRDefault="00404D3C" w:rsidP="00404D3C">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10.018.359</w:t>
            </w:r>
          </w:p>
        </w:tc>
      </w:tr>
      <w:tr w:rsidR="00404D3C" w:rsidRPr="005308C3" w14:paraId="663DCC08" w14:textId="77777777" w:rsidTr="00A15E27">
        <w:tc>
          <w:tcPr>
            <w:tcW w:w="2722" w:type="pct"/>
            <w:tcBorders>
              <w:bottom w:val="single" w:sz="4" w:space="0" w:color="auto"/>
            </w:tcBorders>
            <w:vAlign w:val="bottom"/>
          </w:tcPr>
          <w:p w14:paraId="3C1722AA" w14:textId="77777777" w:rsidR="00404D3C" w:rsidRPr="005308C3" w:rsidRDefault="00404D3C" w:rsidP="00404D3C">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Varlık Teminatlı Menkul Kıymet</w:t>
            </w:r>
          </w:p>
        </w:tc>
        <w:tc>
          <w:tcPr>
            <w:tcW w:w="515" w:type="pct"/>
            <w:tcBorders>
              <w:bottom w:val="single" w:sz="4" w:space="0" w:color="auto"/>
            </w:tcBorders>
          </w:tcPr>
          <w:p w14:paraId="5E99A487" w14:textId="16E1839E" w:rsidR="00404D3C" w:rsidRPr="00CF5D6D" w:rsidRDefault="00404D3C" w:rsidP="00404D3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Borders>
              <w:bottom w:val="single" w:sz="4" w:space="0" w:color="auto"/>
            </w:tcBorders>
          </w:tcPr>
          <w:p w14:paraId="4749C7E7" w14:textId="10FE8BF2" w:rsidR="00404D3C" w:rsidRPr="00CF5D6D" w:rsidRDefault="00404D3C" w:rsidP="00404D3C">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Borders>
              <w:bottom w:val="single" w:sz="4" w:space="0" w:color="auto"/>
            </w:tcBorders>
            <w:vAlign w:val="center"/>
          </w:tcPr>
          <w:p w14:paraId="7486C23B" w14:textId="06B18405" w:rsidR="00404D3C" w:rsidRPr="005308C3" w:rsidRDefault="00404D3C" w:rsidP="00404D3C">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70D63F0D" w14:textId="3CB2F975" w:rsidR="00404D3C" w:rsidRPr="005308C3" w:rsidRDefault="00404D3C" w:rsidP="00404D3C">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04D3C" w:rsidRPr="005308C3" w14:paraId="3E1A4B64" w14:textId="77777777" w:rsidTr="00A15E27">
        <w:tc>
          <w:tcPr>
            <w:tcW w:w="2722" w:type="pct"/>
            <w:tcBorders>
              <w:top w:val="single" w:sz="4" w:space="0" w:color="auto"/>
              <w:bottom w:val="thickThinSmallGap" w:sz="24" w:space="0" w:color="auto"/>
            </w:tcBorders>
            <w:vAlign w:val="bottom"/>
          </w:tcPr>
          <w:p w14:paraId="6BC947EA" w14:textId="77777777" w:rsidR="00404D3C" w:rsidRPr="005308C3" w:rsidRDefault="00404D3C" w:rsidP="00404D3C">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tcPr>
          <w:p w14:paraId="23D8C343" w14:textId="39BEEF5D" w:rsidR="00404D3C" w:rsidRPr="00CF5D6D" w:rsidRDefault="00404D3C" w:rsidP="00404D3C">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w:t>
            </w:r>
          </w:p>
        </w:tc>
        <w:tc>
          <w:tcPr>
            <w:tcW w:w="588" w:type="pct"/>
            <w:tcBorders>
              <w:top w:val="single" w:sz="4" w:space="0" w:color="auto"/>
              <w:bottom w:val="thickThinSmallGap" w:sz="24" w:space="0" w:color="auto"/>
            </w:tcBorders>
          </w:tcPr>
          <w:p w14:paraId="4DC7A081" w14:textId="77F4C06D" w:rsidR="00404D3C" w:rsidRPr="00CF5D6D" w:rsidRDefault="00404D3C" w:rsidP="00404D3C">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44</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230</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091</w:t>
            </w:r>
          </w:p>
        </w:tc>
        <w:tc>
          <w:tcPr>
            <w:tcW w:w="588" w:type="pct"/>
            <w:tcBorders>
              <w:top w:val="single" w:sz="4" w:space="0" w:color="auto"/>
              <w:bottom w:val="thickThinSmallGap" w:sz="24" w:space="0" w:color="auto"/>
            </w:tcBorders>
            <w:vAlign w:val="center"/>
          </w:tcPr>
          <w:p w14:paraId="7E65536B" w14:textId="092F7AF7" w:rsidR="00404D3C" w:rsidRPr="005308C3" w:rsidRDefault="00404D3C" w:rsidP="00404D3C">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w:t>
            </w:r>
          </w:p>
        </w:tc>
        <w:tc>
          <w:tcPr>
            <w:tcW w:w="586" w:type="pct"/>
            <w:tcBorders>
              <w:top w:val="single" w:sz="4" w:space="0" w:color="auto"/>
              <w:bottom w:val="thickThinSmallGap" w:sz="24" w:space="0" w:color="auto"/>
            </w:tcBorders>
            <w:vAlign w:val="center"/>
          </w:tcPr>
          <w:p w14:paraId="103E38EB" w14:textId="244E42F5" w:rsidR="00404D3C" w:rsidRPr="005308C3" w:rsidRDefault="00404D3C" w:rsidP="00404D3C">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54.160.925</w:t>
            </w:r>
          </w:p>
        </w:tc>
      </w:tr>
    </w:tbl>
    <w:p w14:paraId="11CB01C4" w14:textId="5A843720" w:rsidR="0004350B" w:rsidRPr="005308C3" w:rsidRDefault="00A519DA" w:rsidP="001279F1">
      <w:pPr>
        <w:pStyle w:val="BASLIK2"/>
        <w:widowControl/>
        <w:spacing w:before="120" w:after="240" w:line="240" w:lineRule="auto"/>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Banka’nın ihraç ettiği menkul kıymetlerden geri alarak mali tablolarda netlediği tutar bulunmamaktadır (</w:t>
      </w:r>
      <w:r w:rsidR="00ED442B" w:rsidRPr="005308C3">
        <w:rPr>
          <w:rFonts w:ascii="Microsoft Sans Serif" w:hAnsi="Microsoft Sans Serif" w:cs="Microsoft Sans Serif"/>
          <w:b w:val="0"/>
          <w:color w:val="404040" w:themeColor="text1" w:themeTint="BF"/>
          <w:sz w:val="20"/>
          <w:szCs w:val="20"/>
        </w:rPr>
        <w:t>31 Aralık 202</w:t>
      </w:r>
      <w:r w:rsidR="00406C3F" w:rsidRPr="005308C3">
        <w:rPr>
          <w:rFonts w:ascii="Microsoft Sans Serif" w:hAnsi="Microsoft Sans Serif" w:cs="Microsoft Sans Serif"/>
          <w:b w:val="0"/>
          <w:color w:val="404040" w:themeColor="text1" w:themeTint="BF"/>
          <w:sz w:val="20"/>
          <w:szCs w:val="20"/>
        </w:rPr>
        <w:t>4</w:t>
      </w:r>
      <w:r w:rsidR="00D67AB3" w:rsidRPr="005308C3">
        <w:rPr>
          <w:rFonts w:ascii="Microsoft Sans Serif" w:hAnsi="Microsoft Sans Serif" w:cs="Microsoft Sans Serif"/>
          <w:b w:val="0"/>
          <w:color w:val="404040" w:themeColor="text1" w:themeTint="BF"/>
          <w:sz w:val="20"/>
          <w:szCs w:val="20"/>
        </w:rPr>
        <w:t>: Bulunmamaktadır</w:t>
      </w:r>
      <w:r w:rsidRPr="005308C3">
        <w:rPr>
          <w:rFonts w:ascii="Microsoft Sans Serif" w:hAnsi="Microsoft Sans Serif" w:cs="Microsoft Sans Serif"/>
          <w:b w:val="0"/>
          <w:color w:val="404040" w:themeColor="text1" w:themeTint="BF"/>
          <w:sz w:val="20"/>
          <w:szCs w:val="20"/>
        </w:rPr>
        <w:t>).</w:t>
      </w:r>
    </w:p>
    <w:p w14:paraId="340F65CA" w14:textId="77777777" w:rsidR="0004350B" w:rsidRPr="005308C3"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noProof/>
          <w:snapToGrid w:val="0"/>
          <w:sz w:val="20"/>
          <w:szCs w:val="20"/>
        </w:rPr>
        <w:t>Bilançonun diğer yükümlülükler kalemi, bilanço dışı taahhütler hariç bilanço toplamının %10’u aşıyorsa, bunların en az %20’sini oluşturan alt hesapların isim ve tutarları</w:t>
      </w:r>
    </w:p>
    <w:p w14:paraId="4DC0C8F4" w14:textId="77777777" w:rsidR="0004350B" w:rsidRPr="005308C3" w:rsidRDefault="0004350B" w:rsidP="001279F1">
      <w:pPr>
        <w:pStyle w:val="BDDKmetin"/>
        <w:spacing w:line="220" w:lineRule="exact"/>
        <w:rPr>
          <w:rFonts w:ascii="Microsoft Sans Serif" w:hAnsi="Microsoft Sans Serif" w:cs="Microsoft Sans Serif"/>
          <w:color w:val="404040" w:themeColor="text1" w:themeTint="BF"/>
          <w:sz w:val="20"/>
          <w:szCs w:val="20"/>
          <w:lang w:val="tr-TR"/>
        </w:rPr>
      </w:pPr>
      <w:r w:rsidRPr="005308C3">
        <w:rPr>
          <w:rFonts w:ascii="Microsoft Sans Serif" w:hAnsi="Microsoft Sans Serif" w:cs="Microsoft Sans Serif"/>
          <w:color w:val="404040" w:themeColor="text1" w:themeTint="BF"/>
          <w:sz w:val="20"/>
          <w:szCs w:val="20"/>
          <w:lang w:val="tr-TR"/>
        </w:rPr>
        <w:t>Bilançonun diğer yükümlülükler kalemi, bilanço dışı taahhütler hariç bilanço toplamının %10’unu aşmamaktadır.</w:t>
      </w:r>
    </w:p>
    <w:p w14:paraId="77EA18EC" w14:textId="77777777" w:rsidR="0004350B" w:rsidRPr="005308C3"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5308C3">
        <w:rPr>
          <w:rFonts w:ascii="Microsoft Sans Serif" w:hAnsi="Microsoft Sans Serif" w:cs="Microsoft Sans Serif"/>
          <w:b/>
          <w:noProof/>
          <w:snapToGrid w:val="0"/>
          <w:sz w:val="20"/>
          <w:szCs w:val="20"/>
        </w:rPr>
        <w:t>Kiralama işlemlerinden borçlara ilişkin bilgiler (net)</w:t>
      </w:r>
    </w:p>
    <w:p w14:paraId="6ACAFF3B" w14:textId="77777777" w:rsidR="0004350B" w:rsidRPr="005308C3" w:rsidRDefault="0004350B" w:rsidP="001279F1">
      <w:pPr>
        <w:pStyle w:val="BDDKmetin"/>
        <w:spacing w:after="120" w:line="220" w:lineRule="exact"/>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Finansal kiralama sözleşmelerinin vadeleri çoğunlukla 4 yıldır. Yapılan kira sözleşmelerinde, faiz oranı ve Banka’nın nakit akışı göz önüne alınan kriterlerdir. Kiralama sözleşmelerinde Banka’ya önemli yükümlülükler getiren hükümler bulunmamaktadır.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35"/>
        <w:gridCol w:w="1151"/>
        <w:gridCol w:w="1151"/>
        <w:gridCol w:w="1151"/>
        <w:gridCol w:w="1151"/>
      </w:tblGrid>
      <w:tr w:rsidR="0004350B" w:rsidRPr="005308C3" w14:paraId="51DC48B8" w14:textId="77777777" w:rsidTr="004E1B47">
        <w:tc>
          <w:tcPr>
            <w:tcW w:w="2612" w:type="pct"/>
            <w:tcBorders>
              <w:top w:val="thinThickSmallGap" w:sz="24" w:space="0" w:color="auto"/>
              <w:bottom w:val="nil"/>
            </w:tcBorders>
            <w:vAlign w:val="bottom"/>
          </w:tcPr>
          <w:p w14:paraId="08AE710C" w14:textId="77777777" w:rsidR="0004350B" w:rsidRPr="005308C3" w:rsidRDefault="0004350B" w:rsidP="001279F1">
            <w:pPr>
              <w:rPr>
                <w:rFonts w:ascii="Microsoft Sans Serif" w:hAnsi="Microsoft Sans Serif" w:cs="Microsoft Sans Serif"/>
                <w:color w:val="000000"/>
                <w:sz w:val="16"/>
                <w:szCs w:val="16"/>
              </w:rPr>
            </w:pPr>
          </w:p>
        </w:tc>
        <w:tc>
          <w:tcPr>
            <w:tcW w:w="1194" w:type="pct"/>
            <w:gridSpan w:val="2"/>
            <w:tcBorders>
              <w:bottom w:val="single" w:sz="4" w:space="0" w:color="auto"/>
            </w:tcBorders>
            <w:vAlign w:val="bottom"/>
          </w:tcPr>
          <w:p w14:paraId="2733A184" w14:textId="77777777" w:rsidR="0004350B" w:rsidRPr="005308C3" w:rsidRDefault="0004350B"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94" w:type="pct"/>
            <w:gridSpan w:val="2"/>
            <w:tcBorders>
              <w:bottom w:val="single" w:sz="4" w:space="0" w:color="auto"/>
            </w:tcBorders>
          </w:tcPr>
          <w:p w14:paraId="02C81BB9" w14:textId="77777777" w:rsidR="0004350B" w:rsidRPr="005308C3" w:rsidRDefault="0004350B" w:rsidP="001279F1">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04350B" w:rsidRPr="005308C3" w14:paraId="2BBAED7F" w14:textId="77777777" w:rsidTr="007568E1">
        <w:trPr>
          <w:trHeight w:val="61"/>
        </w:trPr>
        <w:tc>
          <w:tcPr>
            <w:tcW w:w="2612" w:type="pct"/>
            <w:tcBorders>
              <w:top w:val="nil"/>
              <w:bottom w:val="single" w:sz="4" w:space="0" w:color="auto"/>
            </w:tcBorders>
            <w:vAlign w:val="bottom"/>
          </w:tcPr>
          <w:p w14:paraId="0ADEA3C0" w14:textId="77777777" w:rsidR="0004350B" w:rsidRPr="005308C3" w:rsidRDefault="0004350B" w:rsidP="001279F1">
            <w:pPr>
              <w:rPr>
                <w:rFonts w:ascii="Microsoft Sans Serif" w:hAnsi="Microsoft Sans Serif" w:cs="Microsoft Sans Serif"/>
                <w:color w:val="000000"/>
                <w:sz w:val="16"/>
                <w:szCs w:val="16"/>
              </w:rPr>
            </w:pPr>
            <w:r w:rsidRPr="005308C3">
              <w:rPr>
                <w:rFonts w:ascii="Microsoft Sans Serif" w:hAnsi="Microsoft Sans Serif" w:cs="Microsoft Sans Serif"/>
                <w:color w:val="000000"/>
                <w:sz w:val="16"/>
                <w:szCs w:val="16"/>
              </w:rPr>
              <w:t> </w:t>
            </w:r>
          </w:p>
        </w:tc>
        <w:tc>
          <w:tcPr>
            <w:tcW w:w="597" w:type="pct"/>
            <w:tcBorders>
              <w:top w:val="single" w:sz="4" w:space="0" w:color="auto"/>
              <w:bottom w:val="single" w:sz="4" w:space="0" w:color="auto"/>
            </w:tcBorders>
            <w:vAlign w:val="bottom"/>
          </w:tcPr>
          <w:p w14:paraId="1A3CAC42"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24A91999"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w:t>
            </w:r>
          </w:p>
        </w:tc>
        <w:tc>
          <w:tcPr>
            <w:tcW w:w="597" w:type="pct"/>
            <w:tcBorders>
              <w:top w:val="single" w:sz="4" w:space="0" w:color="auto"/>
              <w:bottom w:val="single" w:sz="4" w:space="0" w:color="auto"/>
            </w:tcBorders>
            <w:vAlign w:val="bottom"/>
          </w:tcPr>
          <w:p w14:paraId="0647D036"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0C0B61FD" w14:textId="77777777" w:rsidR="0004350B" w:rsidRPr="005308C3" w:rsidRDefault="0004350B" w:rsidP="001279F1">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w:t>
            </w:r>
          </w:p>
        </w:tc>
      </w:tr>
      <w:tr w:rsidR="00E826BA" w:rsidRPr="005308C3" w14:paraId="359D334D" w14:textId="77777777" w:rsidTr="004E1B47">
        <w:tc>
          <w:tcPr>
            <w:tcW w:w="2612" w:type="pct"/>
            <w:tcBorders>
              <w:top w:val="single" w:sz="4" w:space="0" w:color="auto"/>
            </w:tcBorders>
            <w:vAlign w:val="bottom"/>
          </w:tcPr>
          <w:p w14:paraId="3D35D8A9"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 Yıldan Az</w:t>
            </w:r>
          </w:p>
        </w:tc>
        <w:tc>
          <w:tcPr>
            <w:tcW w:w="597" w:type="pct"/>
            <w:tcBorders>
              <w:top w:val="single" w:sz="4" w:space="0" w:color="auto"/>
            </w:tcBorders>
            <w:vAlign w:val="center"/>
          </w:tcPr>
          <w:p w14:paraId="55C595B9" w14:textId="1B10ADA5"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309.224</w:t>
            </w:r>
          </w:p>
        </w:tc>
        <w:tc>
          <w:tcPr>
            <w:tcW w:w="597" w:type="pct"/>
            <w:tcBorders>
              <w:top w:val="single" w:sz="4" w:space="0" w:color="auto"/>
            </w:tcBorders>
            <w:vAlign w:val="center"/>
          </w:tcPr>
          <w:p w14:paraId="180DBB3E" w14:textId="2A638C26"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173.183</w:t>
            </w:r>
          </w:p>
        </w:tc>
        <w:tc>
          <w:tcPr>
            <w:tcW w:w="597" w:type="pct"/>
            <w:tcBorders>
              <w:top w:val="single" w:sz="4" w:space="0" w:color="auto"/>
            </w:tcBorders>
            <w:vAlign w:val="center"/>
          </w:tcPr>
          <w:p w14:paraId="61D4F59D" w14:textId="26B51521"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912.940</w:t>
            </w:r>
          </w:p>
        </w:tc>
        <w:tc>
          <w:tcPr>
            <w:tcW w:w="597" w:type="pct"/>
            <w:tcBorders>
              <w:top w:val="single" w:sz="4" w:space="0" w:color="auto"/>
            </w:tcBorders>
            <w:vAlign w:val="center"/>
          </w:tcPr>
          <w:p w14:paraId="41DF7BCD" w14:textId="51071A22"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534.535</w:t>
            </w:r>
          </w:p>
        </w:tc>
      </w:tr>
      <w:tr w:rsidR="00E826BA" w:rsidRPr="005308C3" w14:paraId="7A3FAC94" w14:textId="77777777" w:rsidTr="004E1B47">
        <w:tc>
          <w:tcPr>
            <w:tcW w:w="2612" w:type="pct"/>
            <w:vAlign w:val="bottom"/>
          </w:tcPr>
          <w:p w14:paraId="6AC5E3EA"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1-4 Yıl Arası</w:t>
            </w:r>
          </w:p>
        </w:tc>
        <w:tc>
          <w:tcPr>
            <w:tcW w:w="597" w:type="pct"/>
            <w:vAlign w:val="center"/>
          </w:tcPr>
          <w:p w14:paraId="44C58B22" w14:textId="7615344F"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2.182.419</w:t>
            </w:r>
          </w:p>
        </w:tc>
        <w:tc>
          <w:tcPr>
            <w:tcW w:w="597" w:type="pct"/>
            <w:vAlign w:val="center"/>
          </w:tcPr>
          <w:p w14:paraId="69776C65" w14:textId="11075C43"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1.219.024</w:t>
            </w:r>
          </w:p>
        </w:tc>
        <w:tc>
          <w:tcPr>
            <w:tcW w:w="597" w:type="pct"/>
            <w:vAlign w:val="center"/>
          </w:tcPr>
          <w:p w14:paraId="25863EC0" w14:textId="5BDD6DE5"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1.386.050</w:t>
            </w:r>
          </w:p>
        </w:tc>
        <w:tc>
          <w:tcPr>
            <w:tcW w:w="597" w:type="pct"/>
            <w:vAlign w:val="center"/>
          </w:tcPr>
          <w:p w14:paraId="2A222058" w14:textId="6C86AECE"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775.377</w:t>
            </w:r>
          </w:p>
        </w:tc>
      </w:tr>
      <w:tr w:rsidR="00E826BA" w:rsidRPr="005308C3" w14:paraId="44C124CA" w14:textId="77777777" w:rsidTr="004E1B47">
        <w:tc>
          <w:tcPr>
            <w:tcW w:w="2612" w:type="pct"/>
            <w:tcBorders>
              <w:bottom w:val="single" w:sz="4" w:space="0" w:color="auto"/>
            </w:tcBorders>
            <w:vAlign w:val="bottom"/>
          </w:tcPr>
          <w:p w14:paraId="77CC9715"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 Yıldan Fazla</w:t>
            </w:r>
          </w:p>
        </w:tc>
        <w:tc>
          <w:tcPr>
            <w:tcW w:w="597" w:type="pct"/>
            <w:tcBorders>
              <w:bottom w:val="single" w:sz="4" w:space="0" w:color="auto"/>
            </w:tcBorders>
            <w:vAlign w:val="center"/>
          </w:tcPr>
          <w:p w14:paraId="7ECD016D" w14:textId="6E152694"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1.235.763</w:t>
            </w:r>
          </w:p>
        </w:tc>
        <w:tc>
          <w:tcPr>
            <w:tcW w:w="597" w:type="pct"/>
            <w:tcBorders>
              <w:bottom w:val="single" w:sz="4" w:space="0" w:color="auto"/>
            </w:tcBorders>
            <w:vAlign w:val="center"/>
          </w:tcPr>
          <w:p w14:paraId="19BCBC18" w14:textId="142823A1"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483.805</w:t>
            </w:r>
          </w:p>
        </w:tc>
        <w:tc>
          <w:tcPr>
            <w:tcW w:w="597" w:type="pct"/>
            <w:tcBorders>
              <w:bottom w:val="single" w:sz="4" w:space="0" w:color="auto"/>
            </w:tcBorders>
            <w:vAlign w:val="center"/>
          </w:tcPr>
          <w:p w14:paraId="7888A42E" w14:textId="6F39813F"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1.003.800</w:t>
            </w:r>
          </w:p>
        </w:tc>
        <w:tc>
          <w:tcPr>
            <w:tcW w:w="597" w:type="pct"/>
            <w:tcBorders>
              <w:bottom w:val="single" w:sz="4" w:space="0" w:color="auto"/>
            </w:tcBorders>
            <w:vAlign w:val="center"/>
          </w:tcPr>
          <w:p w14:paraId="2D0F7325" w14:textId="4E46BB57"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309.980</w:t>
            </w:r>
          </w:p>
        </w:tc>
      </w:tr>
      <w:tr w:rsidR="00E826BA" w:rsidRPr="005308C3" w14:paraId="23F7CBD5" w14:textId="77777777" w:rsidTr="004E1B47">
        <w:tc>
          <w:tcPr>
            <w:tcW w:w="2612" w:type="pct"/>
            <w:tcBorders>
              <w:top w:val="single" w:sz="4" w:space="0" w:color="auto"/>
              <w:bottom w:val="thickThinSmallGap" w:sz="24" w:space="0" w:color="auto"/>
            </w:tcBorders>
            <w:vAlign w:val="bottom"/>
          </w:tcPr>
          <w:p w14:paraId="40AD24C3"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97" w:type="pct"/>
            <w:tcBorders>
              <w:top w:val="single" w:sz="4" w:space="0" w:color="auto"/>
              <w:bottom w:val="thickThinSmallGap" w:sz="24" w:space="0" w:color="auto"/>
            </w:tcBorders>
            <w:vAlign w:val="center"/>
          </w:tcPr>
          <w:p w14:paraId="4D681C57" w14:textId="11CCFD11"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3.727.406</w:t>
            </w:r>
          </w:p>
        </w:tc>
        <w:tc>
          <w:tcPr>
            <w:tcW w:w="597" w:type="pct"/>
            <w:tcBorders>
              <w:top w:val="single" w:sz="4" w:space="0" w:color="auto"/>
              <w:bottom w:val="thickThinSmallGap" w:sz="24" w:space="0" w:color="auto"/>
            </w:tcBorders>
            <w:vAlign w:val="center"/>
          </w:tcPr>
          <w:p w14:paraId="2E1404BB" w14:textId="7D41BD08"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1.876.012</w:t>
            </w:r>
          </w:p>
        </w:tc>
        <w:tc>
          <w:tcPr>
            <w:tcW w:w="597" w:type="pct"/>
            <w:tcBorders>
              <w:top w:val="single" w:sz="4" w:space="0" w:color="auto"/>
              <w:bottom w:val="thickThinSmallGap" w:sz="24" w:space="0" w:color="auto"/>
            </w:tcBorders>
            <w:vAlign w:val="center"/>
          </w:tcPr>
          <w:p w14:paraId="51064C94" w14:textId="7FA3BC01"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3.302.790</w:t>
            </w:r>
          </w:p>
        </w:tc>
        <w:tc>
          <w:tcPr>
            <w:tcW w:w="597" w:type="pct"/>
            <w:tcBorders>
              <w:top w:val="single" w:sz="4" w:space="0" w:color="auto"/>
              <w:bottom w:val="thickThinSmallGap" w:sz="24" w:space="0" w:color="auto"/>
            </w:tcBorders>
            <w:vAlign w:val="center"/>
          </w:tcPr>
          <w:p w14:paraId="79B4B103" w14:textId="3CE878E1"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1.619.892</w:t>
            </w:r>
          </w:p>
        </w:tc>
      </w:tr>
    </w:tbl>
    <w:p w14:paraId="74537B13" w14:textId="77777777" w:rsidR="0004350B" w:rsidRPr="005308C3"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5308C3">
        <w:rPr>
          <w:rFonts w:ascii="Microsoft Sans Serif" w:hAnsi="Microsoft Sans Serif" w:cs="Microsoft Sans Serif"/>
          <w:b/>
          <w:noProof/>
          <w:snapToGrid w:val="0"/>
          <w:sz w:val="20"/>
          <w:szCs w:val="20"/>
        </w:rPr>
        <w:t>Riskten korunma amaçlı türev finansal borçlara ilişkin bilgiler</w:t>
      </w:r>
    </w:p>
    <w:p w14:paraId="41A579CB" w14:textId="77777777" w:rsidR="0004350B" w:rsidRPr="005308C3" w:rsidRDefault="0004350B" w:rsidP="001279F1">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b w:val="0"/>
          <w:iCs/>
          <w:color w:val="404040" w:themeColor="text1" w:themeTint="BF"/>
          <w:sz w:val="20"/>
          <w:szCs w:val="20"/>
        </w:rPr>
        <w:t>Bulunmamaktadır</w:t>
      </w:r>
      <w:r w:rsidRPr="005308C3">
        <w:rPr>
          <w:rFonts w:ascii="Microsoft Sans Serif" w:hAnsi="Microsoft Sans Serif" w:cs="Microsoft Sans Serif"/>
          <w:b w:val="0"/>
          <w:noProof/>
          <w:snapToGrid w:val="0"/>
          <w:color w:val="404040" w:themeColor="text1" w:themeTint="BF"/>
          <w:sz w:val="20"/>
          <w:szCs w:val="20"/>
        </w:rPr>
        <w:t>.</w:t>
      </w:r>
    </w:p>
    <w:p w14:paraId="043E3E30" w14:textId="77777777" w:rsidR="0004350B" w:rsidRPr="005308C3"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noProof/>
          <w:snapToGrid w:val="0"/>
          <w:sz w:val="20"/>
          <w:szCs w:val="20"/>
        </w:rPr>
        <w:t>Karşılıklara ilişkin açıklamalar</w:t>
      </w:r>
    </w:p>
    <w:p w14:paraId="62E457F4" w14:textId="77777777" w:rsidR="0004350B" w:rsidRPr="005308C3" w:rsidRDefault="0004350B" w:rsidP="001279F1">
      <w:pPr>
        <w:pStyle w:val="BASLIK2"/>
        <w:widowControl/>
        <w:numPr>
          <w:ilvl w:val="2"/>
          <w:numId w:val="33"/>
        </w:numPr>
        <w:spacing w:line="240" w:lineRule="atLeas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Dövize endeksli krediler kur farkı karşılıkları</w:t>
      </w:r>
    </w:p>
    <w:p w14:paraId="6D0F2566" w14:textId="77777777" w:rsidR="0004350B" w:rsidRPr="005308C3" w:rsidRDefault="0004350B" w:rsidP="001279F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bCs w:val="0"/>
          <w:color w:val="404040" w:themeColor="text1" w:themeTint="BF"/>
          <w:sz w:val="20"/>
          <w:szCs w:val="20"/>
          <w:lang w:eastAsia="tr-TR"/>
        </w:rPr>
        <w:t>Bulunmamaktadır.</w:t>
      </w:r>
    </w:p>
    <w:p w14:paraId="56054FF6" w14:textId="1970E43E" w:rsidR="00A40D6B" w:rsidRPr="005308C3" w:rsidRDefault="0004350B"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bCs w:val="0"/>
          <w:color w:val="404040" w:themeColor="text1" w:themeTint="BF"/>
          <w:sz w:val="20"/>
          <w:szCs w:val="20"/>
          <w:lang w:eastAsia="tr-TR"/>
        </w:rPr>
        <w:t>Dövize endeksli kredilere ait kur fark</w:t>
      </w:r>
      <w:r w:rsidRPr="005308C3">
        <w:rPr>
          <w:rFonts w:ascii="Microsoft Sans Serif" w:hAnsi="Microsoft Sans Serif" w:cs="Microsoft Sans Serif" w:hint="eastAsia"/>
          <w:b w:val="0"/>
          <w:bCs w:val="0"/>
          <w:color w:val="404040" w:themeColor="text1" w:themeTint="BF"/>
          <w:sz w:val="20"/>
          <w:szCs w:val="20"/>
          <w:lang w:eastAsia="tr-TR"/>
        </w:rPr>
        <w:t>ı</w:t>
      </w:r>
      <w:r w:rsidRPr="005308C3">
        <w:rPr>
          <w:rFonts w:ascii="Microsoft Sans Serif" w:hAnsi="Microsoft Sans Serif" w:cs="Microsoft Sans Serif"/>
          <w:b w:val="0"/>
          <w:bCs w:val="0"/>
          <w:color w:val="404040" w:themeColor="text1" w:themeTint="BF"/>
          <w:sz w:val="20"/>
          <w:szCs w:val="20"/>
          <w:lang w:eastAsia="tr-TR"/>
        </w:rPr>
        <w:t xml:space="preserve"> kar</w:t>
      </w:r>
      <w:r w:rsidRPr="005308C3">
        <w:rPr>
          <w:rFonts w:ascii="Microsoft Sans Serif" w:hAnsi="Microsoft Sans Serif" w:cs="Microsoft Sans Serif" w:hint="eastAsia"/>
          <w:b w:val="0"/>
          <w:bCs w:val="0"/>
          <w:color w:val="404040" w:themeColor="text1" w:themeTint="BF"/>
          <w:sz w:val="20"/>
          <w:szCs w:val="20"/>
          <w:lang w:eastAsia="tr-TR"/>
        </w:rPr>
        <w:t>şı</w:t>
      </w:r>
      <w:r w:rsidRPr="005308C3">
        <w:rPr>
          <w:rFonts w:ascii="Microsoft Sans Serif" w:hAnsi="Microsoft Sans Serif" w:cs="Microsoft Sans Serif"/>
          <w:b w:val="0"/>
          <w:bCs w:val="0"/>
          <w:color w:val="404040" w:themeColor="text1" w:themeTint="BF"/>
          <w:sz w:val="20"/>
          <w:szCs w:val="20"/>
          <w:lang w:eastAsia="tr-TR"/>
        </w:rPr>
        <w:t>l</w:t>
      </w:r>
      <w:r w:rsidRPr="005308C3">
        <w:rPr>
          <w:rFonts w:ascii="Microsoft Sans Serif" w:hAnsi="Microsoft Sans Serif" w:cs="Microsoft Sans Serif" w:hint="eastAsia"/>
          <w:b w:val="0"/>
          <w:bCs w:val="0"/>
          <w:color w:val="404040" w:themeColor="text1" w:themeTint="BF"/>
          <w:sz w:val="20"/>
          <w:szCs w:val="20"/>
          <w:lang w:eastAsia="tr-TR"/>
        </w:rPr>
        <w:t>ı</w:t>
      </w:r>
      <w:r w:rsidRPr="005308C3">
        <w:rPr>
          <w:rFonts w:ascii="Microsoft Sans Serif" w:hAnsi="Microsoft Sans Serif" w:cs="Microsoft Sans Serif"/>
          <w:b w:val="0"/>
          <w:bCs w:val="0"/>
          <w:color w:val="404040" w:themeColor="text1" w:themeTint="BF"/>
          <w:sz w:val="20"/>
          <w:szCs w:val="20"/>
          <w:lang w:eastAsia="tr-TR"/>
        </w:rPr>
        <w:t>k tutar</w:t>
      </w:r>
      <w:r w:rsidRPr="005308C3">
        <w:rPr>
          <w:rFonts w:ascii="Microsoft Sans Serif" w:hAnsi="Microsoft Sans Serif" w:cs="Microsoft Sans Serif" w:hint="eastAsia"/>
          <w:b w:val="0"/>
          <w:bCs w:val="0"/>
          <w:color w:val="404040" w:themeColor="text1" w:themeTint="BF"/>
          <w:sz w:val="20"/>
          <w:szCs w:val="20"/>
          <w:lang w:eastAsia="tr-TR"/>
        </w:rPr>
        <w:t>ı</w:t>
      </w:r>
      <w:r w:rsidRPr="005308C3">
        <w:rPr>
          <w:rFonts w:ascii="Microsoft Sans Serif" w:hAnsi="Microsoft Sans Serif" w:cs="Microsoft Sans Serif"/>
          <w:b w:val="0"/>
          <w:bCs w:val="0"/>
          <w:color w:val="404040" w:themeColor="text1" w:themeTint="BF"/>
          <w:sz w:val="20"/>
          <w:szCs w:val="20"/>
          <w:lang w:eastAsia="tr-TR"/>
        </w:rPr>
        <w:t>, finansal tablolarda aktif kalemler alt</w:t>
      </w:r>
      <w:r w:rsidRPr="005308C3">
        <w:rPr>
          <w:rFonts w:ascii="Microsoft Sans Serif" w:hAnsi="Microsoft Sans Serif" w:cs="Microsoft Sans Serif" w:hint="eastAsia"/>
          <w:b w:val="0"/>
          <w:bCs w:val="0"/>
          <w:color w:val="404040" w:themeColor="text1" w:themeTint="BF"/>
          <w:sz w:val="20"/>
          <w:szCs w:val="20"/>
          <w:lang w:eastAsia="tr-TR"/>
        </w:rPr>
        <w:t>ı</w:t>
      </w:r>
      <w:r w:rsidRPr="005308C3">
        <w:rPr>
          <w:rFonts w:ascii="Microsoft Sans Serif" w:hAnsi="Microsoft Sans Serif" w:cs="Microsoft Sans Serif"/>
          <w:b w:val="0"/>
          <w:bCs w:val="0"/>
          <w:color w:val="404040" w:themeColor="text1" w:themeTint="BF"/>
          <w:sz w:val="20"/>
          <w:szCs w:val="20"/>
          <w:lang w:eastAsia="tr-TR"/>
        </w:rPr>
        <w:t>nda yer alan krediler ile netleştirilmektedir</w:t>
      </w:r>
      <w:bookmarkStart w:id="55" w:name="OLE_LINK12"/>
      <w:r w:rsidR="00E76FB1" w:rsidRPr="005308C3">
        <w:rPr>
          <w:rFonts w:ascii="Microsoft Sans Serif" w:hAnsi="Microsoft Sans Serif" w:cs="Microsoft Sans Serif"/>
          <w:b w:val="0"/>
          <w:bCs w:val="0"/>
          <w:color w:val="404040" w:themeColor="text1" w:themeTint="BF"/>
          <w:sz w:val="20"/>
          <w:szCs w:val="20"/>
          <w:lang w:eastAsia="tr-TR"/>
        </w:rPr>
        <w:t>.</w:t>
      </w:r>
    </w:p>
    <w:p w14:paraId="1AF0EA6E" w14:textId="77777777" w:rsidR="00A40D6B" w:rsidRPr="005308C3" w:rsidRDefault="00A40D6B">
      <w:pPr>
        <w:rPr>
          <w:rFonts w:ascii="Microsoft Sans Serif" w:eastAsia="Times New Roman" w:hAnsi="Microsoft Sans Serif" w:cs="Microsoft Sans Serif"/>
          <w:color w:val="404040" w:themeColor="text1" w:themeTint="BF"/>
          <w:sz w:val="20"/>
          <w:szCs w:val="20"/>
          <w:lang w:eastAsia="tr-TR"/>
        </w:rPr>
      </w:pPr>
      <w:r w:rsidRPr="005308C3">
        <w:rPr>
          <w:rFonts w:ascii="Microsoft Sans Serif" w:hAnsi="Microsoft Sans Serif" w:cs="Microsoft Sans Serif"/>
          <w:b/>
          <w:bCs/>
          <w:color w:val="404040" w:themeColor="text1" w:themeTint="BF"/>
          <w:sz w:val="20"/>
          <w:szCs w:val="20"/>
          <w:lang w:eastAsia="tr-TR"/>
        </w:rPr>
        <w:br w:type="page"/>
      </w:r>
    </w:p>
    <w:p w14:paraId="7AC1310B" w14:textId="40619CA2" w:rsidR="00D16F46" w:rsidRPr="005308C3" w:rsidRDefault="00D16F4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Çalışan hakları karşılığına ilişkin yükümlülükler</w:t>
      </w:r>
    </w:p>
    <w:bookmarkEnd w:id="55"/>
    <w:p w14:paraId="60837C30" w14:textId="77777777" w:rsidR="00504499" w:rsidRPr="005308C3" w:rsidRDefault="00504499" w:rsidP="00F9766F">
      <w:pPr>
        <w:pStyle w:val="Head3"/>
        <w:keepNext w:val="0"/>
        <w:keepLines w:val="0"/>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5308C3">
        <w:rPr>
          <w:rFonts w:ascii="Microsoft Sans Serif" w:hAnsi="Microsoft Sans Serif" w:cs="Microsoft Sans Serif"/>
          <w:b w:val="0"/>
          <w:bCs w:val="0"/>
          <w:i w:val="0"/>
          <w:iCs w:val="0"/>
          <w:color w:val="404040" w:themeColor="text1" w:themeTint="BF"/>
          <w:sz w:val="20"/>
          <w:szCs w:val="20"/>
          <w:lang w:eastAsia="tr-TR"/>
        </w:rPr>
        <w:t>TMS 19 işletmenin yükümlülüklerinin hesaplanabilmesi için aktüeryel değerleme yöntemlerinin kullanımını gerekli kılmaktadır.</w:t>
      </w:r>
    </w:p>
    <w:p w14:paraId="2F402DC2" w14:textId="77777777" w:rsidR="00504499" w:rsidRPr="005308C3" w:rsidRDefault="00504499" w:rsidP="002010A3">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bCs w:val="0"/>
          <w:color w:val="404040" w:themeColor="text1" w:themeTint="BF"/>
          <w:sz w:val="20"/>
          <w:szCs w:val="20"/>
          <w:lang w:eastAsia="tr-TR"/>
        </w:rPr>
        <w:t>Bu bağlamda, toplam kıdem tazminatı yükümlülüğünün hesaplanmasında aşağıdaki aktüeryel varsayımlar kullanılmıştır: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9"/>
        <w:gridCol w:w="2410"/>
        <w:gridCol w:w="1560"/>
      </w:tblGrid>
      <w:tr w:rsidR="00504499" w:rsidRPr="005308C3" w14:paraId="75E1435C" w14:textId="77777777" w:rsidTr="009F74D9">
        <w:tc>
          <w:tcPr>
            <w:tcW w:w="2941" w:type="pct"/>
            <w:tcBorders>
              <w:top w:val="thinThickSmallGap" w:sz="24" w:space="0" w:color="auto"/>
              <w:bottom w:val="single" w:sz="4" w:space="0" w:color="auto"/>
            </w:tcBorders>
            <w:vAlign w:val="bottom"/>
          </w:tcPr>
          <w:p w14:paraId="4C2829AB" w14:textId="77777777" w:rsidR="00504499" w:rsidRPr="005308C3" w:rsidRDefault="00504499"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250" w:type="pct"/>
            <w:tcBorders>
              <w:top w:val="thinThickSmallGap" w:sz="24" w:space="0" w:color="auto"/>
              <w:bottom w:val="single" w:sz="4" w:space="0" w:color="auto"/>
            </w:tcBorders>
            <w:vAlign w:val="bottom"/>
          </w:tcPr>
          <w:p w14:paraId="3BD355D2" w14:textId="77777777" w:rsidR="00504499" w:rsidRPr="005308C3" w:rsidRDefault="00504499"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vAlign w:val="bottom"/>
          </w:tcPr>
          <w:p w14:paraId="359024D1" w14:textId="77777777" w:rsidR="00504499" w:rsidRPr="005308C3" w:rsidRDefault="00504499"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53166F35" w14:textId="77777777" w:rsidTr="00A97A80">
        <w:trPr>
          <w:trHeight w:val="70"/>
        </w:trPr>
        <w:tc>
          <w:tcPr>
            <w:tcW w:w="2941" w:type="pct"/>
            <w:vAlign w:val="bottom"/>
          </w:tcPr>
          <w:p w14:paraId="5DE20DAA"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İskonto oranı </w:t>
            </w:r>
          </w:p>
        </w:tc>
        <w:tc>
          <w:tcPr>
            <w:tcW w:w="1250" w:type="pct"/>
            <w:shd w:val="clear" w:color="auto" w:fill="auto"/>
            <w:vAlign w:val="center"/>
          </w:tcPr>
          <w:p w14:paraId="44332CAB" w14:textId="2BE1EAC8"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%4,05</w:t>
            </w:r>
          </w:p>
        </w:tc>
        <w:tc>
          <w:tcPr>
            <w:tcW w:w="809" w:type="pct"/>
            <w:vAlign w:val="center"/>
          </w:tcPr>
          <w:p w14:paraId="7A4563E6" w14:textId="529A3DF9"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%4,05</w:t>
            </w:r>
          </w:p>
        </w:tc>
      </w:tr>
      <w:tr w:rsidR="00E826BA" w:rsidRPr="005308C3" w14:paraId="10862580" w14:textId="77777777" w:rsidTr="005B7A0E">
        <w:tc>
          <w:tcPr>
            <w:tcW w:w="2941" w:type="pct"/>
            <w:vAlign w:val="bottom"/>
          </w:tcPr>
          <w:p w14:paraId="1EB51973"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Faiz oranı</w:t>
            </w:r>
          </w:p>
        </w:tc>
        <w:tc>
          <w:tcPr>
            <w:tcW w:w="1250" w:type="pct"/>
            <w:shd w:val="clear" w:color="auto" w:fill="auto"/>
            <w:vAlign w:val="center"/>
          </w:tcPr>
          <w:p w14:paraId="249E1869" w14:textId="29365B39"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%29,02</w:t>
            </w:r>
          </w:p>
        </w:tc>
        <w:tc>
          <w:tcPr>
            <w:tcW w:w="809" w:type="pct"/>
            <w:vAlign w:val="center"/>
          </w:tcPr>
          <w:p w14:paraId="601B407F" w14:textId="2B57404B"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%29,02</w:t>
            </w:r>
          </w:p>
        </w:tc>
      </w:tr>
      <w:tr w:rsidR="00E826BA" w:rsidRPr="005308C3" w14:paraId="79492C24" w14:textId="77777777" w:rsidTr="005B7A0E">
        <w:tc>
          <w:tcPr>
            <w:tcW w:w="2941" w:type="pct"/>
            <w:tcBorders>
              <w:top w:val="nil"/>
              <w:bottom w:val="thickThinSmallGap" w:sz="24" w:space="0" w:color="auto"/>
            </w:tcBorders>
            <w:vAlign w:val="bottom"/>
          </w:tcPr>
          <w:p w14:paraId="05595F6B"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Tahmini maaş /kıdem tazminatı tavanı artış oranı</w:t>
            </w:r>
          </w:p>
        </w:tc>
        <w:tc>
          <w:tcPr>
            <w:tcW w:w="1250" w:type="pct"/>
            <w:tcBorders>
              <w:top w:val="nil"/>
              <w:bottom w:val="thickThinSmallGap" w:sz="24" w:space="0" w:color="auto"/>
            </w:tcBorders>
            <w:shd w:val="clear" w:color="auto" w:fill="auto"/>
            <w:vAlign w:val="center"/>
          </w:tcPr>
          <w:p w14:paraId="50AE3D06" w14:textId="7FAFDE22"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%24,00</w:t>
            </w:r>
          </w:p>
        </w:tc>
        <w:tc>
          <w:tcPr>
            <w:tcW w:w="809" w:type="pct"/>
            <w:tcBorders>
              <w:top w:val="nil"/>
              <w:bottom w:val="thickThinSmallGap" w:sz="24" w:space="0" w:color="auto"/>
            </w:tcBorders>
            <w:vAlign w:val="center"/>
          </w:tcPr>
          <w:p w14:paraId="4767EF03" w14:textId="34109CCE"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%24,00</w:t>
            </w:r>
          </w:p>
        </w:tc>
      </w:tr>
    </w:tbl>
    <w:p w14:paraId="072F4A0E" w14:textId="01F16B32" w:rsidR="00B466A4" w:rsidRPr="005308C3" w:rsidRDefault="001F6E51" w:rsidP="00F9766F">
      <w:pPr>
        <w:spacing w:before="120" w:after="0" w:line="220" w:lineRule="exact"/>
        <w:rPr>
          <w:rFonts w:ascii="Microsoft Sans Serif" w:hAnsi="Microsoft Sans Serif" w:cs="Microsoft Sans Serif"/>
          <w:noProof/>
          <w:color w:val="404040" w:themeColor="text1" w:themeTint="BF"/>
          <w:sz w:val="20"/>
          <w:szCs w:val="20"/>
        </w:rPr>
      </w:pPr>
      <w:r w:rsidRPr="005308C3">
        <w:rPr>
          <w:rFonts w:ascii="Microsoft Sans Serif" w:hAnsi="Microsoft Sans Serif" w:cs="Microsoft Sans Serif"/>
          <w:noProof/>
          <w:color w:val="404040" w:themeColor="text1" w:themeTint="BF"/>
          <w:sz w:val="20"/>
          <w:szCs w:val="20"/>
        </w:rPr>
        <w:t>3</w:t>
      </w:r>
      <w:r w:rsidR="00884998" w:rsidRPr="005308C3">
        <w:rPr>
          <w:rFonts w:ascii="Microsoft Sans Serif" w:hAnsi="Microsoft Sans Serif" w:cs="Microsoft Sans Serif"/>
          <w:noProof/>
          <w:color w:val="404040" w:themeColor="text1" w:themeTint="BF"/>
          <w:sz w:val="20"/>
          <w:szCs w:val="20"/>
        </w:rPr>
        <w:t>0</w:t>
      </w:r>
      <w:r w:rsidRPr="005308C3">
        <w:rPr>
          <w:rFonts w:ascii="Microsoft Sans Serif" w:hAnsi="Microsoft Sans Serif" w:cs="Microsoft Sans Serif"/>
          <w:noProof/>
          <w:color w:val="404040" w:themeColor="text1" w:themeTint="BF"/>
          <w:sz w:val="20"/>
          <w:szCs w:val="20"/>
        </w:rPr>
        <w:t xml:space="preserve"> </w:t>
      </w:r>
      <w:r w:rsidR="00BC6567" w:rsidRPr="005308C3">
        <w:rPr>
          <w:rFonts w:ascii="Microsoft Sans Serif" w:hAnsi="Microsoft Sans Serif" w:cs="Microsoft Sans Serif"/>
          <w:noProof/>
          <w:color w:val="404040" w:themeColor="text1" w:themeTint="BF"/>
          <w:sz w:val="20"/>
          <w:szCs w:val="20"/>
        </w:rPr>
        <w:t>Eylül</w:t>
      </w:r>
      <w:r w:rsidRPr="005308C3">
        <w:rPr>
          <w:rFonts w:ascii="Microsoft Sans Serif" w:hAnsi="Microsoft Sans Serif" w:cs="Microsoft Sans Serif"/>
          <w:noProof/>
          <w:color w:val="404040" w:themeColor="text1" w:themeTint="BF"/>
          <w:sz w:val="20"/>
          <w:szCs w:val="20"/>
        </w:rPr>
        <w:t xml:space="preserve"> 2025 </w:t>
      </w:r>
      <w:r w:rsidR="00B466A4" w:rsidRPr="005308C3">
        <w:rPr>
          <w:rFonts w:ascii="Microsoft Sans Serif" w:hAnsi="Microsoft Sans Serif" w:cs="Microsoft Sans Serif"/>
          <w:noProof/>
          <w:color w:val="404040" w:themeColor="text1" w:themeTint="BF"/>
          <w:sz w:val="20"/>
          <w:szCs w:val="20"/>
        </w:rPr>
        <w:t>tarihi itibarıyla</w:t>
      </w:r>
      <w:r w:rsidR="00132A6E" w:rsidRPr="005308C3">
        <w:rPr>
          <w:rFonts w:ascii="Microsoft Sans Serif" w:hAnsi="Microsoft Sans Serif" w:cs="Microsoft Sans Serif"/>
          <w:noProof/>
          <w:color w:val="404040" w:themeColor="text1" w:themeTint="BF"/>
          <w:sz w:val="20"/>
          <w:szCs w:val="20"/>
        </w:rPr>
        <w:t xml:space="preserve"> </w:t>
      </w:r>
      <w:r w:rsidR="00FE0DA5">
        <w:rPr>
          <w:rFonts w:ascii="Microsoft Sans Serif" w:hAnsi="Microsoft Sans Serif" w:cs="Microsoft Sans Serif"/>
          <w:noProof/>
          <w:color w:val="404040" w:themeColor="text1" w:themeTint="BF"/>
          <w:sz w:val="20"/>
          <w:szCs w:val="20"/>
        </w:rPr>
        <w:t>1.499.680</w:t>
      </w:r>
      <w:r w:rsidR="00132A6E" w:rsidRPr="005308C3">
        <w:rPr>
          <w:rFonts w:ascii="Microsoft Sans Serif" w:hAnsi="Microsoft Sans Serif" w:cs="Microsoft Sans Serif"/>
          <w:noProof/>
          <w:color w:val="404040" w:themeColor="text1" w:themeTint="BF"/>
          <w:sz w:val="20"/>
          <w:szCs w:val="20"/>
        </w:rPr>
        <w:t xml:space="preserve"> </w:t>
      </w:r>
      <w:r w:rsidR="00B466A4" w:rsidRPr="005308C3">
        <w:rPr>
          <w:rFonts w:ascii="Microsoft Sans Serif" w:hAnsi="Microsoft Sans Serif" w:cs="Microsoft Sans Serif"/>
          <w:noProof/>
          <w:color w:val="404040" w:themeColor="text1" w:themeTint="BF"/>
          <w:sz w:val="20"/>
          <w:szCs w:val="20"/>
        </w:rPr>
        <w:t xml:space="preserve">TL </w:t>
      </w:r>
      <w:r w:rsidR="000B3C56" w:rsidRPr="005308C3">
        <w:rPr>
          <w:rFonts w:ascii="Microsoft Sans Serif" w:hAnsi="Microsoft Sans Serif" w:cs="Microsoft Sans Serif"/>
          <w:noProof/>
          <w:color w:val="404040" w:themeColor="text1" w:themeTint="BF"/>
          <w:sz w:val="20"/>
          <w:szCs w:val="20"/>
        </w:rPr>
        <w:t>(</w:t>
      </w:r>
      <w:r w:rsidR="00ED442B" w:rsidRPr="005308C3">
        <w:rPr>
          <w:rFonts w:ascii="Microsoft Sans Serif" w:hAnsi="Microsoft Sans Serif" w:cs="Microsoft Sans Serif"/>
          <w:noProof/>
          <w:color w:val="404040" w:themeColor="text1" w:themeTint="BF"/>
          <w:sz w:val="20"/>
          <w:szCs w:val="20"/>
        </w:rPr>
        <w:t>31 Aralık 202</w:t>
      </w:r>
      <w:r w:rsidR="008F00CD" w:rsidRPr="005308C3">
        <w:rPr>
          <w:rFonts w:ascii="Microsoft Sans Serif" w:hAnsi="Microsoft Sans Serif" w:cs="Microsoft Sans Serif"/>
          <w:noProof/>
          <w:color w:val="404040" w:themeColor="text1" w:themeTint="BF"/>
          <w:sz w:val="20"/>
          <w:szCs w:val="20"/>
        </w:rPr>
        <w:t>4</w:t>
      </w:r>
      <w:r w:rsidR="00FB0F32" w:rsidRPr="005308C3">
        <w:rPr>
          <w:rFonts w:ascii="Microsoft Sans Serif" w:hAnsi="Microsoft Sans Serif" w:cs="Microsoft Sans Serif"/>
          <w:noProof/>
          <w:color w:val="404040" w:themeColor="text1" w:themeTint="BF"/>
          <w:sz w:val="20"/>
          <w:szCs w:val="20"/>
        </w:rPr>
        <w:t xml:space="preserve">: </w:t>
      </w:r>
      <w:r w:rsidR="008F00CD" w:rsidRPr="005308C3">
        <w:rPr>
          <w:rFonts w:ascii="Microsoft Sans Serif" w:hAnsi="Microsoft Sans Serif" w:cs="Microsoft Sans Serif"/>
          <w:noProof/>
          <w:color w:val="404040" w:themeColor="text1" w:themeTint="BF"/>
          <w:sz w:val="20"/>
          <w:szCs w:val="20"/>
        </w:rPr>
        <w:t xml:space="preserve">1.338.401 </w:t>
      </w:r>
      <w:r w:rsidR="00FB0F32" w:rsidRPr="005308C3">
        <w:rPr>
          <w:rFonts w:ascii="Microsoft Sans Serif" w:hAnsi="Microsoft Sans Serif" w:cs="Microsoft Sans Serif"/>
          <w:noProof/>
          <w:color w:val="404040" w:themeColor="text1" w:themeTint="BF"/>
          <w:sz w:val="20"/>
          <w:szCs w:val="20"/>
        </w:rPr>
        <w:t xml:space="preserve">TL) </w:t>
      </w:r>
      <w:r w:rsidR="00B466A4" w:rsidRPr="005308C3">
        <w:rPr>
          <w:rFonts w:ascii="Microsoft Sans Serif" w:hAnsi="Microsoft Sans Serif" w:cs="Microsoft Sans Serif"/>
          <w:noProof/>
          <w:color w:val="404040" w:themeColor="text1" w:themeTint="BF"/>
          <w:sz w:val="20"/>
          <w:szCs w:val="20"/>
        </w:rPr>
        <w:t xml:space="preserve">tutarında kıdem tazminatı karşılığı ve </w:t>
      </w:r>
      <w:r w:rsidR="00FE0DA5">
        <w:rPr>
          <w:rFonts w:ascii="Microsoft Sans Serif" w:hAnsi="Microsoft Sans Serif" w:cs="Microsoft Sans Serif"/>
          <w:noProof/>
          <w:color w:val="404040" w:themeColor="text1" w:themeTint="BF"/>
          <w:sz w:val="20"/>
          <w:szCs w:val="20"/>
        </w:rPr>
        <w:t>1.476.231</w:t>
      </w:r>
      <w:r w:rsidR="00FB0F32" w:rsidRPr="005308C3">
        <w:rPr>
          <w:rFonts w:ascii="Microsoft Sans Serif" w:hAnsi="Microsoft Sans Serif" w:cs="Microsoft Sans Serif"/>
          <w:noProof/>
          <w:color w:val="404040" w:themeColor="text1" w:themeTint="BF"/>
          <w:sz w:val="20"/>
          <w:szCs w:val="20"/>
        </w:rPr>
        <w:t xml:space="preserve"> TL </w:t>
      </w:r>
      <w:r w:rsidR="00B466A4" w:rsidRPr="005308C3">
        <w:rPr>
          <w:rFonts w:ascii="Microsoft Sans Serif" w:hAnsi="Microsoft Sans Serif" w:cs="Microsoft Sans Serif"/>
          <w:noProof/>
          <w:color w:val="404040" w:themeColor="text1" w:themeTint="BF"/>
          <w:sz w:val="20"/>
          <w:szCs w:val="20"/>
        </w:rPr>
        <w:t>tutarında izin yükümlülüğü</w:t>
      </w:r>
      <w:r w:rsidR="0097206E" w:rsidRPr="005308C3">
        <w:rPr>
          <w:rFonts w:ascii="Microsoft Sans Serif" w:hAnsi="Microsoft Sans Serif" w:cs="Microsoft Sans Serif"/>
          <w:noProof/>
          <w:color w:val="404040" w:themeColor="text1" w:themeTint="BF"/>
          <w:sz w:val="20"/>
          <w:szCs w:val="20"/>
        </w:rPr>
        <w:t xml:space="preserve"> ve diğer hakları</w:t>
      </w:r>
      <w:r w:rsidR="00B466A4" w:rsidRPr="005308C3">
        <w:rPr>
          <w:rFonts w:ascii="Microsoft Sans Serif" w:hAnsi="Microsoft Sans Serif" w:cs="Microsoft Sans Serif"/>
          <w:noProof/>
          <w:color w:val="404040" w:themeColor="text1" w:themeTint="BF"/>
          <w:sz w:val="20"/>
          <w:szCs w:val="20"/>
        </w:rPr>
        <w:t xml:space="preserve"> </w:t>
      </w:r>
      <w:r w:rsidR="003875DF" w:rsidRPr="005308C3">
        <w:rPr>
          <w:rFonts w:ascii="Microsoft Sans Serif" w:hAnsi="Microsoft Sans Serif" w:cs="Microsoft Sans Serif"/>
          <w:noProof/>
          <w:color w:val="404040" w:themeColor="text1" w:themeTint="BF"/>
          <w:sz w:val="20"/>
          <w:szCs w:val="20"/>
        </w:rPr>
        <w:t>(31 Aralık 20</w:t>
      </w:r>
      <w:r w:rsidR="008F00CD" w:rsidRPr="005308C3">
        <w:rPr>
          <w:rFonts w:ascii="Microsoft Sans Serif" w:hAnsi="Microsoft Sans Serif" w:cs="Microsoft Sans Serif"/>
          <w:noProof/>
          <w:color w:val="404040" w:themeColor="text1" w:themeTint="BF"/>
          <w:sz w:val="20"/>
          <w:szCs w:val="20"/>
        </w:rPr>
        <w:t>24</w:t>
      </w:r>
      <w:r w:rsidR="003875DF" w:rsidRPr="005308C3">
        <w:rPr>
          <w:rFonts w:ascii="Microsoft Sans Serif" w:hAnsi="Microsoft Sans Serif" w:cs="Microsoft Sans Serif"/>
          <w:noProof/>
          <w:color w:val="404040" w:themeColor="text1" w:themeTint="BF"/>
          <w:sz w:val="20"/>
          <w:szCs w:val="20"/>
        </w:rPr>
        <w:t xml:space="preserve">: </w:t>
      </w:r>
      <w:r w:rsidR="008F00CD" w:rsidRPr="005308C3">
        <w:rPr>
          <w:rFonts w:ascii="Microsoft Sans Serif" w:hAnsi="Microsoft Sans Serif" w:cs="Microsoft Sans Serif"/>
          <w:noProof/>
          <w:color w:val="404040" w:themeColor="text1" w:themeTint="BF"/>
          <w:sz w:val="20"/>
          <w:szCs w:val="20"/>
        </w:rPr>
        <w:t xml:space="preserve">1.507.594 </w:t>
      </w:r>
      <w:r w:rsidR="003875DF" w:rsidRPr="005308C3">
        <w:rPr>
          <w:rFonts w:ascii="Microsoft Sans Serif" w:hAnsi="Microsoft Sans Serif" w:cs="Microsoft Sans Serif"/>
          <w:noProof/>
          <w:color w:val="404040" w:themeColor="text1" w:themeTint="BF"/>
          <w:sz w:val="20"/>
          <w:szCs w:val="20"/>
        </w:rPr>
        <w:t>TL)</w:t>
      </w:r>
      <w:r w:rsidR="00902C88" w:rsidRPr="005308C3">
        <w:rPr>
          <w:rFonts w:ascii="Microsoft Sans Serif" w:hAnsi="Microsoft Sans Serif" w:cs="Microsoft Sans Serif"/>
          <w:noProof/>
          <w:color w:val="404040" w:themeColor="text1" w:themeTint="BF"/>
          <w:sz w:val="20"/>
          <w:szCs w:val="20"/>
        </w:rPr>
        <w:t xml:space="preserve"> </w:t>
      </w:r>
      <w:r w:rsidR="00B466A4" w:rsidRPr="005308C3">
        <w:rPr>
          <w:rFonts w:ascii="Microsoft Sans Serif" w:hAnsi="Microsoft Sans Serif" w:cs="Microsoft Sans Serif"/>
          <w:noProof/>
          <w:color w:val="404040" w:themeColor="text1" w:themeTint="BF"/>
          <w:sz w:val="20"/>
          <w:szCs w:val="20"/>
        </w:rPr>
        <w:t>finansal tablolara yansıtılmıştır.</w:t>
      </w:r>
    </w:p>
    <w:p w14:paraId="3C38C0FF" w14:textId="5B8163C4" w:rsidR="00504499" w:rsidRPr="005308C3" w:rsidRDefault="00B466A4" w:rsidP="00034B0C">
      <w:pPr>
        <w:pStyle w:val="BASLIK2"/>
        <w:widowControl/>
        <w:spacing w:before="120" w:line="220" w:lineRule="exact"/>
        <w:ind w:firstLine="0"/>
        <w:rPr>
          <w:rFonts w:ascii="Microsoft Sans Serif" w:hAnsi="Microsoft Sans Serif" w:cs="Microsoft Sans Serif"/>
          <w:b w:val="0"/>
          <w:noProof/>
          <w:color w:val="404040" w:themeColor="text1" w:themeTint="BF"/>
          <w:sz w:val="20"/>
          <w:szCs w:val="20"/>
        </w:rPr>
      </w:pPr>
      <w:bookmarkStart w:id="56" w:name="OLE_LINK13"/>
      <w:r w:rsidRPr="005308C3">
        <w:rPr>
          <w:rFonts w:ascii="Microsoft Sans Serif" w:hAnsi="Microsoft Sans Serif" w:cs="Microsoft Sans Serif"/>
          <w:b w:val="0"/>
          <w:noProof/>
          <w:color w:val="404040" w:themeColor="text1" w:themeTint="BF"/>
          <w:sz w:val="20"/>
          <w:szCs w:val="20"/>
        </w:rPr>
        <w:t>Kıdem tazminatı karşılığının yıl içerisindeki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027C1" w:rsidRPr="005308C3" w14:paraId="1165B730" w14:textId="40761CD8" w:rsidTr="008027C1">
        <w:tc>
          <w:tcPr>
            <w:tcW w:w="2702" w:type="pct"/>
            <w:tcBorders>
              <w:top w:val="thinThickSmallGap" w:sz="24" w:space="0" w:color="auto"/>
              <w:bottom w:val="single" w:sz="4" w:space="0" w:color="auto"/>
            </w:tcBorders>
            <w:vAlign w:val="bottom"/>
          </w:tcPr>
          <w:bookmarkEnd w:id="56"/>
          <w:p w14:paraId="6850BC2B" w14:textId="77777777" w:rsidR="008027C1" w:rsidRPr="005308C3" w:rsidRDefault="008027C1"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7C4FAD09" w14:textId="77777777" w:rsidR="008027C1" w:rsidRPr="005308C3" w:rsidRDefault="008027C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0E3D5314" w14:textId="35306263" w:rsidR="008027C1" w:rsidRPr="005308C3" w:rsidRDefault="008027C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37908DFE" w14:textId="61A8DA1D" w:rsidTr="00D9744D">
        <w:tc>
          <w:tcPr>
            <w:tcW w:w="2702" w:type="pct"/>
            <w:tcBorders>
              <w:top w:val="single" w:sz="4" w:space="0" w:color="auto"/>
            </w:tcBorders>
            <w:vAlign w:val="center"/>
          </w:tcPr>
          <w:p w14:paraId="06315B0C"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Dönem Başındaki Değer </w:t>
            </w:r>
          </w:p>
        </w:tc>
        <w:tc>
          <w:tcPr>
            <w:tcW w:w="1149" w:type="pct"/>
            <w:tcBorders>
              <w:top w:val="single" w:sz="4" w:space="0" w:color="auto"/>
            </w:tcBorders>
            <w:vAlign w:val="center"/>
          </w:tcPr>
          <w:p w14:paraId="2E7E8E16" w14:textId="35C8FCBE"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1.338.401</w:t>
            </w:r>
          </w:p>
        </w:tc>
        <w:tc>
          <w:tcPr>
            <w:tcW w:w="1149" w:type="pct"/>
            <w:tcBorders>
              <w:top w:val="single" w:sz="4" w:space="0" w:color="auto"/>
            </w:tcBorders>
            <w:vAlign w:val="center"/>
          </w:tcPr>
          <w:p w14:paraId="25C47F0D" w14:textId="1AEDF0B0"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680.354</w:t>
            </w:r>
          </w:p>
        </w:tc>
      </w:tr>
      <w:tr w:rsidR="00E826BA" w:rsidRPr="005308C3" w14:paraId="789B5999" w14:textId="7E4ADA81" w:rsidTr="00ED6B62">
        <w:tc>
          <w:tcPr>
            <w:tcW w:w="2702" w:type="pct"/>
            <w:vAlign w:val="center"/>
          </w:tcPr>
          <w:p w14:paraId="3FA413C1"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içindeki değişim</w:t>
            </w:r>
          </w:p>
        </w:tc>
        <w:tc>
          <w:tcPr>
            <w:tcW w:w="1149" w:type="pct"/>
            <w:vAlign w:val="center"/>
          </w:tcPr>
          <w:p w14:paraId="14969BB9" w14:textId="3962368C"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412.404</w:t>
            </w:r>
          </w:p>
        </w:tc>
        <w:tc>
          <w:tcPr>
            <w:tcW w:w="1149" w:type="pct"/>
            <w:vAlign w:val="center"/>
          </w:tcPr>
          <w:p w14:paraId="18AD7D54" w14:textId="24D1634B"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306.661</w:t>
            </w:r>
          </w:p>
        </w:tc>
      </w:tr>
      <w:tr w:rsidR="00E826BA" w:rsidRPr="005308C3" w14:paraId="42C52283" w14:textId="52ADB9BC" w:rsidTr="00ED6B62">
        <w:tc>
          <w:tcPr>
            <w:tcW w:w="2702" w:type="pct"/>
            <w:vAlign w:val="center"/>
          </w:tcPr>
          <w:p w14:paraId="7AC92DCD" w14:textId="03E015EA"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Aktüeryal kayıp/(kazanç)</w:t>
            </w:r>
          </w:p>
        </w:tc>
        <w:tc>
          <w:tcPr>
            <w:tcW w:w="1149" w:type="pct"/>
            <w:vAlign w:val="center"/>
          </w:tcPr>
          <w:p w14:paraId="12EF0EFB" w14:textId="0E241828"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vAlign w:val="center"/>
          </w:tcPr>
          <w:p w14:paraId="6DBB404E" w14:textId="5E79790A"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626.045</w:t>
            </w:r>
          </w:p>
        </w:tc>
      </w:tr>
      <w:tr w:rsidR="00E826BA" w:rsidRPr="005308C3" w14:paraId="4E7D2FE4" w14:textId="439ED677" w:rsidTr="00ED6B62">
        <w:tc>
          <w:tcPr>
            <w:tcW w:w="2702" w:type="pct"/>
            <w:vAlign w:val="center"/>
          </w:tcPr>
          <w:p w14:paraId="1FC9DEB9" w14:textId="77777777" w:rsidR="00E826BA" w:rsidRPr="005308C3" w:rsidRDefault="00E826BA" w:rsidP="00E826BA">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içinde ödenen</w:t>
            </w:r>
          </w:p>
        </w:tc>
        <w:tc>
          <w:tcPr>
            <w:tcW w:w="1149" w:type="pct"/>
            <w:vAlign w:val="center"/>
          </w:tcPr>
          <w:p w14:paraId="1E721E99" w14:textId="56400A8F"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(251.125)</w:t>
            </w:r>
          </w:p>
        </w:tc>
        <w:tc>
          <w:tcPr>
            <w:tcW w:w="1149" w:type="pct"/>
            <w:vAlign w:val="center"/>
          </w:tcPr>
          <w:p w14:paraId="3F965CE3" w14:textId="3371276E"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(274.659)</w:t>
            </w:r>
          </w:p>
        </w:tc>
      </w:tr>
      <w:tr w:rsidR="00E826BA" w:rsidRPr="005308C3" w14:paraId="6EF363E4" w14:textId="06763926" w:rsidTr="00ED6B62">
        <w:tc>
          <w:tcPr>
            <w:tcW w:w="2702" w:type="pct"/>
            <w:tcBorders>
              <w:top w:val="single" w:sz="4" w:space="0" w:color="auto"/>
            </w:tcBorders>
            <w:vAlign w:val="center"/>
          </w:tcPr>
          <w:p w14:paraId="33A32142"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 sonu bakiyesi</w:t>
            </w:r>
          </w:p>
        </w:tc>
        <w:tc>
          <w:tcPr>
            <w:tcW w:w="1149" w:type="pct"/>
            <w:tcBorders>
              <w:top w:val="single" w:sz="4" w:space="0" w:color="auto"/>
            </w:tcBorders>
            <w:vAlign w:val="center"/>
          </w:tcPr>
          <w:p w14:paraId="143FBC3E" w14:textId="59CAF5B9"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1.499.680</w:t>
            </w:r>
          </w:p>
        </w:tc>
        <w:tc>
          <w:tcPr>
            <w:tcW w:w="1149" w:type="pct"/>
            <w:tcBorders>
              <w:top w:val="single" w:sz="4" w:space="0" w:color="auto"/>
            </w:tcBorders>
            <w:vAlign w:val="center"/>
          </w:tcPr>
          <w:p w14:paraId="007B21A1" w14:textId="7DEDAD86" w:rsidR="00E826BA" w:rsidRPr="005308C3" w:rsidRDefault="00E826BA" w:rsidP="00E826BA">
            <w:pPr>
              <w:jc w:val="center"/>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 xml:space="preserve">                                </w:t>
            </w:r>
            <w:r w:rsidRPr="005308C3">
              <w:rPr>
                <w:rFonts w:ascii="Microsoft Sans Serif" w:hAnsi="Microsoft Sans Serif" w:cs="Microsoft Sans Serif"/>
                <w:b/>
                <w:bCs/>
                <w:color w:val="000000"/>
                <w:sz w:val="16"/>
                <w:szCs w:val="16"/>
              </w:rPr>
              <w:t>1.338.401</w:t>
            </w:r>
          </w:p>
        </w:tc>
      </w:tr>
    </w:tbl>
    <w:p w14:paraId="54353B96" w14:textId="1695A5B9" w:rsidR="00B466A4" w:rsidRPr="005308C3" w:rsidRDefault="00B466A4" w:rsidP="00076C9E">
      <w:pPr>
        <w:pStyle w:val="BASLIK2"/>
        <w:widowControl/>
        <w:numPr>
          <w:ilvl w:val="2"/>
          <w:numId w:val="33"/>
        </w:numPr>
        <w:spacing w:line="240" w:lineRule="exact"/>
        <w:ind w:left="0" w:hanging="425"/>
        <w:rPr>
          <w:rFonts w:ascii="Microsoft Sans Serif" w:hAnsi="Microsoft Sans Serif" w:cs="Microsoft Sans Serif"/>
          <w:iCs/>
          <w:sz w:val="20"/>
          <w:szCs w:val="20"/>
        </w:rPr>
      </w:pPr>
      <w:bookmarkStart w:id="57" w:name="OLE_LINK14"/>
      <w:r w:rsidRPr="005308C3">
        <w:rPr>
          <w:rFonts w:ascii="Microsoft Sans Serif" w:hAnsi="Microsoft Sans Serif" w:cs="Microsoft Sans Serif"/>
          <w:iCs/>
          <w:sz w:val="20"/>
          <w:szCs w:val="20"/>
        </w:rPr>
        <w:t>Diğer karşılıklara ilişkin bilgiler</w:t>
      </w:r>
    </w:p>
    <w:bookmarkEnd w:id="57"/>
    <w:p w14:paraId="03429FEC" w14:textId="2B32ACE0" w:rsidR="00F008B2" w:rsidRPr="005308C3" w:rsidRDefault="00B466A4" w:rsidP="00E64860">
      <w:pPr>
        <w:pStyle w:val="BASLIK2"/>
        <w:widowControl/>
        <w:spacing w:before="120" w:line="240" w:lineRule="exact"/>
        <w:ind w:firstLine="0"/>
        <w:rPr>
          <w:rFonts w:ascii="Microsoft Sans Serif" w:hAnsi="Microsoft Sans Serif" w:cs="Microsoft Sans Serif"/>
          <w:b w:val="0"/>
          <w:bCs w:val="0"/>
          <w:sz w:val="20"/>
          <w:szCs w:val="20"/>
        </w:rPr>
      </w:pPr>
      <w:r w:rsidRPr="005308C3">
        <w:rPr>
          <w:rFonts w:ascii="Microsoft Sans Serif" w:hAnsi="Microsoft Sans Serif" w:cs="Microsoft Sans Serif"/>
          <w:b w:val="0"/>
          <w:bCs w:val="0"/>
          <w:sz w:val="20"/>
          <w:szCs w:val="20"/>
        </w:rPr>
        <w:t xml:space="preserve">Diğer karşılıkların, karşılıklar </w:t>
      </w:r>
      <w:r w:rsidRPr="00A907DA">
        <w:rPr>
          <w:rFonts w:ascii="Microsoft Sans Serif" w:hAnsi="Microsoft Sans Serif" w:cs="Microsoft Sans Serif"/>
          <w:b w:val="0"/>
          <w:bCs w:val="0"/>
          <w:sz w:val="20"/>
          <w:szCs w:val="20"/>
        </w:rPr>
        <w:t>toplamının %10’unu aşması</w:t>
      </w:r>
      <w:r w:rsidRPr="005308C3">
        <w:rPr>
          <w:rFonts w:ascii="Microsoft Sans Serif" w:hAnsi="Microsoft Sans Serif" w:cs="Microsoft Sans Serif"/>
          <w:b w:val="0"/>
          <w:bCs w:val="0"/>
          <w:sz w:val="20"/>
          <w:szCs w:val="20"/>
        </w:rPr>
        <w:t xml:space="preserve"> halinde aşıma sebep olan kalemler ve tutarlarına ilişkin bilgiler</w:t>
      </w:r>
    </w:p>
    <w:p w14:paraId="4C0DC73B" w14:textId="76DC9E22" w:rsidR="007152ED" w:rsidRPr="005308C3" w:rsidRDefault="007152ED" w:rsidP="00F665D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5308C3">
        <w:rPr>
          <w:rFonts w:ascii="Microsoft Sans Serif" w:hAnsi="Microsoft Sans Serif" w:cs="Microsoft Sans Serif"/>
          <w:bCs w:val="0"/>
          <w:color w:val="000000" w:themeColor="text1"/>
          <w:sz w:val="20"/>
          <w:szCs w:val="20"/>
          <w:lang w:eastAsia="tr-TR"/>
        </w:rPr>
        <w:t xml:space="preserve">Cari Dönem: </w:t>
      </w:r>
    </w:p>
    <w:p w14:paraId="24C7254B" w14:textId="2B43E751" w:rsidR="00F665DD" w:rsidRPr="005308C3" w:rsidRDefault="00F665DD" w:rsidP="00463D09">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bCs w:val="0"/>
          <w:color w:val="404040" w:themeColor="text1" w:themeTint="BF"/>
          <w:sz w:val="20"/>
          <w:szCs w:val="20"/>
          <w:lang w:eastAsia="tr-TR"/>
        </w:rPr>
        <w:t xml:space="preserve">Diğer karşılıkların </w:t>
      </w:r>
      <w:r w:rsidR="005809FE">
        <w:rPr>
          <w:rFonts w:ascii="Microsoft Sans Serif" w:hAnsi="Microsoft Sans Serif" w:cs="Microsoft Sans Serif"/>
          <w:b w:val="0"/>
          <w:bCs w:val="0"/>
          <w:color w:val="404040" w:themeColor="text1" w:themeTint="BF"/>
          <w:sz w:val="20"/>
          <w:szCs w:val="20"/>
          <w:lang w:eastAsia="tr-TR"/>
        </w:rPr>
        <w:t>2.057.643</w:t>
      </w:r>
      <w:r w:rsidR="002038A2" w:rsidRPr="005308C3">
        <w:rPr>
          <w:rFonts w:ascii="Microsoft Sans Serif" w:hAnsi="Microsoft Sans Serif" w:cs="Microsoft Sans Serif"/>
          <w:b w:val="0"/>
          <w:bCs w:val="0"/>
          <w:color w:val="404040" w:themeColor="text1" w:themeTint="BF"/>
          <w:sz w:val="20"/>
          <w:szCs w:val="20"/>
          <w:lang w:eastAsia="tr-TR"/>
        </w:rPr>
        <w:t xml:space="preserve"> </w:t>
      </w:r>
      <w:r w:rsidRPr="005308C3">
        <w:rPr>
          <w:rFonts w:ascii="Microsoft Sans Serif" w:hAnsi="Microsoft Sans Serif" w:cs="Microsoft Sans Serif"/>
          <w:b w:val="0"/>
          <w:bCs w:val="0"/>
          <w:color w:val="404040" w:themeColor="text1" w:themeTint="BF"/>
          <w:sz w:val="20"/>
          <w:szCs w:val="20"/>
          <w:lang w:eastAsia="tr-TR"/>
        </w:rPr>
        <w:t xml:space="preserve">TL’si </w:t>
      </w:r>
      <w:r w:rsidR="007152ED" w:rsidRPr="005308C3">
        <w:rPr>
          <w:rFonts w:ascii="Microsoft Sans Serif" w:hAnsi="Microsoft Sans Serif" w:cs="Microsoft Sans Serif"/>
          <w:b w:val="0"/>
          <w:bCs w:val="0"/>
          <w:color w:val="404040" w:themeColor="text1" w:themeTint="BF"/>
          <w:sz w:val="20"/>
          <w:szCs w:val="20"/>
          <w:lang w:eastAsia="tr-TR"/>
        </w:rPr>
        <w:t>gayrinakdi krediler birinci ve ikinci aşama beklenen zarar karşılıklarını</w:t>
      </w:r>
      <w:r w:rsidRPr="005308C3">
        <w:rPr>
          <w:rFonts w:ascii="Microsoft Sans Serif" w:hAnsi="Microsoft Sans Serif" w:cs="Microsoft Sans Serif"/>
          <w:b w:val="0"/>
          <w:bCs w:val="0"/>
          <w:color w:val="404040" w:themeColor="text1" w:themeTint="BF"/>
          <w:sz w:val="20"/>
          <w:szCs w:val="20"/>
          <w:lang w:eastAsia="tr-TR"/>
        </w:rPr>
        <w:t xml:space="preserve">, </w:t>
      </w:r>
      <w:r w:rsidR="005809FE">
        <w:rPr>
          <w:rFonts w:ascii="Microsoft Sans Serif" w:hAnsi="Microsoft Sans Serif" w:cs="Microsoft Sans Serif"/>
          <w:b w:val="0"/>
          <w:bCs w:val="0"/>
          <w:color w:val="404040" w:themeColor="text1" w:themeTint="BF"/>
          <w:sz w:val="20"/>
          <w:szCs w:val="20"/>
          <w:lang w:eastAsia="tr-TR"/>
        </w:rPr>
        <w:t>2.917.337</w:t>
      </w:r>
      <w:r w:rsidRPr="005308C3">
        <w:rPr>
          <w:rFonts w:ascii="Microsoft Sans Serif" w:hAnsi="Microsoft Sans Serif" w:cs="Microsoft Sans Serif"/>
          <w:b w:val="0"/>
          <w:bCs w:val="0"/>
          <w:color w:val="404040" w:themeColor="text1" w:themeTint="BF"/>
          <w:sz w:val="20"/>
          <w:szCs w:val="20"/>
          <w:lang w:eastAsia="tr-TR"/>
        </w:rPr>
        <w:t xml:space="preserve"> TL’si tazmin edilmemiş ve nakde </w:t>
      </w:r>
      <w:r w:rsidR="007152ED" w:rsidRPr="005308C3">
        <w:rPr>
          <w:rFonts w:ascii="Microsoft Sans Serif" w:hAnsi="Microsoft Sans Serif" w:cs="Microsoft Sans Serif"/>
          <w:b w:val="0"/>
          <w:bCs w:val="0"/>
          <w:color w:val="404040" w:themeColor="text1" w:themeTint="BF"/>
          <w:sz w:val="20"/>
          <w:szCs w:val="20"/>
          <w:lang w:eastAsia="tr-TR"/>
        </w:rPr>
        <w:t>dönüşmemiş gayrinakdi krediler üçüncü aşama beklenen zarar k</w:t>
      </w:r>
      <w:r w:rsidRPr="005308C3">
        <w:rPr>
          <w:rFonts w:ascii="Microsoft Sans Serif" w:hAnsi="Microsoft Sans Serif" w:cs="Microsoft Sans Serif"/>
          <w:b w:val="0"/>
          <w:bCs w:val="0"/>
          <w:color w:val="404040" w:themeColor="text1" w:themeTint="BF"/>
          <w:sz w:val="20"/>
          <w:szCs w:val="20"/>
          <w:lang w:eastAsia="tr-TR"/>
        </w:rPr>
        <w:t>arşılıklarını</w:t>
      </w:r>
      <w:r w:rsidR="00A27654" w:rsidRPr="005308C3">
        <w:rPr>
          <w:rFonts w:ascii="Microsoft Sans Serif" w:hAnsi="Microsoft Sans Serif" w:cs="Microsoft Sans Serif"/>
          <w:b w:val="0"/>
          <w:bCs w:val="0"/>
          <w:color w:val="404040" w:themeColor="text1" w:themeTint="BF"/>
          <w:sz w:val="20"/>
          <w:szCs w:val="20"/>
          <w:lang w:eastAsia="tr-TR"/>
        </w:rPr>
        <w:t>,</w:t>
      </w:r>
      <w:r w:rsidR="00C757B5" w:rsidRPr="005308C3">
        <w:rPr>
          <w:rFonts w:ascii="Microsoft Sans Serif" w:hAnsi="Microsoft Sans Serif" w:cs="Microsoft Sans Serif"/>
          <w:b w:val="0"/>
          <w:bCs w:val="0"/>
          <w:color w:val="404040" w:themeColor="text1" w:themeTint="BF"/>
          <w:sz w:val="20"/>
          <w:szCs w:val="20"/>
          <w:lang w:eastAsia="tr-TR"/>
        </w:rPr>
        <w:t xml:space="preserve"> </w:t>
      </w:r>
      <w:r w:rsidR="00BF2D1C">
        <w:rPr>
          <w:rFonts w:ascii="Microsoft Sans Serif" w:hAnsi="Microsoft Sans Serif" w:cs="Microsoft Sans Serif"/>
          <w:b w:val="0"/>
          <w:bCs w:val="0"/>
          <w:color w:val="404040" w:themeColor="text1" w:themeTint="BF"/>
          <w:sz w:val="20"/>
          <w:szCs w:val="20"/>
          <w:lang w:eastAsia="tr-TR"/>
        </w:rPr>
        <w:t>1.044.331</w:t>
      </w:r>
      <w:r w:rsidRPr="005308C3">
        <w:rPr>
          <w:rFonts w:ascii="Microsoft Sans Serif" w:hAnsi="Microsoft Sans Serif" w:cs="Microsoft Sans Serif"/>
          <w:b w:val="0"/>
          <w:bCs w:val="0"/>
          <w:color w:val="404040" w:themeColor="text1" w:themeTint="BF"/>
          <w:sz w:val="20"/>
          <w:szCs w:val="20"/>
          <w:lang w:eastAsia="tr-TR"/>
        </w:rPr>
        <w:t xml:space="preserve"> TL’si dava karşılıkları</w:t>
      </w:r>
      <w:r w:rsidR="003A6664" w:rsidRPr="005308C3">
        <w:rPr>
          <w:rFonts w:ascii="Microsoft Sans Serif" w:hAnsi="Microsoft Sans Serif" w:cs="Microsoft Sans Serif"/>
          <w:b w:val="0"/>
          <w:bCs w:val="0"/>
          <w:color w:val="404040" w:themeColor="text1" w:themeTint="BF"/>
          <w:sz w:val="20"/>
          <w:szCs w:val="20"/>
          <w:lang w:eastAsia="tr-TR"/>
        </w:rPr>
        <w:t>nı</w:t>
      </w:r>
      <w:r w:rsidRPr="005308C3">
        <w:rPr>
          <w:rFonts w:ascii="Microsoft Sans Serif" w:hAnsi="Microsoft Sans Serif" w:cs="Microsoft Sans Serif"/>
          <w:b w:val="0"/>
          <w:bCs w:val="0"/>
          <w:color w:val="404040" w:themeColor="text1" w:themeTint="BF"/>
          <w:sz w:val="20"/>
          <w:szCs w:val="20"/>
          <w:lang w:eastAsia="tr-TR"/>
        </w:rPr>
        <w:t xml:space="preserve">, </w:t>
      </w:r>
      <w:r w:rsidR="000A5B04" w:rsidRPr="00A907DA">
        <w:rPr>
          <w:rFonts w:ascii="Microsoft Sans Serif" w:hAnsi="Microsoft Sans Serif" w:cs="Microsoft Sans Serif"/>
          <w:b w:val="0"/>
          <w:bCs w:val="0"/>
          <w:color w:val="404040" w:themeColor="text1" w:themeTint="BF"/>
          <w:sz w:val="20"/>
          <w:szCs w:val="20"/>
          <w:lang w:eastAsia="tr-TR"/>
        </w:rPr>
        <w:t>8.700.000</w:t>
      </w:r>
      <w:r w:rsidR="0025786F" w:rsidRPr="005308C3">
        <w:rPr>
          <w:rFonts w:ascii="Microsoft Sans Serif" w:hAnsi="Microsoft Sans Serif" w:cs="Microsoft Sans Serif"/>
          <w:b w:val="0"/>
          <w:bCs w:val="0"/>
          <w:color w:val="404040" w:themeColor="text1" w:themeTint="BF"/>
          <w:sz w:val="20"/>
          <w:szCs w:val="20"/>
          <w:lang w:eastAsia="tr-TR"/>
        </w:rPr>
        <w:t xml:space="preserve"> TL’si serbest karşılıkları, </w:t>
      </w:r>
      <w:r w:rsidR="00BF2D1C">
        <w:rPr>
          <w:rFonts w:ascii="Microsoft Sans Serif" w:hAnsi="Microsoft Sans Serif" w:cs="Microsoft Sans Serif"/>
          <w:b w:val="0"/>
          <w:bCs w:val="0"/>
          <w:color w:val="404040" w:themeColor="text1" w:themeTint="BF"/>
          <w:sz w:val="20"/>
          <w:szCs w:val="20"/>
          <w:lang w:eastAsia="tr-TR"/>
        </w:rPr>
        <w:t>3.241.420</w:t>
      </w:r>
      <w:r w:rsidRPr="005308C3">
        <w:rPr>
          <w:rFonts w:ascii="Microsoft Sans Serif" w:hAnsi="Microsoft Sans Serif" w:cs="Microsoft Sans Serif"/>
          <w:b w:val="0"/>
          <w:bCs w:val="0"/>
          <w:color w:val="404040" w:themeColor="text1" w:themeTint="BF"/>
          <w:sz w:val="20"/>
          <w:szCs w:val="20"/>
          <w:lang w:eastAsia="tr-TR"/>
        </w:rPr>
        <w:t xml:space="preserve"> TL’si diğer karşılıkları içermektedir. </w:t>
      </w:r>
    </w:p>
    <w:p w14:paraId="4F772A94" w14:textId="77777777" w:rsidR="00D9744D" w:rsidRPr="005308C3" w:rsidRDefault="00D9744D" w:rsidP="00D9744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5308C3">
        <w:rPr>
          <w:rFonts w:ascii="Microsoft Sans Serif" w:hAnsi="Microsoft Sans Serif" w:cs="Microsoft Sans Serif"/>
          <w:bCs w:val="0"/>
          <w:color w:val="000000" w:themeColor="text1"/>
          <w:sz w:val="20"/>
          <w:szCs w:val="20"/>
          <w:lang w:eastAsia="tr-TR"/>
        </w:rPr>
        <w:t xml:space="preserve">Önceki Dönem: </w:t>
      </w:r>
    </w:p>
    <w:p w14:paraId="18B90794" w14:textId="136A565C" w:rsidR="00902C88" w:rsidRPr="005308C3" w:rsidRDefault="008F00CD" w:rsidP="00D9744D">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bCs w:val="0"/>
          <w:color w:val="404040" w:themeColor="text1" w:themeTint="BF"/>
          <w:sz w:val="20"/>
          <w:szCs w:val="20"/>
          <w:lang w:eastAsia="tr-TR"/>
        </w:rPr>
        <w:t>Diğer karşılıkların 1.654.843 TL’si gayrinakdi krediler birinci ve ikinci aşama beklenen zarar karşılıklarını, 3.425.435 TL’si tazmin edilmemiş ve nakde dönüşmemiş gayrinakdi krediler üçüncü aşama beklenen zarar karşılıklarını, 1.599.115 TL’si dava karşılıklarını, 8.700.000 TL’si serbest karşılıkları, 3.738.016 TL’si diğer karşılıkları içermektedir</w:t>
      </w:r>
      <w:r w:rsidR="00902C88" w:rsidRPr="005308C3">
        <w:rPr>
          <w:rFonts w:ascii="Microsoft Sans Serif" w:hAnsi="Microsoft Sans Serif" w:cs="Microsoft Sans Serif"/>
          <w:b w:val="0"/>
          <w:bCs w:val="0"/>
          <w:color w:val="404040" w:themeColor="text1" w:themeTint="BF"/>
          <w:sz w:val="20"/>
          <w:szCs w:val="20"/>
          <w:lang w:eastAsia="tr-TR"/>
        </w:rPr>
        <w:t>.</w:t>
      </w:r>
    </w:p>
    <w:p w14:paraId="71D8328E" w14:textId="5695912A" w:rsidR="004E1B47" w:rsidRPr="005308C3" w:rsidRDefault="00783F3E" w:rsidP="00783F3E">
      <w:pPr>
        <w:pStyle w:val="BASLIK2"/>
        <w:widowControl/>
        <w:numPr>
          <w:ilvl w:val="1"/>
          <w:numId w:val="33"/>
        </w:numPr>
        <w:spacing w:line="240" w:lineRule="auto"/>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noProof/>
          <w:snapToGrid w:val="0"/>
          <w:sz w:val="20"/>
          <w:szCs w:val="20"/>
        </w:rPr>
        <w:t>Vergi borcuna ilişkin açıklamalar</w:t>
      </w:r>
    </w:p>
    <w:p w14:paraId="0E1857F1" w14:textId="77777777" w:rsidR="004E1B47" w:rsidRPr="005308C3" w:rsidRDefault="004E1B47" w:rsidP="00783F3E">
      <w:pPr>
        <w:pStyle w:val="BASLIK2"/>
        <w:widowControl/>
        <w:numPr>
          <w:ilvl w:val="2"/>
          <w:numId w:val="33"/>
        </w:numPr>
        <w:spacing w:line="240" w:lineRule="auto"/>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Cari vergi borcuna ilişkin bilgiler</w:t>
      </w:r>
    </w:p>
    <w:p w14:paraId="56F270D2" w14:textId="77777777" w:rsidR="004E1B47" w:rsidRPr="005308C3"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b w:val="0"/>
          <w:bCs w:val="0"/>
          <w:sz w:val="20"/>
          <w:szCs w:val="20"/>
        </w:rPr>
        <w:t>Vergi karşılığına ilişkin bilgiler</w:t>
      </w:r>
    </w:p>
    <w:p w14:paraId="2DDF11F0" w14:textId="2944D8AC" w:rsidR="004E1B47" w:rsidRPr="005308C3" w:rsidRDefault="001F6E51"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3</w:t>
      </w:r>
      <w:r w:rsidR="00BB5574" w:rsidRPr="005308C3">
        <w:rPr>
          <w:rFonts w:ascii="Microsoft Sans Serif" w:hAnsi="Microsoft Sans Serif" w:cs="Microsoft Sans Serif"/>
          <w:b w:val="0"/>
          <w:color w:val="404040" w:themeColor="text1" w:themeTint="BF"/>
          <w:sz w:val="20"/>
          <w:szCs w:val="20"/>
        </w:rPr>
        <w:t>0</w:t>
      </w:r>
      <w:r w:rsidRPr="005308C3">
        <w:rPr>
          <w:rFonts w:ascii="Microsoft Sans Serif" w:hAnsi="Microsoft Sans Serif" w:cs="Microsoft Sans Serif"/>
          <w:b w:val="0"/>
          <w:color w:val="404040" w:themeColor="text1" w:themeTint="BF"/>
          <w:sz w:val="20"/>
          <w:szCs w:val="20"/>
        </w:rPr>
        <w:t xml:space="preserve"> </w:t>
      </w:r>
      <w:r w:rsidR="00BC6567" w:rsidRPr="005308C3">
        <w:rPr>
          <w:rFonts w:ascii="Microsoft Sans Serif" w:hAnsi="Microsoft Sans Serif" w:cs="Microsoft Sans Serif"/>
          <w:b w:val="0"/>
          <w:color w:val="404040" w:themeColor="text1" w:themeTint="BF"/>
          <w:sz w:val="20"/>
          <w:szCs w:val="20"/>
        </w:rPr>
        <w:t>Eylül</w:t>
      </w:r>
      <w:r w:rsidRPr="005308C3">
        <w:rPr>
          <w:rFonts w:ascii="Microsoft Sans Serif" w:hAnsi="Microsoft Sans Serif" w:cs="Microsoft Sans Serif"/>
          <w:b w:val="0"/>
          <w:color w:val="404040" w:themeColor="text1" w:themeTint="BF"/>
          <w:sz w:val="20"/>
          <w:szCs w:val="20"/>
        </w:rPr>
        <w:t xml:space="preserve"> 2025 </w:t>
      </w:r>
      <w:r w:rsidR="004E1B47" w:rsidRPr="005308C3">
        <w:rPr>
          <w:rFonts w:ascii="Microsoft Sans Serif" w:hAnsi="Microsoft Sans Serif" w:cs="Microsoft Sans Serif"/>
          <w:b w:val="0"/>
          <w:color w:val="404040" w:themeColor="text1" w:themeTint="BF"/>
          <w:sz w:val="20"/>
          <w:szCs w:val="20"/>
        </w:rPr>
        <w:t xml:space="preserve">tarihi itibarıyla kurumlar vergisi karşılığı </w:t>
      </w:r>
      <w:r w:rsidR="00FE0DA5">
        <w:rPr>
          <w:rFonts w:ascii="Microsoft Sans Serif" w:hAnsi="Microsoft Sans Serif" w:cs="Microsoft Sans Serif"/>
          <w:b w:val="0"/>
          <w:color w:val="404040" w:themeColor="text1" w:themeTint="BF"/>
          <w:sz w:val="20"/>
          <w:szCs w:val="20"/>
        </w:rPr>
        <w:t>305.612</w:t>
      </w:r>
      <w:r w:rsidR="00165EA7" w:rsidRPr="005308C3">
        <w:rPr>
          <w:rFonts w:ascii="Microsoft Sans Serif" w:hAnsi="Microsoft Sans Serif" w:cs="Microsoft Sans Serif"/>
          <w:b w:val="0"/>
          <w:color w:val="404040" w:themeColor="text1" w:themeTint="BF"/>
          <w:sz w:val="20"/>
          <w:szCs w:val="20"/>
        </w:rPr>
        <w:t xml:space="preserve"> TL</w:t>
      </w:r>
      <w:r w:rsidR="004E1B47" w:rsidRPr="005308C3">
        <w:rPr>
          <w:rFonts w:ascii="Microsoft Sans Serif" w:hAnsi="Microsoft Sans Serif" w:cs="Microsoft Sans Serif"/>
          <w:b w:val="0"/>
          <w:color w:val="404040" w:themeColor="text1" w:themeTint="BF"/>
          <w:sz w:val="20"/>
          <w:szCs w:val="20"/>
        </w:rPr>
        <w:t xml:space="preserve"> (</w:t>
      </w:r>
      <w:r w:rsidR="00ED442B" w:rsidRPr="005308C3">
        <w:rPr>
          <w:rFonts w:ascii="Microsoft Sans Serif" w:hAnsi="Microsoft Sans Serif" w:cs="Microsoft Sans Serif"/>
          <w:b w:val="0"/>
          <w:color w:val="404040" w:themeColor="text1" w:themeTint="BF"/>
          <w:sz w:val="20"/>
          <w:szCs w:val="20"/>
        </w:rPr>
        <w:t>31 Aralık 202</w:t>
      </w:r>
      <w:r w:rsidR="008F00CD" w:rsidRPr="005308C3">
        <w:rPr>
          <w:rFonts w:ascii="Microsoft Sans Serif" w:hAnsi="Microsoft Sans Serif" w:cs="Microsoft Sans Serif"/>
          <w:b w:val="0"/>
          <w:color w:val="404040" w:themeColor="text1" w:themeTint="BF"/>
          <w:sz w:val="20"/>
          <w:szCs w:val="20"/>
        </w:rPr>
        <w:t>4</w:t>
      </w:r>
      <w:r w:rsidR="00D9744D" w:rsidRPr="005308C3">
        <w:rPr>
          <w:rFonts w:ascii="Microsoft Sans Serif" w:hAnsi="Microsoft Sans Serif" w:cs="Microsoft Sans Serif"/>
          <w:b w:val="0"/>
          <w:color w:val="404040" w:themeColor="text1" w:themeTint="BF"/>
          <w:sz w:val="20"/>
          <w:szCs w:val="20"/>
        </w:rPr>
        <w:t xml:space="preserve"> : </w:t>
      </w:r>
      <w:r w:rsidR="008F00CD" w:rsidRPr="005308C3">
        <w:rPr>
          <w:rFonts w:ascii="Microsoft Sans Serif" w:hAnsi="Microsoft Sans Serif" w:cs="Microsoft Sans Serif"/>
          <w:b w:val="0"/>
          <w:color w:val="404040" w:themeColor="text1" w:themeTint="BF"/>
          <w:sz w:val="20"/>
          <w:szCs w:val="20"/>
        </w:rPr>
        <w:t>773.854</w:t>
      </w:r>
      <w:r w:rsidR="004E1B47" w:rsidRPr="005308C3">
        <w:rPr>
          <w:rFonts w:ascii="Microsoft Sans Serif" w:hAnsi="Microsoft Sans Serif" w:cs="Microsoft Sans Serif"/>
          <w:b w:val="0"/>
          <w:color w:val="404040" w:themeColor="text1" w:themeTint="BF"/>
          <w:sz w:val="20"/>
          <w:szCs w:val="20"/>
        </w:rPr>
        <w:t>)</w:t>
      </w:r>
      <w:r w:rsidR="00165EA7" w:rsidRPr="005308C3">
        <w:rPr>
          <w:rFonts w:ascii="Microsoft Sans Serif" w:hAnsi="Microsoft Sans Serif" w:cs="Microsoft Sans Serif"/>
          <w:b w:val="0"/>
          <w:color w:val="404040" w:themeColor="text1" w:themeTint="BF"/>
          <w:sz w:val="20"/>
          <w:szCs w:val="20"/>
        </w:rPr>
        <w:t xml:space="preserve"> peşin ödenen vergi ile netlenmiştir</w:t>
      </w:r>
      <w:r w:rsidR="00D9744D" w:rsidRPr="005308C3">
        <w:rPr>
          <w:rFonts w:ascii="Microsoft Sans Serif" w:hAnsi="Microsoft Sans Serif" w:cs="Microsoft Sans Serif"/>
          <w:b w:val="0"/>
          <w:color w:val="404040" w:themeColor="text1" w:themeTint="BF"/>
          <w:sz w:val="20"/>
          <w:szCs w:val="20"/>
        </w:rPr>
        <w:t>.</w:t>
      </w:r>
    </w:p>
    <w:p w14:paraId="61C0025F" w14:textId="00659DAB" w:rsidR="004E1B47" w:rsidRPr="005308C3" w:rsidRDefault="00783F3E"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b w:val="0"/>
          <w:color w:val="404040" w:themeColor="text1" w:themeTint="BF"/>
          <w:sz w:val="20"/>
          <w:szCs w:val="20"/>
        </w:rPr>
        <w:t xml:space="preserve">Banka’nın </w:t>
      </w:r>
      <w:r w:rsidR="001F6E51" w:rsidRPr="005308C3">
        <w:rPr>
          <w:rFonts w:ascii="Microsoft Sans Serif" w:hAnsi="Microsoft Sans Serif" w:cs="Microsoft Sans Serif"/>
          <w:b w:val="0"/>
          <w:color w:val="404040" w:themeColor="text1" w:themeTint="BF"/>
          <w:sz w:val="20"/>
          <w:szCs w:val="20"/>
        </w:rPr>
        <w:t>3</w:t>
      </w:r>
      <w:r w:rsidR="00BB5574" w:rsidRPr="005308C3">
        <w:rPr>
          <w:rFonts w:ascii="Microsoft Sans Serif" w:hAnsi="Microsoft Sans Serif" w:cs="Microsoft Sans Serif"/>
          <w:b w:val="0"/>
          <w:color w:val="404040" w:themeColor="text1" w:themeTint="BF"/>
          <w:sz w:val="20"/>
          <w:szCs w:val="20"/>
        </w:rPr>
        <w:t>0</w:t>
      </w:r>
      <w:r w:rsidR="001F6E51" w:rsidRPr="005308C3">
        <w:rPr>
          <w:rFonts w:ascii="Microsoft Sans Serif" w:hAnsi="Microsoft Sans Serif" w:cs="Microsoft Sans Serif"/>
          <w:b w:val="0"/>
          <w:color w:val="404040" w:themeColor="text1" w:themeTint="BF"/>
          <w:sz w:val="20"/>
          <w:szCs w:val="20"/>
        </w:rPr>
        <w:t xml:space="preserve"> </w:t>
      </w:r>
      <w:r w:rsidR="00BC6567" w:rsidRPr="005308C3">
        <w:rPr>
          <w:rFonts w:ascii="Microsoft Sans Serif" w:hAnsi="Microsoft Sans Serif" w:cs="Microsoft Sans Serif"/>
          <w:b w:val="0"/>
          <w:color w:val="404040" w:themeColor="text1" w:themeTint="BF"/>
          <w:sz w:val="20"/>
          <w:szCs w:val="20"/>
        </w:rPr>
        <w:t>Eylül</w:t>
      </w:r>
      <w:r w:rsidR="001F6E51" w:rsidRPr="005308C3">
        <w:rPr>
          <w:rFonts w:ascii="Microsoft Sans Serif" w:hAnsi="Microsoft Sans Serif" w:cs="Microsoft Sans Serif"/>
          <w:b w:val="0"/>
          <w:color w:val="404040" w:themeColor="text1" w:themeTint="BF"/>
          <w:sz w:val="20"/>
          <w:szCs w:val="20"/>
        </w:rPr>
        <w:t xml:space="preserve"> 2025 </w:t>
      </w:r>
      <w:r w:rsidR="004E1B47" w:rsidRPr="005308C3">
        <w:rPr>
          <w:rFonts w:ascii="Microsoft Sans Serif" w:hAnsi="Microsoft Sans Serif" w:cs="Microsoft Sans Serif"/>
          <w:b w:val="0"/>
          <w:bCs w:val="0"/>
          <w:color w:val="404040" w:themeColor="text1" w:themeTint="BF"/>
          <w:sz w:val="20"/>
          <w:szCs w:val="20"/>
          <w:lang w:eastAsia="tr-TR"/>
        </w:rPr>
        <w:t>tarihi itibarıyla toplam vergi</w:t>
      </w:r>
      <w:r w:rsidR="004E1B47" w:rsidRPr="005308C3">
        <w:rPr>
          <w:rFonts w:ascii="Microsoft Sans Serif" w:hAnsi="Microsoft Sans Serif" w:cs="Microsoft Sans Serif"/>
          <w:b w:val="0"/>
          <w:color w:val="404040" w:themeColor="text1" w:themeTint="BF"/>
          <w:sz w:val="20"/>
          <w:szCs w:val="20"/>
        </w:rPr>
        <w:t xml:space="preserve"> ve primlere ilişkin borcu </w:t>
      </w:r>
      <w:r w:rsidR="00FE0DA5">
        <w:rPr>
          <w:rFonts w:ascii="Microsoft Sans Serif" w:hAnsi="Microsoft Sans Serif" w:cs="Microsoft Sans Serif"/>
          <w:b w:val="0"/>
          <w:color w:val="404040" w:themeColor="text1" w:themeTint="BF"/>
          <w:sz w:val="20"/>
          <w:szCs w:val="20"/>
        </w:rPr>
        <w:t>7.581.970</w:t>
      </w:r>
      <w:r w:rsidR="004E1B47" w:rsidRPr="005308C3">
        <w:rPr>
          <w:rFonts w:ascii="Microsoft Sans Serif" w:hAnsi="Microsoft Sans Serif" w:cs="Microsoft Sans Serif"/>
          <w:b w:val="0"/>
          <w:color w:val="404040" w:themeColor="text1" w:themeTint="BF"/>
          <w:sz w:val="20"/>
          <w:szCs w:val="20"/>
        </w:rPr>
        <w:t xml:space="preserve"> TL (</w:t>
      </w:r>
      <w:r w:rsidR="00ED442B" w:rsidRPr="005308C3">
        <w:rPr>
          <w:rFonts w:ascii="Microsoft Sans Serif" w:hAnsi="Microsoft Sans Serif" w:cs="Microsoft Sans Serif"/>
          <w:b w:val="0"/>
          <w:color w:val="404040" w:themeColor="text1" w:themeTint="BF"/>
          <w:sz w:val="20"/>
          <w:szCs w:val="20"/>
        </w:rPr>
        <w:t>31 Aralık 202</w:t>
      </w:r>
      <w:r w:rsidR="008F00CD" w:rsidRPr="005308C3">
        <w:rPr>
          <w:rFonts w:ascii="Microsoft Sans Serif" w:hAnsi="Microsoft Sans Serif" w:cs="Microsoft Sans Serif"/>
          <w:b w:val="0"/>
          <w:color w:val="404040" w:themeColor="text1" w:themeTint="BF"/>
          <w:sz w:val="20"/>
          <w:szCs w:val="20"/>
        </w:rPr>
        <w:t>4</w:t>
      </w:r>
      <w:r w:rsidR="00D9744D" w:rsidRPr="005308C3">
        <w:rPr>
          <w:rFonts w:ascii="Microsoft Sans Serif" w:hAnsi="Microsoft Sans Serif" w:cs="Microsoft Sans Serif"/>
          <w:b w:val="0"/>
          <w:color w:val="404040" w:themeColor="text1" w:themeTint="BF"/>
          <w:sz w:val="20"/>
          <w:szCs w:val="20"/>
        </w:rPr>
        <w:t xml:space="preserve">: </w:t>
      </w:r>
      <w:r w:rsidR="008F00CD" w:rsidRPr="005308C3">
        <w:rPr>
          <w:rFonts w:ascii="Microsoft Sans Serif" w:hAnsi="Microsoft Sans Serif" w:cs="Microsoft Sans Serif"/>
          <w:b w:val="0"/>
          <w:color w:val="404040" w:themeColor="text1" w:themeTint="BF"/>
          <w:sz w:val="20"/>
          <w:szCs w:val="20"/>
        </w:rPr>
        <w:t xml:space="preserve">5.359.450 </w:t>
      </w:r>
      <w:r w:rsidR="004E1B47" w:rsidRPr="005308C3">
        <w:rPr>
          <w:rFonts w:ascii="Microsoft Sans Serif" w:hAnsi="Microsoft Sans Serif" w:cs="Microsoft Sans Serif"/>
          <w:b w:val="0"/>
          <w:color w:val="404040" w:themeColor="text1" w:themeTint="BF"/>
          <w:sz w:val="20"/>
          <w:szCs w:val="20"/>
        </w:rPr>
        <w:t>TL)’dir.</w:t>
      </w:r>
    </w:p>
    <w:p w14:paraId="1E27DCB7" w14:textId="77777777" w:rsidR="004E1B47" w:rsidRPr="005308C3"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b w:val="0"/>
          <w:bCs w:val="0"/>
          <w:sz w:val="20"/>
          <w:szCs w:val="20"/>
          <w:lang w:val="pt-BR"/>
        </w:rPr>
        <w:t>Ödenecek vergilere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4E1B47" w:rsidRPr="005308C3" w14:paraId="319A2DCD" w14:textId="77777777" w:rsidTr="00D9744D">
        <w:trPr>
          <w:trHeight w:val="22"/>
        </w:trPr>
        <w:tc>
          <w:tcPr>
            <w:tcW w:w="2702" w:type="pct"/>
            <w:tcBorders>
              <w:top w:val="thinThickSmallGap" w:sz="24" w:space="0" w:color="auto"/>
              <w:bottom w:val="single" w:sz="4" w:space="0" w:color="auto"/>
            </w:tcBorders>
            <w:vAlign w:val="bottom"/>
          </w:tcPr>
          <w:p w14:paraId="7A4B2906" w14:textId="77777777" w:rsidR="004E1B47" w:rsidRPr="005308C3" w:rsidRDefault="004E1B47" w:rsidP="004E1B4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3071D580"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1A184EF8"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16D7767C" w14:textId="77777777" w:rsidTr="00C32F12">
        <w:tc>
          <w:tcPr>
            <w:tcW w:w="2702" w:type="pct"/>
            <w:tcBorders>
              <w:top w:val="single" w:sz="4" w:space="0" w:color="auto"/>
            </w:tcBorders>
            <w:vAlign w:val="bottom"/>
          </w:tcPr>
          <w:p w14:paraId="02DBE3AC"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Ödenecek Kurumlar Vergisi</w:t>
            </w:r>
          </w:p>
        </w:tc>
        <w:tc>
          <w:tcPr>
            <w:tcW w:w="1416" w:type="pct"/>
            <w:tcBorders>
              <w:top w:val="single" w:sz="4" w:space="0" w:color="auto"/>
            </w:tcBorders>
            <w:vAlign w:val="center"/>
          </w:tcPr>
          <w:p w14:paraId="48B9FAED" w14:textId="30B0132E"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305.612</w:t>
            </w:r>
          </w:p>
        </w:tc>
        <w:tc>
          <w:tcPr>
            <w:tcW w:w="882" w:type="pct"/>
            <w:tcBorders>
              <w:top w:val="single" w:sz="4" w:space="0" w:color="auto"/>
            </w:tcBorders>
            <w:vAlign w:val="center"/>
          </w:tcPr>
          <w:p w14:paraId="21DC2DD8" w14:textId="00294C56"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773.854</w:t>
            </w:r>
          </w:p>
        </w:tc>
      </w:tr>
      <w:tr w:rsidR="00E826BA" w:rsidRPr="005308C3" w14:paraId="763B8B17" w14:textId="77777777" w:rsidTr="00C32F12">
        <w:tc>
          <w:tcPr>
            <w:tcW w:w="2702" w:type="pct"/>
            <w:vAlign w:val="bottom"/>
          </w:tcPr>
          <w:p w14:paraId="62E943AB"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Menkul Sermaye İradı Vergisi</w:t>
            </w:r>
          </w:p>
        </w:tc>
        <w:tc>
          <w:tcPr>
            <w:tcW w:w="1416" w:type="pct"/>
            <w:vAlign w:val="center"/>
          </w:tcPr>
          <w:p w14:paraId="29D5E20C" w14:textId="0FDC1258"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4.156.671</w:t>
            </w:r>
          </w:p>
        </w:tc>
        <w:tc>
          <w:tcPr>
            <w:tcW w:w="882" w:type="pct"/>
            <w:vAlign w:val="center"/>
          </w:tcPr>
          <w:p w14:paraId="0D4DA18E" w14:textId="116E8C73"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1.898.956</w:t>
            </w:r>
          </w:p>
        </w:tc>
      </w:tr>
      <w:tr w:rsidR="00E826BA" w:rsidRPr="005308C3" w14:paraId="31C5737D" w14:textId="77777777" w:rsidTr="00C32F12">
        <w:tc>
          <w:tcPr>
            <w:tcW w:w="2702" w:type="pct"/>
            <w:vAlign w:val="bottom"/>
          </w:tcPr>
          <w:p w14:paraId="6553EEA2"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Gayrimenkul Sermaye İradı Vergisi</w:t>
            </w:r>
          </w:p>
        </w:tc>
        <w:tc>
          <w:tcPr>
            <w:tcW w:w="1416" w:type="pct"/>
            <w:vAlign w:val="center"/>
          </w:tcPr>
          <w:p w14:paraId="5FF6B1AA" w14:textId="265CBF50"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15.672</w:t>
            </w:r>
          </w:p>
        </w:tc>
        <w:tc>
          <w:tcPr>
            <w:tcW w:w="882" w:type="pct"/>
            <w:vAlign w:val="center"/>
          </w:tcPr>
          <w:p w14:paraId="160AA76B" w14:textId="2B4CE39C"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13.018</w:t>
            </w:r>
          </w:p>
        </w:tc>
      </w:tr>
      <w:tr w:rsidR="00E826BA" w:rsidRPr="005308C3" w14:paraId="507DA701" w14:textId="77777777" w:rsidTr="00C32F12">
        <w:tc>
          <w:tcPr>
            <w:tcW w:w="2702" w:type="pct"/>
            <w:vAlign w:val="bottom"/>
          </w:tcPr>
          <w:p w14:paraId="7EEC3E0D"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BSMV</w:t>
            </w:r>
          </w:p>
        </w:tc>
        <w:tc>
          <w:tcPr>
            <w:tcW w:w="1416" w:type="pct"/>
            <w:vAlign w:val="center"/>
          </w:tcPr>
          <w:p w14:paraId="4815690A" w14:textId="685A90FB"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2.266.578</w:t>
            </w:r>
          </w:p>
        </w:tc>
        <w:tc>
          <w:tcPr>
            <w:tcW w:w="882" w:type="pct"/>
            <w:vAlign w:val="center"/>
          </w:tcPr>
          <w:p w14:paraId="786B8942" w14:textId="75345EC8"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1.994.374</w:t>
            </w:r>
          </w:p>
        </w:tc>
      </w:tr>
      <w:tr w:rsidR="00E826BA" w:rsidRPr="005308C3" w14:paraId="3922E9C6" w14:textId="77777777" w:rsidTr="00C32F12">
        <w:tc>
          <w:tcPr>
            <w:tcW w:w="2702" w:type="pct"/>
            <w:vAlign w:val="bottom"/>
          </w:tcPr>
          <w:p w14:paraId="7F7CBF48"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Kambiyo Muameleleri Vergisi</w:t>
            </w:r>
          </w:p>
        </w:tc>
        <w:tc>
          <w:tcPr>
            <w:tcW w:w="1416" w:type="pct"/>
            <w:vAlign w:val="center"/>
          </w:tcPr>
          <w:p w14:paraId="6FC318E7" w14:textId="3835634C"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58.258</w:t>
            </w:r>
          </w:p>
        </w:tc>
        <w:tc>
          <w:tcPr>
            <w:tcW w:w="882" w:type="pct"/>
            <w:vAlign w:val="center"/>
          </w:tcPr>
          <w:p w14:paraId="2A9F378D" w14:textId="28521B62"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33.636</w:t>
            </w:r>
          </w:p>
        </w:tc>
      </w:tr>
      <w:tr w:rsidR="00E826BA" w:rsidRPr="005308C3" w14:paraId="61D5A93E" w14:textId="77777777" w:rsidTr="00C32F12">
        <w:tc>
          <w:tcPr>
            <w:tcW w:w="2702" w:type="pct"/>
            <w:vAlign w:val="bottom"/>
          </w:tcPr>
          <w:p w14:paraId="0B6F2AB3"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Ödenecek Katma Değer Vergisi</w:t>
            </w:r>
          </w:p>
        </w:tc>
        <w:tc>
          <w:tcPr>
            <w:tcW w:w="1416" w:type="pct"/>
            <w:vAlign w:val="center"/>
          </w:tcPr>
          <w:p w14:paraId="42C5B95E" w14:textId="73B9FFEE"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52.101</w:t>
            </w:r>
          </w:p>
        </w:tc>
        <w:tc>
          <w:tcPr>
            <w:tcW w:w="882" w:type="pct"/>
            <w:vAlign w:val="center"/>
          </w:tcPr>
          <w:p w14:paraId="366528A9" w14:textId="72DE1B1F"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76.692</w:t>
            </w:r>
          </w:p>
        </w:tc>
      </w:tr>
      <w:tr w:rsidR="00E826BA" w:rsidRPr="005308C3" w14:paraId="3CB1CDA5" w14:textId="77777777" w:rsidTr="00C32F12">
        <w:tc>
          <w:tcPr>
            <w:tcW w:w="2702" w:type="pct"/>
            <w:vAlign w:val="bottom"/>
          </w:tcPr>
          <w:p w14:paraId="5CCAA529"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1416" w:type="pct"/>
            <w:vAlign w:val="center"/>
          </w:tcPr>
          <w:p w14:paraId="652EF67A" w14:textId="247EC2F4" w:rsidR="00E826BA" w:rsidRPr="00CF5D6D" w:rsidRDefault="00E826BA" w:rsidP="00E826BA">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333.961</w:t>
            </w:r>
          </w:p>
        </w:tc>
        <w:tc>
          <w:tcPr>
            <w:tcW w:w="882" w:type="pct"/>
            <w:vAlign w:val="center"/>
          </w:tcPr>
          <w:p w14:paraId="55B28554" w14:textId="5BD3E7F2"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291.982</w:t>
            </w:r>
          </w:p>
        </w:tc>
      </w:tr>
      <w:tr w:rsidR="00E826BA" w:rsidRPr="005308C3" w14:paraId="5228BF81" w14:textId="77777777" w:rsidTr="00C32F12">
        <w:tc>
          <w:tcPr>
            <w:tcW w:w="2702" w:type="pct"/>
            <w:tcBorders>
              <w:top w:val="single" w:sz="4" w:space="0" w:color="auto"/>
            </w:tcBorders>
            <w:vAlign w:val="bottom"/>
          </w:tcPr>
          <w:p w14:paraId="0C2AFC86"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68266264" w14:textId="4310ADA2"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7.188.853</w:t>
            </w:r>
          </w:p>
        </w:tc>
        <w:tc>
          <w:tcPr>
            <w:tcW w:w="882" w:type="pct"/>
            <w:tcBorders>
              <w:top w:val="single" w:sz="4" w:space="0" w:color="auto"/>
            </w:tcBorders>
            <w:vAlign w:val="center"/>
          </w:tcPr>
          <w:p w14:paraId="23997BA2" w14:textId="2B90B666"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5.082.512</w:t>
            </w:r>
          </w:p>
        </w:tc>
      </w:tr>
    </w:tbl>
    <w:p w14:paraId="3DDB4BFA" w14:textId="07369A23" w:rsidR="00B466A4" w:rsidRPr="005308C3" w:rsidRDefault="00B466A4" w:rsidP="00076C9E">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bookmarkStart w:id="58" w:name="OLE_LINK17"/>
      <w:r w:rsidRPr="005308C3">
        <w:rPr>
          <w:rFonts w:ascii="Microsoft Sans Serif" w:hAnsi="Microsoft Sans Serif" w:cs="Microsoft Sans Serif"/>
          <w:b w:val="0"/>
          <w:bCs w:val="0"/>
          <w:sz w:val="20"/>
          <w:szCs w:val="20"/>
          <w:lang w:val="pt-BR"/>
        </w:rPr>
        <w:t>Primlere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8027C1" w:rsidRPr="005308C3" w14:paraId="5D0E042B" w14:textId="60565A86" w:rsidTr="008027C1">
        <w:tc>
          <w:tcPr>
            <w:tcW w:w="2702" w:type="pct"/>
            <w:tcBorders>
              <w:top w:val="thinThickSmallGap" w:sz="24" w:space="0" w:color="auto"/>
              <w:bottom w:val="single" w:sz="4" w:space="0" w:color="auto"/>
            </w:tcBorders>
            <w:vAlign w:val="bottom"/>
          </w:tcPr>
          <w:bookmarkEnd w:id="58"/>
          <w:p w14:paraId="20FE9C53" w14:textId="77777777" w:rsidR="008027C1" w:rsidRPr="005308C3" w:rsidRDefault="008027C1"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62BFE235" w14:textId="77777777" w:rsidR="008027C1" w:rsidRPr="005308C3" w:rsidRDefault="008027C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6BDBB7F8" w14:textId="57B145F4" w:rsidR="008027C1" w:rsidRPr="005308C3" w:rsidRDefault="008027C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E826BA" w:rsidRPr="005308C3" w14:paraId="134C957B" w14:textId="672D9782" w:rsidTr="00205EC9">
        <w:tc>
          <w:tcPr>
            <w:tcW w:w="2702" w:type="pct"/>
            <w:tcBorders>
              <w:top w:val="single" w:sz="4" w:space="0" w:color="auto"/>
            </w:tcBorders>
            <w:vAlign w:val="bottom"/>
          </w:tcPr>
          <w:p w14:paraId="7DC2C41A"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Sosyal Sigorta Primleri-Personel</w:t>
            </w:r>
          </w:p>
        </w:tc>
        <w:tc>
          <w:tcPr>
            <w:tcW w:w="1416" w:type="pct"/>
            <w:tcBorders>
              <w:top w:val="single" w:sz="4" w:space="0" w:color="auto"/>
            </w:tcBorders>
            <w:vAlign w:val="center"/>
          </w:tcPr>
          <w:p w14:paraId="33EA1B86" w14:textId="7E68AAF0"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151.164</w:t>
            </w:r>
          </w:p>
        </w:tc>
        <w:tc>
          <w:tcPr>
            <w:tcW w:w="882" w:type="pct"/>
            <w:tcBorders>
              <w:top w:val="single" w:sz="4" w:space="0" w:color="auto"/>
            </w:tcBorders>
            <w:vAlign w:val="center"/>
          </w:tcPr>
          <w:p w14:paraId="5B1A3E27" w14:textId="3AEB843B"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108.474</w:t>
            </w:r>
          </w:p>
        </w:tc>
      </w:tr>
      <w:tr w:rsidR="00E826BA" w:rsidRPr="005308C3" w14:paraId="12CB2D65" w14:textId="18CF3589" w:rsidTr="00205EC9">
        <w:tc>
          <w:tcPr>
            <w:tcW w:w="2702" w:type="pct"/>
            <w:vAlign w:val="bottom"/>
          </w:tcPr>
          <w:p w14:paraId="7C0F40E8"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Sosyal Sigorta Primleri-İşveren</w:t>
            </w:r>
          </w:p>
        </w:tc>
        <w:tc>
          <w:tcPr>
            <w:tcW w:w="1416" w:type="pct"/>
            <w:vAlign w:val="center"/>
          </w:tcPr>
          <w:p w14:paraId="703A1172" w14:textId="191A274A"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212.965</w:t>
            </w:r>
          </w:p>
        </w:tc>
        <w:tc>
          <w:tcPr>
            <w:tcW w:w="882" w:type="pct"/>
            <w:vAlign w:val="center"/>
          </w:tcPr>
          <w:p w14:paraId="60459AAA" w14:textId="4AB133B0"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147.925</w:t>
            </w:r>
          </w:p>
        </w:tc>
      </w:tr>
      <w:tr w:rsidR="00E826BA" w:rsidRPr="005308C3" w14:paraId="20813ABA" w14:textId="694B5A0D" w:rsidTr="00205EC9">
        <w:tc>
          <w:tcPr>
            <w:tcW w:w="2702" w:type="pct"/>
            <w:vAlign w:val="bottom"/>
          </w:tcPr>
          <w:p w14:paraId="1799450D"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 Sosyal Yardım Sandığı Primleri-Personel</w:t>
            </w:r>
          </w:p>
        </w:tc>
        <w:tc>
          <w:tcPr>
            <w:tcW w:w="1416" w:type="pct"/>
            <w:vAlign w:val="center"/>
          </w:tcPr>
          <w:p w14:paraId="6DFAB087" w14:textId="35D9C9B7"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0ACA8CF4" w14:textId="4DD0F92C"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2C1165DA" w14:textId="178E1328" w:rsidTr="00205EC9">
        <w:tc>
          <w:tcPr>
            <w:tcW w:w="2702" w:type="pct"/>
            <w:vAlign w:val="bottom"/>
          </w:tcPr>
          <w:p w14:paraId="18B6A56C"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 Sosyal Yardım Sandığı Primleri-İşveren</w:t>
            </w:r>
          </w:p>
        </w:tc>
        <w:tc>
          <w:tcPr>
            <w:tcW w:w="1416" w:type="pct"/>
            <w:vAlign w:val="center"/>
          </w:tcPr>
          <w:p w14:paraId="31F4EE63" w14:textId="780FE229"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4081A6F2" w14:textId="7F66163B"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2728CC02" w14:textId="48EE5B58" w:rsidTr="00205EC9">
        <w:tc>
          <w:tcPr>
            <w:tcW w:w="2702" w:type="pct"/>
            <w:vAlign w:val="bottom"/>
          </w:tcPr>
          <w:p w14:paraId="327D1657"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Emekli Sandığı Aidatı ve Karşılıkları-Personel</w:t>
            </w:r>
          </w:p>
        </w:tc>
        <w:tc>
          <w:tcPr>
            <w:tcW w:w="1416" w:type="pct"/>
            <w:vAlign w:val="center"/>
          </w:tcPr>
          <w:p w14:paraId="03CEDFA6" w14:textId="64A775E5"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7B33191B" w14:textId="7D97B4A6"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107BA8D3" w14:textId="72570E5A" w:rsidTr="00205EC9">
        <w:tc>
          <w:tcPr>
            <w:tcW w:w="2702" w:type="pct"/>
            <w:vAlign w:val="bottom"/>
          </w:tcPr>
          <w:p w14:paraId="63272DF5"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Emekli Sandığı Aidatı ve Karşılıkları-İşveren</w:t>
            </w:r>
          </w:p>
        </w:tc>
        <w:tc>
          <w:tcPr>
            <w:tcW w:w="1416" w:type="pct"/>
            <w:vAlign w:val="center"/>
          </w:tcPr>
          <w:p w14:paraId="711B09E9" w14:textId="748A65BB"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10CE821E" w14:textId="01310963"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06A12F0F" w14:textId="5D627045" w:rsidTr="00205EC9">
        <w:tc>
          <w:tcPr>
            <w:tcW w:w="2702" w:type="pct"/>
            <w:vAlign w:val="bottom"/>
          </w:tcPr>
          <w:p w14:paraId="73086357"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İşsizlik Sigortası-Personel</w:t>
            </w:r>
          </w:p>
        </w:tc>
        <w:tc>
          <w:tcPr>
            <w:tcW w:w="1416" w:type="pct"/>
            <w:vAlign w:val="center"/>
          </w:tcPr>
          <w:p w14:paraId="23D805C1" w14:textId="197BABAC"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9.687</w:t>
            </w:r>
          </w:p>
        </w:tc>
        <w:tc>
          <w:tcPr>
            <w:tcW w:w="882" w:type="pct"/>
            <w:vAlign w:val="center"/>
          </w:tcPr>
          <w:p w14:paraId="2479E9D3" w14:textId="62D64B07"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6.839</w:t>
            </w:r>
          </w:p>
        </w:tc>
      </w:tr>
      <w:tr w:rsidR="00E826BA" w:rsidRPr="005308C3" w14:paraId="0FE3D961" w14:textId="740C068F" w:rsidTr="00205EC9">
        <w:tc>
          <w:tcPr>
            <w:tcW w:w="2702" w:type="pct"/>
            <w:vAlign w:val="bottom"/>
          </w:tcPr>
          <w:p w14:paraId="70970EEA"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İşsizlik Sigortası–İşveren</w:t>
            </w:r>
          </w:p>
        </w:tc>
        <w:tc>
          <w:tcPr>
            <w:tcW w:w="1416" w:type="pct"/>
            <w:vAlign w:val="center"/>
          </w:tcPr>
          <w:p w14:paraId="6E24173F" w14:textId="1476B027"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19.301</w:t>
            </w:r>
          </w:p>
        </w:tc>
        <w:tc>
          <w:tcPr>
            <w:tcW w:w="882" w:type="pct"/>
            <w:vAlign w:val="center"/>
          </w:tcPr>
          <w:p w14:paraId="0C64A406" w14:textId="44CC2830"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13.700</w:t>
            </w:r>
          </w:p>
        </w:tc>
      </w:tr>
      <w:tr w:rsidR="00E826BA" w:rsidRPr="005308C3" w14:paraId="66BA8901" w14:textId="0BF52844" w:rsidTr="00205EC9">
        <w:tc>
          <w:tcPr>
            <w:tcW w:w="2702" w:type="pct"/>
            <w:vAlign w:val="bottom"/>
          </w:tcPr>
          <w:p w14:paraId="33172832" w14:textId="77777777" w:rsidR="00E826BA" w:rsidRPr="005308C3" w:rsidRDefault="00E826BA" w:rsidP="00E826BA">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w:t>
            </w:r>
          </w:p>
        </w:tc>
        <w:tc>
          <w:tcPr>
            <w:tcW w:w="1416" w:type="pct"/>
            <w:vAlign w:val="center"/>
          </w:tcPr>
          <w:p w14:paraId="1A6DC45B" w14:textId="20476A47"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color w:val="404040"/>
                <w:sz w:val="16"/>
                <w:szCs w:val="16"/>
              </w:rPr>
              <w:t>--</w:t>
            </w:r>
          </w:p>
        </w:tc>
        <w:tc>
          <w:tcPr>
            <w:tcW w:w="882" w:type="pct"/>
            <w:vAlign w:val="center"/>
          </w:tcPr>
          <w:p w14:paraId="57166103" w14:textId="7E95F654" w:rsidR="00E826BA" w:rsidRPr="005308C3" w:rsidRDefault="00E826BA" w:rsidP="00E826BA">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E826BA" w:rsidRPr="005308C3" w14:paraId="303A0787" w14:textId="1094A5A8" w:rsidTr="00205EC9">
        <w:tc>
          <w:tcPr>
            <w:tcW w:w="2702" w:type="pct"/>
            <w:tcBorders>
              <w:top w:val="single" w:sz="4" w:space="0" w:color="auto"/>
            </w:tcBorders>
            <w:vAlign w:val="bottom"/>
          </w:tcPr>
          <w:p w14:paraId="1D26C8CD" w14:textId="77777777" w:rsidR="00E826BA" w:rsidRPr="005308C3" w:rsidRDefault="00E826BA" w:rsidP="00E826BA">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73F234FD" w14:textId="327EDC4C" w:rsidR="00E826BA" w:rsidRPr="00CF5D6D" w:rsidRDefault="00E826BA" w:rsidP="00E826BA">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393.117</w:t>
            </w:r>
          </w:p>
        </w:tc>
        <w:tc>
          <w:tcPr>
            <w:tcW w:w="882" w:type="pct"/>
            <w:tcBorders>
              <w:top w:val="single" w:sz="4" w:space="0" w:color="auto"/>
            </w:tcBorders>
            <w:vAlign w:val="center"/>
          </w:tcPr>
          <w:p w14:paraId="31A3D149" w14:textId="610BEB82" w:rsidR="00E826BA" w:rsidRPr="005308C3" w:rsidRDefault="00E826BA" w:rsidP="00E826BA">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276.938</w:t>
            </w:r>
          </w:p>
        </w:tc>
      </w:tr>
    </w:tbl>
    <w:p w14:paraId="3D3F80A3" w14:textId="6A26F9E5" w:rsidR="00B466A4" w:rsidRPr="005308C3" w:rsidRDefault="00392813"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Ertelenmiş vergi borcuna ilişkin bilgiler</w:t>
      </w:r>
    </w:p>
    <w:p w14:paraId="4836C8B4" w14:textId="35E02531" w:rsidR="00392813" w:rsidRPr="005308C3" w:rsidRDefault="00C939FC"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 xml:space="preserve">Banka’nın ertelenmiş vergi aktifinden netleştirildikten sonra kalan ertelenmiş vergi pasifi bulunmamaktadır. Ertelenmiş vergi detayı bilançonun aktif hesaplarına ilişkin açıklama ve dipnotlar bölümünün </w:t>
      </w:r>
      <w:r w:rsidR="00D81429" w:rsidRPr="005308C3">
        <w:rPr>
          <w:rFonts w:ascii="Microsoft Sans Serif" w:hAnsi="Microsoft Sans Serif" w:cs="Microsoft Sans Serif"/>
          <w:b w:val="0"/>
          <w:color w:val="404040" w:themeColor="text1" w:themeTint="BF"/>
          <w:sz w:val="20"/>
          <w:szCs w:val="20"/>
        </w:rPr>
        <w:t>“</w:t>
      </w:r>
      <w:r w:rsidR="00C61CD8">
        <w:rPr>
          <w:rFonts w:ascii="Microsoft Sans Serif" w:hAnsi="Microsoft Sans Serif" w:cs="Microsoft Sans Serif"/>
          <w:b w:val="0"/>
          <w:color w:val="404040" w:themeColor="text1" w:themeTint="BF"/>
          <w:sz w:val="20"/>
          <w:szCs w:val="20"/>
        </w:rPr>
        <w:t>l</w:t>
      </w:r>
      <w:r w:rsidR="00D81429" w:rsidRPr="005308C3">
        <w:rPr>
          <w:rFonts w:ascii="Microsoft Sans Serif" w:hAnsi="Microsoft Sans Serif" w:cs="Microsoft Sans Serif"/>
          <w:b w:val="0"/>
          <w:color w:val="404040" w:themeColor="text1" w:themeTint="BF"/>
          <w:sz w:val="20"/>
          <w:szCs w:val="20"/>
        </w:rPr>
        <w:t>”</w:t>
      </w:r>
      <w:r w:rsidRPr="005308C3">
        <w:rPr>
          <w:rFonts w:ascii="Microsoft Sans Serif" w:hAnsi="Microsoft Sans Serif" w:cs="Microsoft Sans Serif"/>
          <w:b w:val="0"/>
          <w:color w:val="404040" w:themeColor="text1" w:themeTint="BF"/>
          <w:sz w:val="20"/>
          <w:szCs w:val="20"/>
        </w:rPr>
        <w:t xml:space="preserve"> no’lu dipnotunda verilmiştir</w:t>
      </w:r>
      <w:r w:rsidR="00392813" w:rsidRPr="005308C3">
        <w:rPr>
          <w:rFonts w:ascii="Microsoft Sans Serif" w:hAnsi="Microsoft Sans Serif" w:cs="Microsoft Sans Serif"/>
          <w:b w:val="0"/>
          <w:color w:val="404040" w:themeColor="text1" w:themeTint="BF"/>
          <w:sz w:val="20"/>
          <w:szCs w:val="20"/>
        </w:rPr>
        <w:t>.</w:t>
      </w:r>
    </w:p>
    <w:p w14:paraId="057F9F8C" w14:textId="0BA382FF" w:rsidR="0038285E" w:rsidRPr="005308C3" w:rsidRDefault="0038285E" w:rsidP="00076C9E">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noProof/>
          <w:snapToGrid w:val="0"/>
          <w:sz w:val="20"/>
          <w:szCs w:val="20"/>
        </w:rPr>
        <w:t xml:space="preserve">Satış amaçlı </w:t>
      </w:r>
      <w:r w:rsidR="009A4BDF" w:rsidRPr="005308C3">
        <w:rPr>
          <w:rFonts w:ascii="Microsoft Sans Serif" w:hAnsi="Microsoft Sans Serif" w:cs="Microsoft Sans Serif"/>
          <w:noProof/>
          <w:snapToGrid w:val="0"/>
          <w:sz w:val="20"/>
          <w:szCs w:val="20"/>
        </w:rPr>
        <w:t xml:space="preserve">elde tutulan </w:t>
      </w:r>
      <w:r w:rsidRPr="005308C3">
        <w:rPr>
          <w:rFonts w:ascii="Microsoft Sans Serif" w:hAnsi="Microsoft Sans Serif" w:cs="Microsoft Sans Serif"/>
          <w:noProof/>
          <w:snapToGrid w:val="0"/>
          <w:sz w:val="20"/>
          <w:szCs w:val="20"/>
        </w:rPr>
        <w:t>ve durdurulan faaliyetlere ilişkin duran varlık borçları hakkında bilgiler</w:t>
      </w:r>
    </w:p>
    <w:p w14:paraId="4FE2C5DA" w14:textId="7BF7817E" w:rsidR="00EB10F1" w:rsidRPr="005308C3" w:rsidRDefault="00F56479" w:rsidP="00EB10F1">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5308C3">
        <w:rPr>
          <w:rFonts w:ascii="Microsoft Sans Serif" w:hAnsi="Microsoft Sans Serif" w:cs="Microsoft Sans Serif"/>
          <w:b w:val="0"/>
          <w:noProof/>
          <w:color w:val="404040" w:themeColor="text1" w:themeTint="BF"/>
          <w:sz w:val="20"/>
          <w:szCs w:val="20"/>
        </w:rPr>
        <w:t xml:space="preserve">Banka’nın bağlı ortaklıklarından Eurodeniz International Banking Unit Ltd.’in tasfiye </w:t>
      </w:r>
      <w:r w:rsidRPr="00667368">
        <w:rPr>
          <w:rFonts w:ascii="Microsoft Sans Serif" w:hAnsi="Microsoft Sans Serif" w:cs="Microsoft Sans Serif"/>
          <w:b w:val="0"/>
          <w:noProof/>
          <w:color w:val="404040" w:themeColor="text1" w:themeTint="BF"/>
          <w:sz w:val="20"/>
          <w:szCs w:val="20"/>
        </w:rPr>
        <w:t xml:space="preserve">süreci 26 Haziran 2024 tarihi itibarıyla sonuçlanmıştır. </w:t>
      </w:r>
      <w:r w:rsidRPr="005308C3">
        <w:rPr>
          <w:rFonts w:ascii="Microsoft Sans Serif" w:hAnsi="Microsoft Sans Serif" w:cs="Microsoft Sans Serif"/>
          <w:b w:val="0"/>
          <w:noProof/>
          <w:color w:val="404040" w:themeColor="text1" w:themeTint="BF"/>
          <w:sz w:val="20"/>
          <w:szCs w:val="20"/>
        </w:rPr>
        <w:t>Üçüncü bölüm XI no’lu dipnotta açıklanmıştır</w:t>
      </w:r>
      <w:r w:rsidR="00EB10F1" w:rsidRPr="005308C3">
        <w:rPr>
          <w:rFonts w:ascii="Microsoft Sans Serif" w:hAnsi="Microsoft Sans Serif" w:cs="Microsoft Sans Serif"/>
          <w:b w:val="0"/>
          <w:noProof/>
          <w:color w:val="404040" w:themeColor="text1" w:themeTint="BF"/>
          <w:sz w:val="20"/>
          <w:szCs w:val="20"/>
        </w:rPr>
        <w:t>.</w:t>
      </w:r>
    </w:p>
    <w:p w14:paraId="5D29DDBE" w14:textId="77777777" w:rsidR="004E1B47" w:rsidRPr="005308C3" w:rsidRDefault="004E1B47" w:rsidP="004E1B47">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noProof/>
          <w:snapToGrid w:val="0"/>
          <w:sz w:val="20"/>
          <w:szCs w:val="20"/>
        </w:rPr>
        <w:t>Özkaynaklara ilişkin bilgiler</w:t>
      </w:r>
    </w:p>
    <w:p w14:paraId="2A2CB5F0" w14:textId="77777777" w:rsidR="004E1B47" w:rsidRPr="005308C3"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Ödenmiş sermayenin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4E1B47" w:rsidRPr="005308C3" w14:paraId="263A3D89" w14:textId="77777777" w:rsidTr="00ED1D5C">
        <w:trPr>
          <w:trHeight w:val="139"/>
        </w:trPr>
        <w:tc>
          <w:tcPr>
            <w:tcW w:w="2702" w:type="pct"/>
            <w:tcBorders>
              <w:top w:val="thinThickSmallGap" w:sz="24" w:space="0" w:color="auto"/>
              <w:bottom w:val="single" w:sz="4" w:space="0" w:color="auto"/>
            </w:tcBorders>
            <w:vAlign w:val="bottom"/>
          </w:tcPr>
          <w:p w14:paraId="104C91F4" w14:textId="77777777" w:rsidR="004E1B47" w:rsidRPr="005308C3" w:rsidRDefault="004E1B47" w:rsidP="004E1B4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64880858"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51B4F57A"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8F00CD" w:rsidRPr="005308C3" w14:paraId="28B8A40F" w14:textId="77777777" w:rsidTr="004E1B47">
        <w:tc>
          <w:tcPr>
            <w:tcW w:w="2702" w:type="pct"/>
            <w:tcBorders>
              <w:top w:val="single" w:sz="4" w:space="0" w:color="auto"/>
              <w:bottom w:val="nil"/>
            </w:tcBorders>
            <w:vAlign w:val="bottom"/>
          </w:tcPr>
          <w:p w14:paraId="2357800C" w14:textId="77777777" w:rsidR="008F00CD" w:rsidRPr="005308C3" w:rsidRDefault="008F00CD" w:rsidP="008F00CD">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Hisse Senedi Karşılığı</w:t>
            </w:r>
          </w:p>
        </w:tc>
        <w:tc>
          <w:tcPr>
            <w:tcW w:w="1149" w:type="pct"/>
            <w:tcBorders>
              <w:top w:val="single" w:sz="4" w:space="0" w:color="auto"/>
              <w:bottom w:val="nil"/>
            </w:tcBorders>
            <w:vAlign w:val="center"/>
          </w:tcPr>
          <w:p w14:paraId="6ED80693" w14:textId="0D46F6D5" w:rsidR="008F00CD" w:rsidRPr="00B54FE3" w:rsidRDefault="008F00CD" w:rsidP="008F00CD">
            <w:pPr>
              <w:jc w:val="right"/>
              <w:rPr>
                <w:rFonts w:ascii="Microsoft Sans Serif" w:hAnsi="Microsoft Sans Serif" w:cs="Microsoft Sans Serif"/>
                <w:bCs/>
                <w:color w:val="404040" w:themeColor="text1" w:themeTint="BF"/>
                <w:sz w:val="16"/>
                <w:szCs w:val="16"/>
              </w:rPr>
            </w:pPr>
            <w:r w:rsidRPr="00B54FE3">
              <w:rPr>
                <w:rFonts w:ascii="Microsoft Sans Serif" w:hAnsi="Microsoft Sans Serif" w:cs="Microsoft Sans Serif"/>
                <w:color w:val="404040"/>
                <w:sz w:val="16"/>
                <w:szCs w:val="16"/>
              </w:rPr>
              <w:t>19.638.600</w:t>
            </w:r>
          </w:p>
        </w:tc>
        <w:tc>
          <w:tcPr>
            <w:tcW w:w="1149" w:type="pct"/>
            <w:tcBorders>
              <w:top w:val="single" w:sz="4" w:space="0" w:color="auto"/>
              <w:bottom w:val="nil"/>
            </w:tcBorders>
            <w:vAlign w:val="center"/>
          </w:tcPr>
          <w:p w14:paraId="70813AC6" w14:textId="17F89232" w:rsidR="008F00CD" w:rsidRPr="005308C3" w:rsidRDefault="008F00CD" w:rsidP="008F00CD">
            <w:pPr>
              <w:jc w:val="right"/>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19.638.600</w:t>
            </w:r>
          </w:p>
        </w:tc>
      </w:tr>
      <w:tr w:rsidR="008F00CD" w:rsidRPr="005308C3" w14:paraId="398EC240" w14:textId="77777777" w:rsidTr="004E1B47">
        <w:tc>
          <w:tcPr>
            <w:tcW w:w="2702" w:type="pct"/>
            <w:tcBorders>
              <w:top w:val="nil"/>
              <w:bottom w:val="thickThinSmallGap" w:sz="24" w:space="0" w:color="auto"/>
            </w:tcBorders>
            <w:vAlign w:val="bottom"/>
          </w:tcPr>
          <w:p w14:paraId="4E7A9D1A" w14:textId="77777777" w:rsidR="008F00CD" w:rsidRPr="005308C3" w:rsidRDefault="008F00CD" w:rsidP="008F00CD">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İmtiyazlı Hisse Senedi Karşılığı</w:t>
            </w:r>
          </w:p>
        </w:tc>
        <w:tc>
          <w:tcPr>
            <w:tcW w:w="1149" w:type="pct"/>
            <w:tcBorders>
              <w:top w:val="nil"/>
              <w:bottom w:val="thickThinSmallGap" w:sz="24" w:space="0" w:color="auto"/>
            </w:tcBorders>
            <w:vAlign w:val="center"/>
          </w:tcPr>
          <w:p w14:paraId="50E9DD7D" w14:textId="77178D9A" w:rsidR="008F00CD" w:rsidRPr="00B54FE3" w:rsidRDefault="008F00CD" w:rsidP="008F00CD">
            <w:pPr>
              <w:jc w:val="right"/>
              <w:rPr>
                <w:rFonts w:ascii="Microsoft Sans Serif" w:hAnsi="Microsoft Sans Serif" w:cs="Microsoft Sans Serif"/>
                <w:bCs/>
                <w:color w:val="404040" w:themeColor="text1" w:themeTint="BF"/>
                <w:sz w:val="16"/>
                <w:szCs w:val="16"/>
              </w:rPr>
            </w:pPr>
            <w:r w:rsidRPr="00B54FE3">
              <w:rPr>
                <w:rFonts w:ascii="Microsoft Sans Serif" w:hAnsi="Microsoft Sans Serif" w:cs="Microsoft Sans Serif"/>
                <w:color w:val="404040"/>
                <w:sz w:val="16"/>
                <w:szCs w:val="16"/>
              </w:rPr>
              <w:t>--</w:t>
            </w:r>
          </w:p>
        </w:tc>
        <w:tc>
          <w:tcPr>
            <w:tcW w:w="1149" w:type="pct"/>
            <w:tcBorders>
              <w:top w:val="nil"/>
              <w:bottom w:val="thickThinSmallGap" w:sz="24" w:space="0" w:color="auto"/>
            </w:tcBorders>
            <w:vAlign w:val="center"/>
          </w:tcPr>
          <w:p w14:paraId="36E2E598" w14:textId="3930C0A6" w:rsidR="008F00CD" w:rsidRPr="005308C3" w:rsidRDefault="008F00CD" w:rsidP="008F00CD">
            <w:pPr>
              <w:jc w:val="right"/>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w:t>
            </w:r>
          </w:p>
        </w:tc>
      </w:tr>
    </w:tbl>
    <w:p w14:paraId="34BED669" w14:textId="77777777" w:rsidR="004E1B47" w:rsidRPr="005308C3" w:rsidRDefault="004E1B47" w:rsidP="004E1B47">
      <w:pPr>
        <w:pStyle w:val="BASLIK2"/>
        <w:widowControl/>
        <w:spacing w:before="60" w:after="0" w:line="220" w:lineRule="exact"/>
        <w:ind w:firstLine="0"/>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b w:val="0"/>
          <w:color w:val="404040" w:themeColor="text1" w:themeTint="BF"/>
          <w:sz w:val="16"/>
          <w:szCs w:val="16"/>
        </w:rPr>
        <w:t>Banka’nın ödenmiş sermayesi nominal olarak gösterilmiştir.</w:t>
      </w:r>
    </w:p>
    <w:p w14:paraId="183446B9" w14:textId="77777777" w:rsidR="004E1B47" w:rsidRPr="005308C3"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Ödenmiş sermaye tutarı, bankada kayıtlı sermaye sisteminin uygulanıp uygulanmadığı hususunun açıklanması ve bu sistem uygulanıyor ise kayıtlı sermaye tavanı</w:t>
      </w:r>
    </w:p>
    <w:p w14:paraId="2889F31C" w14:textId="07874D76" w:rsidR="004E1B47" w:rsidRPr="005308C3"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b w:val="0"/>
          <w:color w:val="404040" w:themeColor="text1" w:themeTint="BF"/>
          <w:sz w:val="20"/>
          <w:szCs w:val="20"/>
        </w:rPr>
        <w:t>Kayıtlı sermaye sistemi uygulanmamaktadır.</w:t>
      </w:r>
      <w:r w:rsidR="00B54FE3">
        <w:rPr>
          <w:rFonts w:ascii="Microsoft Sans Serif" w:hAnsi="Microsoft Sans Serif" w:cs="Microsoft Sans Serif"/>
          <w:b w:val="0"/>
          <w:color w:val="404040" w:themeColor="text1" w:themeTint="BF"/>
          <w:sz w:val="20"/>
          <w:szCs w:val="20"/>
        </w:rPr>
        <w:t xml:space="preserve"> </w:t>
      </w:r>
    </w:p>
    <w:p w14:paraId="4F405316" w14:textId="77777777" w:rsidR="004E1B47" w:rsidRPr="005308C3"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Cari dönem içinde yapılan sermaye artırımları ve kaynakları ile artırılan sermaye payına ilişkin diğer bilgiler</w:t>
      </w:r>
    </w:p>
    <w:p w14:paraId="21A3FCD4" w14:textId="0A535293" w:rsidR="00BC404B" w:rsidRPr="005308C3" w:rsidRDefault="00412F86" w:rsidP="004E1B47">
      <w:pPr>
        <w:pStyle w:val="BASLIK2"/>
        <w:widowControl/>
        <w:spacing w:before="120" w:line="220" w:lineRule="exact"/>
        <w:ind w:firstLine="0"/>
        <w:rPr>
          <w:rFonts w:ascii="Microsoft Sans Serif" w:hAnsi="Microsoft Sans Serif" w:cs="Microsoft Sans Serif"/>
          <w:b w:val="0"/>
          <w:color w:val="404040" w:themeColor="text1" w:themeTint="BF"/>
          <w:sz w:val="20"/>
          <w:szCs w:val="20"/>
          <w:lang w:eastAsia="tr-TR"/>
        </w:rPr>
      </w:pPr>
      <w:bookmarkStart w:id="59" w:name="_Hlk171900405"/>
      <w:r w:rsidRPr="005308C3">
        <w:rPr>
          <w:rFonts w:ascii="Microsoft Sans Serif" w:hAnsi="Microsoft Sans Serif" w:cs="Microsoft Sans Serif"/>
          <w:b w:val="0"/>
          <w:bCs w:val="0"/>
          <w:color w:val="404040" w:themeColor="text1" w:themeTint="BF"/>
          <w:sz w:val="20"/>
          <w:szCs w:val="20"/>
          <w:lang w:eastAsia="tr-TR"/>
        </w:rPr>
        <w:t xml:space="preserve">Banka’nın 1 </w:t>
      </w:r>
      <w:r w:rsidRPr="00FE0DA5">
        <w:rPr>
          <w:rFonts w:ascii="Microsoft Sans Serif" w:hAnsi="Microsoft Sans Serif" w:cs="Microsoft Sans Serif"/>
          <w:b w:val="0"/>
          <w:bCs w:val="0"/>
          <w:color w:val="404040" w:themeColor="text1" w:themeTint="BF"/>
          <w:sz w:val="20"/>
          <w:szCs w:val="20"/>
          <w:lang w:eastAsia="tr-TR"/>
        </w:rPr>
        <w:t>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w:t>
      </w:r>
      <w:r w:rsidRPr="005308C3">
        <w:rPr>
          <w:rFonts w:ascii="Microsoft Sans Serif" w:hAnsi="Microsoft Sans Serif" w:cs="Microsoft Sans Serif"/>
          <w:b w:val="0"/>
          <w:bCs w:val="0"/>
          <w:color w:val="404040" w:themeColor="text1" w:themeTint="BF"/>
          <w:sz w:val="20"/>
          <w:szCs w:val="20"/>
          <w:lang w:eastAsia="tr-TR"/>
        </w:rPr>
        <w:t xml:space="preserve">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r w:rsidR="00BC404B" w:rsidRPr="005308C3">
        <w:rPr>
          <w:rFonts w:ascii="Microsoft Sans Serif" w:hAnsi="Microsoft Sans Serif" w:cs="Microsoft Sans Serif"/>
          <w:b w:val="0"/>
          <w:color w:val="404040" w:themeColor="text1" w:themeTint="BF"/>
          <w:sz w:val="20"/>
          <w:szCs w:val="20"/>
          <w:lang w:eastAsia="tr-TR"/>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1"/>
        <w:gridCol w:w="1701"/>
        <w:gridCol w:w="1561"/>
        <w:gridCol w:w="1984"/>
        <w:gridCol w:w="2608"/>
      </w:tblGrid>
      <w:tr w:rsidR="000329C1" w:rsidRPr="00FE0DA5" w14:paraId="7E731BAA" w14:textId="77777777" w:rsidTr="00BC404B">
        <w:tc>
          <w:tcPr>
            <w:tcW w:w="949" w:type="pct"/>
            <w:tcBorders>
              <w:top w:val="thinThickSmallGap" w:sz="24" w:space="0" w:color="auto"/>
              <w:bottom w:val="single" w:sz="4" w:space="0" w:color="auto"/>
            </w:tcBorders>
            <w:vAlign w:val="bottom"/>
          </w:tcPr>
          <w:p w14:paraId="07AD2271" w14:textId="77777777" w:rsidR="000329C1" w:rsidRPr="00FE0DA5" w:rsidRDefault="000329C1" w:rsidP="00BC404B">
            <w:pPr>
              <w:jc w:val="center"/>
              <w:rPr>
                <w:rFonts w:ascii="Microsoft Sans Serif" w:hAnsi="Microsoft Sans Serif" w:cs="Microsoft Sans Serif"/>
                <w:b/>
                <w:bCs/>
                <w:color w:val="000000"/>
                <w:sz w:val="16"/>
                <w:szCs w:val="16"/>
              </w:rPr>
            </w:pPr>
            <w:r w:rsidRPr="00FE0DA5">
              <w:rPr>
                <w:rFonts w:ascii="Microsoft Sans Serif" w:hAnsi="Microsoft Sans Serif" w:cs="Microsoft Sans Serif"/>
                <w:b/>
                <w:bCs/>
                <w:color w:val="000000"/>
                <w:sz w:val="16"/>
                <w:szCs w:val="16"/>
              </w:rPr>
              <w:t>Artırım Tarihi </w:t>
            </w:r>
          </w:p>
        </w:tc>
        <w:tc>
          <w:tcPr>
            <w:tcW w:w="877" w:type="pct"/>
            <w:tcBorders>
              <w:top w:val="thinThickSmallGap" w:sz="24" w:space="0" w:color="auto"/>
              <w:bottom w:val="single" w:sz="4" w:space="0" w:color="auto"/>
            </w:tcBorders>
            <w:vAlign w:val="bottom"/>
          </w:tcPr>
          <w:p w14:paraId="180F05D2" w14:textId="77777777" w:rsidR="000329C1" w:rsidRPr="00FE0DA5" w:rsidRDefault="000329C1" w:rsidP="00BC404B">
            <w:pPr>
              <w:jc w:val="center"/>
              <w:rPr>
                <w:rFonts w:ascii="Microsoft Sans Serif" w:hAnsi="Microsoft Sans Serif" w:cs="Microsoft Sans Serif"/>
                <w:b/>
                <w:bCs/>
                <w:color w:val="000000"/>
                <w:sz w:val="16"/>
                <w:szCs w:val="16"/>
              </w:rPr>
            </w:pPr>
            <w:r w:rsidRPr="00FE0DA5">
              <w:rPr>
                <w:rFonts w:ascii="Microsoft Sans Serif" w:hAnsi="Microsoft Sans Serif" w:cs="Microsoft Sans Serif"/>
                <w:b/>
                <w:bCs/>
                <w:color w:val="000000"/>
                <w:sz w:val="16"/>
                <w:szCs w:val="16"/>
              </w:rPr>
              <w:t>Artırım Tutarı</w:t>
            </w:r>
          </w:p>
        </w:tc>
        <w:tc>
          <w:tcPr>
            <w:tcW w:w="805" w:type="pct"/>
            <w:tcBorders>
              <w:top w:val="thinThickSmallGap" w:sz="24" w:space="0" w:color="auto"/>
              <w:bottom w:val="single" w:sz="4" w:space="0" w:color="auto"/>
            </w:tcBorders>
            <w:vAlign w:val="bottom"/>
          </w:tcPr>
          <w:p w14:paraId="135F08AE" w14:textId="77777777" w:rsidR="000329C1" w:rsidRPr="00FE0DA5" w:rsidRDefault="000329C1" w:rsidP="00BC404B">
            <w:pPr>
              <w:jc w:val="center"/>
              <w:rPr>
                <w:rFonts w:ascii="Microsoft Sans Serif" w:hAnsi="Microsoft Sans Serif" w:cs="Microsoft Sans Serif"/>
                <w:b/>
                <w:bCs/>
                <w:color w:val="000000"/>
                <w:sz w:val="16"/>
                <w:szCs w:val="16"/>
              </w:rPr>
            </w:pPr>
            <w:r w:rsidRPr="00FE0DA5">
              <w:rPr>
                <w:rFonts w:ascii="Microsoft Sans Serif" w:hAnsi="Microsoft Sans Serif" w:cs="Microsoft Sans Serif"/>
                <w:b/>
                <w:bCs/>
                <w:color w:val="000000"/>
                <w:sz w:val="16"/>
                <w:szCs w:val="16"/>
              </w:rPr>
              <w:t>Nakit</w:t>
            </w:r>
          </w:p>
        </w:tc>
        <w:tc>
          <w:tcPr>
            <w:tcW w:w="1023" w:type="pct"/>
            <w:tcBorders>
              <w:top w:val="thinThickSmallGap" w:sz="24" w:space="0" w:color="auto"/>
              <w:bottom w:val="single" w:sz="4" w:space="0" w:color="auto"/>
            </w:tcBorders>
            <w:vAlign w:val="bottom"/>
          </w:tcPr>
          <w:p w14:paraId="3FDCC850" w14:textId="77777777" w:rsidR="000329C1" w:rsidRPr="00FE0DA5" w:rsidRDefault="000329C1" w:rsidP="00BC404B">
            <w:pPr>
              <w:jc w:val="center"/>
              <w:rPr>
                <w:rFonts w:ascii="Microsoft Sans Serif" w:hAnsi="Microsoft Sans Serif" w:cs="Microsoft Sans Serif"/>
                <w:b/>
                <w:bCs/>
                <w:color w:val="000000"/>
                <w:sz w:val="16"/>
                <w:szCs w:val="16"/>
              </w:rPr>
            </w:pPr>
            <w:r w:rsidRPr="00FE0DA5">
              <w:rPr>
                <w:rFonts w:ascii="Microsoft Sans Serif" w:hAnsi="Microsoft Sans Serif" w:cs="Microsoft Sans Serif"/>
                <w:b/>
                <w:bCs/>
                <w:color w:val="000000"/>
                <w:sz w:val="16"/>
                <w:szCs w:val="16"/>
              </w:rPr>
              <w:t>Artırıma Konu Edilen Kar Yedekleri</w:t>
            </w:r>
          </w:p>
        </w:tc>
        <w:tc>
          <w:tcPr>
            <w:tcW w:w="1345" w:type="pct"/>
            <w:tcBorders>
              <w:top w:val="thinThickSmallGap" w:sz="24" w:space="0" w:color="auto"/>
              <w:bottom w:val="single" w:sz="4" w:space="0" w:color="auto"/>
            </w:tcBorders>
            <w:vAlign w:val="bottom"/>
          </w:tcPr>
          <w:p w14:paraId="13FD7B62" w14:textId="77777777" w:rsidR="000329C1" w:rsidRPr="00FE0DA5" w:rsidRDefault="000329C1" w:rsidP="00BC404B">
            <w:pPr>
              <w:jc w:val="center"/>
              <w:rPr>
                <w:rFonts w:ascii="Microsoft Sans Serif" w:hAnsi="Microsoft Sans Serif" w:cs="Microsoft Sans Serif"/>
                <w:b/>
                <w:bCs/>
                <w:color w:val="000000"/>
                <w:sz w:val="16"/>
                <w:szCs w:val="16"/>
              </w:rPr>
            </w:pPr>
            <w:r w:rsidRPr="00FE0DA5">
              <w:rPr>
                <w:rFonts w:ascii="Microsoft Sans Serif" w:hAnsi="Microsoft Sans Serif" w:cs="Microsoft Sans Serif"/>
                <w:b/>
                <w:bCs/>
                <w:color w:val="000000"/>
                <w:sz w:val="16"/>
                <w:szCs w:val="16"/>
              </w:rPr>
              <w:t>Artırıma Konu Edilen Sermaye Yedekleri</w:t>
            </w:r>
          </w:p>
        </w:tc>
      </w:tr>
      <w:tr w:rsidR="000329C1" w:rsidRPr="005308C3" w14:paraId="6FC5CEB5" w14:textId="77777777" w:rsidTr="00BC404B">
        <w:tc>
          <w:tcPr>
            <w:tcW w:w="949" w:type="pct"/>
            <w:tcBorders>
              <w:top w:val="nil"/>
              <w:bottom w:val="thickThinSmallGap" w:sz="24" w:space="0" w:color="auto"/>
            </w:tcBorders>
            <w:vAlign w:val="bottom"/>
          </w:tcPr>
          <w:p w14:paraId="20F94A63" w14:textId="5E2B8EF5" w:rsidR="000329C1" w:rsidRPr="00FE0DA5" w:rsidRDefault="00BC404B" w:rsidP="00BC404B">
            <w:pPr>
              <w:jc w:val="center"/>
              <w:rPr>
                <w:rFonts w:ascii="Microsoft Sans Serif" w:hAnsi="Microsoft Sans Serif" w:cs="Microsoft Sans Serif"/>
                <w:color w:val="404040"/>
                <w:sz w:val="16"/>
                <w:szCs w:val="16"/>
              </w:rPr>
            </w:pPr>
            <w:r w:rsidRPr="00FE0DA5">
              <w:rPr>
                <w:rFonts w:ascii="Microsoft Sans Serif" w:hAnsi="Microsoft Sans Serif" w:cs="Microsoft Sans Serif"/>
                <w:color w:val="404040"/>
                <w:sz w:val="16"/>
                <w:szCs w:val="16"/>
              </w:rPr>
              <w:t>2</w:t>
            </w:r>
            <w:r w:rsidR="000329C1" w:rsidRPr="00FE0DA5">
              <w:rPr>
                <w:rFonts w:ascii="Microsoft Sans Serif" w:hAnsi="Microsoft Sans Serif" w:cs="Microsoft Sans Serif"/>
                <w:color w:val="404040"/>
                <w:sz w:val="16"/>
                <w:szCs w:val="16"/>
              </w:rPr>
              <w:t xml:space="preserve">3 </w:t>
            </w:r>
            <w:r w:rsidRPr="00FE0DA5">
              <w:rPr>
                <w:rFonts w:ascii="Microsoft Sans Serif" w:hAnsi="Microsoft Sans Serif" w:cs="Microsoft Sans Serif"/>
                <w:color w:val="404040"/>
                <w:sz w:val="16"/>
                <w:szCs w:val="16"/>
              </w:rPr>
              <w:t>Mayıs</w:t>
            </w:r>
            <w:r w:rsidR="000329C1" w:rsidRPr="00FE0DA5">
              <w:rPr>
                <w:rFonts w:ascii="Microsoft Sans Serif" w:hAnsi="Microsoft Sans Serif" w:cs="Microsoft Sans Serif"/>
                <w:color w:val="404040"/>
                <w:sz w:val="16"/>
                <w:szCs w:val="16"/>
              </w:rPr>
              <w:t xml:space="preserve"> 202</w:t>
            </w:r>
            <w:r w:rsidRPr="00FE0DA5">
              <w:rPr>
                <w:rFonts w:ascii="Microsoft Sans Serif" w:hAnsi="Microsoft Sans Serif" w:cs="Microsoft Sans Serif"/>
                <w:color w:val="404040"/>
                <w:sz w:val="16"/>
                <w:szCs w:val="16"/>
              </w:rPr>
              <w:t>4</w:t>
            </w:r>
          </w:p>
        </w:tc>
        <w:tc>
          <w:tcPr>
            <w:tcW w:w="877" w:type="pct"/>
            <w:tcBorders>
              <w:top w:val="nil"/>
              <w:bottom w:val="thickThinSmallGap" w:sz="24" w:space="0" w:color="auto"/>
            </w:tcBorders>
            <w:vAlign w:val="bottom"/>
          </w:tcPr>
          <w:p w14:paraId="16A774BC" w14:textId="7D4BE36F" w:rsidR="000329C1" w:rsidRPr="00FE0DA5" w:rsidRDefault="00BC404B" w:rsidP="00BC404B">
            <w:pPr>
              <w:jc w:val="center"/>
              <w:rPr>
                <w:rFonts w:ascii="Microsoft Sans Serif" w:hAnsi="Microsoft Sans Serif" w:cs="Microsoft Sans Serif"/>
                <w:color w:val="404040"/>
                <w:sz w:val="16"/>
                <w:szCs w:val="16"/>
              </w:rPr>
            </w:pPr>
            <w:r w:rsidRPr="00FE0DA5">
              <w:rPr>
                <w:rFonts w:ascii="Microsoft Sans Serif" w:hAnsi="Microsoft Sans Serif" w:cs="Microsoft Sans Serif"/>
                <w:color w:val="404040"/>
                <w:sz w:val="16"/>
                <w:szCs w:val="16"/>
              </w:rPr>
              <w:t>13.942.500</w:t>
            </w:r>
          </w:p>
        </w:tc>
        <w:tc>
          <w:tcPr>
            <w:tcW w:w="805" w:type="pct"/>
            <w:tcBorders>
              <w:top w:val="nil"/>
              <w:bottom w:val="thickThinSmallGap" w:sz="24" w:space="0" w:color="auto"/>
            </w:tcBorders>
            <w:vAlign w:val="bottom"/>
          </w:tcPr>
          <w:p w14:paraId="31360FB0" w14:textId="3279E3BA" w:rsidR="000329C1" w:rsidRPr="00FE0DA5" w:rsidRDefault="00BC404B" w:rsidP="00BC404B">
            <w:pPr>
              <w:jc w:val="center"/>
              <w:rPr>
                <w:rFonts w:ascii="Microsoft Sans Serif" w:hAnsi="Microsoft Sans Serif" w:cs="Microsoft Sans Serif"/>
                <w:color w:val="404040"/>
                <w:sz w:val="16"/>
                <w:szCs w:val="16"/>
              </w:rPr>
            </w:pPr>
            <w:r w:rsidRPr="00FE0DA5">
              <w:rPr>
                <w:rFonts w:ascii="Microsoft Sans Serif" w:hAnsi="Microsoft Sans Serif" w:cs="Microsoft Sans Serif"/>
                <w:color w:val="404040"/>
                <w:sz w:val="16"/>
                <w:szCs w:val="16"/>
              </w:rPr>
              <w:t>13.942.500</w:t>
            </w:r>
          </w:p>
        </w:tc>
        <w:tc>
          <w:tcPr>
            <w:tcW w:w="1023" w:type="pct"/>
            <w:tcBorders>
              <w:top w:val="nil"/>
              <w:bottom w:val="thickThinSmallGap" w:sz="24" w:space="0" w:color="auto"/>
            </w:tcBorders>
            <w:vAlign w:val="bottom"/>
          </w:tcPr>
          <w:p w14:paraId="0204A00B" w14:textId="77777777" w:rsidR="000329C1" w:rsidRPr="00FE0DA5" w:rsidRDefault="000329C1" w:rsidP="00BC404B">
            <w:pPr>
              <w:jc w:val="center"/>
              <w:rPr>
                <w:rFonts w:ascii="Microsoft Sans Serif" w:hAnsi="Microsoft Sans Serif" w:cs="Microsoft Sans Serif"/>
                <w:color w:val="404040"/>
                <w:sz w:val="16"/>
                <w:szCs w:val="16"/>
              </w:rPr>
            </w:pPr>
            <w:r w:rsidRPr="00FE0DA5">
              <w:rPr>
                <w:rFonts w:ascii="Microsoft Sans Serif" w:hAnsi="Microsoft Sans Serif" w:cs="Microsoft Sans Serif"/>
                <w:color w:val="404040"/>
                <w:sz w:val="16"/>
                <w:szCs w:val="16"/>
              </w:rPr>
              <w:t>--</w:t>
            </w:r>
          </w:p>
        </w:tc>
        <w:tc>
          <w:tcPr>
            <w:tcW w:w="1345" w:type="pct"/>
            <w:tcBorders>
              <w:top w:val="nil"/>
              <w:bottom w:val="thickThinSmallGap" w:sz="24" w:space="0" w:color="auto"/>
            </w:tcBorders>
            <w:vAlign w:val="bottom"/>
          </w:tcPr>
          <w:p w14:paraId="067C75F4" w14:textId="77777777" w:rsidR="000329C1" w:rsidRPr="00FE0DA5" w:rsidRDefault="000329C1" w:rsidP="00BC404B">
            <w:pPr>
              <w:jc w:val="center"/>
              <w:rPr>
                <w:rFonts w:ascii="Microsoft Sans Serif" w:hAnsi="Microsoft Sans Serif" w:cs="Microsoft Sans Serif"/>
                <w:color w:val="404040"/>
                <w:sz w:val="16"/>
                <w:szCs w:val="16"/>
              </w:rPr>
            </w:pPr>
            <w:r w:rsidRPr="00FE0DA5">
              <w:rPr>
                <w:rFonts w:ascii="Microsoft Sans Serif" w:hAnsi="Microsoft Sans Serif" w:cs="Microsoft Sans Serif"/>
                <w:color w:val="404040"/>
                <w:sz w:val="16"/>
                <w:szCs w:val="16"/>
              </w:rPr>
              <w:t>--</w:t>
            </w:r>
          </w:p>
        </w:tc>
      </w:tr>
    </w:tbl>
    <w:bookmarkEnd w:id="59"/>
    <w:p w14:paraId="79225B1E" w14:textId="77777777" w:rsidR="004E1B47" w:rsidRPr="005308C3"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Cari dönem içinde yeniden değerleme fonlarından sermayeye ilave edilen kısma ilişkin bilgiler</w:t>
      </w:r>
    </w:p>
    <w:p w14:paraId="360E8303" w14:textId="77777777" w:rsidR="004E1B47" w:rsidRPr="005308C3" w:rsidRDefault="004E1B47" w:rsidP="004E1B47">
      <w:pPr>
        <w:pStyle w:val="BASLIK2"/>
        <w:widowControl/>
        <w:spacing w:before="120" w:line="220" w:lineRule="exact"/>
        <w:ind w:firstLine="0"/>
        <w:rPr>
          <w:rFonts w:ascii="Microsoft Sans Serif" w:hAnsi="Microsoft Sans Serif" w:cs="Microsoft Sans Serif"/>
          <w:b w:val="0"/>
          <w:iCs/>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 xml:space="preserve">Bulunmamaktadır. </w:t>
      </w:r>
    </w:p>
    <w:p w14:paraId="65C4E055" w14:textId="77777777" w:rsidR="004E1B47" w:rsidRPr="005308C3"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Son mali yılın ve onu takip eden ara dönemin sonuna kadar olan sermaye taahhütleri, bu taahhütlerin genel amacı ve bu taahhütler için gerekli tahmini kaynaklar</w:t>
      </w:r>
    </w:p>
    <w:p w14:paraId="24B855CE" w14:textId="2B9D5B2D" w:rsidR="004E1B47" w:rsidRPr="005308C3" w:rsidRDefault="004E1B47"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Sermaye’nin tamamı ödenmiş olup se</w:t>
      </w:r>
      <w:r w:rsidR="00B77B7E" w:rsidRPr="005308C3">
        <w:rPr>
          <w:rFonts w:ascii="Microsoft Sans Serif" w:hAnsi="Microsoft Sans Serif" w:cs="Microsoft Sans Serif"/>
          <w:b w:val="0"/>
          <w:color w:val="404040" w:themeColor="text1" w:themeTint="BF"/>
          <w:sz w:val="20"/>
          <w:szCs w:val="20"/>
        </w:rPr>
        <w:t>rmaye taahhüdü bulunmamaktadır.</w:t>
      </w:r>
    </w:p>
    <w:p w14:paraId="4512D0D0" w14:textId="77777777" w:rsidR="004E1B47" w:rsidRPr="005308C3"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60" w:name="OLE_LINK19"/>
      <w:r w:rsidRPr="005308C3">
        <w:rPr>
          <w:rFonts w:ascii="Microsoft Sans Serif" w:hAnsi="Microsoft Sans Serif" w:cs="Microsoft Sans Serif"/>
          <w:iCs/>
          <w:sz w:val="20"/>
          <w:szCs w:val="20"/>
        </w:rPr>
        <w:t>Banka’nın gelirleri, karlılığı ve likiditesine ilişkin geçmiş dönem göstergeleri ile bu göstergelerdeki belirsizlikler dikkate alınarak yapılacak öngörülerin, özkaynak üzerindeki tahmini etkileri</w:t>
      </w:r>
    </w:p>
    <w:p w14:paraId="7DE182F7" w14:textId="77777777" w:rsidR="004E1B47" w:rsidRPr="005308C3"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b w:val="0"/>
          <w:bCs w:val="0"/>
          <w:color w:val="404040" w:themeColor="text1" w:themeTint="BF"/>
          <w:sz w:val="20"/>
          <w:szCs w:val="20"/>
          <w:lang w:eastAsia="tr-TR"/>
        </w:rPr>
        <w:t>Banka bilançosu, faiz, kur ve kredi risklerinden minimum düzeyde etkilenecek bir ihtiyatlılıkla yönetilmekte olup, bu durum Banka’nın gelirlerinin düzenli olarak artan bir eğilim içinde gelişmesine katkıda bulunmaktadır</w:t>
      </w:r>
      <w:r w:rsidRPr="005308C3">
        <w:rPr>
          <w:rFonts w:ascii="Microsoft Sans Serif" w:hAnsi="Microsoft Sans Serif" w:cs="Microsoft Sans Serif"/>
          <w:b w:val="0"/>
          <w:color w:val="404040" w:themeColor="text1" w:themeTint="BF"/>
          <w:sz w:val="20"/>
          <w:szCs w:val="20"/>
        </w:rPr>
        <w:t>.</w:t>
      </w:r>
    </w:p>
    <w:p w14:paraId="4F6A41E7" w14:textId="77777777" w:rsidR="004E1B47" w:rsidRPr="005308C3" w:rsidRDefault="004E1B47" w:rsidP="004E1B47">
      <w:pPr>
        <w:pStyle w:val="BASLIK2"/>
        <w:widowControl/>
        <w:numPr>
          <w:ilvl w:val="2"/>
          <w:numId w:val="33"/>
        </w:numPr>
        <w:spacing w:line="240" w:lineRule="exact"/>
        <w:ind w:left="0" w:hanging="426"/>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Sermayeyi temsil eden hisse senetlerine tanınan imtiyazlara ilişkin özet bilgiler</w:t>
      </w:r>
    </w:p>
    <w:p w14:paraId="7802CA6B" w14:textId="06A8DF34" w:rsidR="004E1B47" w:rsidRPr="005308C3" w:rsidRDefault="004E1B47" w:rsidP="00FF0ADD">
      <w:pPr>
        <w:pStyle w:val="BASLIK2"/>
        <w:widowControl/>
        <w:spacing w:before="120" w:line="24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Banka’nın imtiyazlı hisse senedi bulunmamaktadır</w:t>
      </w:r>
      <w:r w:rsidR="00B77B7E" w:rsidRPr="005308C3">
        <w:rPr>
          <w:rFonts w:ascii="Microsoft Sans Serif" w:hAnsi="Microsoft Sans Serif" w:cs="Microsoft Sans Serif"/>
          <w:b w:val="0"/>
          <w:color w:val="404040" w:themeColor="text1" w:themeTint="BF"/>
          <w:sz w:val="20"/>
          <w:szCs w:val="20"/>
        </w:rPr>
        <w:t>.</w:t>
      </w:r>
    </w:p>
    <w:p w14:paraId="54BD9CCC" w14:textId="22BD477E" w:rsidR="00C82176" w:rsidRPr="005308C3"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61" w:name="OLE_LINK20"/>
      <w:bookmarkEnd w:id="60"/>
      <w:r w:rsidRPr="005308C3">
        <w:rPr>
          <w:rFonts w:ascii="Microsoft Sans Serif" w:hAnsi="Microsoft Sans Serif" w:cs="Microsoft Sans Serif"/>
          <w:snapToGrid w:val="0"/>
          <w:sz w:val="20"/>
          <w:szCs w:val="20"/>
        </w:rPr>
        <w:t>Menkul değerler değer artış fonuna ilişkin bilgiler</w:t>
      </w:r>
    </w:p>
    <w:bookmarkEnd w:id="61"/>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1022"/>
        <w:gridCol w:w="1128"/>
        <w:gridCol w:w="1128"/>
        <w:gridCol w:w="1122"/>
      </w:tblGrid>
      <w:tr w:rsidR="00386E75" w:rsidRPr="005308C3" w14:paraId="510E067B" w14:textId="17764EF6" w:rsidTr="003A5FBC">
        <w:tc>
          <w:tcPr>
            <w:tcW w:w="2718" w:type="pct"/>
            <w:vAlign w:val="bottom"/>
          </w:tcPr>
          <w:p w14:paraId="09351627" w14:textId="77777777" w:rsidR="00386E75" w:rsidRPr="005308C3" w:rsidRDefault="00386E75" w:rsidP="00667205">
            <w:pPr>
              <w:rPr>
                <w:rFonts w:ascii="Microsoft Sans Serif" w:hAnsi="Microsoft Sans Serif" w:cs="Microsoft Sans Serif"/>
                <w:color w:val="000000"/>
                <w:sz w:val="16"/>
                <w:szCs w:val="16"/>
              </w:rPr>
            </w:pPr>
          </w:p>
        </w:tc>
        <w:tc>
          <w:tcPr>
            <w:tcW w:w="1115" w:type="pct"/>
            <w:gridSpan w:val="2"/>
            <w:tcBorders>
              <w:bottom w:val="nil"/>
            </w:tcBorders>
            <w:vAlign w:val="bottom"/>
          </w:tcPr>
          <w:p w14:paraId="549F9A0D" w14:textId="77777777" w:rsidR="00386E75" w:rsidRPr="005308C3" w:rsidRDefault="00386E75"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67" w:type="pct"/>
            <w:gridSpan w:val="2"/>
            <w:tcBorders>
              <w:bottom w:val="nil"/>
            </w:tcBorders>
          </w:tcPr>
          <w:p w14:paraId="30BFDED4" w14:textId="7C12EE5A" w:rsidR="00386E75" w:rsidRPr="005308C3" w:rsidRDefault="00386E75"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386E75" w:rsidRPr="005308C3" w14:paraId="6F5922EA" w14:textId="4BD42BFA" w:rsidTr="003A5FBC">
        <w:tc>
          <w:tcPr>
            <w:tcW w:w="2718" w:type="pct"/>
            <w:tcBorders>
              <w:bottom w:val="single" w:sz="4" w:space="0" w:color="auto"/>
            </w:tcBorders>
            <w:vAlign w:val="center"/>
          </w:tcPr>
          <w:p w14:paraId="221B703B" w14:textId="77777777" w:rsidR="00386E75" w:rsidRPr="005308C3" w:rsidRDefault="00386E75" w:rsidP="00386E7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30" w:type="pct"/>
            <w:tcBorders>
              <w:top w:val="single" w:sz="4" w:space="0" w:color="auto"/>
              <w:bottom w:val="single" w:sz="4" w:space="0" w:color="auto"/>
            </w:tcBorders>
            <w:vAlign w:val="bottom"/>
          </w:tcPr>
          <w:p w14:paraId="11AD4F38" w14:textId="77777777" w:rsidR="00386E75" w:rsidRPr="005308C3" w:rsidRDefault="00386E75" w:rsidP="00386E7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5" w:type="pct"/>
            <w:tcBorders>
              <w:top w:val="single" w:sz="4" w:space="0" w:color="auto"/>
              <w:bottom w:val="single" w:sz="4" w:space="0" w:color="auto"/>
            </w:tcBorders>
            <w:vAlign w:val="bottom"/>
          </w:tcPr>
          <w:p w14:paraId="40C4CB45" w14:textId="77777777" w:rsidR="00386E75" w:rsidRPr="005308C3" w:rsidRDefault="00386E75" w:rsidP="00386E7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5" w:type="pct"/>
            <w:tcBorders>
              <w:top w:val="single" w:sz="4" w:space="0" w:color="auto"/>
              <w:bottom w:val="single" w:sz="4" w:space="0" w:color="auto"/>
            </w:tcBorders>
            <w:vAlign w:val="center"/>
          </w:tcPr>
          <w:p w14:paraId="27336C22" w14:textId="1A5FB098" w:rsidR="00386E75" w:rsidRPr="005308C3" w:rsidRDefault="00386E75" w:rsidP="00386E7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2" w:type="pct"/>
            <w:tcBorders>
              <w:top w:val="single" w:sz="4" w:space="0" w:color="auto"/>
              <w:bottom w:val="single" w:sz="4" w:space="0" w:color="auto"/>
            </w:tcBorders>
            <w:vAlign w:val="center"/>
          </w:tcPr>
          <w:p w14:paraId="25A8022B" w14:textId="6406702A" w:rsidR="00386E75" w:rsidRPr="005308C3" w:rsidRDefault="00386E75" w:rsidP="00386E7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113495" w:rsidRPr="005308C3" w14:paraId="2BBC3540" w14:textId="3967F820" w:rsidTr="00A55AA6">
        <w:tc>
          <w:tcPr>
            <w:tcW w:w="2718" w:type="pct"/>
            <w:vAlign w:val="bottom"/>
          </w:tcPr>
          <w:p w14:paraId="499D6E82" w14:textId="35389279"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İştirakler, Bağlı Ortaklıklar ve Birlikte Kontrol Edilen Ortaklıklardan </w:t>
            </w:r>
          </w:p>
        </w:tc>
        <w:tc>
          <w:tcPr>
            <w:tcW w:w="530" w:type="pct"/>
          </w:tcPr>
          <w:p w14:paraId="37A542AD" w14:textId="42A1D3CA"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11</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965</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170</w:t>
            </w:r>
          </w:p>
        </w:tc>
        <w:tc>
          <w:tcPr>
            <w:tcW w:w="585" w:type="pct"/>
          </w:tcPr>
          <w:p w14:paraId="59FBAB55" w14:textId="77D71054"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5" w:type="pct"/>
            <w:vAlign w:val="center"/>
          </w:tcPr>
          <w:p w14:paraId="6B7603EC" w14:textId="7324874B" w:rsidR="00113495" w:rsidRPr="005308C3" w:rsidRDefault="00113495" w:rsidP="00113495">
            <w:pPr>
              <w:jc w:val="right"/>
              <w:rPr>
                <w:rFonts w:ascii="Microsoft Sans Serif" w:hAnsi="Microsoft Sans Serif" w:cs="Microsoft Sans Serif"/>
                <w:color w:val="333333"/>
                <w:sz w:val="16"/>
                <w:szCs w:val="16"/>
              </w:rPr>
            </w:pPr>
            <w:r w:rsidRPr="005308C3">
              <w:rPr>
                <w:rFonts w:ascii="Microsoft Sans Serif" w:hAnsi="Microsoft Sans Serif" w:cs="Microsoft Sans Serif"/>
                <w:color w:val="404040"/>
                <w:sz w:val="16"/>
                <w:szCs w:val="16"/>
              </w:rPr>
              <w:t>11.965.170</w:t>
            </w:r>
          </w:p>
        </w:tc>
        <w:tc>
          <w:tcPr>
            <w:tcW w:w="582" w:type="pct"/>
            <w:vAlign w:val="center"/>
          </w:tcPr>
          <w:p w14:paraId="64A6A88F" w14:textId="225C2C15" w:rsidR="00113495" w:rsidRPr="005308C3" w:rsidRDefault="00113495" w:rsidP="00113495">
            <w:pPr>
              <w:jc w:val="right"/>
              <w:rPr>
                <w:rFonts w:ascii="Microsoft Sans Serif" w:hAnsi="Microsoft Sans Serif" w:cs="Microsoft Sans Serif"/>
                <w:color w:val="333333"/>
                <w:sz w:val="16"/>
                <w:szCs w:val="16"/>
              </w:rPr>
            </w:pPr>
            <w:r w:rsidRPr="005308C3">
              <w:rPr>
                <w:rFonts w:ascii="Microsoft Sans Serif" w:hAnsi="Microsoft Sans Serif" w:cs="Microsoft Sans Serif"/>
                <w:color w:val="404040"/>
                <w:sz w:val="16"/>
                <w:szCs w:val="16"/>
              </w:rPr>
              <w:t>--</w:t>
            </w:r>
          </w:p>
        </w:tc>
      </w:tr>
      <w:tr w:rsidR="00113495" w:rsidRPr="005308C3" w14:paraId="2B9D9753" w14:textId="689D53FB" w:rsidTr="00A55AA6">
        <w:tc>
          <w:tcPr>
            <w:tcW w:w="2718" w:type="pct"/>
            <w:vAlign w:val="bottom"/>
          </w:tcPr>
          <w:p w14:paraId="6E53AA38" w14:textId="2EF98D4D"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Değerleme Farkı ve Kur Farkı </w:t>
            </w:r>
          </w:p>
        </w:tc>
        <w:tc>
          <w:tcPr>
            <w:tcW w:w="530" w:type="pct"/>
          </w:tcPr>
          <w:p w14:paraId="1AB61B9C" w14:textId="24169EB7"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(3</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378</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021)</w:t>
            </w:r>
          </w:p>
        </w:tc>
        <w:tc>
          <w:tcPr>
            <w:tcW w:w="585" w:type="pct"/>
          </w:tcPr>
          <w:p w14:paraId="574DED7D" w14:textId="0DB39B66"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723</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834</w:t>
            </w:r>
          </w:p>
        </w:tc>
        <w:tc>
          <w:tcPr>
            <w:tcW w:w="585" w:type="pct"/>
            <w:vAlign w:val="center"/>
          </w:tcPr>
          <w:p w14:paraId="6602B1D9" w14:textId="2969AA5D" w:rsidR="00113495" w:rsidRPr="005308C3" w:rsidRDefault="00113495" w:rsidP="00113495">
            <w:pPr>
              <w:jc w:val="right"/>
              <w:rPr>
                <w:rFonts w:ascii="Microsoft Sans Serif" w:hAnsi="Microsoft Sans Serif" w:cs="Microsoft Sans Serif"/>
                <w:color w:val="333333"/>
                <w:sz w:val="16"/>
                <w:szCs w:val="16"/>
              </w:rPr>
            </w:pPr>
            <w:r w:rsidRPr="005308C3">
              <w:rPr>
                <w:rFonts w:ascii="Microsoft Sans Serif" w:hAnsi="Microsoft Sans Serif" w:cs="Microsoft Sans Serif"/>
                <w:color w:val="404040"/>
                <w:sz w:val="16"/>
                <w:szCs w:val="16"/>
              </w:rPr>
              <w:t>(3.103.270)</w:t>
            </w:r>
          </w:p>
        </w:tc>
        <w:tc>
          <w:tcPr>
            <w:tcW w:w="582" w:type="pct"/>
            <w:vAlign w:val="center"/>
          </w:tcPr>
          <w:p w14:paraId="76ABC2CF" w14:textId="4870BED8" w:rsidR="00113495" w:rsidRPr="005308C3" w:rsidRDefault="00113495" w:rsidP="00113495">
            <w:pPr>
              <w:jc w:val="right"/>
              <w:rPr>
                <w:rFonts w:ascii="Microsoft Sans Serif" w:hAnsi="Microsoft Sans Serif" w:cs="Microsoft Sans Serif"/>
                <w:color w:val="333333"/>
                <w:sz w:val="16"/>
                <w:szCs w:val="16"/>
              </w:rPr>
            </w:pPr>
            <w:r w:rsidRPr="005308C3">
              <w:rPr>
                <w:rFonts w:ascii="Microsoft Sans Serif" w:hAnsi="Microsoft Sans Serif" w:cs="Microsoft Sans Serif"/>
                <w:color w:val="404040"/>
                <w:sz w:val="16"/>
                <w:szCs w:val="16"/>
              </w:rPr>
              <w:t>(373.552)</w:t>
            </w:r>
          </w:p>
        </w:tc>
      </w:tr>
      <w:tr w:rsidR="00113495" w:rsidRPr="005308C3" w14:paraId="65E971BA" w14:textId="365D7E5A" w:rsidTr="00AC6D2B">
        <w:tc>
          <w:tcPr>
            <w:tcW w:w="2718" w:type="pct"/>
            <w:tcBorders>
              <w:top w:val="single" w:sz="4" w:space="0" w:color="auto"/>
              <w:bottom w:val="thickThinSmallGap" w:sz="24" w:space="0" w:color="auto"/>
            </w:tcBorders>
            <w:vAlign w:val="bottom"/>
          </w:tcPr>
          <w:p w14:paraId="57C323A4" w14:textId="77777777" w:rsidR="00113495" w:rsidRPr="005308C3" w:rsidRDefault="00113495" w:rsidP="0011349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30" w:type="pct"/>
            <w:tcBorders>
              <w:top w:val="single" w:sz="4" w:space="0" w:color="auto"/>
              <w:bottom w:val="thickThinSmallGap" w:sz="24" w:space="0" w:color="auto"/>
            </w:tcBorders>
          </w:tcPr>
          <w:p w14:paraId="743B3845" w14:textId="687A526F"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587</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149</w:t>
            </w:r>
          </w:p>
        </w:tc>
        <w:tc>
          <w:tcPr>
            <w:tcW w:w="585" w:type="pct"/>
            <w:tcBorders>
              <w:top w:val="single" w:sz="4" w:space="0" w:color="auto"/>
              <w:bottom w:val="thickThinSmallGap" w:sz="24" w:space="0" w:color="auto"/>
            </w:tcBorders>
          </w:tcPr>
          <w:p w14:paraId="1EEAAC46" w14:textId="5CE13F90"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723</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834</w:t>
            </w:r>
          </w:p>
        </w:tc>
        <w:tc>
          <w:tcPr>
            <w:tcW w:w="585" w:type="pct"/>
            <w:tcBorders>
              <w:top w:val="single" w:sz="4" w:space="0" w:color="auto"/>
              <w:bottom w:val="thickThinSmallGap" w:sz="24" w:space="0" w:color="auto"/>
            </w:tcBorders>
            <w:vAlign w:val="center"/>
          </w:tcPr>
          <w:p w14:paraId="5BD28679" w14:textId="0D8D664D"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8.861.900</w:t>
            </w:r>
          </w:p>
        </w:tc>
        <w:tc>
          <w:tcPr>
            <w:tcW w:w="582" w:type="pct"/>
            <w:tcBorders>
              <w:top w:val="single" w:sz="4" w:space="0" w:color="auto"/>
              <w:bottom w:val="thickThinSmallGap" w:sz="24" w:space="0" w:color="auto"/>
            </w:tcBorders>
            <w:vAlign w:val="center"/>
          </w:tcPr>
          <w:p w14:paraId="3BC525FA" w14:textId="2D8135A2"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(373.552)</w:t>
            </w:r>
          </w:p>
        </w:tc>
      </w:tr>
    </w:tbl>
    <w:p w14:paraId="47BCD279" w14:textId="49FF8588" w:rsidR="00392813" w:rsidRPr="005308C3"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snapToGrid w:val="0"/>
          <w:sz w:val="20"/>
          <w:szCs w:val="20"/>
        </w:rPr>
        <w:t>Riskten korunma fonlarına ilişkin bilgiler</w:t>
      </w:r>
    </w:p>
    <w:p w14:paraId="31E346FF" w14:textId="283F43C8" w:rsidR="00C82176" w:rsidRPr="005308C3" w:rsidRDefault="00C82176" w:rsidP="00F9766F">
      <w:pPr>
        <w:pStyle w:val="BASLIK2"/>
        <w:widowControl/>
        <w:spacing w:before="120" w:after="0" w:line="220" w:lineRule="exact"/>
        <w:ind w:firstLine="0"/>
        <w:rPr>
          <w:rFonts w:ascii="Microsoft Sans Serif" w:hAnsi="Microsoft Sans Serif" w:cs="Microsoft Sans Serif"/>
          <w:b w:val="0"/>
          <w:sz w:val="16"/>
          <w:szCs w:val="16"/>
        </w:rPr>
      </w:pPr>
      <w:r w:rsidRPr="005308C3">
        <w:rPr>
          <w:rFonts w:ascii="Microsoft Sans Serif" w:hAnsi="Microsoft Sans Serif" w:cs="Microsoft Sans Serif"/>
          <w:b w:val="0"/>
          <w:color w:val="404040" w:themeColor="text1" w:themeTint="BF"/>
          <w:sz w:val="20"/>
          <w:szCs w:val="20"/>
          <w:lang w:val="pt-BR"/>
        </w:rPr>
        <w:t xml:space="preserve">Riskten korunma fonlarıyla ilgili açıklamalar </w:t>
      </w:r>
      <w:r w:rsidR="00E15673" w:rsidRPr="005308C3">
        <w:rPr>
          <w:rFonts w:ascii="Microsoft Sans Serif" w:hAnsi="Microsoft Sans Serif" w:cs="Microsoft Sans Serif"/>
          <w:b w:val="0"/>
          <w:color w:val="404040" w:themeColor="text1" w:themeTint="BF"/>
          <w:sz w:val="20"/>
          <w:szCs w:val="20"/>
          <w:lang w:val="pt-BR"/>
        </w:rPr>
        <w:t>Dördüncü bölüm</w:t>
      </w:r>
      <w:r w:rsidR="00792D51" w:rsidRPr="005308C3">
        <w:rPr>
          <w:rFonts w:ascii="Microsoft Sans Serif" w:hAnsi="Microsoft Sans Serif" w:cs="Microsoft Sans Serif"/>
          <w:b w:val="0"/>
          <w:color w:val="404040" w:themeColor="text1" w:themeTint="BF"/>
          <w:sz w:val="20"/>
          <w:szCs w:val="20"/>
          <w:lang w:val="pt-BR"/>
        </w:rPr>
        <w:t xml:space="preserve"> </w:t>
      </w:r>
      <w:r w:rsidR="00710E79" w:rsidRPr="005308C3">
        <w:rPr>
          <w:rFonts w:ascii="Microsoft Sans Serif" w:hAnsi="Microsoft Sans Serif" w:cs="Microsoft Sans Serif"/>
          <w:b w:val="0"/>
          <w:color w:val="404040" w:themeColor="text1" w:themeTint="BF"/>
          <w:sz w:val="20"/>
          <w:szCs w:val="20"/>
          <w:lang w:val="pt-BR"/>
        </w:rPr>
        <w:t>VII</w:t>
      </w:r>
      <w:r w:rsidR="00070ED7" w:rsidRPr="005308C3">
        <w:rPr>
          <w:rFonts w:ascii="Microsoft Sans Serif" w:hAnsi="Microsoft Sans Serif" w:cs="Microsoft Sans Serif"/>
          <w:b w:val="0"/>
          <w:color w:val="404040" w:themeColor="text1" w:themeTint="BF"/>
          <w:sz w:val="20"/>
          <w:szCs w:val="20"/>
          <w:lang w:val="pt-BR"/>
        </w:rPr>
        <w:t xml:space="preserve">I </w:t>
      </w:r>
      <w:r w:rsidRPr="005308C3">
        <w:rPr>
          <w:rFonts w:ascii="Microsoft Sans Serif" w:hAnsi="Microsoft Sans Serif" w:cs="Microsoft Sans Serif"/>
          <w:b w:val="0"/>
          <w:color w:val="404040" w:themeColor="text1" w:themeTint="BF"/>
          <w:sz w:val="20"/>
          <w:szCs w:val="20"/>
          <w:lang w:val="pt-BR"/>
        </w:rPr>
        <w:t>no’lu dipnotta yapılmıştır</w:t>
      </w:r>
      <w:r w:rsidRPr="005308C3">
        <w:rPr>
          <w:rFonts w:ascii="Microsoft Sans Serif" w:hAnsi="Microsoft Sans Serif" w:cs="Microsoft Sans Serif"/>
          <w:b w:val="0"/>
          <w:sz w:val="16"/>
          <w:szCs w:val="16"/>
        </w:rPr>
        <w:t>.</w:t>
      </w:r>
    </w:p>
    <w:p w14:paraId="772772B5" w14:textId="1CBC3F00" w:rsidR="00C82176" w:rsidRPr="005308C3" w:rsidRDefault="00C82176"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snapToGrid w:val="0"/>
          <w:sz w:val="20"/>
          <w:szCs w:val="20"/>
        </w:rPr>
        <w:t xml:space="preserve">Azınlık </w:t>
      </w:r>
      <w:r w:rsidR="00751BF6" w:rsidRPr="005308C3">
        <w:rPr>
          <w:rFonts w:ascii="Microsoft Sans Serif" w:hAnsi="Microsoft Sans Serif" w:cs="Microsoft Sans Serif"/>
          <w:snapToGrid w:val="0"/>
          <w:sz w:val="20"/>
          <w:szCs w:val="20"/>
        </w:rPr>
        <w:t>payla</w:t>
      </w:r>
      <w:r w:rsidRPr="005308C3">
        <w:rPr>
          <w:rFonts w:ascii="Microsoft Sans Serif" w:hAnsi="Microsoft Sans Serif" w:cs="Microsoft Sans Serif"/>
          <w:snapToGrid w:val="0"/>
          <w:sz w:val="20"/>
          <w:szCs w:val="20"/>
        </w:rPr>
        <w:t>rına ilişkin açıklamalar</w:t>
      </w:r>
    </w:p>
    <w:p w14:paraId="3F68944C" w14:textId="49263FDC" w:rsidR="000E087A" w:rsidRPr="005308C3" w:rsidRDefault="000938BD" w:rsidP="00F9766F">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5308C3">
        <w:rPr>
          <w:rFonts w:ascii="Microsoft Sans Serif" w:hAnsi="Microsoft Sans Serif" w:cs="Microsoft Sans Serif"/>
          <w:b w:val="0"/>
          <w:iCs/>
          <w:color w:val="404040" w:themeColor="text1" w:themeTint="BF"/>
          <w:sz w:val="20"/>
          <w:szCs w:val="20"/>
        </w:rPr>
        <w:t>Bulunmamaktadır</w:t>
      </w:r>
      <w:r w:rsidR="000E087A" w:rsidRPr="005308C3">
        <w:rPr>
          <w:rFonts w:ascii="Microsoft Sans Serif" w:hAnsi="Microsoft Sans Serif" w:cs="Microsoft Sans Serif"/>
          <w:b w:val="0"/>
          <w:bCs w:val="0"/>
          <w:color w:val="404040" w:themeColor="text1" w:themeTint="BF"/>
          <w:sz w:val="20"/>
          <w:szCs w:val="20"/>
          <w:lang w:eastAsia="tr-TR"/>
        </w:rPr>
        <w:t>.</w:t>
      </w:r>
    </w:p>
    <w:p w14:paraId="7585B404" w14:textId="57A01085" w:rsidR="00DF43CF" w:rsidRPr="005308C3" w:rsidRDefault="00DF43CF"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snapToGrid w:val="0"/>
          <w:sz w:val="20"/>
          <w:szCs w:val="20"/>
        </w:rPr>
        <w:t>Maddi duran varlıklar yeniden değerleme farklarına ilişkin açıklamalar</w:t>
      </w:r>
    </w:p>
    <w:p w14:paraId="5825185C" w14:textId="09D2D19E" w:rsidR="00DF5CD6" w:rsidRPr="005308C3" w:rsidRDefault="00BF6768" w:rsidP="00D353B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5308C3">
        <w:rPr>
          <w:rFonts w:ascii="Microsoft Sans Serif" w:hAnsi="Microsoft Sans Serif" w:cs="Microsoft Sans Serif"/>
          <w:b w:val="0"/>
          <w:bCs w:val="0"/>
          <w:i w:val="0"/>
          <w:iCs w:val="0"/>
          <w:color w:val="404040" w:themeColor="text1" w:themeTint="BF"/>
          <w:sz w:val="20"/>
          <w:szCs w:val="20"/>
          <w:lang w:eastAsia="tr-TR"/>
        </w:rPr>
        <w:t>3</w:t>
      </w:r>
      <w:r w:rsidR="00284808" w:rsidRPr="005308C3">
        <w:rPr>
          <w:rFonts w:ascii="Microsoft Sans Serif" w:hAnsi="Microsoft Sans Serif" w:cs="Microsoft Sans Serif"/>
          <w:b w:val="0"/>
          <w:bCs w:val="0"/>
          <w:i w:val="0"/>
          <w:iCs w:val="0"/>
          <w:color w:val="404040" w:themeColor="text1" w:themeTint="BF"/>
          <w:sz w:val="20"/>
          <w:szCs w:val="20"/>
          <w:lang w:eastAsia="tr-TR"/>
        </w:rPr>
        <w:t>1</w:t>
      </w:r>
      <w:r w:rsidR="001B6748" w:rsidRPr="005308C3">
        <w:rPr>
          <w:rFonts w:ascii="Microsoft Sans Serif" w:hAnsi="Microsoft Sans Serif" w:cs="Microsoft Sans Serif"/>
          <w:b w:val="0"/>
          <w:bCs w:val="0"/>
          <w:i w:val="0"/>
          <w:iCs w:val="0"/>
          <w:color w:val="404040" w:themeColor="text1" w:themeTint="BF"/>
          <w:sz w:val="20"/>
          <w:szCs w:val="20"/>
          <w:lang w:eastAsia="tr-TR"/>
        </w:rPr>
        <w:t xml:space="preserve"> </w:t>
      </w:r>
      <w:r w:rsidR="00284808" w:rsidRPr="005308C3">
        <w:rPr>
          <w:rFonts w:ascii="Microsoft Sans Serif" w:hAnsi="Microsoft Sans Serif" w:cs="Microsoft Sans Serif"/>
          <w:b w:val="0"/>
          <w:bCs w:val="0"/>
          <w:i w:val="0"/>
          <w:iCs w:val="0"/>
          <w:color w:val="404040" w:themeColor="text1" w:themeTint="BF"/>
          <w:sz w:val="20"/>
          <w:szCs w:val="20"/>
          <w:lang w:eastAsia="tr-TR"/>
        </w:rPr>
        <w:t>Aralık</w:t>
      </w:r>
      <w:r w:rsidR="001B6748" w:rsidRPr="005308C3">
        <w:rPr>
          <w:rFonts w:ascii="Microsoft Sans Serif" w:hAnsi="Microsoft Sans Serif" w:cs="Microsoft Sans Serif"/>
          <w:b w:val="0"/>
          <w:bCs w:val="0"/>
          <w:i w:val="0"/>
          <w:iCs w:val="0"/>
          <w:color w:val="404040" w:themeColor="text1" w:themeTint="BF"/>
          <w:sz w:val="20"/>
          <w:szCs w:val="20"/>
          <w:lang w:eastAsia="tr-TR"/>
        </w:rPr>
        <w:t xml:space="preserve"> 201</w:t>
      </w:r>
      <w:r w:rsidR="000271B1" w:rsidRPr="005308C3">
        <w:rPr>
          <w:rFonts w:ascii="Microsoft Sans Serif" w:hAnsi="Microsoft Sans Serif" w:cs="Microsoft Sans Serif"/>
          <w:b w:val="0"/>
          <w:bCs w:val="0"/>
          <w:i w:val="0"/>
          <w:iCs w:val="0"/>
          <w:color w:val="404040" w:themeColor="text1" w:themeTint="BF"/>
          <w:sz w:val="20"/>
          <w:szCs w:val="20"/>
          <w:lang w:eastAsia="tr-TR"/>
        </w:rPr>
        <w:t>6</w:t>
      </w:r>
      <w:r w:rsidR="001B6748" w:rsidRPr="005308C3">
        <w:rPr>
          <w:rFonts w:ascii="Microsoft Sans Serif" w:hAnsi="Microsoft Sans Serif" w:cs="Microsoft Sans Serif"/>
          <w:b w:val="0"/>
          <w:bCs w:val="0"/>
          <w:i w:val="0"/>
          <w:iCs w:val="0"/>
          <w:color w:val="404040" w:themeColor="text1" w:themeTint="BF"/>
          <w:sz w:val="20"/>
          <w:szCs w:val="20"/>
          <w:lang w:eastAsia="tr-TR"/>
        </w:rPr>
        <w:t xml:space="preserve"> itibarıyla maddi duran varlıklar altında izlenen kullanımdaki gayrimenkullerin değerlemesinde TMS 16 “Maddi Duran Varlıklar” çerçevesinde maliyet modelinden yeniden değerleme modeline geçilmiştir. Yapılan değerleme sonucunda vergi sonrası </w:t>
      </w:r>
      <w:r w:rsidR="001B6748" w:rsidRPr="00FE0DA5">
        <w:rPr>
          <w:rFonts w:ascii="Microsoft Sans Serif" w:hAnsi="Microsoft Sans Serif" w:cs="Microsoft Sans Serif"/>
          <w:b w:val="0"/>
          <w:bCs w:val="0"/>
          <w:i w:val="0"/>
          <w:iCs w:val="0"/>
          <w:color w:val="404040" w:themeColor="text1" w:themeTint="BF"/>
          <w:sz w:val="20"/>
          <w:szCs w:val="20"/>
          <w:lang w:eastAsia="tr-TR"/>
        </w:rPr>
        <w:t xml:space="preserve">net </w:t>
      </w:r>
      <w:r w:rsidR="00FE0DA5" w:rsidRPr="00FE0DA5">
        <w:rPr>
          <w:rFonts w:ascii="Microsoft Sans Serif" w:hAnsi="Microsoft Sans Serif" w:cs="Microsoft Sans Serif"/>
          <w:b w:val="0"/>
          <w:bCs w:val="0"/>
          <w:i w:val="0"/>
          <w:iCs w:val="0"/>
          <w:color w:val="404040" w:themeColor="text1" w:themeTint="BF"/>
          <w:sz w:val="20"/>
          <w:szCs w:val="20"/>
          <w:lang w:eastAsia="tr-TR"/>
        </w:rPr>
        <w:t>1.337.023</w:t>
      </w:r>
      <w:r w:rsidR="001B6748" w:rsidRPr="00FE0DA5">
        <w:rPr>
          <w:rFonts w:ascii="Microsoft Sans Serif" w:hAnsi="Microsoft Sans Serif" w:cs="Microsoft Sans Serif"/>
          <w:b w:val="0"/>
          <w:bCs w:val="0"/>
          <w:i w:val="0"/>
          <w:iCs w:val="0"/>
          <w:color w:val="404040" w:themeColor="text1" w:themeTint="BF"/>
          <w:sz w:val="20"/>
          <w:szCs w:val="20"/>
          <w:lang w:eastAsia="tr-TR"/>
        </w:rPr>
        <w:t xml:space="preserve"> TL tutarındaki yeniden</w:t>
      </w:r>
      <w:r w:rsidR="001B6748" w:rsidRPr="005308C3">
        <w:rPr>
          <w:rFonts w:ascii="Microsoft Sans Serif" w:hAnsi="Microsoft Sans Serif" w:cs="Microsoft Sans Serif"/>
          <w:b w:val="0"/>
          <w:bCs w:val="0"/>
          <w:i w:val="0"/>
          <w:iCs w:val="0"/>
          <w:color w:val="404040" w:themeColor="text1" w:themeTint="BF"/>
          <w:sz w:val="20"/>
          <w:szCs w:val="20"/>
          <w:lang w:eastAsia="tr-TR"/>
        </w:rPr>
        <w:t xml:space="preserve"> değerleme farkı özkaynaklar altında</w:t>
      </w:r>
      <w:r w:rsidR="00A421FC" w:rsidRPr="005308C3">
        <w:rPr>
          <w:rFonts w:ascii="Microsoft Sans Serif" w:hAnsi="Microsoft Sans Serif" w:cs="Microsoft Sans Serif"/>
          <w:b w:val="0"/>
          <w:bCs w:val="0"/>
          <w:i w:val="0"/>
          <w:iCs w:val="0"/>
          <w:color w:val="404040" w:themeColor="text1" w:themeTint="BF"/>
          <w:sz w:val="20"/>
          <w:szCs w:val="20"/>
          <w:lang w:eastAsia="tr-TR"/>
        </w:rPr>
        <w:t>ki</w:t>
      </w:r>
      <w:r w:rsidR="001B6748" w:rsidRPr="005308C3">
        <w:rPr>
          <w:rFonts w:ascii="Microsoft Sans Serif" w:hAnsi="Microsoft Sans Serif" w:cs="Microsoft Sans Serif"/>
          <w:b w:val="0"/>
          <w:bCs w:val="0"/>
          <w:i w:val="0"/>
          <w:iCs w:val="0"/>
          <w:color w:val="404040" w:themeColor="text1" w:themeTint="BF"/>
          <w:sz w:val="20"/>
          <w:szCs w:val="20"/>
          <w:lang w:eastAsia="tr-TR"/>
        </w:rPr>
        <w:t xml:space="preserve"> </w:t>
      </w:r>
      <w:r w:rsidR="00A421FC" w:rsidRPr="005308C3">
        <w:rPr>
          <w:rFonts w:ascii="Microsoft Sans Serif" w:hAnsi="Microsoft Sans Serif" w:cs="Microsoft Sans Serif"/>
          <w:b w:val="0"/>
          <w:bCs w:val="0"/>
          <w:i w:val="0"/>
          <w:iCs w:val="0"/>
          <w:color w:val="404040" w:themeColor="text1" w:themeTint="BF"/>
          <w:sz w:val="20"/>
          <w:szCs w:val="20"/>
          <w:lang w:eastAsia="tr-TR"/>
        </w:rPr>
        <w:t>“K</w:t>
      </w:r>
      <w:r w:rsidR="00E6441A" w:rsidRPr="005308C3">
        <w:rPr>
          <w:rFonts w:ascii="Microsoft Sans Serif" w:hAnsi="Microsoft Sans Serif" w:cs="Microsoft Sans Serif"/>
          <w:b w:val="0"/>
          <w:bCs w:val="0"/>
          <w:i w:val="0"/>
          <w:iCs w:val="0"/>
          <w:color w:val="404040" w:themeColor="text1" w:themeTint="BF"/>
          <w:sz w:val="20"/>
          <w:szCs w:val="20"/>
          <w:lang w:eastAsia="tr-TR"/>
        </w:rPr>
        <w:t>a</w:t>
      </w:r>
      <w:r w:rsidR="00A421FC" w:rsidRPr="005308C3">
        <w:rPr>
          <w:rFonts w:ascii="Microsoft Sans Serif" w:hAnsi="Microsoft Sans Serif" w:cs="Microsoft Sans Serif"/>
          <w:b w:val="0"/>
          <w:bCs w:val="0"/>
          <w:i w:val="0"/>
          <w:iCs w:val="0"/>
          <w:color w:val="404040" w:themeColor="text1" w:themeTint="BF"/>
          <w:sz w:val="20"/>
          <w:szCs w:val="20"/>
          <w:lang w:eastAsia="tr-TR"/>
        </w:rPr>
        <w:t xml:space="preserve">r veya Zararda Yeniden Sınıflandırılmayacak Birikmiş Diğer Kapsamlı Gelirler veya Giderler” hesabında </w:t>
      </w:r>
      <w:r w:rsidR="001B6748" w:rsidRPr="005308C3">
        <w:rPr>
          <w:rFonts w:ascii="Microsoft Sans Serif" w:hAnsi="Microsoft Sans Serif" w:cs="Microsoft Sans Serif"/>
          <w:b w:val="0"/>
          <w:bCs w:val="0"/>
          <w:i w:val="0"/>
          <w:iCs w:val="0"/>
          <w:color w:val="404040" w:themeColor="text1" w:themeTint="BF"/>
          <w:sz w:val="20"/>
          <w:szCs w:val="20"/>
          <w:lang w:eastAsia="tr-TR"/>
        </w:rPr>
        <w:t>muhasebeleştirilmiştir</w:t>
      </w:r>
      <w:r w:rsidR="00C2303C" w:rsidRPr="005308C3">
        <w:rPr>
          <w:rFonts w:ascii="Microsoft Sans Serif" w:hAnsi="Microsoft Sans Serif" w:cs="Microsoft Sans Serif"/>
          <w:b w:val="0"/>
          <w:bCs w:val="0"/>
          <w:i w:val="0"/>
          <w:iCs w:val="0"/>
          <w:color w:val="404040" w:themeColor="text1" w:themeTint="BF"/>
          <w:sz w:val="20"/>
          <w:szCs w:val="20"/>
          <w:lang w:eastAsia="tr-TR"/>
        </w:rPr>
        <w:t xml:space="preserve"> (</w:t>
      </w:r>
      <w:r w:rsidR="00ED442B" w:rsidRPr="005308C3">
        <w:rPr>
          <w:rFonts w:ascii="Microsoft Sans Serif" w:hAnsi="Microsoft Sans Serif" w:cs="Microsoft Sans Serif"/>
          <w:b w:val="0"/>
          <w:bCs w:val="0"/>
          <w:i w:val="0"/>
          <w:iCs w:val="0"/>
          <w:color w:val="404040" w:themeColor="text1" w:themeTint="BF"/>
          <w:sz w:val="20"/>
          <w:szCs w:val="20"/>
          <w:lang w:eastAsia="tr-TR"/>
        </w:rPr>
        <w:t>31 Aralık 202</w:t>
      </w:r>
      <w:r w:rsidR="008F00CD" w:rsidRPr="005308C3">
        <w:rPr>
          <w:rFonts w:ascii="Microsoft Sans Serif" w:hAnsi="Microsoft Sans Serif" w:cs="Microsoft Sans Serif"/>
          <w:b w:val="0"/>
          <w:bCs w:val="0"/>
          <w:i w:val="0"/>
          <w:iCs w:val="0"/>
          <w:color w:val="404040" w:themeColor="text1" w:themeTint="BF"/>
          <w:sz w:val="20"/>
          <w:szCs w:val="20"/>
          <w:lang w:eastAsia="tr-TR"/>
        </w:rPr>
        <w:t>4</w:t>
      </w:r>
      <w:r w:rsidR="00A641ED" w:rsidRPr="005308C3">
        <w:rPr>
          <w:rFonts w:ascii="Microsoft Sans Serif" w:hAnsi="Microsoft Sans Serif" w:cs="Microsoft Sans Serif"/>
          <w:b w:val="0"/>
          <w:bCs w:val="0"/>
          <w:i w:val="0"/>
          <w:iCs w:val="0"/>
          <w:color w:val="404040" w:themeColor="text1" w:themeTint="BF"/>
          <w:sz w:val="20"/>
          <w:szCs w:val="20"/>
          <w:lang w:eastAsia="tr-TR"/>
        </w:rPr>
        <w:t xml:space="preserve">: </w:t>
      </w:r>
      <w:r w:rsidR="008F00CD" w:rsidRPr="005308C3">
        <w:rPr>
          <w:rFonts w:ascii="Microsoft Sans Serif" w:hAnsi="Microsoft Sans Serif" w:cs="Microsoft Sans Serif"/>
          <w:b w:val="0"/>
          <w:bCs w:val="0"/>
          <w:i w:val="0"/>
          <w:iCs w:val="0"/>
          <w:color w:val="404040" w:themeColor="text1" w:themeTint="BF"/>
          <w:sz w:val="20"/>
          <w:szCs w:val="20"/>
          <w:lang w:eastAsia="tr-TR"/>
        </w:rPr>
        <w:t xml:space="preserve">1.227.992 </w:t>
      </w:r>
      <w:r w:rsidR="00AF09EE" w:rsidRPr="005308C3">
        <w:rPr>
          <w:rFonts w:ascii="Microsoft Sans Serif" w:hAnsi="Microsoft Sans Serif" w:cs="Microsoft Sans Serif"/>
          <w:b w:val="0"/>
          <w:bCs w:val="0"/>
          <w:i w:val="0"/>
          <w:iCs w:val="0"/>
          <w:color w:val="404040" w:themeColor="text1" w:themeTint="BF"/>
          <w:sz w:val="20"/>
          <w:szCs w:val="20"/>
          <w:lang w:eastAsia="tr-TR"/>
        </w:rPr>
        <w:t>TL</w:t>
      </w:r>
      <w:r w:rsidR="00A641ED" w:rsidRPr="005308C3">
        <w:rPr>
          <w:rFonts w:ascii="Microsoft Sans Serif" w:hAnsi="Microsoft Sans Serif" w:cs="Microsoft Sans Serif"/>
          <w:b w:val="0"/>
          <w:bCs w:val="0"/>
          <w:i w:val="0"/>
          <w:iCs w:val="0"/>
          <w:color w:val="404040" w:themeColor="text1" w:themeTint="BF"/>
          <w:sz w:val="20"/>
          <w:szCs w:val="20"/>
          <w:lang w:eastAsia="tr-TR"/>
        </w:rPr>
        <w:t>)</w:t>
      </w:r>
      <w:r w:rsidR="001B6748" w:rsidRPr="005308C3">
        <w:rPr>
          <w:rFonts w:ascii="Microsoft Sans Serif" w:hAnsi="Microsoft Sans Serif" w:cs="Microsoft Sans Serif"/>
          <w:b w:val="0"/>
          <w:bCs w:val="0"/>
          <w:i w:val="0"/>
          <w:iCs w:val="0"/>
          <w:color w:val="404040" w:themeColor="text1" w:themeTint="BF"/>
          <w:sz w:val="20"/>
          <w:szCs w:val="20"/>
          <w:lang w:eastAsia="tr-TR"/>
        </w:rPr>
        <w:t>.</w:t>
      </w:r>
    </w:p>
    <w:p w14:paraId="3712971D" w14:textId="3783FA39" w:rsidR="00E76FB1" w:rsidRPr="005308C3" w:rsidRDefault="001B6748" w:rsidP="00E76FB1">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snapToGrid w:val="0"/>
          <w:sz w:val="20"/>
          <w:szCs w:val="20"/>
        </w:rPr>
        <w:t>Kar dağıtımına ilişkin açıklamalar</w:t>
      </w:r>
    </w:p>
    <w:p w14:paraId="277752F5" w14:textId="1D85B10C" w:rsidR="00A74911" w:rsidRPr="005308C3" w:rsidRDefault="00FC12D5" w:rsidP="0004668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bookmarkStart w:id="62" w:name="_Hlk195592441"/>
      <w:bookmarkStart w:id="63" w:name="_Hlk188131272"/>
      <w:r w:rsidRPr="000150DD">
        <w:rPr>
          <w:rFonts w:ascii="Microsoft Sans Serif" w:hAnsi="Microsoft Sans Serif" w:cs="Microsoft Sans Serif"/>
          <w:b w:val="0"/>
          <w:bCs w:val="0"/>
          <w:i w:val="0"/>
          <w:iCs w:val="0"/>
          <w:color w:val="404040" w:themeColor="text1" w:themeTint="BF"/>
          <w:sz w:val="20"/>
          <w:szCs w:val="20"/>
          <w:lang w:eastAsia="tr-TR"/>
        </w:rPr>
        <w:t>2</w:t>
      </w:r>
      <w:r w:rsidR="00A74911" w:rsidRPr="000150DD">
        <w:rPr>
          <w:rFonts w:ascii="Microsoft Sans Serif" w:hAnsi="Microsoft Sans Serif" w:cs="Microsoft Sans Serif"/>
          <w:b w:val="0"/>
          <w:bCs w:val="0"/>
          <w:i w:val="0"/>
          <w:iCs w:val="0"/>
          <w:color w:val="404040" w:themeColor="text1" w:themeTint="BF"/>
          <w:sz w:val="20"/>
          <w:szCs w:val="20"/>
          <w:lang w:eastAsia="tr-TR"/>
        </w:rPr>
        <w:t>0</w:t>
      </w:r>
      <w:r w:rsidRPr="000150DD">
        <w:rPr>
          <w:rFonts w:ascii="Microsoft Sans Serif" w:hAnsi="Microsoft Sans Serif" w:cs="Microsoft Sans Serif"/>
          <w:b w:val="0"/>
          <w:bCs w:val="0"/>
          <w:i w:val="0"/>
          <w:iCs w:val="0"/>
          <w:color w:val="404040" w:themeColor="text1" w:themeTint="BF"/>
          <w:sz w:val="20"/>
          <w:szCs w:val="20"/>
          <w:lang w:eastAsia="tr-TR"/>
        </w:rPr>
        <w:t xml:space="preserve"> Mart 202</w:t>
      </w:r>
      <w:r w:rsidR="00A74911" w:rsidRPr="000150DD">
        <w:rPr>
          <w:rFonts w:ascii="Microsoft Sans Serif" w:hAnsi="Microsoft Sans Serif" w:cs="Microsoft Sans Serif"/>
          <w:b w:val="0"/>
          <w:bCs w:val="0"/>
          <w:i w:val="0"/>
          <w:iCs w:val="0"/>
          <w:color w:val="404040" w:themeColor="text1" w:themeTint="BF"/>
          <w:sz w:val="20"/>
          <w:szCs w:val="20"/>
          <w:lang w:eastAsia="tr-TR"/>
        </w:rPr>
        <w:t>5</w:t>
      </w:r>
      <w:r w:rsidRPr="000150DD">
        <w:rPr>
          <w:rFonts w:ascii="Microsoft Sans Serif" w:hAnsi="Microsoft Sans Serif" w:cs="Microsoft Sans Serif"/>
          <w:b w:val="0"/>
          <w:bCs w:val="0"/>
          <w:i w:val="0"/>
          <w:iCs w:val="0"/>
          <w:color w:val="404040" w:themeColor="text1" w:themeTint="BF"/>
          <w:sz w:val="20"/>
          <w:szCs w:val="20"/>
          <w:lang w:eastAsia="tr-TR"/>
        </w:rPr>
        <w:t xml:space="preserve"> tarihinde yapılan Olağan Genel Kurul toplantısında, </w:t>
      </w:r>
      <w:r w:rsidR="00A74911" w:rsidRPr="000150DD">
        <w:rPr>
          <w:rFonts w:ascii="Microsoft Sans Serif" w:hAnsi="Microsoft Sans Serif" w:cs="Microsoft Sans Serif"/>
          <w:b w:val="0"/>
          <w:bCs w:val="0"/>
          <w:i w:val="0"/>
          <w:iCs w:val="0"/>
          <w:color w:val="404040" w:themeColor="text1" w:themeTint="BF"/>
          <w:sz w:val="20"/>
          <w:szCs w:val="20"/>
          <w:lang w:eastAsia="tr-TR"/>
        </w:rPr>
        <w:t>6102 sayılı Türk Ticaret Kanunu’nun 519/1’inci maddesi uyarınca net dönem kârından %5 oranında 2.248.475 TL tutarında birinci tertip kanuni yedek akçe ayrılmasına, Bankacılık Düzenleme ve Denetleme Kurumu’nun 3 Mart 2025 tarihli onayına istinaden %1,67 oranında brüt 750.000 TL’nin birinci nakit temettü olarak ortaklara dağıtılmasına, 41.971.023 TL tutarındaki kalan net kârın Bankamızın sermaye yeterliliğinin desteklenmesi, finansal esnekliğinin korunması ve uzun vadeli stratejik hedeflerinin gerçekleştirilmesi amacıyla Olağanüstü Yedekler hesabına aktarılmasına karar verilmiş</w:t>
      </w:r>
      <w:bookmarkEnd w:id="62"/>
      <w:r w:rsidR="003D0D3B" w:rsidRPr="000150DD">
        <w:rPr>
          <w:rFonts w:ascii="Microsoft Sans Serif" w:hAnsi="Microsoft Sans Serif" w:cs="Microsoft Sans Serif"/>
          <w:b w:val="0"/>
          <w:bCs w:val="0"/>
          <w:i w:val="0"/>
          <w:iCs w:val="0"/>
          <w:color w:val="404040" w:themeColor="text1" w:themeTint="BF"/>
          <w:sz w:val="20"/>
          <w:szCs w:val="20"/>
          <w:lang w:eastAsia="tr-TR"/>
        </w:rPr>
        <w:t xml:space="preserve"> olup, temettü dağıtımı 7 Nisan 2025 tarihinde gerçekleşmiştir.</w:t>
      </w:r>
    </w:p>
    <w:bookmarkEnd w:id="63"/>
    <w:p w14:paraId="7862B340" w14:textId="3EAD2B17" w:rsidR="00632C2B" w:rsidRPr="005308C3" w:rsidRDefault="00632C2B" w:rsidP="00632C2B">
      <w:pPr>
        <w:pStyle w:val="ListParagraph"/>
        <w:autoSpaceDE w:val="0"/>
        <w:autoSpaceDN w:val="0"/>
        <w:adjustRightInd w:val="0"/>
        <w:spacing w:before="240" w:after="120" w:line="240" w:lineRule="exact"/>
        <w:ind w:left="0"/>
        <w:contextualSpacing w:val="0"/>
        <w:rPr>
          <w:rFonts w:ascii="Microsoft Sans Serif" w:hAnsi="Microsoft Sans Serif" w:cs="Microsoft Sans Serif"/>
          <w:b/>
        </w:rPr>
      </w:pPr>
      <w:r w:rsidRPr="005308C3">
        <w:rPr>
          <w:rFonts w:ascii="Microsoft Sans Serif" w:hAnsi="Microsoft Sans Serif" w:cs="Microsoft Sans Serif"/>
          <w:b/>
        </w:rPr>
        <w:br w:type="page"/>
      </w:r>
    </w:p>
    <w:p w14:paraId="7C6A613F" w14:textId="28B6658E" w:rsidR="00DF43CF" w:rsidRPr="005308C3" w:rsidRDefault="000E087A"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308C3">
        <w:rPr>
          <w:rFonts w:ascii="Microsoft Sans Serif" w:hAnsi="Microsoft Sans Serif" w:cs="Microsoft Sans Serif"/>
          <w:b/>
        </w:rPr>
        <w:t>N</w:t>
      </w:r>
      <w:r w:rsidR="00DF43CF" w:rsidRPr="005308C3">
        <w:rPr>
          <w:rFonts w:ascii="Microsoft Sans Serif" w:hAnsi="Microsoft Sans Serif" w:cs="Microsoft Sans Serif"/>
          <w:b/>
        </w:rPr>
        <w:t>azım hesaplara ilişkin açıklama ve dipnotlar</w:t>
      </w:r>
    </w:p>
    <w:p w14:paraId="1821A3E7" w14:textId="77777777" w:rsidR="00DF43CF" w:rsidRPr="005308C3" w:rsidRDefault="00667205" w:rsidP="00076C9E">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sz w:val="20"/>
          <w:szCs w:val="20"/>
        </w:rPr>
        <w:t>Nazım hesaplarda yer alan yükümlülüklere ilişkin açıklama</w:t>
      </w:r>
    </w:p>
    <w:p w14:paraId="5D998BB0" w14:textId="77777777" w:rsidR="00667205" w:rsidRPr="005308C3"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Gayri kabili rücu nitelikteki kredi taahhütlerinin türü ve miktarı</w:t>
      </w:r>
    </w:p>
    <w:p w14:paraId="6690D6AC" w14:textId="2DC0A783" w:rsidR="00667205" w:rsidRPr="005308C3" w:rsidRDefault="000E087A"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bCs w:val="0"/>
          <w:color w:val="404040" w:themeColor="text1" w:themeTint="BF"/>
          <w:sz w:val="20"/>
          <w:szCs w:val="20"/>
          <w:lang w:eastAsia="tr-TR"/>
        </w:rPr>
        <w:t xml:space="preserve">Banka’nın bilanço dışı kredi taahhütlerinin büyük bir bölümü gayri kabili rücu niteliğinde olup, </w:t>
      </w:r>
      <w:r w:rsidR="001F6E51" w:rsidRPr="005308C3">
        <w:rPr>
          <w:rFonts w:ascii="Microsoft Sans Serif" w:hAnsi="Microsoft Sans Serif" w:cs="Microsoft Sans Serif"/>
          <w:b w:val="0"/>
          <w:bCs w:val="0"/>
          <w:color w:val="404040" w:themeColor="text1" w:themeTint="BF"/>
          <w:sz w:val="20"/>
          <w:szCs w:val="20"/>
          <w:lang w:eastAsia="tr-TR"/>
        </w:rPr>
        <w:t>3</w:t>
      </w:r>
      <w:r w:rsidR="0086569D" w:rsidRPr="005308C3">
        <w:rPr>
          <w:rFonts w:ascii="Microsoft Sans Serif" w:hAnsi="Microsoft Sans Serif" w:cs="Microsoft Sans Serif"/>
          <w:b w:val="0"/>
          <w:bCs w:val="0"/>
          <w:color w:val="404040" w:themeColor="text1" w:themeTint="BF"/>
          <w:sz w:val="20"/>
          <w:szCs w:val="20"/>
          <w:lang w:eastAsia="tr-TR"/>
        </w:rPr>
        <w:t>0</w:t>
      </w:r>
      <w:r w:rsidR="001F6E51" w:rsidRPr="005308C3">
        <w:rPr>
          <w:rFonts w:ascii="Microsoft Sans Serif" w:hAnsi="Microsoft Sans Serif" w:cs="Microsoft Sans Serif"/>
          <w:b w:val="0"/>
          <w:bCs w:val="0"/>
          <w:color w:val="404040" w:themeColor="text1" w:themeTint="BF"/>
          <w:sz w:val="20"/>
          <w:szCs w:val="20"/>
          <w:lang w:eastAsia="tr-TR"/>
        </w:rPr>
        <w:t xml:space="preserve"> </w:t>
      </w:r>
      <w:r w:rsidR="00CF5D6D">
        <w:rPr>
          <w:rFonts w:ascii="Microsoft Sans Serif" w:hAnsi="Microsoft Sans Serif" w:cs="Microsoft Sans Serif"/>
          <w:b w:val="0"/>
          <w:bCs w:val="0"/>
          <w:color w:val="404040" w:themeColor="text1" w:themeTint="BF"/>
          <w:sz w:val="20"/>
          <w:szCs w:val="20"/>
          <w:lang w:eastAsia="tr-TR"/>
        </w:rPr>
        <w:t>Eylül</w:t>
      </w:r>
      <w:r w:rsidR="001F6E51" w:rsidRPr="005308C3">
        <w:rPr>
          <w:rFonts w:ascii="Microsoft Sans Serif" w:hAnsi="Microsoft Sans Serif" w:cs="Microsoft Sans Serif"/>
          <w:b w:val="0"/>
          <w:bCs w:val="0"/>
          <w:color w:val="404040" w:themeColor="text1" w:themeTint="BF"/>
          <w:sz w:val="20"/>
          <w:szCs w:val="20"/>
          <w:lang w:eastAsia="tr-TR"/>
        </w:rPr>
        <w:t xml:space="preserve"> 2025 </w:t>
      </w:r>
      <w:r w:rsidRPr="005308C3">
        <w:rPr>
          <w:rFonts w:ascii="Microsoft Sans Serif" w:hAnsi="Microsoft Sans Serif" w:cs="Microsoft Sans Serif"/>
          <w:b w:val="0"/>
          <w:bCs w:val="0"/>
          <w:color w:val="404040" w:themeColor="text1" w:themeTint="BF"/>
          <w:sz w:val="20"/>
          <w:szCs w:val="20"/>
          <w:lang w:eastAsia="tr-TR"/>
        </w:rPr>
        <w:t xml:space="preserve">tarihi itibarıyla </w:t>
      </w:r>
      <w:r w:rsidR="00905B75" w:rsidRPr="005308C3">
        <w:rPr>
          <w:rFonts w:ascii="Microsoft Sans Serif" w:hAnsi="Microsoft Sans Serif" w:cs="Microsoft Sans Serif"/>
          <w:b w:val="0"/>
          <w:bCs w:val="0"/>
          <w:color w:val="404040" w:themeColor="text1" w:themeTint="BF"/>
          <w:sz w:val="20"/>
          <w:szCs w:val="20"/>
          <w:lang w:eastAsia="tr-TR"/>
        </w:rPr>
        <w:t xml:space="preserve">kullandırma </w:t>
      </w:r>
      <w:r w:rsidR="00905B75" w:rsidRPr="00FE0DA5">
        <w:rPr>
          <w:rFonts w:ascii="Microsoft Sans Serif" w:hAnsi="Microsoft Sans Serif" w:cs="Microsoft Sans Serif"/>
          <w:b w:val="0"/>
          <w:bCs w:val="0"/>
          <w:color w:val="404040" w:themeColor="text1" w:themeTint="BF"/>
          <w:sz w:val="20"/>
          <w:szCs w:val="20"/>
          <w:lang w:eastAsia="tr-TR"/>
        </w:rPr>
        <w:t>garantili kredi tahsis taahhütleri</w:t>
      </w:r>
      <w:r w:rsidRPr="00FE0DA5">
        <w:rPr>
          <w:rFonts w:ascii="Microsoft Sans Serif" w:hAnsi="Microsoft Sans Serif" w:cs="Microsoft Sans Serif"/>
          <w:b w:val="0"/>
          <w:bCs w:val="0"/>
          <w:color w:val="404040" w:themeColor="text1" w:themeTint="BF"/>
          <w:sz w:val="20"/>
          <w:szCs w:val="20"/>
          <w:lang w:eastAsia="tr-TR"/>
        </w:rPr>
        <w:t xml:space="preserve"> </w:t>
      </w:r>
      <w:r w:rsidR="00FE0DA5" w:rsidRPr="00FE0DA5">
        <w:rPr>
          <w:rFonts w:ascii="Microsoft Sans Serif" w:hAnsi="Microsoft Sans Serif" w:cs="Microsoft Sans Serif"/>
          <w:b w:val="0"/>
          <w:bCs w:val="0"/>
          <w:color w:val="404040" w:themeColor="text1" w:themeTint="BF"/>
          <w:sz w:val="20"/>
          <w:szCs w:val="20"/>
          <w:lang w:eastAsia="tr-TR"/>
        </w:rPr>
        <w:t>99.533.667</w:t>
      </w:r>
      <w:r w:rsidRPr="00FE0DA5">
        <w:rPr>
          <w:rFonts w:ascii="Microsoft Sans Serif" w:hAnsi="Microsoft Sans Serif" w:cs="Microsoft Sans Serif"/>
          <w:b w:val="0"/>
          <w:bCs w:val="0"/>
          <w:color w:val="404040" w:themeColor="text1" w:themeTint="BF"/>
          <w:sz w:val="20"/>
          <w:szCs w:val="20"/>
          <w:lang w:eastAsia="tr-TR"/>
        </w:rPr>
        <w:t xml:space="preserve"> TL</w:t>
      </w:r>
      <w:r w:rsidR="00C2303C" w:rsidRPr="00FE0DA5">
        <w:rPr>
          <w:rFonts w:ascii="Microsoft Sans Serif" w:hAnsi="Microsoft Sans Serif" w:cs="Microsoft Sans Serif"/>
          <w:b w:val="0"/>
          <w:bCs w:val="0"/>
          <w:color w:val="404040" w:themeColor="text1" w:themeTint="BF"/>
          <w:sz w:val="20"/>
          <w:szCs w:val="20"/>
          <w:lang w:eastAsia="tr-TR"/>
        </w:rPr>
        <w:t xml:space="preserve"> (</w:t>
      </w:r>
      <w:r w:rsidR="00ED442B" w:rsidRPr="00FE0DA5">
        <w:rPr>
          <w:rFonts w:ascii="Microsoft Sans Serif" w:hAnsi="Microsoft Sans Serif" w:cs="Microsoft Sans Serif"/>
          <w:b w:val="0"/>
          <w:bCs w:val="0"/>
          <w:color w:val="404040" w:themeColor="text1" w:themeTint="BF"/>
          <w:sz w:val="20"/>
          <w:szCs w:val="20"/>
          <w:lang w:eastAsia="tr-TR"/>
        </w:rPr>
        <w:t>31 Aralık 202</w:t>
      </w:r>
      <w:r w:rsidR="00CC7CF9" w:rsidRPr="00FE0DA5">
        <w:rPr>
          <w:rFonts w:ascii="Microsoft Sans Serif" w:hAnsi="Microsoft Sans Serif" w:cs="Microsoft Sans Serif"/>
          <w:b w:val="0"/>
          <w:bCs w:val="0"/>
          <w:color w:val="404040" w:themeColor="text1" w:themeTint="BF"/>
          <w:sz w:val="20"/>
          <w:szCs w:val="20"/>
          <w:lang w:eastAsia="tr-TR"/>
        </w:rPr>
        <w:t>4</w:t>
      </w:r>
      <w:r w:rsidR="00EB5E84" w:rsidRPr="00FE0DA5">
        <w:rPr>
          <w:rFonts w:ascii="Microsoft Sans Serif" w:hAnsi="Microsoft Sans Serif" w:cs="Microsoft Sans Serif"/>
          <w:b w:val="0"/>
          <w:bCs w:val="0"/>
          <w:color w:val="404040" w:themeColor="text1" w:themeTint="BF"/>
          <w:sz w:val="20"/>
          <w:szCs w:val="20"/>
          <w:lang w:eastAsia="tr-TR"/>
        </w:rPr>
        <w:t xml:space="preserve">: </w:t>
      </w:r>
      <w:r w:rsidR="00CC7CF9" w:rsidRPr="00FE0DA5">
        <w:rPr>
          <w:rFonts w:ascii="Microsoft Sans Serif" w:hAnsi="Microsoft Sans Serif" w:cs="Microsoft Sans Serif"/>
          <w:b w:val="0"/>
          <w:bCs w:val="0"/>
          <w:color w:val="404040" w:themeColor="text1" w:themeTint="BF"/>
          <w:sz w:val="20"/>
          <w:szCs w:val="20"/>
          <w:lang w:eastAsia="tr-TR"/>
        </w:rPr>
        <w:t xml:space="preserve">71.214.681 </w:t>
      </w:r>
      <w:r w:rsidR="00A641ED" w:rsidRPr="00FE0DA5">
        <w:rPr>
          <w:rFonts w:ascii="Microsoft Sans Serif" w:hAnsi="Microsoft Sans Serif" w:cs="Microsoft Sans Serif"/>
          <w:b w:val="0"/>
          <w:bCs w:val="0"/>
          <w:color w:val="404040" w:themeColor="text1" w:themeTint="BF"/>
          <w:sz w:val="20"/>
          <w:szCs w:val="20"/>
          <w:lang w:eastAsia="tr-TR"/>
        </w:rPr>
        <w:t>TL)</w:t>
      </w:r>
      <w:r w:rsidRPr="00FE0DA5">
        <w:rPr>
          <w:rFonts w:ascii="Microsoft Sans Serif" w:hAnsi="Microsoft Sans Serif" w:cs="Microsoft Sans Serif"/>
          <w:b w:val="0"/>
          <w:bCs w:val="0"/>
          <w:color w:val="404040" w:themeColor="text1" w:themeTint="BF"/>
          <w:sz w:val="20"/>
          <w:szCs w:val="20"/>
          <w:lang w:eastAsia="tr-TR"/>
        </w:rPr>
        <w:t xml:space="preserve">, kredi kartlarına verilen harcama limit taahhüdü </w:t>
      </w:r>
      <w:r w:rsidR="00FE0DA5" w:rsidRPr="00FE0DA5">
        <w:rPr>
          <w:rFonts w:ascii="Microsoft Sans Serif" w:hAnsi="Microsoft Sans Serif" w:cs="Microsoft Sans Serif"/>
          <w:b w:val="0"/>
          <w:bCs w:val="0"/>
          <w:color w:val="404040" w:themeColor="text1" w:themeTint="BF"/>
          <w:sz w:val="20"/>
          <w:szCs w:val="20"/>
          <w:lang w:eastAsia="tr-TR"/>
        </w:rPr>
        <w:t>583.931.341</w:t>
      </w:r>
      <w:r w:rsidR="000E15F8" w:rsidRPr="00FE0DA5">
        <w:rPr>
          <w:rFonts w:ascii="Microsoft Sans Serif" w:hAnsi="Microsoft Sans Serif" w:cs="Microsoft Sans Serif"/>
          <w:b w:val="0"/>
          <w:bCs w:val="0"/>
          <w:color w:val="404040" w:themeColor="text1" w:themeTint="BF"/>
          <w:sz w:val="20"/>
          <w:szCs w:val="20"/>
          <w:lang w:eastAsia="tr-TR"/>
        </w:rPr>
        <w:t xml:space="preserve"> TL</w:t>
      </w:r>
      <w:r w:rsidRPr="00FE0DA5">
        <w:rPr>
          <w:rFonts w:ascii="Microsoft Sans Serif" w:hAnsi="Microsoft Sans Serif" w:cs="Microsoft Sans Serif"/>
          <w:b w:val="0"/>
          <w:bCs w:val="0"/>
          <w:color w:val="404040" w:themeColor="text1" w:themeTint="BF"/>
          <w:sz w:val="20"/>
          <w:szCs w:val="20"/>
          <w:lang w:eastAsia="tr-TR"/>
        </w:rPr>
        <w:t xml:space="preserve"> </w:t>
      </w:r>
      <w:r w:rsidR="00C2303C" w:rsidRPr="00FE0DA5">
        <w:rPr>
          <w:rFonts w:ascii="Microsoft Sans Serif" w:hAnsi="Microsoft Sans Serif" w:cs="Microsoft Sans Serif"/>
          <w:b w:val="0"/>
          <w:bCs w:val="0"/>
          <w:color w:val="404040" w:themeColor="text1" w:themeTint="BF"/>
          <w:sz w:val="20"/>
          <w:szCs w:val="20"/>
          <w:lang w:eastAsia="tr-TR"/>
        </w:rPr>
        <w:t>(</w:t>
      </w:r>
      <w:r w:rsidR="00ED442B" w:rsidRPr="00FE0DA5">
        <w:rPr>
          <w:rFonts w:ascii="Microsoft Sans Serif" w:hAnsi="Microsoft Sans Serif" w:cs="Microsoft Sans Serif"/>
          <w:b w:val="0"/>
          <w:bCs w:val="0"/>
          <w:color w:val="404040" w:themeColor="text1" w:themeTint="BF"/>
          <w:sz w:val="20"/>
          <w:szCs w:val="20"/>
          <w:lang w:eastAsia="tr-TR"/>
        </w:rPr>
        <w:t>31 Aralık 202</w:t>
      </w:r>
      <w:r w:rsidR="00CC7CF9" w:rsidRPr="00FE0DA5">
        <w:rPr>
          <w:rFonts w:ascii="Microsoft Sans Serif" w:hAnsi="Microsoft Sans Serif" w:cs="Microsoft Sans Serif"/>
          <w:b w:val="0"/>
          <w:bCs w:val="0"/>
          <w:color w:val="404040" w:themeColor="text1" w:themeTint="BF"/>
          <w:sz w:val="20"/>
          <w:szCs w:val="20"/>
          <w:lang w:eastAsia="tr-TR"/>
        </w:rPr>
        <w:t>4</w:t>
      </w:r>
      <w:r w:rsidR="00EB5E84" w:rsidRPr="00FE0DA5">
        <w:rPr>
          <w:rFonts w:ascii="Microsoft Sans Serif" w:hAnsi="Microsoft Sans Serif" w:cs="Microsoft Sans Serif"/>
          <w:b w:val="0"/>
          <w:bCs w:val="0"/>
          <w:color w:val="404040" w:themeColor="text1" w:themeTint="BF"/>
          <w:sz w:val="20"/>
          <w:szCs w:val="20"/>
          <w:lang w:eastAsia="tr-TR"/>
        </w:rPr>
        <w:t xml:space="preserve">: </w:t>
      </w:r>
      <w:r w:rsidR="00CC7CF9" w:rsidRPr="00FE0DA5">
        <w:rPr>
          <w:rFonts w:ascii="Microsoft Sans Serif" w:hAnsi="Microsoft Sans Serif" w:cs="Microsoft Sans Serif"/>
          <w:b w:val="0"/>
          <w:bCs w:val="0"/>
          <w:color w:val="404040" w:themeColor="text1" w:themeTint="BF"/>
          <w:sz w:val="20"/>
          <w:szCs w:val="20"/>
          <w:lang w:eastAsia="tr-TR"/>
        </w:rPr>
        <w:t xml:space="preserve">383.878.523 </w:t>
      </w:r>
      <w:r w:rsidR="00A641ED" w:rsidRPr="00FE0DA5">
        <w:rPr>
          <w:rFonts w:ascii="Microsoft Sans Serif" w:hAnsi="Microsoft Sans Serif" w:cs="Microsoft Sans Serif"/>
          <w:b w:val="0"/>
          <w:bCs w:val="0"/>
          <w:color w:val="404040" w:themeColor="text1" w:themeTint="BF"/>
          <w:sz w:val="20"/>
          <w:szCs w:val="20"/>
          <w:lang w:eastAsia="tr-TR"/>
        </w:rPr>
        <w:t xml:space="preserve">TL) </w:t>
      </w:r>
      <w:r w:rsidRPr="00FE0DA5">
        <w:rPr>
          <w:rFonts w:ascii="Microsoft Sans Serif" w:hAnsi="Microsoft Sans Serif" w:cs="Microsoft Sans Serif"/>
          <w:b w:val="0"/>
          <w:bCs w:val="0"/>
          <w:color w:val="404040" w:themeColor="text1" w:themeTint="BF"/>
          <w:sz w:val="20"/>
          <w:szCs w:val="20"/>
          <w:lang w:eastAsia="tr-TR"/>
        </w:rPr>
        <w:t xml:space="preserve">ve çek yaprakları için ödeme taahhüdü </w:t>
      </w:r>
      <w:r w:rsidR="00FE0DA5" w:rsidRPr="00FE0DA5">
        <w:rPr>
          <w:rFonts w:ascii="Microsoft Sans Serif" w:hAnsi="Microsoft Sans Serif" w:cs="Microsoft Sans Serif"/>
          <w:b w:val="0"/>
          <w:bCs w:val="0"/>
          <w:color w:val="404040" w:themeColor="text1" w:themeTint="BF"/>
          <w:sz w:val="20"/>
          <w:szCs w:val="20"/>
          <w:lang w:eastAsia="tr-TR"/>
        </w:rPr>
        <w:t>23.713.050</w:t>
      </w:r>
      <w:r w:rsidR="00236FA0" w:rsidRPr="00FE0DA5">
        <w:rPr>
          <w:rFonts w:ascii="Microsoft Sans Serif" w:hAnsi="Microsoft Sans Serif" w:cs="Microsoft Sans Serif"/>
          <w:b w:val="0"/>
          <w:bCs w:val="0"/>
          <w:color w:val="404040" w:themeColor="text1" w:themeTint="BF"/>
          <w:sz w:val="20"/>
          <w:szCs w:val="20"/>
          <w:lang w:eastAsia="tr-TR"/>
        </w:rPr>
        <w:t xml:space="preserve"> </w:t>
      </w:r>
      <w:r w:rsidR="00234238" w:rsidRPr="00FE0DA5">
        <w:rPr>
          <w:rFonts w:ascii="Microsoft Sans Serif" w:hAnsi="Microsoft Sans Serif" w:cs="Microsoft Sans Serif"/>
          <w:b w:val="0"/>
          <w:bCs w:val="0"/>
          <w:color w:val="404040" w:themeColor="text1" w:themeTint="BF"/>
          <w:sz w:val="20"/>
          <w:szCs w:val="20"/>
          <w:lang w:eastAsia="tr-TR"/>
        </w:rPr>
        <w:t>TL</w:t>
      </w:r>
      <w:r w:rsidR="00C2303C" w:rsidRPr="00FE0DA5">
        <w:rPr>
          <w:rFonts w:ascii="Microsoft Sans Serif" w:hAnsi="Microsoft Sans Serif" w:cs="Microsoft Sans Serif"/>
          <w:b w:val="0"/>
          <w:bCs w:val="0"/>
          <w:color w:val="404040" w:themeColor="text1" w:themeTint="BF"/>
          <w:sz w:val="20"/>
          <w:szCs w:val="20"/>
          <w:lang w:eastAsia="tr-TR"/>
        </w:rPr>
        <w:t xml:space="preserve"> </w:t>
      </w:r>
      <w:r w:rsidR="00C2303C" w:rsidRPr="00FE0DA5">
        <w:rPr>
          <w:rFonts w:ascii="Microsoft Sans Serif" w:hAnsi="Microsoft Sans Serif" w:cs="Microsoft Sans Serif"/>
          <w:b w:val="0"/>
          <w:bCs w:val="0"/>
          <w:color w:val="404040" w:themeColor="text1" w:themeTint="BF"/>
          <w:sz w:val="20"/>
          <w:szCs w:val="20"/>
          <w:lang w:eastAsia="tr-TR"/>
        </w:rPr>
        <w:tab/>
        <w:t>(</w:t>
      </w:r>
      <w:r w:rsidR="00ED442B" w:rsidRPr="00FE0DA5">
        <w:rPr>
          <w:rFonts w:ascii="Microsoft Sans Serif" w:hAnsi="Microsoft Sans Serif" w:cs="Microsoft Sans Serif"/>
          <w:b w:val="0"/>
          <w:bCs w:val="0"/>
          <w:color w:val="404040" w:themeColor="text1" w:themeTint="BF"/>
          <w:sz w:val="20"/>
          <w:szCs w:val="20"/>
          <w:lang w:eastAsia="tr-TR"/>
        </w:rPr>
        <w:t>31 Aralık 202</w:t>
      </w:r>
      <w:r w:rsidR="00CC7CF9" w:rsidRPr="00FE0DA5">
        <w:rPr>
          <w:rFonts w:ascii="Microsoft Sans Serif" w:hAnsi="Microsoft Sans Serif" w:cs="Microsoft Sans Serif"/>
          <w:b w:val="0"/>
          <w:bCs w:val="0"/>
          <w:color w:val="404040" w:themeColor="text1" w:themeTint="BF"/>
          <w:sz w:val="20"/>
          <w:szCs w:val="20"/>
          <w:lang w:eastAsia="tr-TR"/>
        </w:rPr>
        <w:t>4</w:t>
      </w:r>
      <w:r w:rsidR="00EB5E84" w:rsidRPr="00FE0DA5">
        <w:rPr>
          <w:rFonts w:ascii="Microsoft Sans Serif" w:hAnsi="Microsoft Sans Serif" w:cs="Microsoft Sans Serif"/>
          <w:b w:val="0"/>
          <w:bCs w:val="0"/>
          <w:color w:val="404040" w:themeColor="text1" w:themeTint="BF"/>
          <w:sz w:val="20"/>
          <w:szCs w:val="20"/>
          <w:lang w:eastAsia="tr-TR"/>
        </w:rPr>
        <w:t xml:space="preserve">: </w:t>
      </w:r>
      <w:r w:rsidR="00CC7CF9" w:rsidRPr="00FE0DA5">
        <w:rPr>
          <w:rFonts w:ascii="Microsoft Sans Serif" w:hAnsi="Microsoft Sans Serif" w:cs="Microsoft Sans Serif"/>
          <w:b w:val="0"/>
          <w:bCs w:val="0"/>
          <w:color w:val="404040" w:themeColor="text1" w:themeTint="BF"/>
          <w:sz w:val="20"/>
          <w:szCs w:val="20"/>
          <w:lang w:eastAsia="tr-TR"/>
        </w:rPr>
        <w:t xml:space="preserve">18.889.839 </w:t>
      </w:r>
      <w:r w:rsidR="00A641ED" w:rsidRPr="00FE0DA5">
        <w:rPr>
          <w:rFonts w:ascii="Microsoft Sans Serif" w:hAnsi="Microsoft Sans Serif" w:cs="Microsoft Sans Serif"/>
          <w:b w:val="0"/>
          <w:bCs w:val="0"/>
          <w:color w:val="404040" w:themeColor="text1" w:themeTint="BF"/>
          <w:sz w:val="20"/>
          <w:szCs w:val="20"/>
          <w:lang w:eastAsia="tr-TR"/>
        </w:rPr>
        <w:t>TL)</w:t>
      </w:r>
      <w:r w:rsidR="00234238" w:rsidRPr="00FE0DA5">
        <w:rPr>
          <w:rFonts w:ascii="Microsoft Sans Serif" w:hAnsi="Microsoft Sans Serif" w:cs="Microsoft Sans Serif"/>
          <w:b w:val="0"/>
          <w:bCs w:val="0"/>
          <w:color w:val="404040" w:themeColor="text1" w:themeTint="BF"/>
          <w:sz w:val="20"/>
          <w:szCs w:val="20"/>
          <w:lang w:eastAsia="tr-TR"/>
        </w:rPr>
        <w:t xml:space="preserve"> </w:t>
      </w:r>
      <w:r w:rsidRPr="00FE0DA5">
        <w:rPr>
          <w:rFonts w:ascii="Microsoft Sans Serif" w:hAnsi="Microsoft Sans Serif" w:cs="Microsoft Sans Serif"/>
          <w:b w:val="0"/>
          <w:bCs w:val="0"/>
          <w:color w:val="404040" w:themeColor="text1" w:themeTint="BF"/>
          <w:sz w:val="20"/>
          <w:szCs w:val="20"/>
          <w:lang w:eastAsia="tr-TR"/>
        </w:rPr>
        <w:t>tutarındadır. Bu kalemlere ait detay nazım hesaplarda takip edilmektedir</w:t>
      </w:r>
      <w:r w:rsidR="00667205" w:rsidRPr="00FE0DA5">
        <w:rPr>
          <w:rFonts w:ascii="Microsoft Sans Serif" w:hAnsi="Microsoft Sans Serif" w:cs="Microsoft Sans Serif"/>
          <w:b w:val="0"/>
          <w:color w:val="404040" w:themeColor="text1" w:themeTint="BF"/>
          <w:sz w:val="20"/>
          <w:szCs w:val="20"/>
        </w:rPr>
        <w:t>.</w:t>
      </w:r>
    </w:p>
    <w:p w14:paraId="5D88685D" w14:textId="77777777" w:rsidR="00667205" w:rsidRPr="005308C3"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Nazım hesap kalemlerinden kaynaklanan muhtemel zararların ve taahhütlerin yapısı ve tutarı</w:t>
      </w:r>
    </w:p>
    <w:p w14:paraId="5518967E" w14:textId="6C4D5293" w:rsidR="00667205" w:rsidRPr="005308C3" w:rsidRDefault="00667205" w:rsidP="00076C9E">
      <w:pPr>
        <w:pStyle w:val="BASLIK2"/>
        <w:widowControl/>
        <w:numPr>
          <w:ilvl w:val="0"/>
          <w:numId w:val="42"/>
        </w:numPr>
        <w:spacing w:before="120" w:line="240" w:lineRule="exact"/>
        <w:ind w:left="0" w:hanging="295"/>
        <w:rPr>
          <w:rFonts w:ascii="Microsoft Sans Serif" w:hAnsi="Microsoft Sans Serif" w:cs="Microsoft Sans Serif"/>
          <w:b w:val="0"/>
          <w:bCs w:val="0"/>
          <w:sz w:val="20"/>
          <w:szCs w:val="20"/>
        </w:rPr>
      </w:pPr>
      <w:r w:rsidRPr="005308C3">
        <w:rPr>
          <w:rFonts w:ascii="Microsoft Sans Serif" w:hAnsi="Microsoft Sans Serif" w:cs="Microsoft Sans Serif"/>
          <w:b w:val="0"/>
          <w:bCs w:val="0"/>
          <w:sz w:val="20"/>
          <w:szCs w:val="20"/>
        </w:rPr>
        <w:t>Garantiler, banka aval ve kabulleri ve mali garanti yerine geçen teminatlar ve diğer akreditifler dahil gayrinakdi krediler</w:t>
      </w:r>
    </w:p>
    <w:p w14:paraId="2B525064" w14:textId="01ED9144" w:rsidR="00667205" w:rsidRPr="00FE0DA5" w:rsidRDefault="00E423C0" w:rsidP="00F9766F">
      <w:pPr>
        <w:pStyle w:val="BDDKmetin"/>
        <w:spacing w:line="220" w:lineRule="exact"/>
        <w:rPr>
          <w:rFonts w:ascii="Microsoft Sans Serif" w:hAnsi="Microsoft Sans Serif" w:cs="Microsoft Sans Serif"/>
          <w:color w:val="404040" w:themeColor="text1" w:themeTint="BF"/>
          <w:sz w:val="20"/>
          <w:szCs w:val="20"/>
          <w:lang w:val="tr-TR"/>
        </w:rPr>
      </w:pPr>
      <w:r w:rsidRPr="005308C3">
        <w:rPr>
          <w:rFonts w:ascii="Microsoft Sans Serif" w:hAnsi="Microsoft Sans Serif" w:cs="Microsoft Sans Serif"/>
          <w:color w:val="404040" w:themeColor="text1" w:themeTint="BF"/>
          <w:sz w:val="20"/>
          <w:szCs w:val="20"/>
        </w:rPr>
        <w:t xml:space="preserve">Banka’nın </w:t>
      </w:r>
      <w:r w:rsidR="001F6E51" w:rsidRPr="00FE0DA5">
        <w:rPr>
          <w:rFonts w:ascii="Microsoft Sans Serif" w:hAnsi="Microsoft Sans Serif" w:cs="Microsoft Sans Serif"/>
          <w:color w:val="404040" w:themeColor="text1" w:themeTint="BF"/>
          <w:sz w:val="20"/>
          <w:szCs w:val="20"/>
        </w:rPr>
        <w:t>3</w:t>
      </w:r>
      <w:r w:rsidR="003C1CEB" w:rsidRPr="00FE0DA5">
        <w:rPr>
          <w:rFonts w:ascii="Microsoft Sans Serif" w:hAnsi="Microsoft Sans Serif" w:cs="Microsoft Sans Serif"/>
          <w:color w:val="404040" w:themeColor="text1" w:themeTint="BF"/>
          <w:sz w:val="20"/>
          <w:szCs w:val="20"/>
        </w:rPr>
        <w:t>0</w:t>
      </w:r>
      <w:r w:rsidR="001F6E51" w:rsidRPr="00FE0DA5">
        <w:rPr>
          <w:rFonts w:ascii="Microsoft Sans Serif" w:hAnsi="Microsoft Sans Serif" w:cs="Microsoft Sans Serif"/>
          <w:color w:val="404040" w:themeColor="text1" w:themeTint="BF"/>
          <w:sz w:val="20"/>
          <w:szCs w:val="20"/>
        </w:rPr>
        <w:t xml:space="preserve"> </w:t>
      </w:r>
      <w:r w:rsidR="00BC6567" w:rsidRPr="00FE0DA5">
        <w:rPr>
          <w:rFonts w:ascii="Microsoft Sans Serif" w:hAnsi="Microsoft Sans Serif" w:cs="Microsoft Sans Serif"/>
          <w:color w:val="404040" w:themeColor="text1" w:themeTint="BF"/>
          <w:sz w:val="20"/>
          <w:szCs w:val="20"/>
        </w:rPr>
        <w:t>Eylül</w:t>
      </w:r>
      <w:r w:rsidR="001F6E51" w:rsidRPr="00FE0DA5">
        <w:rPr>
          <w:rFonts w:ascii="Microsoft Sans Serif" w:hAnsi="Microsoft Sans Serif" w:cs="Microsoft Sans Serif"/>
          <w:color w:val="404040" w:themeColor="text1" w:themeTint="BF"/>
          <w:sz w:val="20"/>
          <w:szCs w:val="20"/>
        </w:rPr>
        <w:t xml:space="preserve"> 2025 </w:t>
      </w:r>
      <w:r w:rsidR="000E087A" w:rsidRPr="00FE0DA5">
        <w:rPr>
          <w:rFonts w:ascii="Microsoft Sans Serif" w:hAnsi="Microsoft Sans Serif" w:cs="Microsoft Sans Serif"/>
          <w:color w:val="404040" w:themeColor="text1" w:themeTint="BF"/>
          <w:sz w:val="20"/>
          <w:szCs w:val="20"/>
        </w:rPr>
        <w:t xml:space="preserve">tarihi itibarıyla </w:t>
      </w:r>
      <w:r w:rsidR="00FE0DA5" w:rsidRPr="00FE0DA5">
        <w:rPr>
          <w:rFonts w:ascii="Microsoft Sans Serif" w:hAnsi="Microsoft Sans Serif" w:cs="Microsoft Sans Serif"/>
          <w:color w:val="404040" w:themeColor="text1" w:themeTint="BF"/>
          <w:sz w:val="20"/>
          <w:szCs w:val="20"/>
          <w:lang w:val="tr-TR"/>
        </w:rPr>
        <w:t>214.303.084</w:t>
      </w:r>
      <w:r w:rsidR="000E087A" w:rsidRPr="00FE0DA5">
        <w:rPr>
          <w:rFonts w:ascii="Microsoft Sans Serif" w:hAnsi="Microsoft Sans Serif" w:cs="Microsoft Sans Serif"/>
          <w:color w:val="404040" w:themeColor="text1" w:themeTint="BF"/>
          <w:sz w:val="20"/>
          <w:szCs w:val="20"/>
        </w:rPr>
        <w:t xml:space="preserve"> TL tutarında teminat mektupları</w:t>
      </w:r>
      <w:r w:rsidR="00221811" w:rsidRPr="00FE0DA5">
        <w:rPr>
          <w:rFonts w:ascii="Microsoft Sans Serif" w:hAnsi="Microsoft Sans Serif" w:cs="Microsoft Sans Serif"/>
          <w:color w:val="404040" w:themeColor="text1" w:themeTint="BF"/>
          <w:sz w:val="20"/>
          <w:szCs w:val="20"/>
        </w:rPr>
        <w:t xml:space="preserve"> </w:t>
      </w:r>
      <w:r w:rsidR="0046573E" w:rsidRPr="00FE0DA5">
        <w:rPr>
          <w:rFonts w:ascii="Microsoft Sans Serif" w:hAnsi="Microsoft Sans Serif" w:cs="Microsoft Sans Serif"/>
          <w:color w:val="404040" w:themeColor="text1" w:themeTint="BF"/>
          <w:sz w:val="20"/>
          <w:szCs w:val="20"/>
          <w:lang w:val="tr-TR"/>
        </w:rPr>
        <w:t>1</w:t>
      </w:r>
      <w:r w:rsidR="00FE0DA5" w:rsidRPr="00FE0DA5">
        <w:rPr>
          <w:rFonts w:ascii="Microsoft Sans Serif" w:hAnsi="Microsoft Sans Serif" w:cs="Microsoft Sans Serif"/>
          <w:color w:val="404040" w:themeColor="text1" w:themeTint="BF"/>
          <w:sz w:val="20"/>
          <w:szCs w:val="20"/>
          <w:lang w:val="tr-TR"/>
        </w:rPr>
        <w:t xml:space="preserve">.044.365 </w:t>
      </w:r>
      <w:r w:rsidR="000E087A" w:rsidRPr="00FE0DA5">
        <w:rPr>
          <w:rFonts w:ascii="Microsoft Sans Serif" w:hAnsi="Microsoft Sans Serif" w:cs="Microsoft Sans Serif"/>
          <w:color w:val="404040" w:themeColor="text1" w:themeTint="BF"/>
          <w:sz w:val="20"/>
          <w:szCs w:val="20"/>
        </w:rPr>
        <w:t xml:space="preserve">TL tutarında aval ve kabulleri, </w:t>
      </w:r>
      <w:r w:rsidR="00FE0DA5" w:rsidRPr="00FE0DA5">
        <w:rPr>
          <w:rFonts w:ascii="Microsoft Sans Serif" w:hAnsi="Microsoft Sans Serif" w:cs="Microsoft Sans Serif"/>
          <w:color w:val="404040" w:themeColor="text1" w:themeTint="BF"/>
          <w:sz w:val="20"/>
          <w:szCs w:val="20"/>
          <w:lang w:val="tr-TR"/>
        </w:rPr>
        <w:t>44.908.014</w:t>
      </w:r>
      <w:r w:rsidR="00F135EB" w:rsidRPr="00FE0DA5">
        <w:rPr>
          <w:rFonts w:ascii="Microsoft Sans Serif" w:hAnsi="Microsoft Sans Serif" w:cs="Microsoft Sans Serif"/>
          <w:color w:val="404040" w:themeColor="text1" w:themeTint="BF"/>
          <w:sz w:val="20"/>
          <w:szCs w:val="20"/>
        </w:rPr>
        <w:t xml:space="preserve"> TL </w:t>
      </w:r>
      <w:r w:rsidR="000E087A" w:rsidRPr="00FE0DA5">
        <w:rPr>
          <w:rFonts w:ascii="Microsoft Sans Serif" w:hAnsi="Microsoft Sans Serif" w:cs="Microsoft Sans Serif"/>
          <w:color w:val="404040" w:themeColor="text1" w:themeTint="BF"/>
          <w:sz w:val="20"/>
          <w:szCs w:val="20"/>
        </w:rPr>
        <w:t xml:space="preserve">tutarında akreditiflerden kaynaklanan garanti ve kefaletleri ve </w:t>
      </w:r>
      <w:r w:rsidR="00FE0DA5" w:rsidRPr="00FE0DA5">
        <w:rPr>
          <w:rFonts w:ascii="Microsoft Sans Serif" w:hAnsi="Microsoft Sans Serif" w:cs="Microsoft Sans Serif"/>
          <w:color w:val="404040" w:themeColor="text1" w:themeTint="BF"/>
          <w:sz w:val="20"/>
          <w:szCs w:val="20"/>
          <w:lang w:val="tr-TR"/>
        </w:rPr>
        <w:t>20.497.825</w:t>
      </w:r>
      <w:r w:rsidR="009331B2" w:rsidRPr="00FE0DA5">
        <w:rPr>
          <w:rFonts w:ascii="Microsoft Sans Serif" w:hAnsi="Microsoft Sans Serif" w:cs="Microsoft Sans Serif"/>
          <w:color w:val="404040" w:themeColor="text1" w:themeTint="BF"/>
          <w:sz w:val="20"/>
          <w:szCs w:val="20"/>
          <w:lang w:val="tr-TR"/>
        </w:rPr>
        <w:t xml:space="preserve"> </w:t>
      </w:r>
      <w:r w:rsidR="000E087A" w:rsidRPr="00FE0DA5">
        <w:rPr>
          <w:rFonts w:ascii="Microsoft Sans Serif" w:hAnsi="Microsoft Sans Serif" w:cs="Microsoft Sans Serif"/>
          <w:color w:val="404040" w:themeColor="text1" w:themeTint="BF"/>
          <w:sz w:val="20"/>
          <w:szCs w:val="20"/>
        </w:rPr>
        <w:t>TL tutarında diğer garanti ve kefaletleri bulunmaktadır</w:t>
      </w:r>
      <w:r w:rsidR="00667205" w:rsidRPr="00FE0DA5">
        <w:rPr>
          <w:rFonts w:ascii="Microsoft Sans Serif" w:hAnsi="Microsoft Sans Serif" w:cs="Microsoft Sans Serif"/>
          <w:color w:val="404040" w:themeColor="text1" w:themeTint="BF"/>
          <w:sz w:val="20"/>
          <w:szCs w:val="20"/>
          <w:lang w:val="tr-TR"/>
        </w:rPr>
        <w:t>.</w:t>
      </w:r>
    </w:p>
    <w:p w14:paraId="615E7524" w14:textId="6B9B1DC0" w:rsidR="007C5448" w:rsidRPr="005308C3" w:rsidRDefault="006133D7" w:rsidP="00F9766F">
      <w:pPr>
        <w:pStyle w:val="BDDKmetin"/>
        <w:spacing w:line="220" w:lineRule="exact"/>
        <w:rPr>
          <w:rStyle w:val="SubtleEmphasis"/>
        </w:rPr>
      </w:pPr>
      <w:r w:rsidRPr="00FE0DA5">
        <w:rPr>
          <w:rFonts w:ascii="Microsoft Sans Serif" w:hAnsi="Microsoft Sans Serif" w:cs="Microsoft Sans Serif"/>
          <w:color w:val="404040" w:themeColor="text1" w:themeTint="BF"/>
          <w:sz w:val="20"/>
          <w:szCs w:val="20"/>
        </w:rPr>
        <w:t xml:space="preserve">Banka’nın </w:t>
      </w:r>
      <w:r w:rsidR="00ED442B" w:rsidRPr="00FE0DA5">
        <w:rPr>
          <w:rFonts w:ascii="Microsoft Sans Serif" w:hAnsi="Microsoft Sans Serif" w:cs="Microsoft Sans Serif"/>
          <w:color w:val="404040" w:themeColor="text1" w:themeTint="BF"/>
          <w:sz w:val="20"/>
          <w:szCs w:val="20"/>
        </w:rPr>
        <w:t>31 Aralık 202</w:t>
      </w:r>
      <w:r w:rsidR="008F00CD" w:rsidRPr="00FE0DA5">
        <w:rPr>
          <w:rFonts w:ascii="Microsoft Sans Serif" w:hAnsi="Microsoft Sans Serif" w:cs="Microsoft Sans Serif"/>
          <w:color w:val="404040" w:themeColor="text1" w:themeTint="BF"/>
          <w:sz w:val="20"/>
          <w:szCs w:val="20"/>
        </w:rPr>
        <w:t>4</w:t>
      </w:r>
      <w:r w:rsidRPr="00FE0DA5">
        <w:rPr>
          <w:rFonts w:ascii="Microsoft Sans Serif" w:hAnsi="Microsoft Sans Serif" w:cs="Microsoft Sans Serif"/>
          <w:color w:val="404040" w:themeColor="text1" w:themeTint="BF"/>
          <w:sz w:val="20"/>
          <w:szCs w:val="20"/>
        </w:rPr>
        <w:t xml:space="preserve"> tarihi itibarıyl</w:t>
      </w:r>
      <w:r w:rsidR="008F00CD" w:rsidRPr="00FE0DA5">
        <w:rPr>
          <w:rFonts w:ascii="Microsoft Sans Serif" w:hAnsi="Microsoft Sans Serif" w:cs="Microsoft Sans Serif"/>
          <w:color w:val="404040" w:themeColor="text1" w:themeTint="BF"/>
          <w:sz w:val="20"/>
          <w:szCs w:val="20"/>
        </w:rPr>
        <w:t xml:space="preserve">a </w:t>
      </w:r>
      <w:r w:rsidR="008F00CD" w:rsidRPr="00FE0DA5">
        <w:rPr>
          <w:rFonts w:ascii="Microsoft Sans Serif" w:hAnsi="Microsoft Sans Serif" w:cs="Microsoft Sans Serif"/>
          <w:color w:val="404040" w:themeColor="text1" w:themeTint="BF"/>
          <w:sz w:val="20"/>
          <w:szCs w:val="20"/>
          <w:lang w:val="tr-TR"/>
        </w:rPr>
        <w:t>156.095.297</w:t>
      </w:r>
      <w:r w:rsidR="008F00CD" w:rsidRPr="00FE0DA5">
        <w:rPr>
          <w:rFonts w:ascii="Microsoft Sans Serif" w:hAnsi="Microsoft Sans Serif" w:cs="Microsoft Sans Serif"/>
          <w:color w:val="404040" w:themeColor="text1" w:themeTint="BF"/>
          <w:sz w:val="20"/>
          <w:szCs w:val="20"/>
        </w:rPr>
        <w:t xml:space="preserve"> TL tutarında teminat</w:t>
      </w:r>
      <w:r w:rsidR="008F00CD" w:rsidRPr="005308C3">
        <w:rPr>
          <w:rFonts w:ascii="Microsoft Sans Serif" w:hAnsi="Microsoft Sans Serif" w:cs="Microsoft Sans Serif"/>
          <w:color w:val="404040" w:themeColor="text1" w:themeTint="BF"/>
          <w:sz w:val="20"/>
          <w:szCs w:val="20"/>
        </w:rPr>
        <w:t xml:space="preserve"> mektupları </w:t>
      </w:r>
      <w:r w:rsidR="008F00CD" w:rsidRPr="005308C3">
        <w:rPr>
          <w:rFonts w:ascii="Microsoft Sans Serif" w:hAnsi="Microsoft Sans Serif" w:cs="Microsoft Sans Serif"/>
          <w:color w:val="404040" w:themeColor="text1" w:themeTint="BF"/>
          <w:sz w:val="20"/>
          <w:szCs w:val="20"/>
          <w:lang w:val="tr-TR"/>
        </w:rPr>
        <w:t>780.190</w:t>
      </w:r>
      <w:r w:rsidR="008F00CD" w:rsidRPr="005308C3">
        <w:rPr>
          <w:rFonts w:ascii="Microsoft Sans Serif" w:hAnsi="Microsoft Sans Serif" w:cs="Microsoft Sans Serif"/>
          <w:color w:val="404040" w:themeColor="text1" w:themeTint="BF"/>
          <w:sz w:val="20"/>
          <w:szCs w:val="20"/>
        </w:rPr>
        <w:t xml:space="preserve"> TL tutarında aval ve kabulleri, </w:t>
      </w:r>
      <w:r w:rsidR="008F00CD" w:rsidRPr="005308C3">
        <w:rPr>
          <w:rFonts w:ascii="Microsoft Sans Serif" w:hAnsi="Microsoft Sans Serif" w:cs="Microsoft Sans Serif"/>
          <w:color w:val="404040" w:themeColor="text1" w:themeTint="BF"/>
          <w:sz w:val="20"/>
          <w:szCs w:val="20"/>
          <w:lang w:val="tr-TR"/>
        </w:rPr>
        <w:t>29.634.371</w:t>
      </w:r>
      <w:r w:rsidR="008F00CD" w:rsidRPr="005308C3">
        <w:rPr>
          <w:rFonts w:ascii="Microsoft Sans Serif" w:hAnsi="Microsoft Sans Serif" w:cs="Microsoft Sans Serif"/>
          <w:color w:val="404040" w:themeColor="text1" w:themeTint="BF"/>
          <w:sz w:val="20"/>
          <w:szCs w:val="20"/>
        </w:rPr>
        <w:t xml:space="preserve"> TL tutarında akreditiflerden kaynaklanan garanti ve kefaletleri ve </w:t>
      </w:r>
      <w:r w:rsidR="008F00CD" w:rsidRPr="005308C3">
        <w:rPr>
          <w:rFonts w:ascii="Microsoft Sans Serif" w:hAnsi="Microsoft Sans Serif" w:cs="Microsoft Sans Serif"/>
          <w:color w:val="404040" w:themeColor="text1" w:themeTint="BF"/>
          <w:sz w:val="20"/>
          <w:szCs w:val="20"/>
          <w:lang w:val="tr-TR"/>
        </w:rPr>
        <w:t xml:space="preserve">17.583.223 </w:t>
      </w:r>
      <w:r w:rsidR="008F00CD" w:rsidRPr="005308C3">
        <w:rPr>
          <w:rFonts w:ascii="Microsoft Sans Serif" w:hAnsi="Microsoft Sans Serif" w:cs="Microsoft Sans Serif"/>
          <w:color w:val="404040" w:themeColor="text1" w:themeTint="BF"/>
          <w:sz w:val="20"/>
          <w:szCs w:val="20"/>
        </w:rPr>
        <w:t>TL tutarında diğer garanti ve kefaletleri bulunmaktadır</w:t>
      </w:r>
    </w:p>
    <w:p w14:paraId="0EAD70E9" w14:textId="77777777" w:rsidR="00667205" w:rsidRPr="005308C3" w:rsidRDefault="00667205" w:rsidP="00076C9E">
      <w:pPr>
        <w:pStyle w:val="BASLIK2"/>
        <w:widowControl/>
        <w:numPr>
          <w:ilvl w:val="0"/>
          <w:numId w:val="42"/>
        </w:numPr>
        <w:spacing w:line="240" w:lineRule="exact"/>
        <w:ind w:left="0" w:hanging="295"/>
        <w:rPr>
          <w:rFonts w:ascii="Microsoft Sans Serif" w:hAnsi="Microsoft Sans Serif" w:cs="Microsoft Sans Serif"/>
          <w:b w:val="0"/>
          <w:sz w:val="20"/>
          <w:szCs w:val="20"/>
        </w:rPr>
      </w:pPr>
      <w:bookmarkStart w:id="64" w:name="OLE_LINK21"/>
      <w:r w:rsidRPr="005308C3">
        <w:rPr>
          <w:rFonts w:ascii="Microsoft Sans Serif" w:hAnsi="Microsoft Sans Serif" w:cs="Microsoft Sans Serif"/>
          <w:b w:val="0"/>
          <w:bCs w:val="0"/>
          <w:sz w:val="20"/>
          <w:szCs w:val="20"/>
        </w:rPr>
        <w:t>Kesin teminatlar, geçici teminatlar, kefaletler ve benzeri işlemler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5308C3" w14:paraId="68DF6788" w14:textId="6795C2CF" w:rsidTr="00E426F1">
        <w:tc>
          <w:tcPr>
            <w:tcW w:w="2702" w:type="pct"/>
            <w:tcBorders>
              <w:top w:val="thinThickSmallGap" w:sz="24" w:space="0" w:color="auto"/>
              <w:bottom w:val="single" w:sz="4" w:space="0" w:color="auto"/>
            </w:tcBorders>
            <w:vAlign w:val="bottom"/>
          </w:tcPr>
          <w:bookmarkEnd w:id="64"/>
          <w:p w14:paraId="2ED1414F" w14:textId="77777777" w:rsidR="00E426F1" w:rsidRPr="005308C3" w:rsidRDefault="00E426F1"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2CC3430D" w14:textId="77777777" w:rsidR="00E426F1" w:rsidRPr="005308C3" w:rsidRDefault="00E426F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775F5B0F" w14:textId="31406213" w:rsidR="00E426F1" w:rsidRPr="005308C3" w:rsidRDefault="00E426F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113495" w:rsidRPr="005308C3" w14:paraId="2B3EA51A" w14:textId="203542D1" w:rsidTr="00821239">
        <w:tc>
          <w:tcPr>
            <w:tcW w:w="2702" w:type="pct"/>
            <w:tcBorders>
              <w:top w:val="single" w:sz="4" w:space="0" w:color="auto"/>
              <w:bottom w:val="nil"/>
            </w:tcBorders>
            <w:vAlign w:val="bottom"/>
          </w:tcPr>
          <w:p w14:paraId="5D93B2E8"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Geçici teminat mektupları</w:t>
            </w:r>
          </w:p>
        </w:tc>
        <w:tc>
          <w:tcPr>
            <w:tcW w:w="1149" w:type="pct"/>
            <w:tcBorders>
              <w:top w:val="single" w:sz="4" w:space="0" w:color="auto"/>
              <w:bottom w:val="nil"/>
            </w:tcBorders>
          </w:tcPr>
          <w:p w14:paraId="06435AB5" w14:textId="66F78BD5"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4</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873</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447</w:t>
            </w:r>
          </w:p>
        </w:tc>
        <w:tc>
          <w:tcPr>
            <w:tcW w:w="1149" w:type="pct"/>
            <w:tcBorders>
              <w:top w:val="single" w:sz="4" w:space="0" w:color="auto"/>
              <w:bottom w:val="nil"/>
            </w:tcBorders>
            <w:vAlign w:val="center"/>
          </w:tcPr>
          <w:p w14:paraId="365102D9" w14:textId="33B61AE0"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4.022.382</w:t>
            </w:r>
          </w:p>
        </w:tc>
      </w:tr>
      <w:tr w:rsidR="00113495" w:rsidRPr="005308C3" w14:paraId="5B336994" w14:textId="5CE71E24" w:rsidTr="00821239">
        <w:tc>
          <w:tcPr>
            <w:tcW w:w="2702" w:type="pct"/>
            <w:tcBorders>
              <w:top w:val="nil"/>
              <w:bottom w:val="nil"/>
            </w:tcBorders>
            <w:vAlign w:val="bottom"/>
          </w:tcPr>
          <w:p w14:paraId="1D508E7E"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Kesin teminat mektupları</w:t>
            </w:r>
          </w:p>
        </w:tc>
        <w:tc>
          <w:tcPr>
            <w:tcW w:w="1149" w:type="pct"/>
            <w:tcBorders>
              <w:top w:val="nil"/>
              <w:bottom w:val="nil"/>
            </w:tcBorders>
          </w:tcPr>
          <w:p w14:paraId="36774C85" w14:textId="43135403"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129</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268</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868</w:t>
            </w:r>
          </w:p>
        </w:tc>
        <w:tc>
          <w:tcPr>
            <w:tcW w:w="1149" w:type="pct"/>
            <w:tcBorders>
              <w:top w:val="nil"/>
              <w:bottom w:val="nil"/>
            </w:tcBorders>
            <w:vAlign w:val="center"/>
          </w:tcPr>
          <w:p w14:paraId="297C26B8" w14:textId="4CD2DD40"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97.459.196</w:t>
            </w:r>
          </w:p>
        </w:tc>
      </w:tr>
      <w:tr w:rsidR="00113495" w:rsidRPr="005308C3" w14:paraId="40D78613" w14:textId="1AE619F1" w:rsidTr="00821239">
        <w:tc>
          <w:tcPr>
            <w:tcW w:w="2702" w:type="pct"/>
            <w:tcBorders>
              <w:top w:val="nil"/>
              <w:bottom w:val="nil"/>
            </w:tcBorders>
            <w:vAlign w:val="bottom"/>
          </w:tcPr>
          <w:p w14:paraId="5E662DE0"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Avans teminat mektupları</w:t>
            </w:r>
          </w:p>
        </w:tc>
        <w:tc>
          <w:tcPr>
            <w:tcW w:w="1149" w:type="pct"/>
            <w:tcBorders>
              <w:top w:val="nil"/>
              <w:bottom w:val="nil"/>
            </w:tcBorders>
          </w:tcPr>
          <w:p w14:paraId="10FAE5C9" w14:textId="230AB424"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20</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884</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535</w:t>
            </w:r>
          </w:p>
        </w:tc>
        <w:tc>
          <w:tcPr>
            <w:tcW w:w="1149" w:type="pct"/>
            <w:tcBorders>
              <w:top w:val="nil"/>
              <w:bottom w:val="nil"/>
            </w:tcBorders>
            <w:vAlign w:val="center"/>
          </w:tcPr>
          <w:p w14:paraId="087DF5C4" w14:textId="2AF4BC2A"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17.961.202</w:t>
            </w:r>
          </w:p>
        </w:tc>
      </w:tr>
      <w:tr w:rsidR="00113495" w:rsidRPr="005308C3" w14:paraId="3CA026D0" w14:textId="634A110E" w:rsidTr="00821239">
        <w:tc>
          <w:tcPr>
            <w:tcW w:w="2702" w:type="pct"/>
            <w:tcBorders>
              <w:top w:val="nil"/>
              <w:bottom w:val="nil"/>
            </w:tcBorders>
            <w:vAlign w:val="bottom"/>
          </w:tcPr>
          <w:p w14:paraId="273F6384"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Gümrüklere verilen teminat mektupları</w:t>
            </w:r>
          </w:p>
        </w:tc>
        <w:tc>
          <w:tcPr>
            <w:tcW w:w="1149" w:type="pct"/>
            <w:tcBorders>
              <w:top w:val="nil"/>
              <w:bottom w:val="nil"/>
            </w:tcBorders>
          </w:tcPr>
          <w:p w14:paraId="45D985E9" w14:textId="58C66BC8"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648</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370</w:t>
            </w:r>
          </w:p>
        </w:tc>
        <w:tc>
          <w:tcPr>
            <w:tcW w:w="1149" w:type="pct"/>
            <w:tcBorders>
              <w:top w:val="nil"/>
              <w:bottom w:val="nil"/>
            </w:tcBorders>
            <w:vAlign w:val="center"/>
          </w:tcPr>
          <w:p w14:paraId="2B7D3069" w14:textId="729C7E9A"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609.077</w:t>
            </w:r>
          </w:p>
        </w:tc>
      </w:tr>
      <w:tr w:rsidR="00113495" w:rsidRPr="005308C3" w14:paraId="4741BD25" w14:textId="7CB6FC50" w:rsidTr="00821239">
        <w:tc>
          <w:tcPr>
            <w:tcW w:w="2702" w:type="pct"/>
            <w:tcBorders>
              <w:top w:val="nil"/>
              <w:bottom w:val="single" w:sz="4" w:space="0" w:color="auto"/>
            </w:tcBorders>
            <w:vAlign w:val="bottom"/>
          </w:tcPr>
          <w:p w14:paraId="66FDDC77"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teminat mektupları</w:t>
            </w:r>
          </w:p>
        </w:tc>
        <w:tc>
          <w:tcPr>
            <w:tcW w:w="1149" w:type="pct"/>
            <w:tcBorders>
              <w:top w:val="nil"/>
              <w:bottom w:val="single" w:sz="4" w:space="0" w:color="auto"/>
            </w:tcBorders>
          </w:tcPr>
          <w:p w14:paraId="33FFB871" w14:textId="51F2593D"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58</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627</w:t>
            </w:r>
            <w:r w:rsidR="00832E2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864</w:t>
            </w:r>
          </w:p>
        </w:tc>
        <w:tc>
          <w:tcPr>
            <w:tcW w:w="1149" w:type="pct"/>
            <w:tcBorders>
              <w:top w:val="nil"/>
              <w:bottom w:val="single" w:sz="4" w:space="0" w:color="auto"/>
            </w:tcBorders>
            <w:vAlign w:val="center"/>
          </w:tcPr>
          <w:p w14:paraId="12FA96E8" w14:textId="55DD65A9"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36.043.440</w:t>
            </w:r>
          </w:p>
        </w:tc>
      </w:tr>
      <w:tr w:rsidR="00113495" w:rsidRPr="005308C3" w14:paraId="513459C1" w14:textId="327BEFEA" w:rsidTr="00821239">
        <w:tc>
          <w:tcPr>
            <w:tcW w:w="2702" w:type="pct"/>
            <w:tcBorders>
              <w:top w:val="single" w:sz="4" w:space="0" w:color="auto"/>
              <w:bottom w:val="thickThinSmallGap" w:sz="24" w:space="0" w:color="auto"/>
            </w:tcBorders>
            <w:vAlign w:val="bottom"/>
          </w:tcPr>
          <w:p w14:paraId="40022283" w14:textId="77777777" w:rsidR="00113495" w:rsidRPr="005308C3" w:rsidRDefault="00113495" w:rsidP="0011349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tcPr>
          <w:p w14:paraId="2CF2CEE9" w14:textId="06967C98"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214</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303</w:t>
            </w:r>
            <w:r w:rsidR="00832E2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084</w:t>
            </w:r>
          </w:p>
        </w:tc>
        <w:tc>
          <w:tcPr>
            <w:tcW w:w="1149" w:type="pct"/>
            <w:tcBorders>
              <w:top w:val="single" w:sz="4" w:space="0" w:color="auto"/>
              <w:bottom w:val="thickThinSmallGap" w:sz="24" w:space="0" w:color="auto"/>
            </w:tcBorders>
            <w:vAlign w:val="center"/>
          </w:tcPr>
          <w:p w14:paraId="57AFAF3C" w14:textId="5CCAECAC"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156.095.297</w:t>
            </w:r>
          </w:p>
        </w:tc>
      </w:tr>
    </w:tbl>
    <w:p w14:paraId="60641542" w14:textId="742FF8E1" w:rsidR="00667205" w:rsidRPr="005308C3" w:rsidRDefault="00667205" w:rsidP="00076C9E">
      <w:pPr>
        <w:pStyle w:val="BASLIK2"/>
        <w:widowControl/>
        <w:numPr>
          <w:ilvl w:val="2"/>
          <w:numId w:val="34"/>
        </w:numPr>
        <w:spacing w:line="240" w:lineRule="exact"/>
        <w:ind w:left="0" w:hanging="425"/>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iCs/>
          <w:sz w:val="20"/>
          <w:szCs w:val="20"/>
        </w:rPr>
        <w:t>Gayrinakdi kredilere ilişkin bilgiler</w:t>
      </w:r>
    </w:p>
    <w:p w14:paraId="7A905E23" w14:textId="77777777" w:rsidR="00667205" w:rsidRPr="005308C3" w:rsidRDefault="00667205" w:rsidP="00076C9E">
      <w:pPr>
        <w:pStyle w:val="BASLIK2"/>
        <w:widowControl/>
        <w:numPr>
          <w:ilvl w:val="0"/>
          <w:numId w:val="43"/>
        </w:numPr>
        <w:spacing w:before="120" w:line="240" w:lineRule="exact"/>
        <w:ind w:left="0" w:hanging="284"/>
        <w:rPr>
          <w:rFonts w:ascii="Microsoft Sans Serif" w:hAnsi="Microsoft Sans Serif" w:cs="Microsoft Sans Serif"/>
          <w:b w:val="0"/>
          <w:bCs w:val="0"/>
          <w:sz w:val="20"/>
          <w:szCs w:val="20"/>
        </w:rPr>
      </w:pPr>
      <w:bookmarkStart w:id="65" w:name="OLE_LINK22"/>
      <w:r w:rsidRPr="005308C3">
        <w:rPr>
          <w:rFonts w:ascii="Microsoft Sans Serif" w:hAnsi="Microsoft Sans Serif" w:cs="Microsoft Sans Serif"/>
          <w:b w:val="0"/>
          <w:bCs w:val="0"/>
          <w:sz w:val="20"/>
          <w:szCs w:val="20"/>
        </w:rPr>
        <w:t>Gayrinakdi krediler toplam tutarı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5308C3" w14:paraId="5396A5E5" w14:textId="64FF5AFD" w:rsidTr="00E426F1">
        <w:tc>
          <w:tcPr>
            <w:tcW w:w="2702" w:type="pct"/>
            <w:tcBorders>
              <w:top w:val="thinThickSmallGap" w:sz="24" w:space="0" w:color="auto"/>
              <w:bottom w:val="single" w:sz="4" w:space="0" w:color="auto"/>
            </w:tcBorders>
            <w:vAlign w:val="bottom"/>
          </w:tcPr>
          <w:bookmarkEnd w:id="65"/>
          <w:p w14:paraId="0F786AC4" w14:textId="77777777" w:rsidR="00E426F1" w:rsidRPr="005308C3" w:rsidRDefault="00E426F1" w:rsidP="0066720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9A49308" w14:textId="77777777" w:rsidR="00E426F1" w:rsidRPr="005308C3" w:rsidRDefault="00E426F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33529991" w14:textId="12D78705" w:rsidR="00E426F1" w:rsidRPr="005308C3" w:rsidRDefault="00E426F1" w:rsidP="0066720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113495" w:rsidRPr="005308C3" w14:paraId="385069D7" w14:textId="02DA1A9C" w:rsidTr="00665585">
        <w:trPr>
          <w:trHeight w:val="69"/>
        </w:trPr>
        <w:tc>
          <w:tcPr>
            <w:tcW w:w="2702" w:type="pct"/>
            <w:tcBorders>
              <w:top w:val="single" w:sz="4" w:space="0" w:color="auto"/>
              <w:bottom w:val="nil"/>
            </w:tcBorders>
            <w:vAlign w:val="bottom"/>
          </w:tcPr>
          <w:p w14:paraId="55672E89"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Nakit Kredi Teminine Yönelik Olarak Açılan Gayrinakdi Krediler</w:t>
            </w:r>
          </w:p>
        </w:tc>
        <w:tc>
          <w:tcPr>
            <w:tcW w:w="1149" w:type="pct"/>
            <w:tcBorders>
              <w:top w:val="single" w:sz="4" w:space="0" w:color="auto"/>
              <w:bottom w:val="nil"/>
            </w:tcBorders>
          </w:tcPr>
          <w:p w14:paraId="727130A2" w14:textId="601C3949"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79</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125</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527</w:t>
            </w:r>
          </w:p>
        </w:tc>
        <w:tc>
          <w:tcPr>
            <w:tcW w:w="1149" w:type="pct"/>
            <w:tcBorders>
              <w:top w:val="single" w:sz="4" w:space="0" w:color="auto"/>
              <w:bottom w:val="nil"/>
            </w:tcBorders>
            <w:vAlign w:val="center"/>
          </w:tcPr>
          <w:p w14:paraId="043B785D" w14:textId="60D1E8DF"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53.626.397</w:t>
            </w:r>
          </w:p>
        </w:tc>
      </w:tr>
      <w:tr w:rsidR="00113495" w:rsidRPr="005308C3" w14:paraId="687DDA03" w14:textId="78854946" w:rsidTr="00665585">
        <w:tc>
          <w:tcPr>
            <w:tcW w:w="2702" w:type="pct"/>
            <w:tcBorders>
              <w:top w:val="nil"/>
              <w:bottom w:val="nil"/>
            </w:tcBorders>
            <w:vAlign w:val="bottom"/>
          </w:tcPr>
          <w:p w14:paraId="7FF93571" w14:textId="77777777" w:rsidR="00113495" w:rsidRPr="005308C3" w:rsidRDefault="00113495" w:rsidP="0011349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Bir Yıl veya Daha Az Süreli Asıl Vadeli</w:t>
            </w:r>
          </w:p>
        </w:tc>
        <w:tc>
          <w:tcPr>
            <w:tcW w:w="1149" w:type="pct"/>
            <w:tcBorders>
              <w:top w:val="nil"/>
              <w:bottom w:val="nil"/>
            </w:tcBorders>
          </w:tcPr>
          <w:p w14:paraId="1684362D" w14:textId="48B8B4C4"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79</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125</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527</w:t>
            </w:r>
          </w:p>
        </w:tc>
        <w:tc>
          <w:tcPr>
            <w:tcW w:w="1149" w:type="pct"/>
            <w:tcBorders>
              <w:top w:val="nil"/>
              <w:bottom w:val="nil"/>
            </w:tcBorders>
            <w:vAlign w:val="center"/>
          </w:tcPr>
          <w:p w14:paraId="2C58E9D3" w14:textId="70789E5A"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53.626.397</w:t>
            </w:r>
          </w:p>
        </w:tc>
      </w:tr>
      <w:tr w:rsidR="00113495" w:rsidRPr="005308C3" w14:paraId="2FE9609C" w14:textId="6A0F0177" w:rsidTr="00665585">
        <w:tc>
          <w:tcPr>
            <w:tcW w:w="2702" w:type="pct"/>
            <w:tcBorders>
              <w:top w:val="nil"/>
              <w:bottom w:val="nil"/>
            </w:tcBorders>
            <w:vAlign w:val="bottom"/>
          </w:tcPr>
          <w:p w14:paraId="3F2188AB" w14:textId="77777777" w:rsidR="00113495" w:rsidRPr="005308C3" w:rsidRDefault="00113495" w:rsidP="00113495">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Bir Yıldan Daha Uzun Süreli Asıl Vadeli </w:t>
            </w:r>
          </w:p>
        </w:tc>
        <w:tc>
          <w:tcPr>
            <w:tcW w:w="1149" w:type="pct"/>
            <w:tcBorders>
              <w:top w:val="nil"/>
              <w:bottom w:val="nil"/>
            </w:tcBorders>
          </w:tcPr>
          <w:p w14:paraId="0484F153" w14:textId="4DB5E6D1"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1149" w:type="pct"/>
            <w:tcBorders>
              <w:top w:val="nil"/>
              <w:bottom w:val="nil"/>
            </w:tcBorders>
            <w:vAlign w:val="center"/>
          </w:tcPr>
          <w:p w14:paraId="5CB82CD0" w14:textId="1F62655F"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113495" w:rsidRPr="005308C3" w14:paraId="17697957" w14:textId="209C07B3" w:rsidTr="00665585">
        <w:tc>
          <w:tcPr>
            <w:tcW w:w="2702" w:type="pct"/>
            <w:tcBorders>
              <w:top w:val="nil"/>
              <w:bottom w:val="single" w:sz="4" w:space="0" w:color="auto"/>
            </w:tcBorders>
            <w:vAlign w:val="bottom"/>
          </w:tcPr>
          <w:p w14:paraId="272C0F20"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Gayrinakdi Krediler</w:t>
            </w:r>
          </w:p>
        </w:tc>
        <w:tc>
          <w:tcPr>
            <w:tcW w:w="1149" w:type="pct"/>
            <w:tcBorders>
              <w:top w:val="nil"/>
              <w:bottom w:val="single" w:sz="4" w:space="0" w:color="auto"/>
            </w:tcBorders>
          </w:tcPr>
          <w:p w14:paraId="604CF8EB" w14:textId="49ED1835"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201</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627</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761</w:t>
            </w:r>
          </w:p>
        </w:tc>
        <w:tc>
          <w:tcPr>
            <w:tcW w:w="1149" w:type="pct"/>
            <w:tcBorders>
              <w:top w:val="nil"/>
              <w:bottom w:val="single" w:sz="4" w:space="0" w:color="auto"/>
            </w:tcBorders>
            <w:vAlign w:val="center"/>
          </w:tcPr>
          <w:p w14:paraId="1CE0133B" w14:textId="1C63C0BE"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150.466.684</w:t>
            </w:r>
          </w:p>
        </w:tc>
      </w:tr>
      <w:tr w:rsidR="00113495" w:rsidRPr="005308C3" w14:paraId="57EE1AD7" w14:textId="5B4E708F" w:rsidTr="00665585">
        <w:tc>
          <w:tcPr>
            <w:tcW w:w="2702" w:type="pct"/>
            <w:tcBorders>
              <w:top w:val="single" w:sz="4" w:space="0" w:color="auto"/>
              <w:bottom w:val="thickThinSmallGap" w:sz="24" w:space="0" w:color="auto"/>
            </w:tcBorders>
            <w:vAlign w:val="bottom"/>
          </w:tcPr>
          <w:p w14:paraId="4460C88F" w14:textId="77777777" w:rsidR="00113495" w:rsidRPr="005308C3" w:rsidRDefault="00113495" w:rsidP="0011349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tcPr>
          <w:p w14:paraId="4FFAFA81" w14:textId="160D06B6"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280</w:t>
            </w:r>
            <w:r w:rsidR="00B16C9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753</w:t>
            </w:r>
            <w:r w:rsidR="00B16C9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288</w:t>
            </w:r>
          </w:p>
        </w:tc>
        <w:tc>
          <w:tcPr>
            <w:tcW w:w="1149" w:type="pct"/>
            <w:tcBorders>
              <w:top w:val="single" w:sz="4" w:space="0" w:color="auto"/>
              <w:bottom w:val="thickThinSmallGap" w:sz="24" w:space="0" w:color="auto"/>
            </w:tcBorders>
            <w:vAlign w:val="center"/>
          </w:tcPr>
          <w:p w14:paraId="6B410BA4" w14:textId="455294CD"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204.093.081</w:t>
            </w:r>
          </w:p>
        </w:tc>
      </w:tr>
    </w:tbl>
    <w:p w14:paraId="500AFBA6" w14:textId="7C7F6052" w:rsidR="00ED3E8D" w:rsidRPr="005308C3" w:rsidRDefault="00ED3E8D" w:rsidP="007C20C8">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5308C3">
        <w:rPr>
          <w:rFonts w:ascii="Microsoft Sans Serif" w:hAnsi="Microsoft Sans Serif" w:cs="Microsoft Sans Serif"/>
          <w:sz w:val="20"/>
          <w:szCs w:val="20"/>
        </w:rPr>
        <w:t>Koşullu borçlar ve varlıklara ilişkin açıklamalar</w:t>
      </w:r>
    </w:p>
    <w:p w14:paraId="1C0A2CE0" w14:textId="5227D0AB" w:rsidR="00B77B7E" w:rsidRPr="005308C3" w:rsidRDefault="00EF7ED7"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sz w:val="20"/>
          <w:szCs w:val="20"/>
        </w:rPr>
        <w:t>Banka</w:t>
      </w:r>
      <w:r w:rsidR="00BC615B" w:rsidRPr="005308C3">
        <w:rPr>
          <w:rFonts w:ascii="Microsoft Sans Serif" w:hAnsi="Microsoft Sans Serif" w:cs="Microsoft Sans Serif"/>
          <w:color w:val="404040"/>
          <w:sz w:val="20"/>
          <w:szCs w:val="20"/>
        </w:rPr>
        <w:t>’nın</w:t>
      </w:r>
      <w:r w:rsidRPr="005308C3">
        <w:rPr>
          <w:rFonts w:ascii="Microsoft Sans Serif" w:hAnsi="Microsoft Sans Serif" w:cs="Microsoft Sans Serif"/>
          <w:color w:val="404040"/>
          <w:sz w:val="20"/>
          <w:szCs w:val="20"/>
        </w:rPr>
        <w:t xml:space="preserve"> </w:t>
      </w:r>
      <w:r w:rsidR="00BC615B" w:rsidRPr="005308C3">
        <w:rPr>
          <w:rFonts w:ascii="Microsoft Sans Serif" w:hAnsi="Microsoft Sans Serif" w:cs="Microsoft Sans Serif"/>
          <w:color w:val="404040"/>
          <w:sz w:val="20"/>
          <w:szCs w:val="20"/>
        </w:rPr>
        <w:t>taraf olduğu</w:t>
      </w:r>
      <w:r w:rsidRPr="005308C3">
        <w:rPr>
          <w:rFonts w:ascii="Microsoft Sans Serif" w:hAnsi="Microsoft Sans Serif" w:cs="Microsoft Sans Serif"/>
          <w:color w:val="404040"/>
          <w:sz w:val="20"/>
          <w:szCs w:val="20"/>
        </w:rPr>
        <w:t xml:space="preserve"> davalarla ilgili olarak ihtiyatlılık </w:t>
      </w:r>
      <w:r w:rsidRPr="005308C3">
        <w:rPr>
          <w:rFonts w:ascii="Microsoft Sans Serif" w:hAnsi="Microsoft Sans Serif" w:cs="Microsoft Sans Serif"/>
          <w:color w:val="404040" w:themeColor="text1" w:themeTint="BF"/>
          <w:sz w:val="20"/>
          <w:szCs w:val="20"/>
        </w:rPr>
        <w:t xml:space="preserve">ilkesi </w:t>
      </w:r>
      <w:r w:rsidRPr="003577BD">
        <w:rPr>
          <w:rFonts w:ascii="Microsoft Sans Serif" w:hAnsi="Microsoft Sans Serif" w:cs="Microsoft Sans Serif"/>
          <w:color w:val="404040" w:themeColor="text1" w:themeTint="BF"/>
          <w:sz w:val="20"/>
          <w:szCs w:val="20"/>
        </w:rPr>
        <w:t xml:space="preserve">gereği </w:t>
      </w:r>
      <w:r w:rsidR="00BF2D1C">
        <w:rPr>
          <w:rFonts w:ascii="Microsoft Sans Serif" w:hAnsi="Microsoft Sans Serif" w:cs="Microsoft Sans Serif"/>
          <w:color w:val="404040" w:themeColor="text1" w:themeTint="BF"/>
          <w:sz w:val="20"/>
          <w:szCs w:val="20"/>
          <w:lang w:eastAsia="tr-TR"/>
        </w:rPr>
        <w:t>1.044.331</w:t>
      </w:r>
      <w:r w:rsidR="003445EC" w:rsidRPr="003577BD">
        <w:rPr>
          <w:rFonts w:ascii="Microsoft Sans Serif" w:hAnsi="Microsoft Sans Serif" w:cs="Microsoft Sans Serif"/>
          <w:color w:val="404040" w:themeColor="text1" w:themeTint="BF"/>
          <w:sz w:val="20"/>
          <w:szCs w:val="20"/>
          <w:lang w:eastAsia="tr-TR"/>
        </w:rPr>
        <w:t xml:space="preserve"> </w:t>
      </w:r>
      <w:r w:rsidR="00193592" w:rsidRPr="003577BD">
        <w:rPr>
          <w:rFonts w:ascii="Microsoft Sans Serif" w:hAnsi="Microsoft Sans Serif" w:cs="Microsoft Sans Serif"/>
          <w:color w:val="404040" w:themeColor="text1" w:themeTint="BF"/>
          <w:sz w:val="20"/>
          <w:szCs w:val="20"/>
        </w:rPr>
        <w:t>TL (</w:t>
      </w:r>
      <w:r w:rsidR="00ED442B" w:rsidRPr="005308C3">
        <w:rPr>
          <w:rFonts w:ascii="Microsoft Sans Serif" w:hAnsi="Microsoft Sans Serif" w:cs="Microsoft Sans Serif"/>
          <w:color w:val="404040" w:themeColor="text1" w:themeTint="BF"/>
          <w:sz w:val="20"/>
          <w:szCs w:val="20"/>
        </w:rPr>
        <w:t>31 Aralık 202</w:t>
      </w:r>
      <w:r w:rsidR="00772304" w:rsidRPr="005308C3">
        <w:rPr>
          <w:rFonts w:ascii="Microsoft Sans Serif" w:hAnsi="Microsoft Sans Serif" w:cs="Microsoft Sans Serif"/>
          <w:color w:val="404040" w:themeColor="text1" w:themeTint="BF"/>
          <w:sz w:val="20"/>
          <w:szCs w:val="20"/>
        </w:rPr>
        <w:t>4</w:t>
      </w:r>
      <w:r w:rsidRPr="005308C3">
        <w:rPr>
          <w:rFonts w:ascii="Microsoft Sans Serif" w:hAnsi="Microsoft Sans Serif" w:cs="Microsoft Sans Serif"/>
          <w:color w:val="404040" w:themeColor="text1" w:themeTint="BF"/>
          <w:sz w:val="20"/>
          <w:szCs w:val="20"/>
        </w:rPr>
        <w:t xml:space="preserve">: </w:t>
      </w:r>
      <w:r w:rsidR="00772304" w:rsidRPr="005308C3">
        <w:rPr>
          <w:rFonts w:ascii="Microsoft Sans Serif" w:hAnsi="Microsoft Sans Serif" w:cs="Microsoft Sans Serif"/>
          <w:color w:val="404040" w:themeColor="text1" w:themeTint="BF"/>
          <w:sz w:val="20"/>
          <w:szCs w:val="20"/>
          <w:lang w:eastAsia="tr-TR"/>
        </w:rPr>
        <w:t xml:space="preserve">1.599.115 </w:t>
      </w:r>
      <w:r w:rsidRPr="005308C3">
        <w:rPr>
          <w:rFonts w:ascii="Microsoft Sans Serif" w:hAnsi="Microsoft Sans Serif" w:cs="Microsoft Sans Serif"/>
          <w:color w:val="404040" w:themeColor="text1" w:themeTint="BF"/>
          <w:sz w:val="20"/>
          <w:szCs w:val="20"/>
        </w:rPr>
        <w:t>TL) tutarında karşılık ayırmış olup; bu karşılıklar bilançoda “Diğer karşılıklar” kalemi içerisinde sınıflandırılmıştır. Karşılık ayrılanlar hariç, devam etmekte olan diğer davaların aleyhte sonuçlanma olasılığı yüksek görünmemekte ve yine bu davalara ilişkin nakit çıkışı öngörülmemektedir.</w:t>
      </w:r>
    </w:p>
    <w:p w14:paraId="3D7FECE4" w14:textId="6FAFAD09" w:rsidR="00003F34" w:rsidRPr="005308C3" w:rsidRDefault="00003F34"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lang w:val="pt-BR" w:eastAsia="tr-TR"/>
        </w:rPr>
      </w:pPr>
    </w:p>
    <w:p w14:paraId="418E13AD" w14:textId="45D94735" w:rsidR="00AA06C9" w:rsidRPr="005308C3" w:rsidRDefault="00AA06C9"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br w:type="page"/>
      </w:r>
    </w:p>
    <w:p w14:paraId="42DDF2B3" w14:textId="7FFD71B4" w:rsidR="00B77B7E" w:rsidRPr="005308C3" w:rsidRDefault="00B77B7E" w:rsidP="00B77B7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5308C3">
        <w:rPr>
          <w:rFonts w:ascii="Microsoft Sans Serif" w:hAnsi="Microsoft Sans Serif" w:cs="Microsoft Sans Serif"/>
          <w:b/>
        </w:rPr>
        <w:t>Gelir tablosuna ilişkin açıklama ve dipnotlar</w:t>
      </w:r>
    </w:p>
    <w:p w14:paraId="57B49AB0" w14:textId="77777777" w:rsidR="00B77B7E" w:rsidRPr="005308C3" w:rsidRDefault="00B77B7E" w:rsidP="00783F3E">
      <w:pPr>
        <w:pStyle w:val="BASLIK2"/>
        <w:widowControl/>
        <w:numPr>
          <w:ilvl w:val="0"/>
          <w:numId w:val="36"/>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sz w:val="20"/>
          <w:szCs w:val="20"/>
          <w:lang w:val="es-ES"/>
        </w:rPr>
        <w:t>Faiz gelirleri</w:t>
      </w:r>
    </w:p>
    <w:p w14:paraId="469F2DB9" w14:textId="77777777" w:rsidR="00B77B7E" w:rsidRPr="005308C3" w:rsidRDefault="00B77B7E" w:rsidP="00783F3E">
      <w:pPr>
        <w:pStyle w:val="BASLIK2"/>
        <w:widowControl/>
        <w:numPr>
          <w:ilvl w:val="2"/>
          <w:numId w:val="34"/>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lang w:val="es-ES"/>
        </w:rPr>
        <w:t>Kredilerden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2"/>
        <w:gridCol w:w="1396"/>
        <w:gridCol w:w="977"/>
        <w:gridCol w:w="1118"/>
        <w:gridCol w:w="916"/>
      </w:tblGrid>
      <w:tr w:rsidR="00B77B7E" w:rsidRPr="005308C3" w14:paraId="0399FCC3" w14:textId="77777777" w:rsidTr="005419A8">
        <w:tc>
          <w:tcPr>
            <w:tcW w:w="2714" w:type="pct"/>
            <w:vAlign w:val="bottom"/>
          </w:tcPr>
          <w:p w14:paraId="63A9FF9A" w14:textId="77777777" w:rsidR="00B77B7E" w:rsidRPr="005308C3" w:rsidRDefault="00B77B7E" w:rsidP="00783F3E">
            <w:pPr>
              <w:rPr>
                <w:rFonts w:ascii="Microsoft Sans Serif" w:hAnsi="Microsoft Sans Serif" w:cs="Microsoft Sans Serif"/>
                <w:color w:val="000000"/>
                <w:sz w:val="16"/>
                <w:szCs w:val="16"/>
              </w:rPr>
            </w:pPr>
          </w:p>
        </w:tc>
        <w:tc>
          <w:tcPr>
            <w:tcW w:w="1231" w:type="pct"/>
            <w:gridSpan w:val="2"/>
            <w:tcBorders>
              <w:bottom w:val="nil"/>
            </w:tcBorders>
            <w:vAlign w:val="bottom"/>
          </w:tcPr>
          <w:p w14:paraId="0BBF9848" w14:textId="77777777" w:rsidR="00B77B7E" w:rsidRPr="005308C3" w:rsidRDefault="00B77B7E" w:rsidP="00783F3E">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055" w:type="pct"/>
            <w:gridSpan w:val="2"/>
            <w:tcBorders>
              <w:bottom w:val="nil"/>
            </w:tcBorders>
          </w:tcPr>
          <w:p w14:paraId="5041B3C2" w14:textId="77777777" w:rsidR="00B77B7E" w:rsidRPr="005308C3" w:rsidRDefault="00B77B7E" w:rsidP="00783F3E">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B77B7E" w:rsidRPr="005308C3" w14:paraId="24D92E9F" w14:textId="77777777" w:rsidTr="005419A8">
        <w:tc>
          <w:tcPr>
            <w:tcW w:w="2714" w:type="pct"/>
            <w:tcBorders>
              <w:bottom w:val="single" w:sz="4" w:space="0" w:color="auto"/>
            </w:tcBorders>
            <w:vAlign w:val="center"/>
          </w:tcPr>
          <w:p w14:paraId="45826BCD" w14:textId="77777777" w:rsidR="00B77B7E" w:rsidRPr="005308C3" w:rsidRDefault="00B77B7E" w:rsidP="00783F3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724" w:type="pct"/>
            <w:tcBorders>
              <w:top w:val="single" w:sz="4" w:space="0" w:color="auto"/>
              <w:bottom w:val="single" w:sz="4" w:space="0" w:color="auto"/>
            </w:tcBorders>
            <w:vAlign w:val="center"/>
          </w:tcPr>
          <w:p w14:paraId="376E82B2"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07" w:type="pct"/>
            <w:tcBorders>
              <w:top w:val="single" w:sz="4" w:space="0" w:color="auto"/>
              <w:bottom w:val="single" w:sz="4" w:space="0" w:color="auto"/>
            </w:tcBorders>
            <w:vAlign w:val="center"/>
          </w:tcPr>
          <w:p w14:paraId="2598BDBC"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0" w:type="pct"/>
            <w:tcBorders>
              <w:top w:val="single" w:sz="4" w:space="0" w:color="auto"/>
              <w:bottom w:val="single" w:sz="4" w:space="0" w:color="auto"/>
            </w:tcBorders>
            <w:vAlign w:val="center"/>
          </w:tcPr>
          <w:p w14:paraId="6FB38B51"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475" w:type="pct"/>
            <w:tcBorders>
              <w:top w:val="single" w:sz="4" w:space="0" w:color="auto"/>
              <w:bottom w:val="single" w:sz="4" w:space="0" w:color="auto"/>
            </w:tcBorders>
            <w:vAlign w:val="center"/>
          </w:tcPr>
          <w:p w14:paraId="55F4A134"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113495" w:rsidRPr="005308C3" w14:paraId="6C8A3DF1" w14:textId="77777777" w:rsidTr="0056690D">
        <w:tc>
          <w:tcPr>
            <w:tcW w:w="2714" w:type="pct"/>
            <w:vAlign w:val="bottom"/>
          </w:tcPr>
          <w:p w14:paraId="3ADE3E5D"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Kısa Vadeli Kredilerden</w:t>
            </w:r>
          </w:p>
        </w:tc>
        <w:tc>
          <w:tcPr>
            <w:tcW w:w="724" w:type="pct"/>
          </w:tcPr>
          <w:p w14:paraId="7B0B3CE4" w14:textId="5B276F06"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85</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273</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427</w:t>
            </w:r>
          </w:p>
        </w:tc>
        <w:tc>
          <w:tcPr>
            <w:tcW w:w="507" w:type="pct"/>
          </w:tcPr>
          <w:p w14:paraId="792BDF20" w14:textId="077AFDFC"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6</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709</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743</w:t>
            </w:r>
          </w:p>
        </w:tc>
        <w:tc>
          <w:tcPr>
            <w:tcW w:w="580" w:type="pct"/>
            <w:vAlign w:val="center"/>
          </w:tcPr>
          <w:p w14:paraId="231BC8D6" w14:textId="47242AED"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65.492.019</w:t>
            </w:r>
          </w:p>
        </w:tc>
        <w:tc>
          <w:tcPr>
            <w:tcW w:w="475" w:type="pct"/>
            <w:vAlign w:val="center"/>
          </w:tcPr>
          <w:p w14:paraId="7BF4771B" w14:textId="0D1FF590"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5.580.508</w:t>
            </w:r>
          </w:p>
        </w:tc>
      </w:tr>
      <w:tr w:rsidR="00113495" w:rsidRPr="005308C3" w14:paraId="5236D1E7" w14:textId="77777777" w:rsidTr="0056690D">
        <w:tc>
          <w:tcPr>
            <w:tcW w:w="2714" w:type="pct"/>
            <w:vAlign w:val="bottom"/>
          </w:tcPr>
          <w:p w14:paraId="0E773F90"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Orta ve Uzun Vadeli Kredilerden</w:t>
            </w:r>
          </w:p>
        </w:tc>
        <w:tc>
          <w:tcPr>
            <w:tcW w:w="724" w:type="pct"/>
          </w:tcPr>
          <w:p w14:paraId="0FCE3847" w14:textId="7815ACEE"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70</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284</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294</w:t>
            </w:r>
          </w:p>
        </w:tc>
        <w:tc>
          <w:tcPr>
            <w:tcW w:w="507" w:type="pct"/>
          </w:tcPr>
          <w:p w14:paraId="7551C1C6" w14:textId="40473F33"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11</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091</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495</w:t>
            </w:r>
          </w:p>
        </w:tc>
        <w:tc>
          <w:tcPr>
            <w:tcW w:w="580" w:type="pct"/>
            <w:vAlign w:val="center"/>
          </w:tcPr>
          <w:p w14:paraId="5C83BBCB" w14:textId="3E635C15"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38.867.839</w:t>
            </w:r>
          </w:p>
        </w:tc>
        <w:tc>
          <w:tcPr>
            <w:tcW w:w="475" w:type="pct"/>
            <w:vAlign w:val="center"/>
          </w:tcPr>
          <w:p w14:paraId="44C8461E" w14:textId="47F1AC35"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7.572.362</w:t>
            </w:r>
          </w:p>
        </w:tc>
      </w:tr>
      <w:tr w:rsidR="00113495" w:rsidRPr="005308C3" w14:paraId="2231419C" w14:textId="77777777" w:rsidTr="0056690D">
        <w:tc>
          <w:tcPr>
            <w:tcW w:w="2714" w:type="pct"/>
            <w:vAlign w:val="bottom"/>
          </w:tcPr>
          <w:p w14:paraId="1C1F5F11"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Takipteki Alacaklardan Alınan Faizler</w:t>
            </w:r>
          </w:p>
        </w:tc>
        <w:tc>
          <w:tcPr>
            <w:tcW w:w="724" w:type="pct"/>
          </w:tcPr>
          <w:p w14:paraId="7A8EC1F9" w14:textId="5767312E"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046</w:t>
            </w:r>
            <w:r w:rsidR="00B16C91">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630</w:t>
            </w:r>
          </w:p>
        </w:tc>
        <w:tc>
          <w:tcPr>
            <w:tcW w:w="507" w:type="pct"/>
          </w:tcPr>
          <w:p w14:paraId="51B47381" w14:textId="139DC369"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0" w:type="pct"/>
            <w:vAlign w:val="center"/>
          </w:tcPr>
          <w:p w14:paraId="12BFF40F" w14:textId="477BB2DC"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1.319.388</w:t>
            </w:r>
          </w:p>
        </w:tc>
        <w:tc>
          <w:tcPr>
            <w:tcW w:w="475" w:type="pct"/>
            <w:vAlign w:val="center"/>
          </w:tcPr>
          <w:p w14:paraId="69028EE8" w14:textId="0A210536"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9.147</w:t>
            </w:r>
          </w:p>
        </w:tc>
      </w:tr>
      <w:tr w:rsidR="00113495" w:rsidRPr="005308C3" w14:paraId="4FAC6B39" w14:textId="77777777" w:rsidTr="0056690D">
        <w:tc>
          <w:tcPr>
            <w:tcW w:w="2714" w:type="pct"/>
            <w:vAlign w:val="bottom"/>
          </w:tcPr>
          <w:p w14:paraId="56AEC3A7"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Kaynak Kul.Destekleme Fonundan Alınan Primler</w:t>
            </w:r>
          </w:p>
        </w:tc>
        <w:tc>
          <w:tcPr>
            <w:tcW w:w="724" w:type="pct"/>
          </w:tcPr>
          <w:p w14:paraId="0994D089" w14:textId="0A1E4F8F"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07" w:type="pct"/>
          </w:tcPr>
          <w:p w14:paraId="2D10DCB4" w14:textId="492F3ACA" w:rsidR="00113495" w:rsidRPr="00CF5D6D" w:rsidRDefault="00113495" w:rsidP="0011349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0" w:type="pct"/>
            <w:vAlign w:val="center"/>
          </w:tcPr>
          <w:p w14:paraId="7AEFC36C" w14:textId="18160E1E"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475" w:type="pct"/>
            <w:vAlign w:val="center"/>
          </w:tcPr>
          <w:p w14:paraId="5B2904DD" w14:textId="2214150C" w:rsidR="00113495" w:rsidRPr="005308C3" w:rsidRDefault="00113495" w:rsidP="00113495">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113495" w:rsidRPr="005308C3" w14:paraId="732A9584" w14:textId="77777777" w:rsidTr="0056690D">
        <w:tc>
          <w:tcPr>
            <w:tcW w:w="2714" w:type="pct"/>
            <w:tcBorders>
              <w:top w:val="single" w:sz="4" w:space="0" w:color="auto"/>
              <w:bottom w:val="thickThinSmallGap" w:sz="24" w:space="0" w:color="auto"/>
            </w:tcBorders>
            <w:vAlign w:val="bottom"/>
          </w:tcPr>
          <w:p w14:paraId="249A5ADA" w14:textId="77777777" w:rsidR="00113495" w:rsidRPr="005308C3" w:rsidRDefault="00113495" w:rsidP="0011349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24" w:type="pct"/>
            <w:tcBorders>
              <w:top w:val="single" w:sz="4" w:space="0" w:color="auto"/>
              <w:bottom w:val="thickThinSmallGap" w:sz="24" w:space="0" w:color="auto"/>
            </w:tcBorders>
          </w:tcPr>
          <w:p w14:paraId="509C1B4F" w14:textId="7D8964B9"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157</w:t>
            </w:r>
            <w:r w:rsidR="00B16C9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604</w:t>
            </w:r>
            <w:r w:rsidR="00B16C9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351</w:t>
            </w:r>
          </w:p>
        </w:tc>
        <w:tc>
          <w:tcPr>
            <w:tcW w:w="507" w:type="pct"/>
            <w:tcBorders>
              <w:top w:val="single" w:sz="4" w:space="0" w:color="auto"/>
              <w:bottom w:val="thickThinSmallGap" w:sz="24" w:space="0" w:color="auto"/>
            </w:tcBorders>
          </w:tcPr>
          <w:p w14:paraId="0FD095CC" w14:textId="3BEE51CC"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w:t>
            </w:r>
            <w:r w:rsidR="00B16C9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801</w:t>
            </w:r>
            <w:r w:rsidR="00B16C91">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238</w:t>
            </w:r>
          </w:p>
        </w:tc>
        <w:tc>
          <w:tcPr>
            <w:tcW w:w="580" w:type="pct"/>
            <w:tcBorders>
              <w:top w:val="single" w:sz="4" w:space="0" w:color="auto"/>
              <w:bottom w:val="thickThinSmallGap" w:sz="24" w:space="0" w:color="auto"/>
            </w:tcBorders>
            <w:vAlign w:val="center"/>
          </w:tcPr>
          <w:p w14:paraId="500F5C65" w14:textId="5AEBD13C"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105.679.246</w:t>
            </w:r>
          </w:p>
        </w:tc>
        <w:tc>
          <w:tcPr>
            <w:tcW w:w="475" w:type="pct"/>
            <w:tcBorders>
              <w:top w:val="single" w:sz="4" w:space="0" w:color="auto"/>
              <w:bottom w:val="thickThinSmallGap" w:sz="24" w:space="0" w:color="auto"/>
            </w:tcBorders>
            <w:vAlign w:val="center"/>
          </w:tcPr>
          <w:p w14:paraId="78586BC0" w14:textId="1D3E5E32"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13.162.017</w:t>
            </w:r>
          </w:p>
        </w:tc>
      </w:tr>
    </w:tbl>
    <w:p w14:paraId="43B6D107" w14:textId="77777777" w:rsidR="00B77B7E" w:rsidRPr="005308C3" w:rsidRDefault="00B77B7E" w:rsidP="00783F3E">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b w:val="0"/>
          <w:color w:val="404040" w:themeColor="text1" w:themeTint="BF"/>
          <w:sz w:val="16"/>
          <w:szCs w:val="16"/>
        </w:rPr>
        <w:t>Kredilerden alınan faiz gelirleri, nakdi kredilere ilişkin ücret ve komisyon gelirlerini de içermektedir.</w:t>
      </w:r>
    </w:p>
    <w:p w14:paraId="577DDEEB" w14:textId="77777777" w:rsidR="00B77B7E" w:rsidRPr="005308C3" w:rsidRDefault="00B77B7E" w:rsidP="00783F3E">
      <w:pPr>
        <w:pStyle w:val="BASLIK2"/>
        <w:widowControl/>
        <w:numPr>
          <w:ilvl w:val="2"/>
          <w:numId w:val="34"/>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rPr>
        <w:t>Bankalardan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9"/>
        <w:gridCol w:w="1415"/>
        <w:gridCol w:w="991"/>
        <w:gridCol w:w="1134"/>
        <w:gridCol w:w="850"/>
      </w:tblGrid>
      <w:tr w:rsidR="00B77B7E" w:rsidRPr="005308C3" w14:paraId="781BDE87" w14:textId="77777777" w:rsidTr="00902C88">
        <w:tc>
          <w:tcPr>
            <w:tcW w:w="2723" w:type="pct"/>
            <w:vAlign w:val="bottom"/>
          </w:tcPr>
          <w:p w14:paraId="12DDD45C" w14:textId="77777777" w:rsidR="00B77B7E" w:rsidRPr="005308C3" w:rsidRDefault="00B77B7E" w:rsidP="00783F3E">
            <w:pPr>
              <w:rPr>
                <w:rFonts w:ascii="Microsoft Sans Serif" w:hAnsi="Microsoft Sans Serif" w:cs="Microsoft Sans Serif"/>
                <w:color w:val="000000"/>
                <w:sz w:val="16"/>
                <w:szCs w:val="16"/>
              </w:rPr>
            </w:pPr>
          </w:p>
        </w:tc>
        <w:tc>
          <w:tcPr>
            <w:tcW w:w="1248" w:type="pct"/>
            <w:gridSpan w:val="2"/>
            <w:tcBorders>
              <w:bottom w:val="nil"/>
            </w:tcBorders>
            <w:vAlign w:val="bottom"/>
          </w:tcPr>
          <w:p w14:paraId="632891FB" w14:textId="77777777" w:rsidR="00B77B7E" w:rsidRPr="005308C3" w:rsidRDefault="00B77B7E" w:rsidP="00783F3E">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029" w:type="pct"/>
            <w:gridSpan w:val="2"/>
            <w:tcBorders>
              <w:bottom w:val="nil"/>
            </w:tcBorders>
          </w:tcPr>
          <w:p w14:paraId="26752BBE" w14:textId="77777777" w:rsidR="00B77B7E" w:rsidRPr="005308C3" w:rsidRDefault="00B77B7E" w:rsidP="00783F3E">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B77B7E" w:rsidRPr="005308C3" w14:paraId="53F88EFA" w14:textId="77777777" w:rsidTr="00902C88">
        <w:tc>
          <w:tcPr>
            <w:tcW w:w="2723" w:type="pct"/>
            <w:tcBorders>
              <w:bottom w:val="single" w:sz="4" w:space="0" w:color="auto"/>
            </w:tcBorders>
            <w:vAlign w:val="center"/>
          </w:tcPr>
          <w:p w14:paraId="6034DE52" w14:textId="77777777" w:rsidR="00B77B7E" w:rsidRPr="005308C3" w:rsidRDefault="00B77B7E" w:rsidP="00783F3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734" w:type="pct"/>
            <w:tcBorders>
              <w:top w:val="single" w:sz="4" w:space="0" w:color="auto"/>
              <w:bottom w:val="single" w:sz="4" w:space="0" w:color="auto"/>
            </w:tcBorders>
            <w:vAlign w:val="center"/>
          </w:tcPr>
          <w:p w14:paraId="6741E49A"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14" w:type="pct"/>
            <w:tcBorders>
              <w:top w:val="single" w:sz="4" w:space="0" w:color="auto"/>
              <w:bottom w:val="single" w:sz="4" w:space="0" w:color="auto"/>
            </w:tcBorders>
            <w:vAlign w:val="center"/>
          </w:tcPr>
          <w:p w14:paraId="65EBC89A"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17BA1ED"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EFFBCBE"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113495" w:rsidRPr="005308C3" w14:paraId="7FE5445A" w14:textId="77777777" w:rsidTr="007D1E96">
        <w:trPr>
          <w:trHeight w:val="133"/>
        </w:trPr>
        <w:tc>
          <w:tcPr>
            <w:tcW w:w="2723" w:type="pct"/>
            <w:vAlign w:val="bottom"/>
          </w:tcPr>
          <w:p w14:paraId="0191F161"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TC Merkez Bankasından</w:t>
            </w:r>
          </w:p>
        </w:tc>
        <w:tc>
          <w:tcPr>
            <w:tcW w:w="734" w:type="pct"/>
          </w:tcPr>
          <w:p w14:paraId="56E5C092" w14:textId="722CA858"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w:t>
            </w:r>
          </w:p>
        </w:tc>
        <w:tc>
          <w:tcPr>
            <w:tcW w:w="514" w:type="pct"/>
          </w:tcPr>
          <w:p w14:paraId="471992EE" w14:textId="4C8F5924"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w:t>
            </w:r>
          </w:p>
        </w:tc>
        <w:tc>
          <w:tcPr>
            <w:tcW w:w="588" w:type="pct"/>
            <w:vAlign w:val="center"/>
          </w:tcPr>
          <w:p w14:paraId="3B269D5C" w14:textId="5956662A"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w:t>
            </w:r>
          </w:p>
        </w:tc>
        <w:tc>
          <w:tcPr>
            <w:tcW w:w="441" w:type="pct"/>
            <w:vAlign w:val="center"/>
          </w:tcPr>
          <w:p w14:paraId="536FB7A6" w14:textId="54308F04"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w:t>
            </w:r>
          </w:p>
        </w:tc>
      </w:tr>
      <w:tr w:rsidR="00113495" w:rsidRPr="005308C3" w14:paraId="1CB17F96" w14:textId="77777777" w:rsidTr="007D1E96">
        <w:tc>
          <w:tcPr>
            <w:tcW w:w="2723" w:type="pct"/>
            <w:vAlign w:val="bottom"/>
          </w:tcPr>
          <w:p w14:paraId="197C23DD"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 Bankalardan</w:t>
            </w:r>
          </w:p>
        </w:tc>
        <w:tc>
          <w:tcPr>
            <w:tcW w:w="734" w:type="pct"/>
          </w:tcPr>
          <w:p w14:paraId="4A788FCE" w14:textId="27ADD2D9"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11</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349</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050</w:t>
            </w:r>
          </w:p>
        </w:tc>
        <w:tc>
          <w:tcPr>
            <w:tcW w:w="514" w:type="pct"/>
          </w:tcPr>
          <w:p w14:paraId="0E31A65C" w14:textId="5CCC862D"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31</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162</w:t>
            </w:r>
          </w:p>
        </w:tc>
        <w:tc>
          <w:tcPr>
            <w:tcW w:w="588" w:type="pct"/>
            <w:vAlign w:val="center"/>
          </w:tcPr>
          <w:p w14:paraId="21C7C6B4" w14:textId="139D72F6"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9.068.507</w:t>
            </w:r>
          </w:p>
        </w:tc>
        <w:tc>
          <w:tcPr>
            <w:tcW w:w="441" w:type="pct"/>
            <w:vAlign w:val="center"/>
          </w:tcPr>
          <w:p w14:paraId="081EB279" w14:textId="0D75F2AE"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338.293</w:t>
            </w:r>
          </w:p>
        </w:tc>
      </w:tr>
      <w:tr w:rsidR="00113495" w:rsidRPr="005308C3" w14:paraId="4F872A65" w14:textId="77777777" w:rsidTr="007D1E96">
        <w:tc>
          <w:tcPr>
            <w:tcW w:w="2723" w:type="pct"/>
            <w:vAlign w:val="bottom"/>
          </w:tcPr>
          <w:p w14:paraId="607856BC"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Bankalardan</w:t>
            </w:r>
          </w:p>
        </w:tc>
        <w:tc>
          <w:tcPr>
            <w:tcW w:w="734" w:type="pct"/>
          </w:tcPr>
          <w:p w14:paraId="03A461D0" w14:textId="328CCB59"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520</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313</w:t>
            </w:r>
          </w:p>
        </w:tc>
        <w:tc>
          <w:tcPr>
            <w:tcW w:w="514" w:type="pct"/>
          </w:tcPr>
          <w:p w14:paraId="5449112C" w14:textId="62608032"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1</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662</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214</w:t>
            </w:r>
          </w:p>
        </w:tc>
        <w:tc>
          <w:tcPr>
            <w:tcW w:w="588" w:type="pct"/>
            <w:vAlign w:val="center"/>
          </w:tcPr>
          <w:p w14:paraId="1224B00F" w14:textId="7024DC3B"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252.262</w:t>
            </w:r>
          </w:p>
        </w:tc>
        <w:tc>
          <w:tcPr>
            <w:tcW w:w="441" w:type="pct"/>
            <w:vAlign w:val="center"/>
          </w:tcPr>
          <w:p w14:paraId="2482F895" w14:textId="1707C52E"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1.566.284</w:t>
            </w:r>
          </w:p>
        </w:tc>
      </w:tr>
      <w:tr w:rsidR="00113495" w:rsidRPr="005308C3" w14:paraId="64E624C6" w14:textId="77777777" w:rsidTr="007D1E96">
        <w:tc>
          <w:tcPr>
            <w:tcW w:w="2723" w:type="pct"/>
            <w:vAlign w:val="bottom"/>
          </w:tcPr>
          <w:p w14:paraId="0F723C5C"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Merkez ve Şubelerden</w:t>
            </w:r>
          </w:p>
        </w:tc>
        <w:tc>
          <w:tcPr>
            <w:tcW w:w="734" w:type="pct"/>
          </w:tcPr>
          <w:p w14:paraId="2C825CD4" w14:textId="1C3C72E3"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w:t>
            </w:r>
          </w:p>
        </w:tc>
        <w:tc>
          <w:tcPr>
            <w:tcW w:w="514" w:type="pct"/>
          </w:tcPr>
          <w:p w14:paraId="20300ED4" w14:textId="48487A4D"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w:t>
            </w:r>
          </w:p>
        </w:tc>
        <w:tc>
          <w:tcPr>
            <w:tcW w:w="588" w:type="pct"/>
            <w:vAlign w:val="center"/>
          </w:tcPr>
          <w:p w14:paraId="6EB59E60" w14:textId="26BD0311"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w:t>
            </w:r>
          </w:p>
        </w:tc>
        <w:tc>
          <w:tcPr>
            <w:tcW w:w="441" w:type="pct"/>
            <w:vAlign w:val="center"/>
          </w:tcPr>
          <w:p w14:paraId="4889AE07" w14:textId="6A3FC171"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w:t>
            </w:r>
          </w:p>
        </w:tc>
      </w:tr>
      <w:tr w:rsidR="00113495" w:rsidRPr="005308C3" w14:paraId="30A5E652" w14:textId="77777777" w:rsidTr="007D1E96">
        <w:tc>
          <w:tcPr>
            <w:tcW w:w="2723" w:type="pct"/>
            <w:tcBorders>
              <w:top w:val="single" w:sz="4" w:space="0" w:color="auto"/>
              <w:bottom w:val="thickThinSmallGap" w:sz="24" w:space="0" w:color="auto"/>
            </w:tcBorders>
            <w:vAlign w:val="bottom"/>
          </w:tcPr>
          <w:p w14:paraId="6C1D9EC9" w14:textId="77777777" w:rsidR="00113495" w:rsidRPr="005308C3" w:rsidRDefault="00113495" w:rsidP="0011349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734" w:type="pct"/>
            <w:tcBorders>
              <w:top w:val="single" w:sz="4" w:space="0" w:color="auto"/>
              <w:bottom w:val="thickThinSmallGap" w:sz="24" w:space="0" w:color="auto"/>
            </w:tcBorders>
          </w:tcPr>
          <w:p w14:paraId="47618393" w14:textId="1AD37C95" w:rsidR="00113495" w:rsidRPr="00CF5D6D" w:rsidRDefault="00113495" w:rsidP="00113495">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11</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869</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363</w:t>
            </w:r>
          </w:p>
        </w:tc>
        <w:tc>
          <w:tcPr>
            <w:tcW w:w="514" w:type="pct"/>
            <w:tcBorders>
              <w:top w:val="single" w:sz="4" w:space="0" w:color="auto"/>
              <w:bottom w:val="thickThinSmallGap" w:sz="24" w:space="0" w:color="auto"/>
            </w:tcBorders>
          </w:tcPr>
          <w:p w14:paraId="0301704E" w14:textId="2B798374" w:rsidR="00113495" w:rsidRPr="00CF5D6D" w:rsidRDefault="00113495" w:rsidP="00113495">
            <w:pPr>
              <w:jc w:val="right"/>
              <w:rPr>
                <w:rFonts w:ascii="Microsoft Sans Serif" w:hAnsi="Microsoft Sans Serif" w:cs="Microsoft Sans Serif"/>
                <w:b/>
                <w:bCs/>
                <w:sz w:val="16"/>
                <w:szCs w:val="16"/>
                <w:highlight w:val="yellow"/>
              </w:rPr>
            </w:pPr>
            <w:r>
              <w:rPr>
                <w:rFonts w:ascii="Microsoft Sans Serif" w:hAnsi="Microsoft Sans Serif" w:cs="Microsoft Sans Serif"/>
                <w:b/>
                <w:bCs/>
                <w:color w:val="000000"/>
                <w:sz w:val="16"/>
                <w:szCs w:val="16"/>
              </w:rPr>
              <w:t>1</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693</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376</w:t>
            </w:r>
          </w:p>
        </w:tc>
        <w:tc>
          <w:tcPr>
            <w:tcW w:w="588" w:type="pct"/>
            <w:tcBorders>
              <w:top w:val="single" w:sz="4" w:space="0" w:color="auto"/>
              <w:bottom w:val="thickThinSmallGap" w:sz="24" w:space="0" w:color="auto"/>
            </w:tcBorders>
            <w:vAlign w:val="center"/>
          </w:tcPr>
          <w:p w14:paraId="693E01E7" w14:textId="634987CB" w:rsidR="00113495" w:rsidRPr="005308C3" w:rsidRDefault="00113495" w:rsidP="00113495">
            <w:pPr>
              <w:jc w:val="right"/>
              <w:rPr>
                <w:rFonts w:ascii="Microsoft Sans Serif" w:hAnsi="Microsoft Sans Serif" w:cs="Microsoft Sans Serif"/>
                <w:b/>
                <w:bCs/>
                <w:color w:val="000000" w:themeColor="text1"/>
                <w:sz w:val="16"/>
                <w:szCs w:val="16"/>
              </w:rPr>
            </w:pPr>
            <w:r w:rsidRPr="005308C3">
              <w:rPr>
                <w:rFonts w:ascii="Microsoft Sans Serif" w:hAnsi="Microsoft Sans Serif" w:cs="Microsoft Sans Serif"/>
                <w:b/>
                <w:bCs/>
                <w:sz w:val="16"/>
                <w:szCs w:val="16"/>
              </w:rPr>
              <w:t>9.320.769</w:t>
            </w:r>
          </w:p>
        </w:tc>
        <w:tc>
          <w:tcPr>
            <w:tcW w:w="441" w:type="pct"/>
            <w:tcBorders>
              <w:top w:val="single" w:sz="4" w:space="0" w:color="auto"/>
              <w:bottom w:val="thickThinSmallGap" w:sz="24" w:space="0" w:color="auto"/>
            </w:tcBorders>
            <w:vAlign w:val="center"/>
          </w:tcPr>
          <w:p w14:paraId="0ADBE326" w14:textId="5D00B658" w:rsidR="00113495" w:rsidRPr="005308C3" w:rsidRDefault="00113495" w:rsidP="00113495">
            <w:pPr>
              <w:jc w:val="right"/>
              <w:rPr>
                <w:rFonts w:ascii="Microsoft Sans Serif" w:hAnsi="Microsoft Sans Serif" w:cs="Microsoft Sans Serif"/>
                <w:b/>
                <w:bCs/>
                <w:color w:val="000000" w:themeColor="text1"/>
                <w:sz w:val="16"/>
                <w:szCs w:val="16"/>
              </w:rPr>
            </w:pPr>
            <w:r w:rsidRPr="005308C3">
              <w:rPr>
                <w:rFonts w:ascii="Microsoft Sans Serif" w:hAnsi="Microsoft Sans Serif" w:cs="Microsoft Sans Serif"/>
                <w:b/>
                <w:bCs/>
                <w:sz w:val="16"/>
                <w:szCs w:val="16"/>
              </w:rPr>
              <w:t>1.904.577</w:t>
            </w:r>
          </w:p>
        </w:tc>
      </w:tr>
    </w:tbl>
    <w:p w14:paraId="764316C0" w14:textId="77777777" w:rsidR="00B77B7E" w:rsidRPr="005308C3" w:rsidRDefault="00B77B7E" w:rsidP="00E64860">
      <w:pPr>
        <w:pStyle w:val="BASLIK2"/>
        <w:widowControl/>
        <w:numPr>
          <w:ilvl w:val="2"/>
          <w:numId w:val="34"/>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rPr>
        <w:t>Menkul değerlerden alınan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7"/>
        <w:gridCol w:w="995"/>
        <w:gridCol w:w="993"/>
        <w:gridCol w:w="1134"/>
        <w:gridCol w:w="850"/>
      </w:tblGrid>
      <w:tr w:rsidR="00B77B7E" w:rsidRPr="005308C3" w14:paraId="49D173E8" w14:textId="77777777" w:rsidTr="00902C88">
        <w:tc>
          <w:tcPr>
            <w:tcW w:w="2940" w:type="pct"/>
            <w:vAlign w:val="bottom"/>
          </w:tcPr>
          <w:p w14:paraId="06CCC42E" w14:textId="77777777" w:rsidR="00B77B7E" w:rsidRPr="005308C3" w:rsidRDefault="00B77B7E" w:rsidP="00783F3E">
            <w:pPr>
              <w:rPr>
                <w:rFonts w:ascii="Microsoft Sans Serif" w:hAnsi="Microsoft Sans Serif" w:cs="Microsoft Sans Serif"/>
                <w:color w:val="000000"/>
                <w:sz w:val="16"/>
                <w:szCs w:val="16"/>
              </w:rPr>
            </w:pPr>
          </w:p>
        </w:tc>
        <w:tc>
          <w:tcPr>
            <w:tcW w:w="1031" w:type="pct"/>
            <w:gridSpan w:val="2"/>
            <w:tcBorders>
              <w:bottom w:val="nil"/>
            </w:tcBorders>
            <w:vAlign w:val="bottom"/>
          </w:tcPr>
          <w:p w14:paraId="788ED912" w14:textId="77777777" w:rsidR="00B77B7E" w:rsidRPr="005308C3" w:rsidRDefault="00B77B7E" w:rsidP="00783F3E">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029" w:type="pct"/>
            <w:gridSpan w:val="2"/>
            <w:tcBorders>
              <w:bottom w:val="nil"/>
            </w:tcBorders>
          </w:tcPr>
          <w:p w14:paraId="1B2A88DE" w14:textId="77777777" w:rsidR="00B77B7E" w:rsidRPr="005308C3" w:rsidRDefault="00B77B7E" w:rsidP="00783F3E">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B77B7E" w:rsidRPr="005308C3" w14:paraId="5D687404" w14:textId="77777777" w:rsidTr="00902C88">
        <w:tc>
          <w:tcPr>
            <w:tcW w:w="2940" w:type="pct"/>
            <w:tcBorders>
              <w:bottom w:val="single" w:sz="4" w:space="0" w:color="auto"/>
            </w:tcBorders>
            <w:vAlign w:val="center"/>
          </w:tcPr>
          <w:p w14:paraId="03585B29" w14:textId="77777777" w:rsidR="00B77B7E" w:rsidRPr="005308C3" w:rsidRDefault="00B77B7E" w:rsidP="00783F3E">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16" w:type="pct"/>
            <w:tcBorders>
              <w:top w:val="single" w:sz="4" w:space="0" w:color="auto"/>
              <w:bottom w:val="single" w:sz="4" w:space="0" w:color="auto"/>
            </w:tcBorders>
            <w:vAlign w:val="center"/>
          </w:tcPr>
          <w:p w14:paraId="6FADD922"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7B6FD1C1"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0BCEC23E"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5FE7202"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113495" w:rsidRPr="005308C3" w14:paraId="28386573" w14:textId="77777777" w:rsidTr="003528A2">
        <w:tc>
          <w:tcPr>
            <w:tcW w:w="2940" w:type="pct"/>
            <w:vAlign w:val="bottom"/>
          </w:tcPr>
          <w:p w14:paraId="0B37ADA0"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Gerçeğe Uygun Değer Farkı Kar veya Zarara Yansıtılan Finansal Varlıklardan</w:t>
            </w:r>
          </w:p>
        </w:tc>
        <w:tc>
          <w:tcPr>
            <w:tcW w:w="516" w:type="pct"/>
            <w:shd w:val="clear" w:color="auto" w:fill="auto"/>
          </w:tcPr>
          <w:p w14:paraId="720C8360" w14:textId="0668175D"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191</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777</w:t>
            </w:r>
          </w:p>
        </w:tc>
        <w:tc>
          <w:tcPr>
            <w:tcW w:w="515" w:type="pct"/>
            <w:shd w:val="clear" w:color="auto" w:fill="auto"/>
          </w:tcPr>
          <w:p w14:paraId="6518F92D" w14:textId="7194230B"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68</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909</w:t>
            </w:r>
          </w:p>
        </w:tc>
        <w:tc>
          <w:tcPr>
            <w:tcW w:w="588" w:type="pct"/>
            <w:vAlign w:val="center"/>
          </w:tcPr>
          <w:p w14:paraId="0A1C2491" w14:textId="13B61699"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359.955</w:t>
            </w:r>
          </w:p>
        </w:tc>
        <w:tc>
          <w:tcPr>
            <w:tcW w:w="441" w:type="pct"/>
            <w:vAlign w:val="center"/>
          </w:tcPr>
          <w:p w14:paraId="74B393C2" w14:textId="1421685B"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120.801</w:t>
            </w:r>
          </w:p>
        </w:tc>
      </w:tr>
      <w:tr w:rsidR="00113495" w:rsidRPr="005308C3" w14:paraId="42644D55" w14:textId="77777777" w:rsidTr="003528A2">
        <w:tc>
          <w:tcPr>
            <w:tcW w:w="2940" w:type="pct"/>
            <w:vAlign w:val="bottom"/>
          </w:tcPr>
          <w:p w14:paraId="1698BCE1"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Gerçeğe Uygun Değer Farkı Diğer Kapsamlı Gelire Yansıtılan Finansal Varlıklar</w:t>
            </w:r>
          </w:p>
        </w:tc>
        <w:tc>
          <w:tcPr>
            <w:tcW w:w="516" w:type="pct"/>
            <w:shd w:val="clear" w:color="auto" w:fill="auto"/>
          </w:tcPr>
          <w:p w14:paraId="7C92BDE1" w14:textId="5062DFAC"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13</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688</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292</w:t>
            </w:r>
          </w:p>
        </w:tc>
        <w:tc>
          <w:tcPr>
            <w:tcW w:w="515" w:type="pct"/>
            <w:shd w:val="clear" w:color="auto" w:fill="auto"/>
          </w:tcPr>
          <w:p w14:paraId="248B5F25" w14:textId="0EF07F9E"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3</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836</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822</w:t>
            </w:r>
          </w:p>
        </w:tc>
        <w:tc>
          <w:tcPr>
            <w:tcW w:w="588" w:type="pct"/>
            <w:vAlign w:val="center"/>
          </w:tcPr>
          <w:p w14:paraId="11CDD268" w14:textId="6DB29158"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9.944.647</w:t>
            </w:r>
          </w:p>
        </w:tc>
        <w:tc>
          <w:tcPr>
            <w:tcW w:w="441" w:type="pct"/>
            <w:vAlign w:val="center"/>
          </w:tcPr>
          <w:p w14:paraId="200D8998" w14:textId="77D30286"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3.722.448</w:t>
            </w:r>
          </w:p>
        </w:tc>
      </w:tr>
      <w:tr w:rsidR="00113495" w:rsidRPr="005308C3" w14:paraId="0B987CBE" w14:textId="77777777" w:rsidTr="003528A2">
        <w:tc>
          <w:tcPr>
            <w:tcW w:w="2940" w:type="pct"/>
            <w:vAlign w:val="bottom"/>
          </w:tcPr>
          <w:p w14:paraId="1CF789CD" w14:textId="77777777" w:rsidR="00113495" w:rsidRPr="005308C3" w:rsidRDefault="00113495" w:rsidP="00113495">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İtfa Edilmiş Maliyeti Üzerinden Değerlenen Finansal Varlıklar</w:t>
            </w:r>
          </w:p>
        </w:tc>
        <w:tc>
          <w:tcPr>
            <w:tcW w:w="516" w:type="pct"/>
            <w:shd w:val="clear" w:color="auto" w:fill="auto"/>
          </w:tcPr>
          <w:p w14:paraId="5F6E41BB" w14:textId="20A239E4"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11</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184</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980</w:t>
            </w:r>
          </w:p>
        </w:tc>
        <w:tc>
          <w:tcPr>
            <w:tcW w:w="515" w:type="pct"/>
            <w:shd w:val="clear" w:color="auto" w:fill="auto"/>
          </w:tcPr>
          <w:p w14:paraId="23DC8EFB" w14:textId="5B8F5D1C" w:rsidR="00113495" w:rsidRPr="00CF5D6D" w:rsidRDefault="00113495" w:rsidP="00113495">
            <w:pPr>
              <w:jc w:val="right"/>
              <w:rPr>
                <w:rFonts w:ascii="Microsoft Sans Serif" w:hAnsi="Microsoft Sans Serif" w:cs="Microsoft Sans Serif"/>
                <w:color w:val="000000" w:themeColor="text1"/>
                <w:sz w:val="16"/>
                <w:szCs w:val="16"/>
                <w:highlight w:val="yellow"/>
              </w:rPr>
            </w:pPr>
            <w:r>
              <w:rPr>
                <w:rFonts w:ascii="Microsoft Sans Serif" w:hAnsi="Microsoft Sans Serif" w:cs="Microsoft Sans Serif"/>
                <w:color w:val="333333"/>
                <w:sz w:val="16"/>
                <w:szCs w:val="16"/>
              </w:rPr>
              <w:t>20</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269</w:t>
            </w:r>
          </w:p>
        </w:tc>
        <w:tc>
          <w:tcPr>
            <w:tcW w:w="588" w:type="pct"/>
            <w:vAlign w:val="center"/>
          </w:tcPr>
          <w:p w14:paraId="5F660A2C" w14:textId="3A46065E"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11.287.874</w:t>
            </w:r>
          </w:p>
        </w:tc>
        <w:tc>
          <w:tcPr>
            <w:tcW w:w="441" w:type="pct"/>
            <w:vAlign w:val="center"/>
          </w:tcPr>
          <w:p w14:paraId="68A135C4" w14:textId="5E93DEF7" w:rsidR="00113495" w:rsidRPr="005308C3" w:rsidRDefault="00113495" w:rsidP="00113495">
            <w:pPr>
              <w:jc w:val="right"/>
              <w:rPr>
                <w:rFonts w:ascii="Microsoft Sans Serif" w:hAnsi="Microsoft Sans Serif" w:cs="Microsoft Sans Serif"/>
                <w:color w:val="000000" w:themeColor="text1"/>
                <w:sz w:val="16"/>
                <w:szCs w:val="16"/>
              </w:rPr>
            </w:pPr>
            <w:r w:rsidRPr="005308C3">
              <w:rPr>
                <w:rFonts w:ascii="Microsoft Sans Serif" w:hAnsi="Microsoft Sans Serif" w:cs="Microsoft Sans Serif"/>
                <w:color w:val="404040"/>
                <w:sz w:val="16"/>
                <w:szCs w:val="16"/>
              </w:rPr>
              <w:t>109.804</w:t>
            </w:r>
          </w:p>
        </w:tc>
      </w:tr>
      <w:tr w:rsidR="00113495" w:rsidRPr="005308C3" w14:paraId="2ECE3916" w14:textId="77777777" w:rsidTr="003528A2">
        <w:tc>
          <w:tcPr>
            <w:tcW w:w="2940" w:type="pct"/>
            <w:tcBorders>
              <w:top w:val="single" w:sz="4" w:space="0" w:color="auto"/>
              <w:bottom w:val="thickThinSmallGap" w:sz="24" w:space="0" w:color="auto"/>
            </w:tcBorders>
            <w:vAlign w:val="bottom"/>
          </w:tcPr>
          <w:p w14:paraId="73F64502" w14:textId="77777777" w:rsidR="00113495" w:rsidRPr="005308C3" w:rsidRDefault="00113495" w:rsidP="0011349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16" w:type="pct"/>
            <w:tcBorders>
              <w:top w:val="single" w:sz="4" w:space="0" w:color="auto"/>
              <w:bottom w:val="thickThinSmallGap" w:sz="24" w:space="0" w:color="auto"/>
            </w:tcBorders>
            <w:shd w:val="clear" w:color="auto" w:fill="auto"/>
          </w:tcPr>
          <w:p w14:paraId="49C26293" w14:textId="79ECA79B"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065</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049</w:t>
            </w:r>
          </w:p>
        </w:tc>
        <w:tc>
          <w:tcPr>
            <w:tcW w:w="515" w:type="pct"/>
            <w:tcBorders>
              <w:top w:val="single" w:sz="4" w:space="0" w:color="auto"/>
              <w:bottom w:val="thickThinSmallGap" w:sz="24" w:space="0" w:color="auto"/>
            </w:tcBorders>
            <w:shd w:val="clear" w:color="auto" w:fill="auto"/>
          </w:tcPr>
          <w:p w14:paraId="414C7D31" w14:textId="75C17763" w:rsidR="00113495" w:rsidRPr="00CF5D6D" w:rsidRDefault="00113495" w:rsidP="00113495">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926</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000</w:t>
            </w:r>
          </w:p>
        </w:tc>
        <w:tc>
          <w:tcPr>
            <w:tcW w:w="588" w:type="pct"/>
            <w:tcBorders>
              <w:top w:val="single" w:sz="4" w:space="0" w:color="auto"/>
              <w:bottom w:val="thickThinSmallGap" w:sz="24" w:space="0" w:color="auto"/>
            </w:tcBorders>
            <w:vAlign w:val="center"/>
          </w:tcPr>
          <w:p w14:paraId="2E6B87D6" w14:textId="717D902D"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21.592.476</w:t>
            </w:r>
          </w:p>
        </w:tc>
        <w:tc>
          <w:tcPr>
            <w:tcW w:w="441" w:type="pct"/>
            <w:tcBorders>
              <w:top w:val="single" w:sz="4" w:space="0" w:color="auto"/>
              <w:bottom w:val="thickThinSmallGap" w:sz="24" w:space="0" w:color="auto"/>
            </w:tcBorders>
            <w:vAlign w:val="center"/>
          </w:tcPr>
          <w:p w14:paraId="6E46D7B5" w14:textId="1AB93364" w:rsidR="00113495" w:rsidRPr="005308C3" w:rsidRDefault="00113495" w:rsidP="0011349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3.953.053</w:t>
            </w:r>
          </w:p>
        </w:tc>
      </w:tr>
    </w:tbl>
    <w:p w14:paraId="3870BE0F" w14:textId="669960EA" w:rsidR="00B77B7E" w:rsidRPr="005308C3" w:rsidRDefault="00B77B7E" w:rsidP="00783F3E">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III. Bölüm VII no’lu dipnotta da belirtildiği üzere, 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Kılavuzu’nda belirtildiği üzere, bu kıymetlerin fiili kupon ödeme tutarlarının hesaplamasında kullanılan referans endeksler iki ay öncesinin TÜFE’sine göre oluşturulmaktadır.</w:t>
      </w:r>
      <w:r w:rsidR="00E901AC" w:rsidRPr="005308C3">
        <w:rPr>
          <w:rFonts w:ascii="Microsoft Sans Serif" w:hAnsi="Microsoft Sans Serif" w:cs="Microsoft Sans Serif"/>
          <w:b w:val="0"/>
          <w:color w:val="404040" w:themeColor="text1" w:themeTint="BF"/>
          <w:sz w:val="20"/>
          <w:szCs w:val="20"/>
        </w:rPr>
        <w:t xml:space="preserve"> </w:t>
      </w:r>
      <w:bookmarkStart w:id="66" w:name="_Hlk195592666"/>
      <w:r w:rsidR="00E901AC" w:rsidRPr="005308C3">
        <w:rPr>
          <w:rFonts w:ascii="Microsoft Sans Serif" w:hAnsi="Microsoft Sans Serif" w:cs="Microsoft Sans Serif"/>
          <w:b w:val="0"/>
          <w:color w:val="404040" w:themeColor="text1" w:themeTint="BF"/>
          <w:sz w:val="20"/>
          <w:szCs w:val="20"/>
        </w:rPr>
        <w:t xml:space="preserve">Banka tahmini enflasyon oranını da buna paralel olarak belirlemektedir. Kullanılan tahmini enflasyon oranı, yıl içerisinde </w:t>
      </w:r>
      <w:r w:rsidR="00E901AC" w:rsidRPr="00FE0DA5">
        <w:rPr>
          <w:rFonts w:ascii="Microsoft Sans Serif" w:hAnsi="Microsoft Sans Serif" w:cs="Microsoft Sans Serif"/>
          <w:b w:val="0"/>
          <w:color w:val="404040" w:themeColor="text1" w:themeTint="BF"/>
          <w:sz w:val="20"/>
          <w:szCs w:val="20"/>
        </w:rPr>
        <w:t>gerekli görüldüğünde güncellenmektedir. Bu kapsamda 3</w:t>
      </w:r>
      <w:r w:rsidR="007A616C" w:rsidRPr="00FE0DA5">
        <w:rPr>
          <w:rFonts w:ascii="Microsoft Sans Serif" w:hAnsi="Microsoft Sans Serif" w:cs="Microsoft Sans Serif"/>
          <w:b w:val="0"/>
          <w:color w:val="404040" w:themeColor="text1" w:themeTint="BF"/>
          <w:sz w:val="20"/>
          <w:szCs w:val="20"/>
        </w:rPr>
        <w:t>0</w:t>
      </w:r>
      <w:r w:rsidR="00E901AC" w:rsidRPr="00FE0DA5">
        <w:rPr>
          <w:rFonts w:ascii="Microsoft Sans Serif" w:hAnsi="Microsoft Sans Serif" w:cs="Microsoft Sans Serif"/>
          <w:b w:val="0"/>
          <w:color w:val="404040" w:themeColor="text1" w:themeTint="BF"/>
          <w:sz w:val="20"/>
          <w:szCs w:val="20"/>
        </w:rPr>
        <w:t xml:space="preserve"> </w:t>
      </w:r>
      <w:r w:rsidR="00CF5D6D" w:rsidRPr="00FE0DA5">
        <w:rPr>
          <w:rFonts w:ascii="Microsoft Sans Serif" w:hAnsi="Microsoft Sans Serif" w:cs="Microsoft Sans Serif"/>
          <w:b w:val="0"/>
          <w:color w:val="404040" w:themeColor="text1" w:themeTint="BF"/>
          <w:sz w:val="20"/>
          <w:szCs w:val="20"/>
        </w:rPr>
        <w:t xml:space="preserve">Eylül </w:t>
      </w:r>
      <w:r w:rsidR="00E901AC" w:rsidRPr="00FE0DA5">
        <w:rPr>
          <w:rFonts w:ascii="Microsoft Sans Serif" w:hAnsi="Microsoft Sans Serif" w:cs="Microsoft Sans Serif"/>
          <w:b w:val="0"/>
          <w:color w:val="404040" w:themeColor="text1" w:themeTint="BF"/>
          <w:sz w:val="20"/>
          <w:szCs w:val="20"/>
        </w:rPr>
        <w:t>2025 tarihi itibarıyla söz konusu kıymetlerin değerlemesi yıllık  %32,</w:t>
      </w:r>
      <w:r w:rsidR="00FE0DA5" w:rsidRPr="00FE0DA5">
        <w:rPr>
          <w:rFonts w:ascii="Microsoft Sans Serif" w:hAnsi="Microsoft Sans Serif" w:cs="Microsoft Sans Serif"/>
          <w:b w:val="0"/>
          <w:color w:val="404040" w:themeColor="text1" w:themeTint="BF"/>
          <w:sz w:val="20"/>
          <w:szCs w:val="20"/>
        </w:rPr>
        <w:t>8</w:t>
      </w:r>
      <w:r w:rsidR="00E901AC" w:rsidRPr="00FE0DA5">
        <w:rPr>
          <w:rFonts w:ascii="Microsoft Sans Serif" w:hAnsi="Microsoft Sans Serif" w:cs="Microsoft Sans Serif"/>
          <w:b w:val="0"/>
          <w:color w:val="404040" w:themeColor="text1" w:themeTint="BF"/>
          <w:sz w:val="20"/>
          <w:szCs w:val="20"/>
        </w:rPr>
        <w:t xml:space="preserve"> enflasyon tahminine göre yapılmıştır. TÜFE’ye endeksli bu kıymetlere ilişkin değerleme 3</w:t>
      </w:r>
      <w:r w:rsidR="007A616C" w:rsidRPr="00FE0DA5">
        <w:rPr>
          <w:rFonts w:ascii="Microsoft Sans Serif" w:hAnsi="Microsoft Sans Serif" w:cs="Microsoft Sans Serif"/>
          <w:b w:val="0"/>
          <w:color w:val="404040" w:themeColor="text1" w:themeTint="BF"/>
          <w:sz w:val="20"/>
          <w:szCs w:val="20"/>
        </w:rPr>
        <w:t>0</w:t>
      </w:r>
      <w:r w:rsidR="00E901AC" w:rsidRPr="00FE0DA5">
        <w:rPr>
          <w:rFonts w:ascii="Microsoft Sans Serif" w:hAnsi="Microsoft Sans Serif" w:cs="Microsoft Sans Serif"/>
          <w:b w:val="0"/>
          <w:color w:val="404040" w:themeColor="text1" w:themeTint="BF"/>
          <w:sz w:val="20"/>
          <w:szCs w:val="20"/>
        </w:rPr>
        <w:t xml:space="preserve"> </w:t>
      </w:r>
      <w:r w:rsidR="00BC6567" w:rsidRPr="00FE0DA5">
        <w:rPr>
          <w:rFonts w:ascii="Microsoft Sans Serif" w:hAnsi="Microsoft Sans Serif" w:cs="Microsoft Sans Serif"/>
          <w:b w:val="0"/>
          <w:color w:val="404040" w:themeColor="text1" w:themeTint="BF"/>
          <w:sz w:val="20"/>
          <w:szCs w:val="20"/>
        </w:rPr>
        <w:t>Eylül</w:t>
      </w:r>
      <w:r w:rsidR="00E901AC" w:rsidRPr="00FE0DA5">
        <w:rPr>
          <w:rFonts w:ascii="Microsoft Sans Serif" w:hAnsi="Microsoft Sans Serif" w:cs="Microsoft Sans Serif"/>
          <w:b w:val="0"/>
          <w:color w:val="404040" w:themeColor="text1" w:themeTint="BF"/>
          <w:sz w:val="20"/>
          <w:szCs w:val="20"/>
        </w:rPr>
        <w:t xml:space="preserve"> 2025 için geçerli olan referans endekse göre yapılsaydı, Banka’nın özkaynaklar altındaki menkul kıymetler değerleme farkları </w:t>
      </w:r>
      <w:r w:rsidR="00FE0DA5" w:rsidRPr="00FE0DA5">
        <w:rPr>
          <w:rFonts w:ascii="Microsoft Sans Serif" w:hAnsi="Microsoft Sans Serif" w:cs="Microsoft Sans Serif"/>
          <w:b w:val="0"/>
          <w:color w:val="404040" w:themeColor="text1" w:themeTint="BF"/>
          <w:sz w:val="20"/>
          <w:szCs w:val="20"/>
        </w:rPr>
        <w:t>47.296</w:t>
      </w:r>
      <w:r w:rsidR="00E901AC" w:rsidRPr="00FE0DA5">
        <w:rPr>
          <w:rFonts w:ascii="Microsoft Sans Serif" w:hAnsi="Microsoft Sans Serif" w:cs="Microsoft Sans Serif"/>
          <w:b w:val="0"/>
          <w:color w:val="404040" w:themeColor="text1" w:themeTint="BF"/>
          <w:sz w:val="20"/>
          <w:szCs w:val="20"/>
        </w:rPr>
        <w:t xml:space="preserve"> TL a</w:t>
      </w:r>
      <w:r w:rsidR="00FE0DA5" w:rsidRPr="00FE0DA5">
        <w:rPr>
          <w:rFonts w:ascii="Microsoft Sans Serif" w:hAnsi="Microsoft Sans Serif" w:cs="Microsoft Sans Serif"/>
          <w:b w:val="0"/>
          <w:color w:val="404040" w:themeColor="text1" w:themeTint="BF"/>
          <w:sz w:val="20"/>
          <w:szCs w:val="20"/>
        </w:rPr>
        <w:t>rtacak</w:t>
      </w:r>
      <w:r w:rsidR="00E901AC" w:rsidRPr="00FE0DA5">
        <w:rPr>
          <w:rFonts w:ascii="Microsoft Sans Serif" w:hAnsi="Microsoft Sans Serif" w:cs="Microsoft Sans Serif"/>
          <w:b w:val="0"/>
          <w:color w:val="404040" w:themeColor="text1" w:themeTint="BF"/>
          <w:sz w:val="20"/>
          <w:szCs w:val="20"/>
        </w:rPr>
        <w:t xml:space="preserve">, net dönem karı </w:t>
      </w:r>
      <w:r w:rsidR="00FE0DA5" w:rsidRPr="00FE0DA5">
        <w:rPr>
          <w:rFonts w:ascii="Microsoft Sans Serif" w:hAnsi="Microsoft Sans Serif" w:cs="Microsoft Sans Serif"/>
          <w:b w:val="0"/>
          <w:color w:val="404040" w:themeColor="text1" w:themeTint="BF"/>
          <w:sz w:val="20"/>
          <w:szCs w:val="20"/>
        </w:rPr>
        <w:t>280.471</w:t>
      </w:r>
      <w:r w:rsidR="00E901AC" w:rsidRPr="00FE0DA5">
        <w:rPr>
          <w:rFonts w:ascii="Microsoft Sans Serif" w:hAnsi="Microsoft Sans Serif" w:cs="Microsoft Sans Serif"/>
          <w:b w:val="0"/>
          <w:color w:val="404040" w:themeColor="text1" w:themeTint="BF"/>
          <w:sz w:val="20"/>
          <w:szCs w:val="20"/>
        </w:rPr>
        <w:t xml:space="preserve"> TL </w:t>
      </w:r>
      <w:r w:rsidR="00FE0DA5" w:rsidRPr="00FE0DA5">
        <w:rPr>
          <w:rFonts w:ascii="Microsoft Sans Serif" w:hAnsi="Microsoft Sans Serif" w:cs="Microsoft Sans Serif"/>
          <w:b w:val="0"/>
          <w:color w:val="404040" w:themeColor="text1" w:themeTint="BF"/>
          <w:sz w:val="20"/>
          <w:szCs w:val="20"/>
        </w:rPr>
        <w:t>azalarak</w:t>
      </w:r>
      <w:r w:rsidR="00E901AC" w:rsidRPr="00FE0DA5">
        <w:rPr>
          <w:rFonts w:ascii="Microsoft Sans Serif" w:hAnsi="Microsoft Sans Serif" w:cs="Microsoft Sans Serif"/>
          <w:b w:val="0"/>
          <w:color w:val="404040" w:themeColor="text1" w:themeTint="BF"/>
          <w:sz w:val="20"/>
          <w:szCs w:val="20"/>
        </w:rPr>
        <w:t xml:space="preserve"> </w:t>
      </w:r>
      <w:r w:rsidR="00FE0DA5" w:rsidRPr="00FE0DA5">
        <w:rPr>
          <w:rFonts w:ascii="Microsoft Sans Serif" w:hAnsi="Microsoft Sans Serif" w:cs="Microsoft Sans Serif"/>
          <w:b w:val="0"/>
          <w:color w:val="404040" w:themeColor="text1" w:themeTint="BF"/>
          <w:sz w:val="20"/>
          <w:szCs w:val="20"/>
        </w:rPr>
        <w:t>40.207.236</w:t>
      </w:r>
      <w:r w:rsidR="00E901AC" w:rsidRPr="00FE0DA5">
        <w:rPr>
          <w:rFonts w:ascii="Microsoft Sans Serif" w:hAnsi="Microsoft Sans Serif" w:cs="Microsoft Sans Serif"/>
          <w:b w:val="0"/>
          <w:color w:val="404040" w:themeColor="text1" w:themeTint="BF"/>
          <w:sz w:val="20"/>
          <w:szCs w:val="20"/>
        </w:rPr>
        <w:t xml:space="preserve"> TL olacaktı</w:t>
      </w:r>
      <w:bookmarkEnd w:id="66"/>
      <w:r w:rsidR="00511586" w:rsidRPr="00FE0DA5">
        <w:rPr>
          <w:rFonts w:ascii="Microsoft Sans Serif" w:hAnsi="Microsoft Sans Serif" w:cs="Microsoft Sans Serif"/>
          <w:b w:val="0"/>
          <w:color w:val="404040" w:themeColor="text1" w:themeTint="BF"/>
          <w:sz w:val="20"/>
          <w:szCs w:val="20"/>
        </w:rPr>
        <w:t>.</w:t>
      </w:r>
    </w:p>
    <w:p w14:paraId="583820B6" w14:textId="77777777" w:rsidR="00B77B7E" w:rsidRPr="005308C3" w:rsidRDefault="00B77B7E" w:rsidP="00783F3E">
      <w:pPr>
        <w:pStyle w:val="BASLIK2"/>
        <w:widowControl/>
        <w:numPr>
          <w:ilvl w:val="2"/>
          <w:numId w:val="34"/>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rPr>
        <w:t>İştirak ve bağlı ortaklıklardan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B77B7E" w:rsidRPr="005308C3" w14:paraId="36EC9C20" w14:textId="77777777" w:rsidTr="00A97A80">
        <w:trPr>
          <w:trHeight w:val="52"/>
        </w:trPr>
        <w:tc>
          <w:tcPr>
            <w:tcW w:w="2702" w:type="pct"/>
            <w:tcBorders>
              <w:top w:val="thinThickSmallGap" w:sz="24" w:space="0" w:color="auto"/>
              <w:bottom w:val="single" w:sz="4" w:space="0" w:color="auto"/>
            </w:tcBorders>
            <w:shd w:val="clear" w:color="auto" w:fill="auto"/>
            <w:vAlign w:val="bottom"/>
          </w:tcPr>
          <w:p w14:paraId="7C4BC918" w14:textId="77777777" w:rsidR="00B77B7E" w:rsidRPr="005308C3" w:rsidRDefault="00B77B7E" w:rsidP="00783F3E">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shd w:val="clear" w:color="auto" w:fill="auto"/>
            <w:vAlign w:val="bottom"/>
          </w:tcPr>
          <w:p w14:paraId="026E9BE7"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shd w:val="clear" w:color="auto" w:fill="auto"/>
          </w:tcPr>
          <w:p w14:paraId="685F9BE5" w14:textId="77777777" w:rsidR="00B77B7E" w:rsidRPr="005308C3" w:rsidRDefault="00B77B7E" w:rsidP="00783F3E">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DB4633" w:rsidRPr="005308C3" w14:paraId="5DE01E5F" w14:textId="77777777" w:rsidTr="00902C88">
        <w:trPr>
          <w:trHeight w:val="66"/>
        </w:trPr>
        <w:tc>
          <w:tcPr>
            <w:tcW w:w="2702" w:type="pct"/>
            <w:tcBorders>
              <w:top w:val="single" w:sz="4" w:space="0" w:color="auto"/>
              <w:bottom w:val="thickThinSmallGap" w:sz="24" w:space="0" w:color="auto"/>
            </w:tcBorders>
            <w:shd w:val="clear" w:color="auto" w:fill="auto"/>
            <w:vAlign w:val="bottom"/>
          </w:tcPr>
          <w:p w14:paraId="2E2E52BD" w14:textId="77777777" w:rsidR="00DB4633" w:rsidRPr="005308C3" w:rsidRDefault="00DB4633" w:rsidP="00DB4633">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İştirak ve Bağlı Ortaklıklardan Alınan Faizler</w:t>
            </w:r>
          </w:p>
        </w:tc>
        <w:tc>
          <w:tcPr>
            <w:tcW w:w="1489" w:type="pct"/>
            <w:tcBorders>
              <w:top w:val="single" w:sz="4" w:space="0" w:color="auto"/>
              <w:bottom w:val="thickThinSmallGap" w:sz="24" w:space="0" w:color="auto"/>
            </w:tcBorders>
            <w:shd w:val="clear" w:color="auto" w:fill="auto"/>
            <w:vAlign w:val="center"/>
          </w:tcPr>
          <w:p w14:paraId="4228F1B4" w14:textId="6DDEC482" w:rsidR="00DB4633" w:rsidRPr="00CF5D6D" w:rsidRDefault="00FE0DA5" w:rsidP="00FE0DA5">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660.311</w:t>
            </w:r>
          </w:p>
        </w:tc>
        <w:tc>
          <w:tcPr>
            <w:tcW w:w="809" w:type="pct"/>
            <w:tcBorders>
              <w:top w:val="single" w:sz="4" w:space="0" w:color="auto"/>
              <w:bottom w:val="thickThinSmallGap" w:sz="24" w:space="0" w:color="auto"/>
            </w:tcBorders>
            <w:shd w:val="clear" w:color="auto" w:fill="auto"/>
            <w:vAlign w:val="center"/>
          </w:tcPr>
          <w:p w14:paraId="37CD6673" w14:textId="17BAB3E0" w:rsidR="00DB4633" w:rsidRPr="005308C3" w:rsidRDefault="004357E0" w:rsidP="00DB463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680.299</w:t>
            </w:r>
          </w:p>
        </w:tc>
      </w:tr>
    </w:tbl>
    <w:p w14:paraId="49531833" w14:textId="4D9B7850" w:rsidR="00E64860" w:rsidRPr="005308C3" w:rsidRDefault="00E64860" w:rsidP="00E64860">
      <w:pPr>
        <w:pStyle w:val="BASLIK2"/>
        <w:widowControl/>
        <w:spacing w:line="240" w:lineRule="exact"/>
        <w:ind w:firstLine="0"/>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br w:type="page"/>
      </w:r>
    </w:p>
    <w:p w14:paraId="3B7AB188" w14:textId="64591A4E" w:rsidR="004E1B47" w:rsidRPr="005308C3" w:rsidRDefault="004E1B47" w:rsidP="00F72F6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t>Faiz giderleri</w:t>
      </w:r>
    </w:p>
    <w:p w14:paraId="6CF978A8" w14:textId="77777777" w:rsidR="004E1B47" w:rsidRPr="005308C3" w:rsidRDefault="004E1B47" w:rsidP="004E1B47">
      <w:pPr>
        <w:pStyle w:val="BASLIK2"/>
        <w:widowControl/>
        <w:numPr>
          <w:ilvl w:val="0"/>
          <w:numId w:val="37"/>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lang w:val="nb-NO"/>
        </w:rPr>
        <w:t>Kullanılan kredilere verilen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4E1B47" w:rsidRPr="005308C3" w14:paraId="071BBA2A" w14:textId="77777777" w:rsidTr="004E1B47">
        <w:tc>
          <w:tcPr>
            <w:tcW w:w="2722" w:type="pct"/>
            <w:vAlign w:val="bottom"/>
          </w:tcPr>
          <w:p w14:paraId="3996C576" w14:textId="77777777" w:rsidR="004E1B47" w:rsidRPr="005308C3" w:rsidRDefault="004E1B47" w:rsidP="004E1B47">
            <w:pPr>
              <w:rPr>
                <w:rFonts w:ascii="Microsoft Sans Serif" w:hAnsi="Microsoft Sans Serif" w:cs="Microsoft Sans Serif"/>
                <w:color w:val="000000"/>
                <w:sz w:val="16"/>
                <w:szCs w:val="16"/>
              </w:rPr>
            </w:pPr>
          </w:p>
        </w:tc>
        <w:tc>
          <w:tcPr>
            <w:tcW w:w="1103" w:type="pct"/>
            <w:gridSpan w:val="2"/>
            <w:tcBorders>
              <w:bottom w:val="nil"/>
            </w:tcBorders>
            <w:vAlign w:val="bottom"/>
          </w:tcPr>
          <w:p w14:paraId="6822003A" w14:textId="77777777" w:rsidR="004E1B47" w:rsidRPr="005308C3" w:rsidRDefault="004E1B47" w:rsidP="004E1B47">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74" w:type="pct"/>
            <w:gridSpan w:val="2"/>
            <w:tcBorders>
              <w:bottom w:val="nil"/>
            </w:tcBorders>
          </w:tcPr>
          <w:p w14:paraId="7B6FB265" w14:textId="77777777" w:rsidR="004E1B47" w:rsidRPr="005308C3" w:rsidRDefault="004E1B47" w:rsidP="004E1B47">
            <w:pPr>
              <w:pStyle w:val="ListParagraph"/>
              <w:ind w:left="5"/>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4E1B47" w:rsidRPr="005308C3" w14:paraId="791FB6E6" w14:textId="77777777" w:rsidTr="008F5599">
        <w:trPr>
          <w:trHeight w:val="49"/>
        </w:trPr>
        <w:tc>
          <w:tcPr>
            <w:tcW w:w="2722" w:type="pct"/>
            <w:tcBorders>
              <w:bottom w:val="single" w:sz="4" w:space="0" w:color="auto"/>
            </w:tcBorders>
            <w:vAlign w:val="center"/>
          </w:tcPr>
          <w:p w14:paraId="4DC19F45" w14:textId="77777777" w:rsidR="004E1B47" w:rsidRPr="005308C3" w:rsidRDefault="004E1B47" w:rsidP="004E1B47">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807F4E2"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44A3B47"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ED0B69C"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center"/>
          </w:tcPr>
          <w:p w14:paraId="17FA51C5" w14:textId="77777777" w:rsidR="004E1B47" w:rsidRPr="005308C3" w:rsidRDefault="004E1B47" w:rsidP="004E1B4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503A23" w:rsidRPr="005308C3" w14:paraId="7267E970" w14:textId="77777777" w:rsidTr="001D7492">
        <w:tc>
          <w:tcPr>
            <w:tcW w:w="2722" w:type="pct"/>
            <w:vAlign w:val="bottom"/>
          </w:tcPr>
          <w:p w14:paraId="50B88892" w14:textId="77777777" w:rsidR="00503A23" w:rsidRPr="005308C3" w:rsidRDefault="00503A23" w:rsidP="00503A2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Bankalara</w:t>
            </w:r>
          </w:p>
        </w:tc>
        <w:tc>
          <w:tcPr>
            <w:tcW w:w="515" w:type="pct"/>
          </w:tcPr>
          <w:p w14:paraId="525C1BFC" w14:textId="28062F43" w:rsidR="00503A23" w:rsidRPr="00CF5D6D" w:rsidRDefault="00503A23" w:rsidP="00503A23">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220</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402</w:t>
            </w:r>
          </w:p>
        </w:tc>
        <w:tc>
          <w:tcPr>
            <w:tcW w:w="588" w:type="pct"/>
          </w:tcPr>
          <w:p w14:paraId="32AA6F4F" w14:textId="205C9A2C" w:rsidR="00503A23" w:rsidRPr="00CF5D6D" w:rsidRDefault="00503A23" w:rsidP="00503A23">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13</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214</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384</w:t>
            </w:r>
          </w:p>
        </w:tc>
        <w:tc>
          <w:tcPr>
            <w:tcW w:w="588" w:type="pct"/>
            <w:vAlign w:val="center"/>
          </w:tcPr>
          <w:p w14:paraId="4F7CFE98" w14:textId="6107F61D" w:rsidR="00503A23" w:rsidRPr="005308C3" w:rsidRDefault="00503A23" w:rsidP="00503A23">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283.214</w:t>
            </w:r>
          </w:p>
        </w:tc>
        <w:tc>
          <w:tcPr>
            <w:tcW w:w="586" w:type="pct"/>
            <w:vAlign w:val="center"/>
          </w:tcPr>
          <w:p w14:paraId="093FDF58" w14:textId="1745A8D1" w:rsidR="00503A23" w:rsidRPr="005308C3" w:rsidRDefault="00503A23" w:rsidP="00503A23">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12.248.815</w:t>
            </w:r>
          </w:p>
        </w:tc>
      </w:tr>
      <w:tr w:rsidR="00503A23" w:rsidRPr="005308C3" w14:paraId="1CEEDE4C" w14:textId="77777777" w:rsidTr="001D7492">
        <w:tc>
          <w:tcPr>
            <w:tcW w:w="2722" w:type="pct"/>
            <w:vAlign w:val="bottom"/>
          </w:tcPr>
          <w:p w14:paraId="17736FEA" w14:textId="77777777" w:rsidR="00503A23" w:rsidRPr="005308C3" w:rsidRDefault="00503A23" w:rsidP="00503A2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TC Merkez Bankasına</w:t>
            </w:r>
          </w:p>
        </w:tc>
        <w:tc>
          <w:tcPr>
            <w:tcW w:w="515" w:type="pct"/>
          </w:tcPr>
          <w:p w14:paraId="42993228" w14:textId="14E7FFA0"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Pr>
          <w:p w14:paraId="0A2613AF" w14:textId="5B021BF4"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vAlign w:val="center"/>
          </w:tcPr>
          <w:p w14:paraId="71CDCA4E" w14:textId="10A1B6C9"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7ED71934" w14:textId="14FE7DF8"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414.834</w:t>
            </w:r>
          </w:p>
        </w:tc>
      </w:tr>
      <w:tr w:rsidR="00503A23" w:rsidRPr="005308C3" w14:paraId="6026A9CA" w14:textId="77777777" w:rsidTr="001D7492">
        <w:tc>
          <w:tcPr>
            <w:tcW w:w="2722" w:type="pct"/>
            <w:vAlign w:val="bottom"/>
          </w:tcPr>
          <w:p w14:paraId="12D2CD93" w14:textId="77777777" w:rsidR="00503A23" w:rsidRPr="005308C3" w:rsidRDefault="00503A23" w:rsidP="00503A2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içi Bankalara</w:t>
            </w:r>
          </w:p>
        </w:tc>
        <w:tc>
          <w:tcPr>
            <w:tcW w:w="515" w:type="pct"/>
          </w:tcPr>
          <w:p w14:paraId="3C252A37" w14:textId="7F1ED631"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214</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451</w:t>
            </w:r>
          </w:p>
        </w:tc>
        <w:tc>
          <w:tcPr>
            <w:tcW w:w="588" w:type="pct"/>
          </w:tcPr>
          <w:p w14:paraId="78D14117" w14:textId="35ABFF8E"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211</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050</w:t>
            </w:r>
          </w:p>
        </w:tc>
        <w:tc>
          <w:tcPr>
            <w:tcW w:w="588" w:type="pct"/>
            <w:vAlign w:val="center"/>
          </w:tcPr>
          <w:p w14:paraId="0EBB09A4" w14:textId="07715AD2"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283.081</w:t>
            </w:r>
          </w:p>
        </w:tc>
        <w:tc>
          <w:tcPr>
            <w:tcW w:w="586" w:type="pct"/>
            <w:vAlign w:val="center"/>
          </w:tcPr>
          <w:p w14:paraId="386D9CD7" w14:textId="38FD8EDB"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119.646</w:t>
            </w:r>
          </w:p>
        </w:tc>
      </w:tr>
      <w:tr w:rsidR="00503A23" w:rsidRPr="005308C3" w14:paraId="3DE773CB" w14:textId="77777777" w:rsidTr="001D7492">
        <w:tc>
          <w:tcPr>
            <w:tcW w:w="2722" w:type="pct"/>
            <w:vAlign w:val="bottom"/>
          </w:tcPr>
          <w:p w14:paraId="464C8160" w14:textId="77777777" w:rsidR="00503A23" w:rsidRPr="005308C3" w:rsidRDefault="00503A23" w:rsidP="00503A2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Bankalara</w:t>
            </w:r>
          </w:p>
        </w:tc>
        <w:tc>
          <w:tcPr>
            <w:tcW w:w="515" w:type="pct"/>
          </w:tcPr>
          <w:p w14:paraId="000C154C" w14:textId="652518E2"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5</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951</w:t>
            </w:r>
          </w:p>
        </w:tc>
        <w:tc>
          <w:tcPr>
            <w:tcW w:w="588" w:type="pct"/>
          </w:tcPr>
          <w:p w14:paraId="6A99BAC8" w14:textId="26190057"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13</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003</w:t>
            </w:r>
            <w:r w:rsidR="008A3AAC">
              <w:rPr>
                <w:rFonts w:ascii="Microsoft Sans Serif" w:hAnsi="Microsoft Sans Serif" w:cs="Microsoft Sans Serif"/>
                <w:color w:val="333333"/>
                <w:sz w:val="16"/>
                <w:szCs w:val="16"/>
              </w:rPr>
              <w:t>.</w:t>
            </w:r>
            <w:r>
              <w:rPr>
                <w:rFonts w:ascii="Microsoft Sans Serif" w:hAnsi="Microsoft Sans Serif" w:cs="Microsoft Sans Serif"/>
                <w:color w:val="333333"/>
                <w:sz w:val="16"/>
                <w:szCs w:val="16"/>
              </w:rPr>
              <w:t>334</w:t>
            </w:r>
          </w:p>
        </w:tc>
        <w:tc>
          <w:tcPr>
            <w:tcW w:w="588" w:type="pct"/>
            <w:vAlign w:val="center"/>
          </w:tcPr>
          <w:p w14:paraId="269F7103" w14:textId="2596A0E7"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133</w:t>
            </w:r>
          </w:p>
        </w:tc>
        <w:tc>
          <w:tcPr>
            <w:tcW w:w="586" w:type="pct"/>
            <w:vAlign w:val="center"/>
          </w:tcPr>
          <w:p w14:paraId="4DBF45D9" w14:textId="1A31704B"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11.714.335</w:t>
            </w:r>
          </w:p>
        </w:tc>
      </w:tr>
      <w:tr w:rsidR="00503A23" w:rsidRPr="005308C3" w14:paraId="47F9F88A" w14:textId="77777777" w:rsidTr="001D7492">
        <w:tc>
          <w:tcPr>
            <w:tcW w:w="2722" w:type="pct"/>
            <w:vAlign w:val="bottom"/>
          </w:tcPr>
          <w:p w14:paraId="7352040A" w14:textId="77777777" w:rsidR="00503A23" w:rsidRPr="005308C3" w:rsidRDefault="00503A23" w:rsidP="00503A23">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Yurt dışı Merkez ve Şubelere</w:t>
            </w:r>
          </w:p>
        </w:tc>
        <w:tc>
          <w:tcPr>
            <w:tcW w:w="515" w:type="pct"/>
          </w:tcPr>
          <w:p w14:paraId="2C71F6E9" w14:textId="5268C403"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tcPr>
          <w:p w14:paraId="2B1A051D" w14:textId="2F93CF88" w:rsidR="00503A23" w:rsidRPr="00CF5D6D" w:rsidRDefault="00503A23" w:rsidP="00503A23">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333333"/>
                <w:sz w:val="16"/>
                <w:szCs w:val="16"/>
              </w:rPr>
              <w:t>--</w:t>
            </w:r>
          </w:p>
        </w:tc>
        <w:tc>
          <w:tcPr>
            <w:tcW w:w="588" w:type="pct"/>
            <w:vAlign w:val="center"/>
          </w:tcPr>
          <w:p w14:paraId="2042F36B" w14:textId="25A1B557"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c>
          <w:tcPr>
            <w:tcW w:w="586" w:type="pct"/>
            <w:vAlign w:val="center"/>
          </w:tcPr>
          <w:p w14:paraId="43810718" w14:textId="42069B29" w:rsidR="00503A23" w:rsidRPr="005308C3" w:rsidRDefault="00503A23" w:rsidP="00503A23">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503A23" w:rsidRPr="005308C3" w14:paraId="4A1DB0DD" w14:textId="77777777" w:rsidTr="001D7492">
        <w:tc>
          <w:tcPr>
            <w:tcW w:w="2722" w:type="pct"/>
            <w:vAlign w:val="bottom"/>
          </w:tcPr>
          <w:p w14:paraId="5BC09149" w14:textId="77777777" w:rsidR="00503A23" w:rsidRPr="005308C3" w:rsidRDefault="00503A23" w:rsidP="00503A2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Diğer Kuruluşlara</w:t>
            </w:r>
          </w:p>
        </w:tc>
        <w:tc>
          <w:tcPr>
            <w:tcW w:w="515" w:type="pct"/>
          </w:tcPr>
          <w:p w14:paraId="05927E7B" w14:textId="5160B1D5" w:rsidR="00503A23" w:rsidRPr="00CF5D6D" w:rsidRDefault="00503A23" w:rsidP="00503A23">
            <w:pPr>
              <w:jc w:val="right"/>
              <w:rPr>
                <w:rFonts w:ascii="Microsoft Sans Serif" w:hAnsi="Microsoft Sans Serif" w:cs="Microsoft Sans Serif"/>
                <w:bCs/>
                <w:color w:val="404040"/>
                <w:sz w:val="16"/>
                <w:szCs w:val="16"/>
                <w:highlight w:val="yellow"/>
              </w:rPr>
            </w:pPr>
            <w:r>
              <w:rPr>
                <w:rFonts w:ascii="Microsoft Sans Serif" w:hAnsi="Microsoft Sans Serif" w:cs="Microsoft Sans Serif"/>
                <w:b/>
                <w:bCs/>
                <w:color w:val="333333"/>
                <w:sz w:val="16"/>
                <w:szCs w:val="16"/>
              </w:rPr>
              <w:t>--</w:t>
            </w:r>
          </w:p>
        </w:tc>
        <w:tc>
          <w:tcPr>
            <w:tcW w:w="588" w:type="pct"/>
          </w:tcPr>
          <w:p w14:paraId="600AE9CE" w14:textId="787EE55F" w:rsidR="00503A23" w:rsidRPr="00CF5D6D" w:rsidRDefault="00503A23" w:rsidP="00503A23">
            <w:pPr>
              <w:jc w:val="right"/>
              <w:rPr>
                <w:rFonts w:ascii="Microsoft Sans Serif" w:hAnsi="Microsoft Sans Serif" w:cs="Microsoft Sans Serif"/>
                <w:bCs/>
                <w:color w:val="404040"/>
                <w:sz w:val="16"/>
                <w:szCs w:val="16"/>
                <w:highlight w:val="yellow"/>
              </w:rPr>
            </w:pPr>
            <w:r>
              <w:rPr>
                <w:rFonts w:ascii="Microsoft Sans Serif" w:hAnsi="Microsoft Sans Serif" w:cs="Microsoft Sans Serif"/>
                <w:b/>
                <w:bCs/>
                <w:color w:val="333333"/>
                <w:sz w:val="16"/>
                <w:szCs w:val="16"/>
              </w:rPr>
              <w:t>--</w:t>
            </w:r>
          </w:p>
        </w:tc>
        <w:tc>
          <w:tcPr>
            <w:tcW w:w="588" w:type="pct"/>
            <w:vAlign w:val="center"/>
          </w:tcPr>
          <w:p w14:paraId="1DB87BB9" w14:textId="1D3FCF8B" w:rsidR="00503A23" w:rsidRPr="005308C3" w:rsidRDefault="00503A23" w:rsidP="00503A23">
            <w:pPr>
              <w:jc w:val="right"/>
              <w:rPr>
                <w:rFonts w:ascii="Microsoft Sans Serif" w:hAnsi="Microsoft Sans Serif" w:cs="Microsoft Sans Serif"/>
                <w:b/>
                <w:bCs/>
                <w:color w:val="404040"/>
                <w:sz w:val="16"/>
                <w:szCs w:val="16"/>
              </w:rPr>
            </w:pPr>
            <w:r w:rsidRPr="005308C3">
              <w:rPr>
                <w:rFonts w:ascii="Microsoft Sans Serif" w:hAnsi="Microsoft Sans Serif" w:cs="Microsoft Sans Serif"/>
                <w:b/>
                <w:bCs/>
                <w:color w:val="404040"/>
                <w:sz w:val="16"/>
                <w:szCs w:val="16"/>
              </w:rPr>
              <w:t>--</w:t>
            </w:r>
          </w:p>
        </w:tc>
        <w:tc>
          <w:tcPr>
            <w:tcW w:w="586" w:type="pct"/>
            <w:vAlign w:val="center"/>
          </w:tcPr>
          <w:p w14:paraId="496F33A9" w14:textId="76A119BE" w:rsidR="00503A23" w:rsidRPr="005308C3" w:rsidRDefault="00503A23" w:rsidP="00503A23">
            <w:pPr>
              <w:jc w:val="right"/>
              <w:rPr>
                <w:rFonts w:ascii="Microsoft Sans Serif" w:hAnsi="Microsoft Sans Serif" w:cs="Microsoft Sans Serif"/>
                <w:b/>
                <w:bCs/>
                <w:color w:val="404040"/>
                <w:sz w:val="16"/>
                <w:szCs w:val="16"/>
              </w:rPr>
            </w:pPr>
            <w:r w:rsidRPr="005308C3">
              <w:rPr>
                <w:rFonts w:ascii="Microsoft Sans Serif" w:hAnsi="Microsoft Sans Serif" w:cs="Microsoft Sans Serif"/>
                <w:b/>
                <w:bCs/>
                <w:color w:val="404040"/>
                <w:sz w:val="16"/>
                <w:szCs w:val="16"/>
              </w:rPr>
              <w:t>--</w:t>
            </w:r>
          </w:p>
        </w:tc>
      </w:tr>
      <w:tr w:rsidR="00503A23" w:rsidRPr="005308C3" w14:paraId="5BB09B27" w14:textId="77777777" w:rsidTr="001D7492">
        <w:tc>
          <w:tcPr>
            <w:tcW w:w="2722" w:type="pct"/>
            <w:tcBorders>
              <w:top w:val="single" w:sz="4" w:space="0" w:color="auto"/>
              <w:bottom w:val="thickThinSmallGap" w:sz="24" w:space="0" w:color="auto"/>
            </w:tcBorders>
            <w:vAlign w:val="bottom"/>
          </w:tcPr>
          <w:p w14:paraId="7016D949" w14:textId="77777777" w:rsidR="00503A23" w:rsidRPr="005308C3" w:rsidRDefault="00503A23" w:rsidP="00503A23">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tcPr>
          <w:p w14:paraId="379ABEE7" w14:textId="29DB54F6" w:rsidR="00503A23" w:rsidRPr="00CF5D6D" w:rsidRDefault="00503A23" w:rsidP="00503A23">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220</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402</w:t>
            </w:r>
          </w:p>
        </w:tc>
        <w:tc>
          <w:tcPr>
            <w:tcW w:w="588" w:type="pct"/>
            <w:tcBorders>
              <w:top w:val="single" w:sz="4" w:space="0" w:color="auto"/>
              <w:bottom w:val="thickThinSmallGap" w:sz="24" w:space="0" w:color="auto"/>
            </w:tcBorders>
          </w:tcPr>
          <w:p w14:paraId="469A87A6" w14:textId="4490C6BB" w:rsidR="00503A23" w:rsidRPr="00CF5D6D" w:rsidRDefault="00503A23" w:rsidP="00503A23">
            <w:pPr>
              <w:jc w:val="right"/>
              <w:rPr>
                <w:rFonts w:ascii="Microsoft Sans Serif" w:hAnsi="Microsoft Sans Serif" w:cs="Microsoft Sans Serif"/>
                <w:bCs/>
                <w:color w:val="000000"/>
                <w:sz w:val="16"/>
                <w:szCs w:val="16"/>
                <w:highlight w:val="yellow"/>
              </w:rPr>
            </w:pPr>
            <w:r>
              <w:rPr>
                <w:rFonts w:ascii="Microsoft Sans Serif" w:hAnsi="Microsoft Sans Serif" w:cs="Microsoft Sans Serif"/>
                <w:b/>
                <w:bCs/>
                <w:color w:val="000000"/>
                <w:sz w:val="16"/>
                <w:szCs w:val="16"/>
              </w:rPr>
              <w:t>13</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214</w:t>
            </w:r>
            <w:r w:rsidR="008A3AAC">
              <w:rPr>
                <w:rFonts w:ascii="Microsoft Sans Serif" w:hAnsi="Microsoft Sans Serif" w:cs="Microsoft Sans Serif"/>
                <w:b/>
                <w:bCs/>
                <w:color w:val="000000"/>
                <w:sz w:val="16"/>
                <w:szCs w:val="16"/>
              </w:rPr>
              <w:t>.</w:t>
            </w:r>
            <w:r>
              <w:rPr>
                <w:rFonts w:ascii="Microsoft Sans Serif" w:hAnsi="Microsoft Sans Serif" w:cs="Microsoft Sans Serif"/>
                <w:b/>
                <w:bCs/>
                <w:color w:val="000000"/>
                <w:sz w:val="16"/>
                <w:szCs w:val="16"/>
              </w:rPr>
              <w:t>384</w:t>
            </w:r>
          </w:p>
        </w:tc>
        <w:tc>
          <w:tcPr>
            <w:tcW w:w="588" w:type="pct"/>
            <w:tcBorders>
              <w:top w:val="single" w:sz="4" w:space="0" w:color="auto"/>
              <w:bottom w:val="thickThinSmallGap" w:sz="24" w:space="0" w:color="auto"/>
            </w:tcBorders>
            <w:vAlign w:val="center"/>
          </w:tcPr>
          <w:p w14:paraId="3152BC14" w14:textId="5C7B53E7" w:rsidR="00503A23" w:rsidRPr="005308C3" w:rsidRDefault="00503A23" w:rsidP="00503A23">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283.214</w:t>
            </w:r>
          </w:p>
        </w:tc>
        <w:tc>
          <w:tcPr>
            <w:tcW w:w="586" w:type="pct"/>
            <w:tcBorders>
              <w:top w:val="single" w:sz="4" w:space="0" w:color="auto"/>
              <w:bottom w:val="thickThinSmallGap" w:sz="24" w:space="0" w:color="auto"/>
            </w:tcBorders>
            <w:vAlign w:val="center"/>
          </w:tcPr>
          <w:p w14:paraId="4E061DC3" w14:textId="1DAEA455" w:rsidR="00503A23" w:rsidRPr="005308C3" w:rsidRDefault="00503A23" w:rsidP="00503A23">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12.248.815</w:t>
            </w:r>
          </w:p>
        </w:tc>
      </w:tr>
    </w:tbl>
    <w:p w14:paraId="213D14CA" w14:textId="32A24DC8" w:rsidR="004E1B47" w:rsidRPr="005308C3" w:rsidRDefault="004E1B47" w:rsidP="004E1B47">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b w:val="0"/>
          <w:color w:val="404040" w:themeColor="text1" w:themeTint="BF"/>
          <w:sz w:val="16"/>
          <w:szCs w:val="16"/>
        </w:rPr>
        <w:t>Kullanılan kredilere verilen faizler, ücret ve komisyon giderlerini de içermektedir.</w:t>
      </w:r>
    </w:p>
    <w:p w14:paraId="4818E9A4" w14:textId="5FC50641" w:rsidR="0085708E" w:rsidRPr="005308C3" w:rsidRDefault="0085708E" w:rsidP="00076C9E">
      <w:pPr>
        <w:pStyle w:val="BASLIK2"/>
        <w:widowControl/>
        <w:numPr>
          <w:ilvl w:val="0"/>
          <w:numId w:val="37"/>
        </w:numPr>
        <w:spacing w:before="0" w:line="240" w:lineRule="exact"/>
        <w:ind w:left="0" w:hanging="425"/>
        <w:rPr>
          <w:rFonts w:ascii="Microsoft Sans Serif" w:hAnsi="Microsoft Sans Serif" w:cs="Microsoft Sans Serif"/>
          <w:iCs/>
          <w:sz w:val="20"/>
          <w:szCs w:val="20"/>
          <w:lang w:val="nb-NO"/>
        </w:rPr>
      </w:pPr>
      <w:r w:rsidRPr="005308C3">
        <w:rPr>
          <w:rFonts w:ascii="Microsoft Sans Serif" w:hAnsi="Microsoft Sans Serif" w:cs="Microsoft Sans Serif"/>
          <w:iCs/>
          <w:sz w:val="20"/>
          <w:szCs w:val="20"/>
          <w:lang w:val="nb-NO"/>
        </w:rPr>
        <w:t>İştirakler ve bağlı ortaklıklara verilen faiz giderlerine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5E7A98" w:rsidRPr="005308C3" w14:paraId="5565083E" w14:textId="60AC4A47" w:rsidTr="00FE522E">
        <w:tc>
          <w:tcPr>
            <w:tcW w:w="2702" w:type="pct"/>
            <w:tcBorders>
              <w:top w:val="thinThickSmallGap" w:sz="24" w:space="0" w:color="auto"/>
              <w:bottom w:val="single" w:sz="4" w:space="0" w:color="auto"/>
            </w:tcBorders>
            <w:vAlign w:val="bottom"/>
          </w:tcPr>
          <w:p w14:paraId="7EC809CC" w14:textId="77777777" w:rsidR="005E7A98" w:rsidRPr="005308C3" w:rsidRDefault="005E7A98" w:rsidP="00E55B46">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5B2CD36A" w14:textId="77777777" w:rsidR="005E7A98" w:rsidRPr="005308C3" w:rsidRDefault="005E7A98" w:rsidP="00E55B4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4CAA7B94" w14:textId="5DA59A64" w:rsidR="005E7A98" w:rsidRPr="005308C3" w:rsidRDefault="005E7A98" w:rsidP="00E55B4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AD46EB" w:rsidRPr="005308C3" w14:paraId="66E449EE" w14:textId="4353CB49" w:rsidTr="00FE522E">
        <w:tc>
          <w:tcPr>
            <w:tcW w:w="2702" w:type="pct"/>
            <w:tcBorders>
              <w:top w:val="single" w:sz="4" w:space="0" w:color="auto"/>
              <w:bottom w:val="thickThinSmallGap" w:sz="24" w:space="0" w:color="auto"/>
            </w:tcBorders>
            <w:vAlign w:val="bottom"/>
          </w:tcPr>
          <w:p w14:paraId="1FFA0F83" w14:textId="77777777" w:rsidR="00AD46EB" w:rsidRPr="005308C3" w:rsidRDefault="00AD46EB" w:rsidP="00AD46EB">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İştirak ve Bağlı Ortaklıklara Verilen Faizler</w:t>
            </w:r>
          </w:p>
        </w:tc>
        <w:tc>
          <w:tcPr>
            <w:tcW w:w="1416" w:type="pct"/>
            <w:tcBorders>
              <w:top w:val="single" w:sz="4" w:space="0" w:color="auto"/>
              <w:bottom w:val="thickThinSmallGap" w:sz="24" w:space="0" w:color="auto"/>
            </w:tcBorders>
            <w:vAlign w:val="center"/>
          </w:tcPr>
          <w:p w14:paraId="5731D806" w14:textId="21C7BC4A" w:rsidR="00AD46EB" w:rsidRPr="005308C3" w:rsidRDefault="00980BD2" w:rsidP="00980BD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1.091.256</w:t>
            </w:r>
          </w:p>
        </w:tc>
        <w:tc>
          <w:tcPr>
            <w:tcW w:w="882" w:type="pct"/>
            <w:tcBorders>
              <w:top w:val="single" w:sz="4" w:space="0" w:color="auto"/>
              <w:bottom w:val="thickThinSmallGap" w:sz="24" w:space="0" w:color="auto"/>
            </w:tcBorders>
            <w:vAlign w:val="center"/>
          </w:tcPr>
          <w:p w14:paraId="00AA864A" w14:textId="3B5C4CFC" w:rsidR="00AD46EB" w:rsidRPr="005308C3" w:rsidRDefault="004357E0" w:rsidP="00AD46EB">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536.123</w:t>
            </w:r>
          </w:p>
        </w:tc>
      </w:tr>
    </w:tbl>
    <w:p w14:paraId="5EF5271F" w14:textId="46CE50FA" w:rsidR="0085708E" w:rsidRPr="005308C3"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5308C3">
        <w:rPr>
          <w:rFonts w:ascii="Microsoft Sans Serif" w:hAnsi="Microsoft Sans Serif" w:cs="Microsoft Sans Serif"/>
          <w:iCs/>
          <w:sz w:val="20"/>
          <w:szCs w:val="20"/>
          <w:lang w:val="nb-NO"/>
        </w:rPr>
        <w:t>İhraç edilen menkul kıymetlere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63"/>
        <w:gridCol w:w="1240"/>
        <w:gridCol w:w="1012"/>
        <w:gridCol w:w="1012"/>
        <w:gridCol w:w="1012"/>
      </w:tblGrid>
      <w:tr w:rsidR="00815FE2" w:rsidRPr="005308C3" w14:paraId="5C9125E0" w14:textId="77777777" w:rsidTr="00772867">
        <w:trPr>
          <w:trHeight w:val="109"/>
        </w:trPr>
        <w:tc>
          <w:tcPr>
            <w:tcW w:w="2782" w:type="pct"/>
            <w:tcBorders>
              <w:top w:val="thinThickSmallGap" w:sz="24" w:space="0" w:color="auto"/>
              <w:bottom w:val="nil"/>
            </w:tcBorders>
            <w:shd w:val="clear" w:color="auto" w:fill="auto"/>
            <w:vAlign w:val="bottom"/>
          </w:tcPr>
          <w:p w14:paraId="1EB81B88" w14:textId="77777777" w:rsidR="00815FE2" w:rsidRPr="005308C3" w:rsidRDefault="00815FE2" w:rsidP="0077286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168" w:type="pct"/>
            <w:gridSpan w:val="2"/>
            <w:tcBorders>
              <w:top w:val="thinThickSmallGap" w:sz="24" w:space="0" w:color="auto"/>
              <w:bottom w:val="single" w:sz="4" w:space="0" w:color="auto"/>
            </w:tcBorders>
            <w:shd w:val="clear" w:color="auto" w:fill="auto"/>
            <w:vAlign w:val="bottom"/>
          </w:tcPr>
          <w:p w14:paraId="1804F6B1" w14:textId="77777777" w:rsidR="00815FE2" w:rsidRPr="005308C3" w:rsidRDefault="00815FE2" w:rsidP="00A97A80">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050" w:type="pct"/>
            <w:gridSpan w:val="2"/>
            <w:tcBorders>
              <w:top w:val="thinThickSmallGap" w:sz="24" w:space="0" w:color="auto"/>
              <w:bottom w:val="single" w:sz="4" w:space="0" w:color="auto"/>
            </w:tcBorders>
            <w:shd w:val="clear" w:color="auto" w:fill="auto"/>
          </w:tcPr>
          <w:p w14:paraId="1178A651" w14:textId="77777777" w:rsidR="00815FE2" w:rsidRPr="005308C3" w:rsidRDefault="00815FE2" w:rsidP="00A97A80">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815FE2" w:rsidRPr="005308C3" w14:paraId="240C14D0" w14:textId="77777777" w:rsidTr="00772867">
        <w:trPr>
          <w:trHeight w:val="60"/>
        </w:trPr>
        <w:tc>
          <w:tcPr>
            <w:tcW w:w="2782" w:type="pct"/>
            <w:tcBorders>
              <w:top w:val="nil"/>
              <w:bottom w:val="single" w:sz="4" w:space="0" w:color="auto"/>
            </w:tcBorders>
            <w:shd w:val="clear" w:color="auto" w:fill="auto"/>
            <w:vAlign w:val="bottom"/>
          </w:tcPr>
          <w:p w14:paraId="4766E1E9" w14:textId="77777777" w:rsidR="00815FE2" w:rsidRPr="005308C3" w:rsidRDefault="00815FE2" w:rsidP="00772867">
            <w:pPr>
              <w:jc w:val="center"/>
              <w:rPr>
                <w:rFonts w:ascii="Microsoft Sans Serif" w:hAnsi="Microsoft Sans Serif" w:cs="Microsoft Sans Serif"/>
                <w:b/>
                <w:bCs/>
                <w:color w:val="000000"/>
                <w:sz w:val="16"/>
                <w:szCs w:val="16"/>
              </w:rPr>
            </w:pPr>
          </w:p>
        </w:tc>
        <w:tc>
          <w:tcPr>
            <w:tcW w:w="643" w:type="pct"/>
            <w:tcBorders>
              <w:top w:val="single" w:sz="4" w:space="0" w:color="auto"/>
              <w:bottom w:val="single" w:sz="4" w:space="0" w:color="auto"/>
            </w:tcBorders>
            <w:shd w:val="clear" w:color="auto" w:fill="auto"/>
            <w:vAlign w:val="bottom"/>
          </w:tcPr>
          <w:p w14:paraId="50F571D3" w14:textId="77777777" w:rsidR="00815FE2" w:rsidRPr="005308C3" w:rsidRDefault="00815FE2" w:rsidP="0077286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vAlign w:val="bottom"/>
          </w:tcPr>
          <w:p w14:paraId="731C7EBF" w14:textId="77777777" w:rsidR="00815FE2" w:rsidRPr="005308C3" w:rsidRDefault="00815FE2" w:rsidP="0077286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c>
          <w:tcPr>
            <w:tcW w:w="525" w:type="pct"/>
            <w:tcBorders>
              <w:top w:val="single" w:sz="4" w:space="0" w:color="auto"/>
              <w:bottom w:val="single" w:sz="4" w:space="0" w:color="auto"/>
            </w:tcBorders>
            <w:shd w:val="clear" w:color="auto" w:fill="auto"/>
          </w:tcPr>
          <w:p w14:paraId="27375016" w14:textId="77777777" w:rsidR="00815FE2" w:rsidRPr="005308C3" w:rsidRDefault="00815FE2" w:rsidP="0077286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tcPr>
          <w:p w14:paraId="100828A6" w14:textId="77777777" w:rsidR="00815FE2" w:rsidRPr="005308C3" w:rsidRDefault="00815FE2" w:rsidP="00A97A80">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YP</w:t>
            </w:r>
          </w:p>
        </w:tc>
      </w:tr>
      <w:tr w:rsidR="00BF1318" w:rsidRPr="005308C3" w14:paraId="1FF2706A" w14:textId="77777777" w:rsidTr="0058669A">
        <w:tblPrEx>
          <w:tblCellMar>
            <w:left w:w="70" w:type="dxa"/>
            <w:right w:w="70" w:type="dxa"/>
          </w:tblCellMar>
        </w:tblPrEx>
        <w:tc>
          <w:tcPr>
            <w:tcW w:w="2782" w:type="pct"/>
            <w:tcBorders>
              <w:top w:val="single" w:sz="4" w:space="0" w:color="auto"/>
              <w:bottom w:val="thickThinSmallGap" w:sz="24" w:space="0" w:color="auto"/>
            </w:tcBorders>
            <w:shd w:val="clear" w:color="auto" w:fill="auto"/>
            <w:vAlign w:val="bottom"/>
          </w:tcPr>
          <w:p w14:paraId="7E87455A" w14:textId="77777777"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İhraç Edilen Menkul Kıymetlere Verilen Faizler </w:t>
            </w:r>
          </w:p>
        </w:tc>
        <w:tc>
          <w:tcPr>
            <w:tcW w:w="643" w:type="pct"/>
            <w:tcBorders>
              <w:top w:val="single" w:sz="4" w:space="0" w:color="auto"/>
              <w:bottom w:val="thickThinSmallGap" w:sz="24" w:space="0" w:color="auto"/>
            </w:tcBorders>
            <w:shd w:val="clear" w:color="auto" w:fill="auto"/>
            <w:vAlign w:val="center"/>
          </w:tcPr>
          <w:p w14:paraId="267C8D13" w14:textId="08E2D7B5"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112.291</w:t>
            </w:r>
          </w:p>
        </w:tc>
        <w:tc>
          <w:tcPr>
            <w:tcW w:w="525" w:type="pct"/>
            <w:tcBorders>
              <w:top w:val="single" w:sz="4" w:space="0" w:color="auto"/>
              <w:bottom w:val="thickThinSmallGap" w:sz="24" w:space="0" w:color="auto"/>
            </w:tcBorders>
            <w:shd w:val="clear" w:color="auto" w:fill="auto"/>
            <w:vAlign w:val="center"/>
          </w:tcPr>
          <w:p w14:paraId="133CE3A7" w14:textId="7A20A91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1.987.928</w:t>
            </w:r>
          </w:p>
        </w:tc>
        <w:tc>
          <w:tcPr>
            <w:tcW w:w="525" w:type="pct"/>
            <w:tcBorders>
              <w:top w:val="single" w:sz="4" w:space="0" w:color="auto"/>
              <w:bottom w:val="thickThinSmallGap" w:sz="24" w:space="0" w:color="auto"/>
            </w:tcBorders>
            <w:shd w:val="clear" w:color="auto" w:fill="auto"/>
            <w:vAlign w:val="center"/>
          </w:tcPr>
          <w:p w14:paraId="21F637AA" w14:textId="6578ECB5"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88.131</w:t>
            </w:r>
          </w:p>
        </w:tc>
        <w:tc>
          <w:tcPr>
            <w:tcW w:w="525" w:type="pct"/>
            <w:tcBorders>
              <w:top w:val="single" w:sz="4" w:space="0" w:color="auto"/>
              <w:bottom w:val="thickThinSmallGap" w:sz="24" w:space="0" w:color="auto"/>
            </w:tcBorders>
            <w:shd w:val="clear" w:color="auto" w:fill="auto"/>
            <w:vAlign w:val="center"/>
          </w:tcPr>
          <w:p w14:paraId="7DC23EDC" w14:textId="714A51AB" w:rsidR="00BF1318" w:rsidRPr="005308C3" w:rsidRDefault="00BF1318" w:rsidP="00BF1318">
            <w:pPr>
              <w:jc w:val="cente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2.258.210</w:t>
            </w:r>
          </w:p>
        </w:tc>
      </w:tr>
    </w:tbl>
    <w:p w14:paraId="49253CCA" w14:textId="116D3DC3" w:rsidR="0085708E" w:rsidRPr="005308C3"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5308C3">
        <w:rPr>
          <w:rFonts w:ascii="Microsoft Sans Serif" w:hAnsi="Microsoft Sans Serif" w:cs="Microsoft Sans Serif"/>
          <w:iCs/>
          <w:sz w:val="20"/>
          <w:szCs w:val="20"/>
          <w:lang w:val="nb-NO"/>
        </w:rPr>
        <w:t>Mevduata ödenen faizin vade yapısına göre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7"/>
        <w:gridCol w:w="817"/>
        <w:gridCol w:w="958"/>
        <w:gridCol w:w="1101"/>
        <w:gridCol w:w="916"/>
        <w:gridCol w:w="916"/>
        <w:gridCol w:w="916"/>
        <w:gridCol w:w="825"/>
        <w:gridCol w:w="1093"/>
      </w:tblGrid>
      <w:tr w:rsidR="00663AA5" w:rsidRPr="005308C3" w14:paraId="5F85443B" w14:textId="77777777" w:rsidTr="005E082B">
        <w:tc>
          <w:tcPr>
            <w:tcW w:w="1088" w:type="pct"/>
            <w:tcBorders>
              <w:bottom w:val="nil"/>
            </w:tcBorders>
            <w:vAlign w:val="bottom"/>
          </w:tcPr>
          <w:p w14:paraId="3499FF87" w14:textId="77777777" w:rsidR="00663AA5" w:rsidRPr="005308C3" w:rsidRDefault="00663AA5">
            <w:pPr>
              <w:rPr>
                <w:rFonts w:ascii="Microsoft Sans Serif" w:hAnsi="Microsoft Sans Serif" w:cs="Microsoft Sans Serif"/>
                <w:b/>
                <w:bCs/>
                <w:color w:val="000000"/>
                <w:sz w:val="16"/>
                <w:szCs w:val="16"/>
              </w:rPr>
            </w:pPr>
          </w:p>
        </w:tc>
        <w:tc>
          <w:tcPr>
            <w:tcW w:w="424" w:type="pct"/>
            <w:tcBorders>
              <w:top w:val="thinThickSmallGap" w:sz="24" w:space="0" w:color="auto"/>
              <w:bottom w:val="nil"/>
            </w:tcBorders>
            <w:vAlign w:val="bottom"/>
          </w:tcPr>
          <w:p w14:paraId="12ECB856" w14:textId="77777777" w:rsidR="00663AA5" w:rsidRPr="005308C3" w:rsidRDefault="00663AA5">
            <w:pPr>
              <w:jc w:val="right"/>
              <w:rPr>
                <w:rFonts w:ascii="Microsoft Sans Serif" w:hAnsi="Microsoft Sans Serif" w:cs="Microsoft Sans Serif"/>
                <w:b/>
                <w:bCs/>
                <w:color w:val="000000"/>
                <w:sz w:val="16"/>
                <w:szCs w:val="16"/>
              </w:rPr>
            </w:pPr>
          </w:p>
        </w:tc>
        <w:tc>
          <w:tcPr>
            <w:tcW w:w="2921" w:type="pct"/>
            <w:gridSpan w:val="6"/>
            <w:tcBorders>
              <w:top w:val="thinThickSmallGap" w:sz="24" w:space="0" w:color="auto"/>
              <w:bottom w:val="single" w:sz="4" w:space="0" w:color="auto"/>
            </w:tcBorders>
            <w:vAlign w:val="bottom"/>
          </w:tcPr>
          <w:p w14:paraId="1E686A00" w14:textId="77777777" w:rsidR="00663AA5" w:rsidRPr="005308C3" w:rsidRDefault="00663AA5" w:rsidP="00663AA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Vadeli Mevduat</w:t>
            </w:r>
          </w:p>
        </w:tc>
        <w:tc>
          <w:tcPr>
            <w:tcW w:w="567" w:type="pct"/>
            <w:tcBorders>
              <w:bottom w:val="nil"/>
            </w:tcBorders>
            <w:vAlign w:val="bottom"/>
          </w:tcPr>
          <w:p w14:paraId="26B742AA" w14:textId="77777777" w:rsidR="00663AA5" w:rsidRPr="005308C3" w:rsidRDefault="00663AA5">
            <w:pPr>
              <w:jc w:val="right"/>
              <w:rPr>
                <w:rFonts w:ascii="Microsoft Sans Serif" w:hAnsi="Microsoft Sans Serif" w:cs="Microsoft Sans Serif"/>
                <w:b/>
                <w:bCs/>
                <w:color w:val="000000"/>
                <w:sz w:val="16"/>
                <w:szCs w:val="16"/>
              </w:rPr>
            </w:pPr>
          </w:p>
        </w:tc>
      </w:tr>
      <w:tr w:rsidR="00663AA5" w:rsidRPr="005308C3" w14:paraId="1E7F475E" w14:textId="77777777" w:rsidTr="005E082B">
        <w:tc>
          <w:tcPr>
            <w:tcW w:w="1088" w:type="pct"/>
            <w:tcBorders>
              <w:top w:val="nil"/>
              <w:bottom w:val="single" w:sz="4" w:space="0" w:color="auto"/>
            </w:tcBorders>
            <w:vAlign w:val="bottom"/>
          </w:tcPr>
          <w:p w14:paraId="1697686C" w14:textId="77777777" w:rsidR="00663AA5" w:rsidRPr="005308C3" w:rsidRDefault="00663AA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Hesap Adı</w:t>
            </w:r>
          </w:p>
        </w:tc>
        <w:tc>
          <w:tcPr>
            <w:tcW w:w="424" w:type="pct"/>
            <w:tcBorders>
              <w:top w:val="nil"/>
              <w:bottom w:val="single" w:sz="4" w:space="0" w:color="auto"/>
            </w:tcBorders>
            <w:vAlign w:val="bottom"/>
          </w:tcPr>
          <w:p w14:paraId="498DBAAB"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Vadesiz Mevduat</w:t>
            </w:r>
          </w:p>
        </w:tc>
        <w:tc>
          <w:tcPr>
            <w:tcW w:w="497" w:type="pct"/>
            <w:tcBorders>
              <w:top w:val="single" w:sz="4" w:space="0" w:color="auto"/>
              <w:bottom w:val="single" w:sz="4" w:space="0" w:color="auto"/>
            </w:tcBorders>
            <w:vAlign w:val="bottom"/>
          </w:tcPr>
          <w:p w14:paraId="5D3F1E3E"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1 Aya </w:t>
            </w:r>
          </w:p>
          <w:p w14:paraId="59780E7B"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Kadar</w:t>
            </w:r>
          </w:p>
        </w:tc>
        <w:tc>
          <w:tcPr>
            <w:tcW w:w="571" w:type="pct"/>
            <w:tcBorders>
              <w:top w:val="single" w:sz="4" w:space="0" w:color="auto"/>
              <w:bottom w:val="single" w:sz="4" w:space="0" w:color="auto"/>
            </w:tcBorders>
            <w:vAlign w:val="bottom"/>
          </w:tcPr>
          <w:p w14:paraId="6DD07C57"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3 Aya </w:t>
            </w:r>
          </w:p>
          <w:p w14:paraId="723F18E1"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Kadar</w:t>
            </w:r>
          </w:p>
        </w:tc>
        <w:tc>
          <w:tcPr>
            <w:tcW w:w="475" w:type="pct"/>
            <w:tcBorders>
              <w:top w:val="single" w:sz="4" w:space="0" w:color="auto"/>
              <w:bottom w:val="single" w:sz="4" w:space="0" w:color="auto"/>
            </w:tcBorders>
            <w:vAlign w:val="bottom"/>
          </w:tcPr>
          <w:p w14:paraId="79AA5291"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6 Aya Kadar</w:t>
            </w:r>
          </w:p>
        </w:tc>
        <w:tc>
          <w:tcPr>
            <w:tcW w:w="475" w:type="pct"/>
            <w:tcBorders>
              <w:top w:val="single" w:sz="4" w:space="0" w:color="auto"/>
              <w:bottom w:val="single" w:sz="4" w:space="0" w:color="auto"/>
            </w:tcBorders>
            <w:vAlign w:val="bottom"/>
          </w:tcPr>
          <w:p w14:paraId="162E74FF"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 Yıla Kadar</w:t>
            </w:r>
          </w:p>
        </w:tc>
        <w:tc>
          <w:tcPr>
            <w:tcW w:w="475" w:type="pct"/>
            <w:tcBorders>
              <w:top w:val="single" w:sz="4" w:space="0" w:color="auto"/>
              <w:bottom w:val="single" w:sz="4" w:space="0" w:color="auto"/>
            </w:tcBorders>
            <w:vAlign w:val="bottom"/>
          </w:tcPr>
          <w:p w14:paraId="0F4B18E8"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 yıldan Uzun</w:t>
            </w:r>
          </w:p>
        </w:tc>
        <w:tc>
          <w:tcPr>
            <w:tcW w:w="428" w:type="pct"/>
            <w:tcBorders>
              <w:top w:val="single" w:sz="4" w:space="0" w:color="auto"/>
              <w:bottom w:val="single" w:sz="4" w:space="0" w:color="auto"/>
            </w:tcBorders>
            <w:vAlign w:val="bottom"/>
          </w:tcPr>
          <w:p w14:paraId="4F072D95"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Birikimli Mevduat</w:t>
            </w:r>
          </w:p>
        </w:tc>
        <w:tc>
          <w:tcPr>
            <w:tcW w:w="567" w:type="pct"/>
            <w:tcBorders>
              <w:top w:val="nil"/>
              <w:bottom w:val="single" w:sz="4" w:space="0" w:color="auto"/>
            </w:tcBorders>
            <w:vAlign w:val="bottom"/>
          </w:tcPr>
          <w:p w14:paraId="616C9AE6" w14:textId="77777777" w:rsidR="00663AA5" w:rsidRPr="005308C3" w:rsidRDefault="00663AA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r>
      <w:tr w:rsidR="0052430C" w:rsidRPr="005308C3" w14:paraId="0700DBFF" w14:textId="77777777" w:rsidTr="005E082B">
        <w:tc>
          <w:tcPr>
            <w:tcW w:w="1088" w:type="pct"/>
            <w:tcBorders>
              <w:top w:val="single" w:sz="4" w:space="0" w:color="auto"/>
            </w:tcBorders>
            <w:vAlign w:val="bottom"/>
          </w:tcPr>
          <w:p w14:paraId="13E1A483" w14:textId="77777777" w:rsidR="0052430C" w:rsidRPr="005308C3" w:rsidRDefault="0052430C" w:rsidP="0052430C">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Türk Parası</w:t>
            </w:r>
          </w:p>
        </w:tc>
        <w:tc>
          <w:tcPr>
            <w:tcW w:w="424" w:type="pct"/>
            <w:tcBorders>
              <w:top w:val="single" w:sz="4" w:space="0" w:color="auto"/>
            </w:tcBorders>
            <w:vAlign w:val="center"/>
          </w:tcPr>
          <w:p w14:paraId="5270F461" w14:textId="77777777" w:rsidR="0052430C" w:rsidRPr="005308C3" w:rsidRDefault="0052430C" w:rsidP="0052430C">
            <w:pPr>
              <w:rPr>
                <w:sz w:val="16"/>
                <w:szCs w:val="16"/>
              </w:rPr>
            </w:pPr>
          </w:p>
        </w:tc>
        <w:tc>
          <w:tcPr>
            <w:tcW w:w="497" w:type="pct"/>
            <w:tcBorders>
              <w:top w:val="single" w:sz="4" w:space="0" w:color="auto"/>
            </w:tcBorders>
            <w:vAlign w:val="center"/>
          </w:tcPr>
          <w:p w14:paraId="525C0F52" w14:textId="77777777" w:rsidR="0052430C" w:rsidRPr="005308C3" w:rsidRDefault="0052430C" w:rsidP="0052430C">
            <w:pPr>
              <w:jc w:val="right"/>
              <w:rPr>
                <w:sz w:val="16"/>
                <w:szCs w:val="16"/>
              </w:rPr>
            </w:pPr>
          </w:p>
        </w:tc>
        <w:tc>
          <w:tcPr>
            <w:tcW w:w="571" w:type="pct"/>
            <w:tcBorders>
              <w:top w:val="single" w:sz="4" w:space="0" w:color="auto"/>
            </w:tcBorders>
            <w:vAlign w:val="center"/>
          </w:tcPr>
          <w:p w14:paraId="30C48DB6" w14:textId="77777777" w:rsidR="0052430C" w:rsidRPr="005308C3" w:rsidRDefault="0052430C" w:rsidP="0052430C">
            <w:pPr>
              <w:jc w:val="right"/>
              <w:rPr>
                <w:sz w:val="16"/>
                <w:szCs w:val="16"/>
              </w:rPr>
            </w:pPr>
          </w:p>
        </w:tc>
        <w:tc>
          <w:tcPr>
            <w:tcW w:w="475" w:type="pct"/>
            <w:tcBorders>
              <w:top w:val="single" w:sz="4" w:space="0" w:color="auto"/>
            </w:tcBorders>
            <w:vAlign w:val="center"/>
          </w:tcPr>
          <w:p w14:paraId="7F7D5F8C" w14:textId="77777777" w:rsidR="0052430C" w:rsidRPr="005308C3" w:rsidRDefault="0052430C" w:rsidP="0052430C">
            <w:pPr>
              <w:jc w:val="right"/>
              <w:rPr>
                <w:sz w:val="16"/>
                <w:szCs w:val="16"/>
              </w:rPr>
            </w:pPr>
          </w:p>
        </w:tc>
        <w:tc>
          <w:tcPr>
            <w:tcW w:w="475" w:type="pct"/>
            <w:tcBorders>
              <w:top w:val="single" w:sz="4" w:space="0" w:color="auto"/>
            </w:tcBorders>
            <w:vAlign w:val="center"/>
          </w:tcPr>
          <w:p w14:paraId="07C7754D" w14:textId="77777777" w:rsidR="0052430C" w:rsidRPr="005308C3" w:rsidRDefault="0052430C" w:rsidP="0052430C">
            <w:pPr>
              <w:jc w:val="right"/>
              <w:rPr>
                <w:sz w:val="16"/>
                <w:szCs w:val="16"/>
              </w:rPr>
            </w:pPr>
          </w:p>
        </w:tc>
        <w:tc>
          <w:tcPr>
            <w:tcW w:w="475" w:type="pct"/>
            <w:tcBorders>
              <w:top w:val="single" w:sz="4" w:space="0" w:color="auto"/>
            </w:tcBorders>
            <w:vAlign w:val="center"/>
          </w:tcPr>
          <w:p w14:paraId="09EBACC5" w14:textId="77777777" w:rsidR="0052430C" w:rsidRPr="005308C3" w:rsidRDefault="0052430C" w:rsidP="0052430C">
            <w:pPr>
              <w:jc w:val="right"/>
              <w:rPr>
                <w:sz w:val="16"/>
                <w:szCs w:val="16"/>
              </w:rPr>
            </w:pPr>
          </w:p>
        </w:tc>
        <w:tc>
          <w:tcPr>
            <w:tcW w:w="428" w:type="pct"/>
            <w:tcBorders>
              <w:top w:val="single" w:sz="4" w:space="0" w:color="auto"/>
            </w:tcBorders>
            <w:vAlign w:val="center"/>
          </w:tcPr>
          <w:p w14:paraId="314FB1F9" w14:textId="77777777" w:rsidR="0052430C" w:rsidRPr="005308C3" w:rsidRDefault="0052430C" w:rsidP="0052430C">
            <w:pPr>
              <w:jc w:val="right"/>
              <w:rPr>
                <w:sz w:val="16"/>
                <w:szCs w:val="16"/>
              </w:rPr>
            </w:pPr>
          </w:p>
        </w:tc>
        <w:tc>
          <w:tcPr>
            <w:tcW w:w="567" w:type="pct"/>
            <w:tcBorders>
              <w:top w:val="single" w:sz="4" w:space="0" w:color="auto"/>
            </w:tcBorders>
            <w:vAlign w:val="center"/>
          </w:tcPr>
          <w:p w14:paraId="596B5DF8" w14:textId="77777777" w:rsidR="0052430C" w:rsidRPr="005308C3" w:rsidRDefault="0052430C" w:rsidP="0052430C">
            <w:pPr>
              <w:jc w:val="right"/>
              <w:rPr>
                <w:sz w:val="16"/>
                <w:szCs w:val="16"/>
              </w:rPr>
            </w:pPr>
          </w:p>
        </w:tc>
      </w:tr>
      <w:tr w:rsidR="00BF1318" w:rsidRPr="005308C3" w14:paraId="4CB71819" w14:textId="77777777" w:rsidTr="007B57B5">
        <w:tc>
          <w:tcPr>
            <w:tcW w:w="1088" w:type="pct"/>
            <w:vAlign w:val="bottom"/>
          </w:tcPr>
          <w:p w14:paraId="47048480"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Bankalararası Mevduat</w:t>
            </w:r>
          </w:p>
        </w:tc>
        <w:tc>
          <w:tcPr>
            <w:tcW w:w="424" w:type="pct"/>
            <w:vAlign w:val="center"/>
          </w:tcPr>
          <w:p w14:paraId="135C0B8D" w14:textId="2D2B6C4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4D33ED06" w14:textId="41D72CD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1.093.354</w:t>
            </w:r>
          </w:p>
        </w:tc>
        <w:tc>
          <w:tcPr>
            <w:tcW w:w="571" w:type="pct"/>
            <w:vAlign w:val="center"/>
          </w:tcPr>
          <w:p w14:paraId="5C18DFFC" w14:textId="18261F4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4155BA76" w14:textId="20C98EBB"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10DF1AA2" w14:textId="03713571"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5A0D838E" w14:textId="2B4E223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vAlign w:val="center"/>
          </w:tcPr>
          <w:p w14:paraId="537CBC18" w14:textId="3F653562"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7348D8EE" w14:textId="028F7886"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1.093.354</w:t>
            </w:r>
          </w:p>
        </w:tc>
      </w:tr>
      <w:tr w:rsidR="00BF1318" w:rsidRPr="005308C3" w14:paraId="7BA84B03" w14:textId="77777777" w:rsidTr="007B57B5">
        <w:tc>
          <w:tcPr>
            <w:tcW w:w="1088" w:type="pct"/>
            <w:vAlign w:val="bottom"/>
          </w:tcPr>
          <w:p w14:paraId="272457D1"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Tasarruf Mevduatı</w:t>
            </w:r>
          </w:p>
        </w:tc>
        <w:tc>
          <w:tcPr>
            <w:tcW w:w="424" w:type="pct"/>
            <w:vAlign w:val="center"/>
          </w:tcPr>
          <w:p w14:paraId="3849B382" w14:textId="48678189"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1.031</w:t>
            </w:r>
          </w:p>
        </w:tc>
        <w:tc>
          <w:tcPr>
            <w:tcW w:w="497" w:type="pct"/>
            <w:vAlign w:val="center"/>
          </w:tcPr>
          <w:p w14:paraId="7E78601C" w14:textId="796282D2"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9.461.440</w:t>
            </w:r>
          </w:p>
        </w:tc>
        <w:tc>
          <w:tcPr>
            <w:tcW w:w="571" w:type="pct"/>
            <w:vAlign w:val="center"/>
          </w:tcPr>
          <w:p w14:paraId="6B0C02DD" w14:textId="1ABC33AE"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66.924.298</w:t>
            </w:r>
          </w:p>
        </w:tc>
        <w:tc>
          <w:tcPr>
            <w:tcW w:w="475" w:type="pct"/>
            <w:vAlign w:val="center"/>
          </w:tcPr>
          <w:p w14:paraId="46D6B951" w14:textId="1F9C185A"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17.543.789</w:t>
            </w:r>
          </w:p>
        </w:tc>
        <w:tc>
          <w:tcPr>
            <w:tcW w:w="475" w:type="pct"/>
            <w:vAlign w:val="center"/>
          </w:tcPr>
          <w:p w14:paraId="36903AF5" w14:textId="6F558EB0"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4.615.608</w:t>
            </w:r>
          </w:p>
        </w:tc>
        <w:tc>
          <w:tcPr>
            <w:tcW w:w="475" w:type="pct"/>
            <w:vAlign w:val="center"/>
          </w:tcPr>
          <w:p w14:paraId="56329D5F" w14:textId="319E63C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6.007.618</w:t>
            </w:r>
          </w:p>
        </w:tc>
        <w:tc>
          <w:tcPr>
            <w:tcW w:w="428" w:type="pct"/>
            <w:vAlign w:val="center"/>
          </w:tcPr>
          <w:p w14:paraId="6ECC3394" w14:textId="2C4641B8"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1.403</w:t>
            </w:r>
          </w:p>
        </w:tc>
        <w:tc>
          <w:tcPr>
            <w:tcW w:w="567" w:type="pct"/>
            <w:vAlign w:val="center"/>
          </w:tcPr>
          <w:p w14:paraId="2AE3AE73" w14:textId="358D3B7C"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104.555.187</w:t>
            </w:r>
          </w:p>
        </w:tc>
      </w:tr>
      <w:tr w:rsidR="00BF1318" w:rsidRPr="005308C3" w14:paraId="3D42BB9B" w14:textId="77777777" w:rsidTr="007B57B5">
        <w:tc>
          <w:tcPr>
            <w:tcW w:w="1088" w:type="pct"/>
            <w:vAlign w:val="bottom"/>
          </w:tcPr>
          <w:p w14:paraId="0252BF1C"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Resmi Mevduat</w:t>
            </w:r>
          </w:p>
        </w:tc>
        <w:tc>
          <w:tcPr>
            <w:tcW w:w="424" w:type="pct"/>
            <w:vAlign w:val="center"/>
          </w:tcPr>
          <w:p w14:paraId="3B7A42F4" w14:textId="1FCB983B"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5C6763CE" w14:textId="73E1D05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206.489</w:t>
            </w:r>
          </w:p>
        </w:tc>
        <w:tc>
          <w:tcPr>
            <w:tcW w:w="571" w:type="pct"/>
            <w:vAlign w:val="center"/>
          </w:tcPr>
          <w:p w14:paraId="056CCC87" w14:textId="29E93E11"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360.954</w:t>
            </w:r>
          </w:p>
        </w:tc>
        <w:tc>
          <w:tcPr>
            <w:tcW w:w="475" w:type="pct"/>
            <w:vAlign w:val="center"/>
          </w:tcPr>
          <w:p w14:paraId="39EEFFBB" w14:textId="14C8519A"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37.040</w:t>
            </w:r>
          </w:p>
        </w:tc>
        <w:tc>
          <w:tcPr>
            <w:tcW w:w="475" w:type="pct"/>
            <w:vAlign w:val="center"/>
          </w:tcPr>
          <w:p w14:paraId="20D5749D" w14:textId="4A6B2C4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583</w:t>
            </w:r>
          </w:p>
        </w:tc>
        <w:tc>
          <w:tcPr>
            <w:tcW w:w="475" w:type="pct"/>
            <w:vAlign w:val="center"/>
          </w:tcPr>
          <w:p w14:paraId="37E7700C" w14:textId="3E4203D1"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w:t>
            </w:r>
          </w:p>
        </w:tc>
        <w:tc>
          <w:tcPr>
            <w:tcW w:w="428" w:type="pct"/>
            <w:vAlign w:val="center"/>
          </w:tcPr>
          <w:p w14:paraId="44C23B00" w14:textId="638F0BC7"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6A5E4324" w14:textId="6EB4771F"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605.118</w:t>
            </w:r>
          </w:p>
        </w:tc>
      </w:tr>
      <w:tr w:rsidR="00BF1318" w:rsidRPr="005308C3" w14:paraId="37ACC6D1" w14:textId="77777777" w:rsidTr="007B57B5">
        <w:tc>
          <w:tcPr>
            <w:tcW w:w="1088" w:type="pct"/>
            <w:vAlign w:val="bottom"/>
          </w:tcPr>
          <w:p w14:paraId="442408FE"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Ticari Mevduat</w:t>
            </w:r>
          </w:p>
        </w:tc>
        <w:tc>
          <w:tcPr>
            <w:tcW w:w="424" w:type="pct"/>
            <w:vAlign w:val="center"/>
          </w:tcPr>
          <w:p w14:paraId="3579D064" w14:textId="43B2F71E"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w:t>
            </w:r>
          </w:p>
        </w:tc>
        <w:tc>
          <w:tcPr>
            <w:tcW w:w="497" w:type="pct"/>
            <w:vAlign w:val="center"/>
          </w:tcPr>
          <w:p w14:paraId="1D3C572F" w14:textId="2565BBE9"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23.769.867</w:t>
            </w:r>
          </w:p>
        </w:tc>
        <w:tc>
          <w:tcPr>
            <w:tcW w:w="571" w:type="pct"/>
            <w:vAlign w:val="center"/>
          </w:tcPr>
          <w:p w14:paraId="2EE96B29" w14:textId="7B673907"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18.915.464</w:t>
            </w:r>
          </w:p>
        </w:tc>
        <w:tc>
          <w:tcPr>
            <w:tcW w:w="475" w:type="pct"/>
            <w:vAlign w:val="center"/>
          </w:tcPr>
          <w:p w14:paraId="4BC0C981" w14:textId="190BED8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7.583.192</w:t>
            </w:r>
          </w:p>
        </w:tc>
        <w:tc>
          <w:tcPr>
            <w:tcW w:w="475" w:type="pct"/>
            <w:vAlign w:val="center"/>
          </w:tcPr>
          <w:p w14:paraId="3DFF29E3" w14:textId="6CD4F45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9.925.434</w:t>
            </w:r>
          </w:p>
        </w:tc>
        <w:tc>
          <w:tcPr>
            <w:tcW w:w="475" w:type="pct"/>
            <w:vAlign w:val="center"/>
          </w:tcPr>
          <w:p w14:paraId="00F6C302" w14:textId="5321862E"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2.232.832</w:t>
            </w:r>
          </w:p>
        </w:tc>
        <w:tc>
          <w:tcPr>
            <w:tcW w:w="428" w:type="pct"/>
            <w:vAlign w:val="center"/>
          </w:tcPr>
          <w:p w14:paraId="15A3D987" w14:textId="591D549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49DCD38E" w14:textId="5E4996A6"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62.426.845</w:t>
            </w:r>
          </w:p>
        </w:tc>
      </w:tr>
      <w:tr w:rsidR="00BF1318" w:rsidRPr="005308C3" w14:paraId="4ECAC3AC" w14:textId="77777777" w:rsidTr="007B57B5">
        <w:tc>
          <w:tcPr>
            <w:tcW w:w="1088" w:type="pct"/>
            <w:vAlign w:val="bottom"/>
          </w:tcPr>
          <w:p w14:paraId="7A540202"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Diğer Mevduat</w:t>
            </w:r>
          </w:p>
        </w:tc>
        <w:tc>
          <w:tcPr>
            <w:tcW w:w="424" w:type="pct"/>
            <w:vAlign w:val="center"/>
          </w:tcPr>
          <w:p w14:paraId="03DE0EE0" w14:textId="3472034A"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78ED5C7F" w14:textId="5812A7AA"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948.752</w:t>
            </w:r>
          </w:p>
        </w:tc>
        <w:tc>
          <w:tcPr>
            <w:tcW w:w="571" w:type="pct"/>
            <w:vAlign w:val="center"/>
          </w:tcPr>
          <w:p w14:paraId="45026C06" w14:textId="74BD4987"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1.737.673</w:t>
            </w:r>
          </w:p>
        </w:tc>
        <w:tc>
          <w:tcPr>
            <w:tcW w:w="475" w:type="pct"/>
            <w:vAlign w:val="center"/>
          </w:tcPr>
          <w:p w14:paraId="08F6EDA3" w14:textId="3F2F7385"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304.368</w:t>
            </w:r>
          </w:p>
        </w:tc>
        <w:tc>
          <w:tcPr>
            <w:tcW w:w="475" w:type="pct"/>
            <w:vAlign w:val="center"/>
          </w:tcPr>
          <w:p w14:paraId="04073653" w14:textId="43893213"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62.601</w:t>
            </w:r>
          </w:p>
        </w:tc>
        <w:tc>
          <w:tcPr>
            <w:tcW w:w="475" w:type="pct"/>
            <w:vAlign w:val="center"/>
          </w:tcPr>
          <w:p w14:paraId="23BBB2CB" w14:textId="320E895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624</w:t>
            </w:r>
          </w:p>
        </w:tc>
        <w:tc>
          <w:tcPr>
            <w:tcW w:w="428" w:type="pct"/>
            <w:vAlign w:val="center"/>
          </w:tcPr>
          <w:p w14:paraId="72C6E8C4" w14:textId="04AD1550"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53DC8AEF" w14:textId="3304DA43"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3.054.018</w:t>
            </w:r>
          </w:p>
        </w:tc>
      </w:tr>
      <w:tr w:rsidR="00BF1318" w:rsidRPr="005308C3" w14:paraId="215B24CF" w14:textId="77777777" w:rsidTr="007B57B5">
        <w:tc>
          <w:tcPr>
            <w:tcW w:w="1088" w:type="pct"/>
            <w:tcBorders>
              <w:bottom w:val="nil"/>
            </w:tcBorders>
            <w:vAlign w:val="bottom"/>
          </w:tcPr>
          <w:p w14:paraId="53C176F3"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 Gün İhbarlı Mevduat</w:t>
            </w:r>
          </w:p>
        </w:tc>
        <w:tc>
          <w:tcPr>
            <w:tcW w:w="424" w:type="pct"/>
            <w:tcBorders>
              <w:bottom w:val="nil"/>
            </w:tcBorders>
            <w:vAlign w:val="center"/>
          </w:tcPr>
          <w:p w14:paraId="3FFD1D79" w14:textId="52FCC44A"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tcBorders>
              <w:bottom w:val="nil"/>
            </w:tcBorders>
            <w:vAlign w:val="center"/>
          </w:tcPr>
          <w:p w14:paraId="6C607296" w14:textId="03BB46D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1" w:type="pct"/>
            <w:tcBorders>
              <w:bottom w:val="nil"/>
            </w:tcBorders>
            <w:vAlign w:val="center"/>
          </w:tcPr>
          <w:p w14:paraId="4B18D735" w14:textId="7EDAC0E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tcBorders>
              <w:bottom w:val="nil"/>
            </w:tcBorders>
            <w:vAlign w:val="center"/>
          </w:tcPr>
          <w:p w14:paraId="1304E9B1" w14:textId="06476CF3"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tcBorders>
              <w:bottom w:val="nil"/>
            </w:tcBorders>
            <w:vAlign w:val="center"/>
          </w:tcPr>
          <w:p w14:paraId="3E85F22F" w14:textId="05B1552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tcBorders>
              <w:bottom w:val="nil"/>
            </w:tcBorders>
            <w:vAlign w:val="center"/>
          </w:tcPr>
          <w:p w14:paraId="33A8C878" w14:textId="1F7E62A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tcBorders>
              <w:bottom w:val="nil"/>
            </w:tcBorders>
            <w:vAlign w:val="center"/>
          </w:tcPr>
          <w:p w14:paraId="6D1F83CD" w14:textId="5D61B233"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tcBorders>
              <w:bottom w:val="nil"/>
            </w:tcBorders>
            <w:vAlign w:val="center"/>
          </w:tcPr>
          <w:p w14:paraId="6D103200" w14:textId="3CB5ABF1"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BF1318" w:rsidRPr="005308C3" w14:paraId="73029190" w14:textId="77777777" w:rsidTr="007B57B5">
        <w:tc>
          <w:tcPr>
            <w:tcW w:w="1088" w:type="pct"/>
            <w:tcBorders>
              <w:top w:val="nil"/>
              <w:bottom w:val="single" w:sz="4" w:space="0" w:color="auto"/>
            </w:tcBorders>
            <w:vAlign w:val="bottom"/>
          </w:tcPr>
          <w:p w14:paraId="409FE7F3"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424" w:type="pct"/>
            <w:tcBorders>
              <w:top w:val="nil"/>
              <w:bottom w:val="single" w:sz="4" w:space="0" w:color="auto"/>
            </w:tcBorders>
            <w:vAlign w:val="center"/>
          </w:tcPr>
          <w:p w14:paraId="51922B72" w14:textId="1E4EDECE"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1.087</w:t>
            </w:r>
          </w:p>
        </w:tc>
        <w:tc>
          <w:tcPr>
            <w:tcW w:w="497" w:type="pct"/>
            <w:tcBorders>
              <w:top w:val="nil"/>
              <w:bottom w:val="single" w:sz="4" w:space="0" w:color="auto"/>
            </w:tcBorders>
            <w:vAlign w:val="center"/>
          </w:tcPr>
          <w:p w14:paraId="6F9989E8" w14:textId="71F68C46"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35.479.902</w:t>
            </w:r>
          </w:p>
        </w:tc>
        <w:tc>
          <w:tcPr>
            <w:tcW w:w="571" w:type="pct"/>
            <w:tcBorders>
              <w:top w:val="nil"/>
              <w:bottom w:val="single" w:sz="4" w:space="0" w:color="auto"/>
            </w:tcBorders>
            <w:vAlign w:val="center"/>
          </w:tcPr>
          <w:p w14:paraId="704C6CC9" w14:textId="22D4E718"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87.938.389</w:t>
            </w:r>
          </w:p>
        </w:tc>
        <w:tc>
          <w:tcPr>
            <w:tcW w:w="475" w:type="pct"/>
            <w:tcBorders>
              <w:top w:val="nil"/>
              <w:bottom w:val="single" w:sz="4" w:space="0" w:color="auto"/>
            </w:tcBorders>
            <w:vAlign w:val="center"/>
          </w:tcPr>
          <w:p w14:paraId="3EF63D40" w14:textId="26295D3D"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25.468.389</w:t>
            </w:r>
          </w:p>
        </w:tc>
        <w:tc>
          <w:tcPr>
            <w:tcW w:w="475" w:type="pct"/>
            <w:tcBorders>
              <w:top w:val="nil"/>
              <w:bottom w:val="single" w:sz="4" w:space="0" w:color="auto"/>
            </w:tcBorders>
            <w:vAlign w:val="center"/>
          </w:tcPr>
          <w:p w14:paraId="07989F30" w14:textId="5B0AD80E"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14.604.226</w:t>
            </w:r>
          </w:p>
        </w:tc>
        <w:tc>
          <w:tcPr>
            <w:tcW w:w="475" w:type="pct"/>
            <w:tcBorders>
              <w:top w:val="nil"/>
              <w:bottom w:val="single" w:sz="4" w:space="0" w:color="auto"/>
            </w:tcBorders>
            <w:vAlign w:val="center"/>
          </w:tcPr>
          <w:p w14:paraId="051FAD3D" w14:textId="3822CC18"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8.241.126</w:t>
            </w:r>
          </w:p>
        </w:tc>
        <w:tc>
          <w:tcPr>
            <w:tcW w:w="428" w:type="pct"/>
            <w:tcBorders>
              <w:top w:val="nil"/>
              <w:bottom w:val="single" w:sz="4" w:space="0" w:color="auto"/>
            </w:tcBorders>
            <w:vAlign w:val="center"/>
          </w:tcPr>
          <w:p w14:paraId="2B45A480" w14:textId="54F3A3CA"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1.403</w:t>
            </w:r>
          </w:p>
        </w:tc>
        <w:tc>
          <w:tcPr>
            <w:tcW w:w="567" w:type="pct"/>
            <w:tcBorders>
              <w:top w:val="nil"/>
              <w:bottom w:val="single" w:sz="4" w:space="0" w:color="auto"/>
            </w:tcBorders>
            <w:vAlign w:val="center"/>
          </w:tcPr>
          <w:p w14:paraId="29C483D7" w14:textId="7273A5CA"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171.734.522</w:t>
            </w:r>
          </w:p>
        </w:tc>
      </w:tr>
      <w:tr w:rsidR="00BF1318" w:rsidRPr="005308C3" w14:paraId="3D19FDF4" w14:textId="77777777" w:rsidTr="005E082B">
        <w:tc>
          <w:tcPr>
            <w:tcW w:w="1088" w:type="pct"/>
            <w:tcBorders>
              <w:top w:val="single" w:sz="4" w:space="0" w:color="auto"/>
            </w:tcBorders>
            <w:vAlign w:val="bottom"/>
          </w:tcPr>
          <w:p w14:paraId="449745F0"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Yabancı Para</w:t>
            </w:r>
          </w:p>
        </w:tc>
        <w:tc>
          <w:tcPr>
            <w:tcW w:w="424" w:type="pct"/>
            <w:tcBorders>
              <w:top w:val="single" w:sz="4" w:space="0" w:color="auto"/>
            </w:tcBorders>
            <w:vAlign w:val="center"/>
          </w:tcPr>
          <w:p w14:paraId="7A62CF24" w14:textId="77777777" w:rsidR="00BF1318" w:rsidRPr="00CF5D6D" w:rsidRDefault="00BF1318" w:rsidP="00BF1318">
            <w:pPr>
              <w:jc w:val="right"/>
              <w:rPr>
                <w:rFonts w:ascii="Microsoft Sans Serif" w:hAnsi="Microsoft Sans Serif" w:cs="Microsoft Sans Serif"/>
                <w:b/>
                <w:bCs/>
                <w:color w:val="000000"/>
                <w:sz w:val="16"/>
                <w:szCs w:val="16"/>
                <w:highlight w:val="yellow"/>
              </w:rPr>
            </w:pPr>
          </w:p>
        </w:tc>
        <w:tc>
          <w:tcPr>
            <w:tcW w:w="497" w:type="pct"/>
            <w:tcBorders>
              <w:top w:val="single" w:sz="4" w:space="0" w:color="auto"/>
            </w:tcBorders>
            <w:vAlign w:val="center"/>
          </w:tcPr>
          <w:p w14:paraId="3BB198CE" w14:textId="77777777" w:rsidR="00BF1318" w:rsidRPr="00CF5D6D" w:rsidRDefault="00BF1318" w:rsidP="00BF1318">
            <w:pPr>
              <w:jc w:val="right"/>
              <w:rPr>
                <w:sz w:val="16"/>
                <w:szCs w:val="16"/>
                <w:highlight w:val="yellow"/>
              </w:rPr>
            </w:pPr>
          </w:p>
        </w:tc>
        <w:tc>
          <w:tcPr>
            <w:tcW w:w="571" w:type="pct"/>
            <w:tcBorders>
              <w:top w:val="single" w:sz="4" w:space="0" w:color="auto"/>
            </w:tcBorders>
            <w:vAlign w:val="center"/>
          </w:tcPr>
          <w:p w14:paraId="273FF313" w14:textId="77777777" w:rsidR="00BF1318" w:rsidRPr="00CF5D6D" w:rsidRDefault="00BF1318" w:rsidP="00BF1318">
            <w:pPr>
              <w:jc w:val="right"/>
              <w:rPr>
                <w:sz w:val="16"/>
                <w:szCs w:val="16"/>
                <w:highlight w:val="yellow"/>
              </w:rPr>
            </w:pPr>
          </w:p>
        </w:tc>
        <w:tc>
          <w:tcPr>
            <w:tcW w:w="475" w:type="pct"/>
            <w:tcBorders>
              <w:top w:val="single" w:sz="4" w:space="0" w:color="auto"/>
            </w:tcBorders>
            <w:vAlign w:val="center"/>
          </w:tcPr>
          <w:p w14:paraId="5B5CEA61" w14:textId="77777777" w:rsidR="00BF1318" w:rsidRPr="00CF5D6D" w:rsidRDefault="00BF1318" w:rsidP="00BF1318">
            <w:pPr>
              <w:jc w:val="right"/>
              <w:rPr>
                <w:sz w:val="16"/>
                <w:szCs w:val="16"/>
                <w:highlight w:val="yellow"/>
              </w:rPr>
            </w:pPr>
          </w:p>
        </w:tc>
        <w:tc>
          <w:tcPr>
            <w:tcW w:w="475" w:type="pct"/>
            <w:tcBorders>
              <w:top w:val="single" w:sz="4" w:space="0" w:color="auto"/>
            </w:tcBorders>
            <w:vAlign w:val="center"/>
          </w:tcPr>
          <w:p w14:paraId="16987A36" w14:textId="77777777" w:rsidR="00BF1318" w:rsidRPr="00CF5D6D" w:rsidRDefault="00BF1318" w:rsidP="00BF1318">
            <w:pPr>
              <w:jc w:val="right"/>
              <w:rPr>
                <w:sz w:val="16"/>
                <w:szCs w:val="16"/>
                <w:highlight w:val="yellow"/>
              </w:rPr>
            </w:pPr>
          </w:p>
        </w:tc>
        <w:tc>
          <w:tcPr>
            <w:tcW w:w="475" w:type="pct"/>
            <w:tcBorders>
              <w:top w:val="single" w:sz="4" w:space="0" w:color="auto"/>
            </w:tcBorders>
            <w:vAlign w:val="center"/>
          </w:tcPr>
          <w:p w14:paraId="72951D77" w14:textId="77777777" w:rsidR="00BF1318" w:rsidRPr="00CF5D6D" w:rsidRDefault="00BF1318" w:rsidP="00BF1318">
            <w:pPr>
              <w:jc w:val="right"/>
              <w:rPr>
                <w:sz w:val="16"/>
                <w:szCs w:val="16"/>
                <w:highlight w:val="yellow"/>
              </w:rPr>
            </w:pPr>
          </w:p>
        </w:tc>
        <w:tc>
          <w:tcPr>
            <w:tcW w:w="428" w:type="pct"/>
            <w:tcBorders>
              <w:top w:val="single" w:sz="4" w:space="0" w:color="auto"/>
            </w:tcBorders>
            <w:vAlign w:val="center"/>
          </w:tcPr>
          <w:p w14:paraId="5D9852BE" w14:textId="77777777" w:rsidR="00BF1318" w:rsidRPr="00CF5D6D" w:rsidRDefault="00BF1318" w:rsidP="00BF1318">
            <w:pPr>
              <w:jc w:val="right"/>
              <w:rPr>
                <w:sz w:val="16"/>
                <w:szCs w:val="16"/>
                <w:highlight w:val="yellow"/>
              </w:rPr>
            </w:pPr>
          </w:p>
        </w:tc>
        <w:tc>
          <w:tcPr>
            <w:tcW w:w="567" w:type="pct"/>
            <w:tcBorders>
              <w:top w:val="single" w:sz="4" w:space="0" w:color="auto"/>
            </w:tcBorders>
            <w:vAlign w:val="center"/>
          </w:tcPr>
          <w:p w14:paraId="37AB2E3F" w14:textId="77777777" w:rsidR="00BF1318" w:rsidRPr="00CF5D6D" w:rsidRDefault="00BF1318" w:rsidP="00BF1318">
            <w:pPr>
              <w:jc w:val="right"/>
              <w:rPr>
                <w:sz w:val="16"/>
                <w:szCs w:val="16"/>
                <w:highlight w:val="yellow"/>
              </w:rPr>
            </w:pPr>
          </w:p>
        </w:tc>
      </w:tr>
      <w:tr w:rsidR="00BF1318" w:rsidRPr="005308C3" w14:paraId="550247E6" w14:textId="77777777" w:rsidTr="007B57B5">
        <w:tc>
          <w:tcPr>
            <w:tcW w:w="1088" w:type="pct"/>
            <w:vAlign w:val="bottom"/>
          </w:tcPr>
          <w:p w14:paraId="29305607"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Dth</w:t>
            </w:r>
          </w:p>
        </w:tc>
        <w:tc>
          <w:tcPr>
            <w:tcW w:w="424" w:type="pct"/>
            <w:vAlign w:val="center"/>
          </w:tcPr>
          <w:p w14:paraId="3E6122F5" w14:textId="3D49DA97"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6.424</w:t>
            </w:r>
          </w:p>
        </w:tc>
        <w:tc>
          <w:tcPr>
            <w:tcW w:w="497" w:type="pct"/>
            <w:vAlign w:val="center"/>
          </w:tcPr>
          <w:p w14:paraId="2F86F7BB" w14:textId="03F5B2C8"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120.819</w:t>
            </w:r>
          </w:p>
        </w:tc>
        <w:tc>
          <w:tcPr>
            <w:tcW w:w="571" w:type="pct"/>
            <w:vAlign w:val="center"/>
          </w:tcPr>
          <w:p w14:paraId="67DA9BE5" w14:textId="1F1974C2"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421.764</w:t>
            </w:r>
          </w:p>
        </w:tc>
        <w:tc>
          <w:tcPr>
            <w:tcW w:w="475" w:type="pct"/>
            <w:vAlign w:val="center"/>
          </w:tcPr>
          <w:p w14:paraId="489B8DA9" w14:textId="6E222879"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123.590</w:t>
            </w:r>
          </w:p>
        </w:tc>
        <w:tc>
          <w:tcPr>
            <w:tcW w:w="475" w:type="pct"/>
            <w:vAlign w:val="center"/>
          </w:tcPr>
          <w:p w14:paraId="129674B3" w14:textId="1C859B8B"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245.603</w:t>
            </w:r>
          </w:p>
        </w:tc>
        <w:tc>
          <w:tcPr>
            <w:tcW w:w="475" w:type="pct"/>
            <w:vAlign w:val="center"/>
          </w:tcPr>
          <w:p w14:paraId="3107A483" w14:textId="206361B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40.959</w:t>
            </w:r>
          </w:p>
        </w:tc>
        <w:tc>
          <w:tcPr>
            <w:tcW w:w="428" w:type="pct"/>
            <w:vAlign w:val="center"/>
          </w:tcPr>
          <w:p w14:paraId="0D3EF2E2" w14:textId="3FC8961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49.606</w:t>
            </w:r>
          </w:p>
        </w:tc>
        <w:tc>
          <w:tcPr>
            <w:tcW w:w="567" w:type="pct"/>
            <w:vAlign w:val="center"/>
          </w:tcPr>
          <w:p w14:paraId="42F891E8" w14:textId="3F5863C3"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1.008.765</w:t>
            </w:r>
          </w:p>
        </w:tc>
      </w:tr>
      <w:tr w:rsidR="00BF1318" w:rsidRPr="005308C3" w14:paraId="15AA944A" w14:textId="77777777" w:rsidTr="007B57B5">
        <w:tc>
          <w:tcPr>
            <w:tcW w:w="1088" w:type="pct"/>
            <w:vAlign w:val="bottom"/>
          </w:tcPr>
          <w:p w14:paraId="538D1B7E"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Bankalararası Mevduat</w:t>
            </w:r>
          </w:p>
        </w:tc>
        <w:tc>
          <w:tcPr>
            <w:tcW w:w="424" w:type="pct"/>
            <w:vAlign w:val="center"/>
          </w:tcPr>
          <w:p w14:paraId="6764A1EA" w14:textId="115ED7F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97.472</w:t>
            </w:r>
          </w:p>
        </w:tc>
        <w:tc>
          <w:tcPr>
            <w:tcW w:w="497" w:type="pct"/>
            <w:vAlign w:val="center"/>
          </w:tcPr>
          <w:p w14:paraId="1AA4727D" w14:textId="64D51628"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1.026.562</w:t>
            </w:r>
          </w:p>
        </w:tc>
        <w:tc>
          <w:tcPr>
            <w:tcW w:w="571" w:type="pct"/>
            <w:vAlign w:val="center"/>
          </w:tcPr>
          <w:p w14:paraId="31C8EF24" w14:textId="23E80D17"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048B07BB" w14:textId="0E58A04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64B447A1" w14:textId="6A79444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732CDC41" w14:textId="738DD9E5"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vAlign w:val="center"/>
          </w:tcPr>
          <w:p w14:paraId="1B0A919E" w14:textId="5D1D3478"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7F81125E" w14:textId="27C491BA"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1.124.034</w:t>
            </w:r>
          </w:p>
        </w:tc>
      </w:tr>
      <w:tr w:rsidR="00BF1318" w:rsidRPr="005308C3" w14:paraId="6851F414" w14:textId="77777777" w:rsidTr="007B57B5">
        <w:tc>
          <w:tcPr>
            <w:tcW w:w="1088" w:type="pct"/>
            <w:vAlign w:val="bottom"/>
          </w:tcPr>
          <w:p w14:paraId="4C07A357"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7 Gün İhbarlı  Mevduat</w:t>
            </w:r>
          </w:p>
        </w:tc>
        <w:tc>
          <w:tcPr>
            <w:tcW w:w="424" w:type="pct"/>
            <w:vAlign w:val="center"/>
          </w:tcPr>
          <w:p w14:paraId="5C120CE2" w14:textId="1785BDC7"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3B85107F" w14:textId="006F328B"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71" w:type="pct"/>
            <w:vAlign w:val="center"/>
          </w:tcPr>
          <w:p w14:paraId="7AD69C2B" w14:textId="2FE440A3"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16321B21" w14:textId="58E2AC13"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1B477E0F" w14:textId="3BD939B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75" w:type="pct"/>
            <w:vAlign w:val="center"/>
          </w:tcPr>
          <w:p w14:paraId="20BBBA5A" w14:textId="52158042"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28" w:type="pct"/>
            <w:vAlign w:val="center"/>
          </w:tcPr>
          <w:p w14:paraId="5CE8CB50" w14:textId="28C0DFDA"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67" w:type="pct"/>
            <w:vAlign w:val="center"/>
          </w:tcPr>
          <w:p w14:paraId="69CC93E0" w14:textId="005F1ED8"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w:t>
            </w:r>
          </w:p>
        </w:tc>
      </w:tr>
      <w:tr w:rsidR="00BF1318" w:rsidRPr="005308C3" w14:paraId="7814F972" w14:textId="77777777" w:rsidTr="007B57B5">
        <w:tc>
          <w:tcPr>
            <w:tcW w:w="1088" w:type="pct"/>
            <w:vAlign w:val="bottom"/>
          </w:tcPr>
          <w:p w14:paraId="2B0D9F33" w14:textId="77777777" w:rsidR="00BF1318" w:rsidRPr="005308C3" w:rsidRDefault="00BF1318" w:rsidP="00BF1318">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Kıymetli Maden Depo</w:t>
            </w:r>
          </w:p>
        </w:tc>
        <w:tc>
          <w:tcPr>
            <w:tcW w:w="424" w:type="pct"/>
            <w:vAlign w:val="center"/>
          </w:tcPr>
          <w:p w14:paraId="44A12BA3" w14:textId="102D1920"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497" w:type="pct"/>
            <w:vAlign w:val="center"/>
          </w:tcPr>
          <w:p w14:paraId="7613EA52" w14:textId="31BE5D1D"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563</w:t>
            </w:r>
          </w:p>
        </w:tc>
        <w:tc>
          <w:tcPr>
            <w:tcW w:w="571" w:type="pct"/>
            <w:vAlign w:val="center"/>
          </w:tcPr>
          <w:p w14:paraId="75115162" w14:textId="072610D8"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2.874</w:t>
            </w:r>
          </w:p>
        </w:tc>
        <w:tc>
          <w:tcPr>
            <w:tcW w:w="475" w:type="pct"/>
            <w:vAlign w:val="center"/>
          </w:tcPr>
          <w:p w14:paraId="346C17B6" w14:textId="51F6D08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2.247</w:t>
            </w:r>
          </w:p>
        </w:tc>
        <w:tc>
          <w:tcPr>
            <w:tcW w:w="475" w:type="pct"/>
            <w:vAlign w:val="center"/>
          </w:tcPr>
          <w:p w14:paraId="31D66561" w14:textId="11D1B893"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10.187</w:t>
            </w:r>
          </w:p>
        </w:tc>
        <w:tc>
          <w:tcPr>
            <w:tcW w:w="475" w:type="pct"/>
            <w:vAlign w:val="center"/>
          </w:tcPr>
          <w:p w14:paraId="08FBFFED" w14:textId="39DB088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91.354</w:t>
            </w:r>
          </w:p>
        </w:tc>
        <w:tc>
          <w:tcPr>
            <w:tcW w:w="428" w:type="pct"/>
            <w:vAlign w:val="center"/>
          </w:tcPr>
          <w:p w14:paraId="4695D7BA" w14:textId="7D2DFADE"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w:t>
            </w:r>
          </w:p>
        </w:tc>
        <w:tc>
          <w:tcPr>
            <w:tcW w:w="567" w:type="pct"/>
            <w:vAlign w:val="center"/>
          </w:tcPr>
          <w:p w14:paraId="7D81CFFC" w14:textId="15973308"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107.230</w:t>
            </w:r>
          </w:p>
        </w:tc>
      </w:tr>
      <w:tr w:rsidR="00BF1318" w:rsidRPr="005308C3" w14:paraId="7B0F7689" w14:textId="77777777" w:rsidTr="007B57B5">
        <w:tc>
          <w:tcPr>
            <w:tcW w:w="1088" w:type="pct"/>
            <w:tcBorders>
              <w:bottom w:val="single" w:sz="4" w:space="0" w:color="auto"/>
            </w:tcBorders>
            <w:vAlign w:val="bottom"/>
          </w:tcPr>
          <w:p w14:paraId="57B270D7"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424" w:type="pct"/>
            <w:tcBorders>
              <w:bottom w:val="single" w:sz="4" w:space="0" w:color="auto"/>
            </w:tcBorders>
            <w:vAlign w:val="center"/>
          </w:tcPr>
          <w:p w14:paraId="739FCDA1" w14:textId="20371F73"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103.896</w:t>
            </w:r>
          </w:p>
        </w:tc>
        <w:tc>
          <w:tcPr>
            <w:tcW w:w="497" w:type="pct"/>
            <w:tcBorders>
              <w:bottom w:val="single" w:sz="4" w:space="0" w:color="auto"/>
            </w:tcBorders>
            <w:vAlign w:val="center"/>
          </w:tcPr>
          <w:p w14:paraId="54A09E69" w14:textId="3B3FBC79"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1.147.944</w:t>
            </w:r>
          </w:p>
        </w:tc>
        <w:tc>
          <w:tcPr>
            <w:tcW w:w="571" w:type="pct"/>
            <w:tcBorders>
              <w:bottom w:val="single" w:sz="4" w:space="0" w:color="auto"/>
            </w:tcBorders>
            <w:vAlign w:val="center"/>
          </w:tcPr>
          <w:p w14:paraId="30EA04FA" w14:textId="66D85F85"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424.638</w:t>
            </w:r>
          </w:p>
        </w:tc>
        <w:tc>
          <w:tcPr>
            <w:tcW w:w="475" w:type="pct"/>
            <w:tcBorders>
              <w:bottom w:val="single" w:sz="4" w:space="0" w:color="auto"/>
            </w:tcBorders>
            <w:vAlign w:val="center"/>
          </w:tcPr>
          <w:p w14:paraId="1CCDB4B4" w14:textId="347CFA83"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125.837</w:t>
            </w:r>
          </w:p>
        </w:tc>
        <w:tc>
          <w:tcPr>
            <w:tcW w:w="475" w:type="pct"/>
            <w:tcBorders>
              <w:bottom w:val="single" w:sz="4" w:space="0" w:color="auto"/>
            </w:tcBorders>
            <w:vAlign w:val="center"/>
          </w:tcPr>
          <w:p w14:paraId="1A9A149E" w14:textId="47B913D3"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255.790</w:t>
            </w:r>
          </w:p>
        </w:tc>
        <w:tc>
          <w:tcPr>
            <w:tcW w:w="475" w:type="pct"/>
            <w:tcBorders>
              <w:bottom w:val="single" w:sz="4" w:space="0" w:color="auto"/>
            </w:tcBorders>
            <w:vAlign w:val="center"/>
          </w:tcPr>
          <w:p w14:paraId="24159FDB" w14:textId="341DBA11"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132.313</w:t>
            </w:r>
          </w:p>
        </w:tc>
        <w:tc>
          <w:tcPr>
            <w:tcW w:w="428" w:type="pct"/>
            <w:tcBorders>
              <w:bottom w:val="single" w:sz="4" w:space="0" w:color="auto"/>
            </w:tcBorders>
            <w:vAlign w:val="center"/>
          </w:tcPr>
          <w:p w14:paraId="6CA25FB6" w14:textId="5C6CC362"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49.611</w:t>
            </w:r>
          </w:p>
        </w:tc>
        <w:tc>
          <w:tcPr>
            <w:tcW w:w="567" w:type="pct"/>
            <w:tcBorders>
              <w:bottom w:val="single" w:sz="4" w:space="0" w:color="auto"/>
            </w:tcBorders>
            <w:vAlign w:val="center"/>
          </w:tcPr>
          <w:p w14:paraId="2C3EAA13" w14:textId="637AFAE5"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2.240.029</w:t>
            </w:r>
          </w:p>
        </w:tc>
      </w:tr>
      <w:tr w:rsidR="00BF1318" w:rsidRPr="005308C3" w14:paraId="0224AA83" w14:textId="77777777" w:rsidTr="007B57B5">
        <w:tc>
          <w:tcPr>
            <w:tcW w:w="1088" w:type="pct"/>
            <w:tcBorders>
              <w:top w:val="single" w:sz="4" w:space="0" w:color="auto"/>
              <w:bottom w:val="thickThinSmallGap" w:sz="24" w:space="0" w:color="auto"/>
            </w:tcBorders>
            <w:vAlign w:val="bottom"/>
          </w:tcPr>
          <w:p w14:paraId="1B436B98"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Genel Toplam</w:t>
            </w:r>
          </w:p>
        </w:tc>
        <w:tc>
          <w:tcPr>
            <w:tcW w:w="424" w:type="pct"/>
            <w:tcBorders>
              <w:top w:val="single" w:sz="4" w:space="0" w:color="auto"/>
              <w:bottom w:val="thickThinSmallGap" w:sz="24" w:space="0" w:color="auto"/>
            </w:tcBorders>
            <w:vAlign w:val="center"/>
          </w:tcPr>
          <w:p w14:paraId="04836995" w14:textId="683167E3"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104.983</w:t>
            </w:r>
          </w:p>
        </w:tc>
        <w:tc>
          <w:tcPr>
            <w:tcW w:w="497" w:type="pct"/>
            <w:tcBorders>
              <w:top w:val="single" w:sz="4" w:space="0" w:color="auto"/>
              <w:bottom w:val="thickThinSmallGap" w:sz="24" w:space="0" w:color="auto"/>
            </w:tcBorders>
            <w:vAlign w:val="center"/>
          </w:tcPr>
          <w:p w14:paraId="407637EB" w14:textId="6F5F35B2"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36.627.846</w:t>
            </w:r>
          </w:p>
        </w:tc>
        <w:tc>
          <w:tcPr>
            <w:tcW w:w="571" w:type="pct"/>
            <w:tcBorders>
              <w:top w:val="single" w:sz="4" w:space="0" w:color="auto"/>
              <w:bottom w:val="thickThinSmallGap" w:sz="24" w:space="0" w:color="auto"/>
            </w:tcBorders>
            <w:vAlign w:val="center"/>
          </w:tcPr>
          <w:p w14:paraId="124C1475" w14:textId="03F68A3E"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88.363.027</w:t>
            </w:r>
          </w:p>
        </w:tc>
        <w:tc>
          <w:tcPr>
            <w:tcW w:w="475" w:type="pct"/>
            <w:tcBorders>
              <w:top w:val="single" w:sz="4" w:space="0" w:color="auto"/>
              <w:bottom w:val="thickThinSmallGap" w:sz="24" w:space="0" w:color="auto"/>
            </w:tcBorders>
            <w:vAlign w:val="center"/>
          </w:tcPr>
          <w:p w14:paraId="0BB97711" w14:textId="5FDE48ED"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25.594.226</w:t>
            </w:r>
          </w:p>
        </w:tc>
        <w:tc>
          <w:tcPr>
            <w:tcW w:w="475" w:type="pct"/>
            <w:tcBorders>
              <w:top w:val="single" w:sz="4" w:space="0" w:color="auto"/>
              <w:bottom w:val="thickThinSmallGap" w:sz="24" w:space="0" w:color="auto"/>
            </w:tcBorders>
            <w:vAlign w:val="center"/>
          </w:tcPr>
          <w:p w14:paraId="6519813E" w14:textId="35272B6D"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14.860.016</w:t>
            </w:r>
          </w:p>
        </w:tc>
        <w:tc>
          <w:tcPr>
            <w:tcW w:w="475" w:type="pct"/>
            <w:tcBorders>
              <w:top w:val="single" w:sz="4" w:space="0" w:color="auto"/>
              <w:bottom w:val="thickThinSmallGap" w:sz="24" w:space="0" w:color="auto"/>
            </w:tcBorders>
            <w:vAlign w:val="center"/>
          </w:tcPr>
          <w:p w14:paraId="1E801EF6" w14:textId="1F2FA502"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8.373.439</w:t>
            </w:r>
          </w:p>
        </w:tc>
        <w:tc>
          <w:tcPr>
            <w:tcW w:w="428" w:type="pct"/>
            <w:tcBorders>
              <w:top w:val="single" w:sz="4" w:space="0" w:color="auto"/>
              <w:bottom w:val="thickThinSmallGap" w:sz="24" w:space="0" w:color="auto"/>
            </w:tcBorders>
            <w:vAlign w:val="center"/>
          </w:tcPr>
          <w:p w14:paraId="34308B60" w14:textId="217FE422"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51.014</w:t>
            </w:r>
          </w:p>
        </w:tc>
        <w:tc>
          <w:tcPr>
            <w:tcW w:w="567" w:type="pct"/>
            <w:tcBorders>
              <w:top w:val="single" w:sz="4" w:space="0" w:color="auto"/>
              <w:bottom w:val="thickThinSmallGap" w:sz="24" w:space="0" w:color="auto"/>
            </w:tcBorders>
            <w:vAlign w:val="center"/>
          </w:tcPr>
          <w:p w14:paraId="455FAAB5" w14:textId="65D268A6"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173.974.551</w:t>
            </w:r>
          </w:p>
        </w:tc>
      </w:tr>
    </w:tbl>
    <w:p w14:paraId="0B645F00" w14:textId="4B3505CA" w:rsidR="00663AA5" w:rsidRPr="005308C3" w:rsidRDefault="00ED3E8D"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t>Ticari kar/zarara ilişkin açıklamalar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5E7A98" w:rsidRPr="005308C3" w14:paraId="0A223452" w14:textId="21080935" w:rsidTr="00E848B9">
        <w:tc>
          <w:tcPr>
            <w:tcW w:w="2702" w:type="pct"/>
            <w:tcBorders>
              <w:top w:val="thinThickSmallGap" w:sz="24" w:space="0" w:color="auto"/>
              <w:bottom w:val="single" w:sz="4" w:space="0" w:color="auto"/>
            </w:tcBorders>
            <w:vAlign w:val="bottom"/>
          </w:tcPr>
          <w:p w14:paraId="249D3F78" w14:textId="77777777" w:rsidR="005E7A98" w:rsidRPr="005308C3" w:rsidRDefault="005E7A98" w:rsidP="00E55B46">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3F98A879" w14:textId="77777777" w:rsidR="005E7A98" w:rsidRPr="005308C3" w:rsidRDefault="005E7A98" w:rsidP="00E55B4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4C560980" w14:textId="6CBC221A" w:rsidR="005E7A98" w:rsidRPr="005308C3" w:rsidRDefault="005E7A98" w:rsidP="00E55B46">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BF1318" w:rsidRPr="005308C3" w14:paraId="54FE5A2F" w14:textId="1BB745C6" w:rsidTr="001953AC">
        <w:tc>
          <w:tcPr>
            <w:tcW w:w="2702" w:type="pct"/>
            <w:tcBorders>
              <w:top w:val="single" w:sz="4" w:space="0" w:color="auto"/>
              <w:bottom w:val="nil"/>
            </w:tcBorders>
            <w:vAlign w:val="bottom"/>
          </w:tcPr>
          <w:p w14:paraId="5D3DD294"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Kar </w:t>
            </w:r>
          </w:p>
        </w:tc>
        <w:tc>
          <w:tcPr>
            <w:tcW w:w="1489" w:type="pct"/>
            <w:tcBorders>
              <w:top w:val="single" w:sz="4" w:space="0" w:color="auto"/>
              <w:bottom w:val="nil"/>
            </w:tcBorders>
            <w:vAlign w:val="center"/>
          </w:tcPr>
          <w:p w14:paraId="27C458BA" w14:textId="12E2E817"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2.486.017.594</w:t>
            </w:r>
          </w:p>
        </w:tc>
        <w:tc>
          <w:tcPr>
            <w:tcW w:w="809" w:type="pct"/>
            <w:tcBorders>
              <w:top w:val="single" w:sz="4" w:space="0" w:color="auto"/>
              <w:bottom w:val="nil"/>
            </w:tcBorders>
            <w:vAlign w:val="center"/>
          </w:tcPr>
          <w:p w14:paraId="60FC8156" w14:textId="21BE26F2" w:rsidR="00BF1318" w:rsidRPr="005308C3" w:rsidRDefault="00BF1318" w:rsidP="00BF1318">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1.350.913.094</w:t>
            </w:r>
          </w:p>
        </w:tc>
      </w:tr>
      <w:tr w:rsidR="00BF1318" w:rsidRPr="005308C3" w14:paraId="26873F0F" w14:textId="51FABA3A" w:rsidTr="001953AC">
        <w:tc>
          <w:tcPr>
            <w:tcW w:w="2702" w:type="pct"/>
            <w:tcBorders>
              <w:top w:val="nil"/>
              <w:bottom w:val="nil"/>
            </w:tcBorders>
            <w:vAlign w:val="bottom"/>
          </w:tcPr>
          <w:p w14:paraId="3CD6AEE4" w14:textId="77777777"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Sermaye Piyasası İşlemleri Karı </w:t>
            </w:r>
          </w:p>
        </w:tc>
        <w:tc>
          <w:tcPr>
            <w:tcW w:w="1489" w:type="pct"/>
            <w:tcBorders>
              <w:top w:val="nil"/>
              <w:bottom w:val="nil"/>
            </w:tcBorders>
            <w:vAlign w:val="center"/>
          </w:tcPr>
          <w:p w14:paraId="1300374C" w14:textId="05D26B9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1.543.467</w:t>
            </w:r>
          </w:p>
        </w:tc>
        <w:tc>
          <w:tcPr>
            <w:tcW w:w="809" w:type="pct"/>
            <w:tcBorders>
              <w:top w:val="nil"/>
              <w:bottom w:val="nil"/>
            </w:tcBorders>
            <w:vAlign w:val="center"/>
          </w:tcPr>
          <w:p w14:paraId="1AC711D3" w14:textId="7CC3A9A8"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4.654.306</w:t>
            </w:r>
          </w:p>
        </w:tc>
      </w:tr>
      <w:tr w:rsidR="00BF1318" w:rsidRPr="005308C3" w14:paraId="52B4EBFE" w14:textId="62037B74" w:rsidTr="001953AC">
        <w:tc>
          <w:tcPr>
            <w:tcW w:w="2702" w:type="pct"/>
            <w:tcBorders>
              <w:top w:val="nil"/>
              <w:bottom w:val="nil"/>
            </w:tcBorders>
            <w:vAlign w:val="bottom"/>
          </w:tcPr>
          <w:p w14:paraId="2D8ADFD1" w14:textId="65E5662A"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Türev Finansal İşlemlerden Kar</w:t>
            </w:r>
          </w:p>
        </w:tc>
        <w:tc>
          <w:tcPr>
            <w:tcW w:w="1489" w:type="pct"/>
            <w:tcBorders>
              <w:top w:val="nil"/>
              <w:bottom w:val="nil"/>
            </w:tcBorders>
            <w:vAlign w:val="center"/>
          </w:tcPr>
          <w:p w14:paraId="43B925B3" w14:textId="02EBE2D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32.117.744</w:t>
            </w:r>
          </w:p>
        </w:tc>
        <w:tc>
          <w:tcPr>
            <w:tcW w:w="809" w:type="pct"/>
            <w:tcBorders>
              <w:top w:val="nil"/>
              <w:bottom w:val="nil"/>
            </w:tcBorders>
            <w:vAlign w:val="center"/>
          </w:tcPr>
          <w:p w14:paraId="3AA40CFF" w14:textId="248AE829"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23.110.844</w:t>
            </w:r>
          </w:p>
        </w:tc>
      </w:tr>
      <w:tr w:rsidR="00BF1318" w:rsidRPr="005308C3" w14:paraId="0DED1DB4" w14:textId="42937624" w:rsidTr="001953AC">
        <w:tc>
          <w:tcPr>
            <w:tcW w:w="2702" w:type="pct"/>
            <w:tcBorders>
              <w:top w:val="nil"/>
              <w:bottom w:val="nil"/>
            </w:tcBorders>
            <w:vAlign w:val="bottom"/>
          </w:tcPr>
          <w:p w14:paraId="01CE5CE6" w14:textId="77777777"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Kambiyo İşlemlerinden Kar </w:t>
            </w:r>
          </w:p>
        </w:tc>
        <w:tc>
          <w:tcPr>
            <w:tcW w:w="1489" w:type="pct"/>
            <w:tcBorders>
              <w:top w:val="nil"/>
              <w:bottom w:val="nil"/>
            </w:tcBorders>
            <w:vAlign w:val="center"/>
          </w:tcPr>
          <w:p w14:paraId="64CE8D10" w14:textId="27C3C7A4"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2.452.356.383</w:t>
            </w:r>
          </w:p>
        </w:tc>
        <w:tc>
          <w:tcPr>
            <w:tcW w:w="809" w:type="pct"/>
            <w:tcBorders>
              <w:top w:val="nil"/>
              <w:bottom w:val="nil"/>
            </w:tcBorders>
            <w:vAlign w:val="center"/>
          </w:tcPr>
          <w:p w14:paraId="2E28254F" w14:textId="1840F5CD"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1.323.147.944</w:t>
            </w:r>
          </w:p>
        </w:tc>
      </w:tr>
      <w:tr w:rsidR="00BF1318" w:rsidRPr="005308C3" w14:paraId="36F8B9C4" w14:textId="552C268F" w:rsidTr="001953AC">
        <w:tc>
          <w:tcPr>
            <w:tcW w:w="2702" w:type="pct"/>
            <w:tcBorders>
              <w:top w:val="nil"/>
              <w:bottom w:val="nil"/>
            </w:tcBorders>
            <w:vAlign w:val="bottom"/>
          </w:tcPr>
          <w:p w14:paraId="5C993C16"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Zarar (-) </w:t>
            </w:r>
          </w:p>
        </w:tc>
        <w:tc>
          <w:tcPr>
            <w:tcW w:w="1489" w:type="pct"/>
            <w:tcBorders>
              <w:top w:val="nil"/>
              <w:bottom w:val="nil"/>
            </w:tcBorders>
            <w:vAlign w:val="center"/>
          </w:tcPr>
          <w:p w14:paraId="7DA2EC95" w14:textId="5B55BF6A"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2.490.170.834</w:t>
            </w:r>
          </w:p>
        </w:tc>
        <w:tc>
          <w:tcPr>
            <w:tcW w:w="809" w:type="pct"/>
            <w:tcBorders>
              <w:top w:val="nil"/>
              <w:bottom w:val="nil"/>
            </w:tcBorders>
            <w:vAlign w:val="center"/>
          </w:tcPr>
          <w:p w14:paraId="19D01424" w14:textId="37A06D9B" w:rsidR="00BF1318" w:rsidRPr="005308C3" w:rsidRDefault="00BF1318" w:rsidP="00BF1318">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1.349.110.338</w:t>
            </w:r>
          </w:p>
        </w:tc>
      </w:tr>
      <w:tr w:rsidR="00BF1318" w:rsidRPr="005308C3" w14:paraId="10883B2F" w14:textId="5EA17AE6" w:rsidTr="001953AC">
        <w:tc>
          <w:tcPr>
            <w:tcW w:w="2702" w:type="pct"/>
            <w:tcBorders>
              <w:top w:val="nil"/>
              <w:bottom w:val="nil"/>
            </w:tcBorders>
            <w:vAlign w:val="bottom"/>
          </w:tcPr>
          <w:p w14:paraId="7EFB6EA3" w14:textId="77777777"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Sermaye Piyasası İşlemleri Zararı</w:t>
            </w:r>
          </w:p>
        </w:tc>
        <w:tc>
          <w:tcPr>
            <w:tcW w:w="1489" w:type="pct"/>
            <w:tcBorders>
              <w:top w:val="nil"/>
              <w:bottom w:val="nil"/>
            </w:tcBorders>
            <w:vAlign w:val="center"/>
          </w:tcPr>
          <w:p w14:paraId="0ED06CA3" w14:textId="413DC32C"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291.647</w:t>
            </w:r>
          </w:p>
        </w:tc>
        <w:tc>
          <w:tcPr>
            <w:tcW w:w="809" w:type="pct"/>
            <w:tcBorders>
              <w:top w:val="nil"/>
              <w:bottom w:val="nil"/>
            </w:tcBorders>
            <w:vAlign w:val="center"/>
          </w:tcPr>
          <w:p w14:paraId="73F4B0E1" w14:textId="3F194491"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480.395</w:t>
            </w:r>
          </w:p>
        </w:tc>
      </w:tr>
      <w:tr w:rsidR="00BF1318" w:rsidRPr="005308C3" w14:paraId="13E826FD" w14:textId="0D329417" w:rsidTr="001953AC">
        <w:tc>
          <w:tcPr>
            <w:tcW w:w="2702" w:type="pct"/>
            <w:tcBorders>
              <w:top w:val="nil"/>
              <w:bottom w:val="nil"/>
            </w:tcBorders>
            <w:vAlign w:val="bottom"/>
          </w:tcPr>
          <w:p w14:paraId="5553218F" w14:textId="77777777"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Türev Finansal İşlemlerden Zarar</w:t>
            </w:r>
          </w:p>
        </w:tc>
        <w:tc>
          <w:tcPr>
            <w:tcW w:w="1489" w:type="pct"/>
            <w:tcBorders>
              <w:top w:val="nil"/>
              <w:bottom w:val="nil"/>
            </w:tcBorders>
            <w:vAlign w:val="center"/>
          </w:tcPr>
          <w:p w14:paraId="713B6095" w14:textId="1B5DD596"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33.712.544</w:t>
            </w:r>
          </w:p>
        </w:tc>
        <w:tc>
          <w:tcPr>
            <w:tcW w:w="809" w:type="pct"/>
            <w:tcBorders>
              <w:top w:val="nil"/>
              <w:bottom w:val="nil"/>
            </w:tcBorders>
            <w:vAlign w:val="center"/>
          </w:tcPr>
          <w:p w14:paraId="6867DCA4" w14:textId="085C2E7D"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22.834.100</w:t>
            </w:r>
          </w:p>
        </w:tc>
      </w:tr>
      <w:tr w:rsidR="00BF1318" w:rsidRPr="005308C3" w14:paraId="7D2630A4" w14:textId="738878CF" w:rsidTr="001953AC">
        <w:tc>
          <w:tcPr>
            <w:tcW w:w="2702" w:type="pct"/>
            <w:tcBorders>
              <w:top w:val="nil"/>
              <w:bottom w:val="single" w:sz="4" w:space="0" w:color="auto"/>
            </w:tcBorders>
            <w:vAlign w:val="bottom"/>
          </w:tcPr>
          <w:p w14:paraId="4C2C7EA4" w14:textId="77777777" w:rsidR="00BF1318" w:rsidRPr="005308C3" w:rsidRDefault="00BF1318" w:rsidP="00BF1318">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Kambiyo İşlemlerinden Zarar </w:t>
            </w:r>
          </w:p>
        </w:tc>
        <w:tc>
          <w:tcPr>
            <w:tcW w:w="1489" w:type="pct"/>
            <w:tcBorders>
              <w:top w:val="nil"/>
              <w:bottom w:val="single" w:sz="4" w:space="0" w:color="auto"/>
            </w:tcBorders>
            <w:vAlign w:val="center"/>
          </w:tcPr>
          <w:p w14:paraId="62034566" w14:textId="59033BEE" w:rsidR="00BF1318" w:rsidRPr="00CF5D6D" w:rsidRDefault="00BF1318" w:rsidP="00BF131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2.456.166.643</w:t>
            </w:r>
          </w:p>
        </w:tc>
        <w:tc>
          <w:tcPr>
            <w:tcW w:w="809" w:type="pct"/>
            <w:tcBorders>
              <w:top w:val="nil"/>
              <w:bottom w:val="single" w:sz="4" w:space="0" w:color="auto"/>
            </w:tcBorders>
            <w:vAlign w:val="center"/>
          </w:tcPr>
          <w:p w14:paraId="558F995B" w14:textId="10C82431" w:rsidR="00BF1318" w:rsidRPr="005308C3" w:rsidRDefault="00BF1318" w:rsidP="00BF131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1.325.795.843</w:t>
            </w:r>
          </w:p>
        </w:tc>
      </w:tr>
      <w:tr w:rsidR="00BF1318" w:rsidRPr="005308C3" w14:paraId="35F522C4" w14:textId="00FB1127" w:rsidTr="001953AC">
        <w:tblPrEx>
          <w:tblCellMar>
            <w:left w:w="70" w:type="dxa"/>
            <w:right w:w="70" w:type="dxa"/>
          </w:tblCellMar>
        </w:tblPrEx>
        <w:tc>
          <w:tcPr>
            <w:tcW w:w="2702" w:type="pct"/>
            <w:tcBorders>
              <w:top w:val="single" w:sz="4" w:space="0" w:color="auto"/>
              <w:bottom w:val="thickThinSmallGap" w:sz="24" w:space="0" w:color="auto"/>
            </w:tcBorders>
            <w:vAlign w:val="bottom"/>
          </w:tcPr>
          <w:p w14:paraId="3D25055B" w14:textId="77777777" w:rsidR="00BF1318" w:rsidRPr="005308C3" w:rsidRDefault="00BF1318" w:rsidP="00BF131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Net Ticari Kar/Zarar</w:t>
            </w:r>
          </w:p>
        </w:tc>
        <w:tc>
          <w:tcPr>
            <w:tcW w:w="1489" w:type="pct"/>
            <w:tcBorders>
              <w:top w:val="single" w:sz="4" w:space="0" w:color="auto"/>
              <w:bottom w:val="thickThinSmallGap" w:sz="24" w:space="0" w:color="auto"/>
            </w:tcBorders>
            <w:vAlign w:val="center"/>
          </w:tcPr>
          <w:p w14:paraId="504B3E9D" w14:textId="37D131C9" w:rsidR="00BF1318" w:rsidRPr="00CF5D6D" w:rsidRDefault="00BF1318" w:rsidP="00BF131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(4.153.240)</w:t>
            </w:r>
          </w:p>
        </w:tc>
        <w:tc>
          <w:tcPr>
            <w:tcW w:w="809" w:type="pct"/>
            <w:tcBorders>
              <w:top w:val="single" w:sz="4" w:space="0" w:color="auto"/>
              <w:bottom w:val="thickThinSmallGap" w:sz="24" w:space="0" w:color="auto"/>
            </w:tcBorders>
            <w:vAlign w:val="center"/>
          </w:tcPr>
          <w:p w14:paraId="3ACDB785" w14:textId="36FEB55D" w:rsidR="00BF1318" w:rsidRPr="005308C3" w:rsidRDefault="00BF1318" w:rsidP="00BF1318">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1.802.756</w:t>
            </w:r>
          </w:p>
        </w:tc>
      </w:tr>
    </w:tbl>
    <w:p w14:paraId="1504F336" w14:textId="7C4344E7" w:rsidR="00F75E8B" w:rsidRPr="005308C3" w:rsidRDefault="00D26C3A" w:rsidP="002E6EE3">
      <w:pPr>
        <w:pStyle w:val="BASLIK2"/>
        <w:widowControl/>
        <w:spacing w:before="60" w:after="0" w:line="240" w:lineRule="auto"/>
        <w:ind w:firstLine="0"/>
        <w:rPr>
          <w:rFonts w:ascii="Microsoft Sans Serif" w:hAnsi="Microsoft Sans Serif" w:cs="Microsoft Sans Serif"/>
          <w:b w:val="0"/>
          <w:color w:val="404040" w:themeColor="text1" w:themeTint="BF"/>
          <w:sz w:val="16"/>
          <w:szCs w:val="16"/>
        </w:rPr>
      </w:pPr>
      <w:r w:rsidRPr="005308C3">
        <w:rPr>
          <w:rFonts w:ascii="Microsoft Sans Serif" w:hAnsi="Microsoft Sans Serif" w:cs="Microsoft Sans Serif"/>
          <w:b w:val="0"/>
          <w:color w:val="404040" w:themeColor="text1" w:themeTint="BF"/>
          <w:sz w:val="16"/>
          <w:szCs w:val="16"/>
        </w:rPr>
        <w:t xml:space="preserve">Türev finansal işlemlere ilişkin kur değişimlerinden kaynaklanan </w:t>
      </w:r>
      <w:r w:rsidR="00E20138" w:rsidRPr="005308C3">
        <w:rPr>
          <w:rFonts w:ascii="Microsoft Sans Serif" w:hAnsi="Microsoft Sans Serif" w:cs="Microsoft Sans Serif"/>
          <w:b w:val="0"/>
          <w:color w:val="404040" w:themeColor="text1" w:themeTint="BF"/>
          <w:sz w:val="16"/>
          <w:szCs w:val="16"/>
        </w:rPr>
        <w:t xml:space="preserve">net </w:t>
      </w:r>
      <w:r w:rsidRPr="005308C3">
        <w:rPr>
          <w:rFonts w:ascii="Microsoft Sans Serif" w:hAnsi="Microsoft Sans Serif" w:cs="Microsoft Sans Serif"/>
          <w:b w:val="0"/>
          <w:color w:val="404040" w:themeColor="text1" w:themeTint="BF"/>
          <w:sz w:val="16"/>
          <w:szCs w:val="16"/>
        </w:rPr>
        <w:t>kar</w:t>
      </w:r>
      <w:r w:rsidR="008E4C4B" w:rsidRPr="005308C3">
        <w:rPr>
          <w:rFonts w:ascii="Microsoft Sans Serif" w:hAnsi="Microsoft Sans Serif" w:cs="Microsoft Sans Serif"/>
          <w:b w:val="0"/>
          <w:color w:val="404040" w:themeColor="text1" w:themeTint="BF"/>
          <w:sz w:val="16"/>
          <w:szCs w:val="16"/>
        </w:rPr>
        <w:t>/(zarar)</w:t>
      </w:r>
      <w:r w:rsidRPr="005308C3">
        <w:rPr>
          <w:rFonts w:ascii="Microsoft Sans Serif" w:hAnsi="Microsoft Sans Serif" w:cs="Microsoft Sans Serif"/>
          <w:b w:val="0"/>
          <w:color w:val="404040" w:themeColor="text1" w:themeTint="BF"/>
          <w:sz w:val="16"/>
          <w:szCs w:val="16"/>
        </w:rPr>
        <w:t xml:space="preserve"> tutarı</w:t>
      </w:r>
      <w:r w:rsidR="00D86290" w:rsidRPr="005308C3">
        <w:rPr>
          <w:rFonts w:ascii="Microsoft Sans Serif" w:hAnsi="Microsoft Sans Serif" w:cs="Microsoft Sans Serif"/>
          <w:b w:val="0"/>
          <w:color w:val="404040" w:themeColor="text1" w:themeTint="BF"/>
          <w:sz w:val="16"/>
          <w:szCs w:val="16"/>
        </w:rPr>
        <w:t xml:space="preserve"> </w:t>
      </w:r>
      <w:bookmarkStart w:id="67" w:name="_Hlk203550964"/>
      <w:r w:rsidR="0036128D" w:rsidRPr="00713493">
        <w:rPr>
          <w:rFonts w:ascii="Microsoft Sans Serif" w:hAnsi="Microsoft Sans Serif" w:cs="Microsoft Sans Serif"/>
          <w:b w:val="0"/>
          <w:color w:val="404040" w:themeColor="text1" w:themeTint="BF"/>
          <w:sz w:val="16"/>
          <w:szCs w:val="16"/>
        </w:rPr>
        <w:t>(</w:t>
      </w:r>
      <w:r w:rsidR="00713493" w:rsidRPr="00713493">
        <w:rPr>
          <w:rFonts w:ascii="Microsoft Sans Serif" w:hAnsi="Microsoft Sans Serif" w:cs="Microsoft Sans Serif"/>
          <w:b w:val="0"/>
          <w:color w:val="404040" w:themeColor="text1" w:themeTint="BF"/>
          <w:sz w:val="16"/>
          <w:szCs w:val="16"/>
        </w:rPr>
        <w:t>2</w:t>
      </w:r>
      <w:r w:rsidR="007359B8">
        <w:rPr>
          <w:rFonts w:ascii="Microsoft Sans Serif" w:hAnsi="Microsoft Sans Serif" w:cs="Microsoft Sans Serif"/>
          <w:b w:val="0"/>
          <w:color w:val="404040" w:themeColor="text1" w:themeTint="BF"/>
          <w:sz w:val="16"/>
          <w:szCs w:val="16"/>
        </w:rPr>
        <w:t>.</w:t>
      </w:r>
      <w:r w:rsidR="00713493" w:rsidRPr="00713493">
        <w:rPr>
          <w:rFonts w:ascii="Microsoft Sans Serif" w:hAnsi="Microsoft Sans Serif" w:cs="Microsoft Sans Serif"/>
          <w:b w:val="0"/>
          <w:color w:val="404040" w:themeColor="text1" w:themeTint="BF"/>
          <w:sz w:val="16"/>
          <w:szCs w:val="16"/>
        </w:rPr>
        <w:t>558</w:t>
      </w:r>
      <w:r w:rsidR="007359B8">
        <w:rPr>
          <w:rFonts w:ascii="Microsoft Sans Serif" w:hAnsi="Microsoft Sans Serif" w:cs="Microsoft Sans Serif"/>
          <w:b w:val="0"/>
          <w:color w:val="404040" w:themeColor="text1" w:themeTint="BF"/>
          <w:sz w:val="16"/>
          <w:szCs w:val="16"/>
        </w:rPr>
        <w:t>.</w:t>
      </w:r>
      <w:r w:rsidR="00713493" w:rsidRPr="00713493">
        <w:rPr>
          <w:rFonts w:ascii="Microsoft Sans Serif" w:hAnsi="Microsoft Sans Serif" w:cs="Microsoft Sans Serif"/>
          <w:b w:val="0"/>
          <w:color w:val="404040" w:themeColor="text1" w:themeTint="BF"/>
          <w:sz w:val="16"/>
          <w:szCs w:val="16"/>
        </w:rPr>
        <w:t>157</w:t>
      </w:r>
      <w:r w:rsidR="0036128D" w:rsidRPr="00713493">
        <w:rPr>
          <w:rFonts w:ascii="Microsoft Sans Serif" w:hAnsi="Microsoft Sans Serif" w:cs="Microsoft Sans Serif"/>
          <w:b w:val="0"/>
          <w:color w:val="404040" w:themeColor="text1" w:themeTint="BF"/>
          <w:sz w:val="16"/>
          <w:szCs w:val="16"/>
        </w:rPr>
        <w:t>)</w:t>
      </w:r>
      <w:r w:rsidR="0036128D" w:rsidRPr="005308C3">
        <w:rPr>
          <w:rFonts w:ascii="Microsoft Sans Serif" w:hAnsi="Microsoft Sans Serif" w:cs="Microsoft Sans Serif"/>
          <w:b w:val="0"/>
          <w:color w:val="404040" w:themeColor="text1" w:themeTint="BF"/>
          <w:sz w:val="16"/>
          <w:szCs w:val="16"/>
        </w:rPr>
        <w:t xml:space="preserve"> </w:t>
      </w:r>
      <w:r w:rsidRPr="005308C3">
        <w:rPr>
          <w:rFonts w:ascii="Microsoft Sans Serif" w:hAnsi="Microsoft Sans Serif" w:cs="Microsoft Sans Serif"/>
          <w:b w:val="0"/>
          <w:color w:val="404040" w:themeColor="text1" w:themeTint="BF"/>
          <w:sz w:val="16"/>
          <w:szCs w:val="16"/>
        </w:rPr>
        <w:t>TL</w:t>
      </w:r>
      <w:r w:rsidR="0036128D" w:rsidRPr="005308C3">
        <w:rPr>
          <w:rFonts w:ascii="Microsoft Sans Serif" w:hAnsi="Microsoft Sans Serif" w:cs="Microsoft Sans Serif"/>
          <w:b w:val="0"/>
          <w:color w:val="404040" w:themeColor="text1" w:themeTint="BF"/>
          <w:sz w:val="16"/>
          <w:szCs w:val="16"/>
        </w:rPr>
        <w:t>’dir</w:t>
      </w:r>
      <w:r w:rsidR="000046B5" w:rsidRPr="005308C3">
        <w:rPr>
          <w:rFonts w:ascii="Microsoft Sans Serif" w:hAnsi="Microsoft Sans Serif" w:cs="Microsoft Sans Serif"/>
          <w:b w:val="0"/>
          <w:color w:val="404040" w:themeColor="text1" w:themeTint="BF"/>
          <w:sz w:val="16"/>
          <w:szCs w:val="16"/>
        </w:rPr>
        <w:t xml:space="preserve"> </w:t>
      </w:r>
      <w:bookmarkEnd w:id="67"/>
      <w:r w:rsidR="000046B5" w:rsidRPr="005308C3">
        <w:rPr>
          <w:rFonts w:ascii="Microsoft Sans Serif" w:hAnsi="Microsoft Sans Serif" w:cs="Microsoft Sans Serif"/>
          <w:b w:val="0"/>
          <w:color w:val="404040" w:themeColor="text1" w:themeTint="BF"/>
          <w:sz w:val="16"/>
          <w:szCs w:val="16"/>
        </w:rPr>
        <w:t xml:space="preserve">(1 Ocak – </w:t>
      </w:r>
      <w:r w:rsidR="009E5C75" w:rsidRPr="005308C3">
        <w:rPr>
          <w:rFonts w:ascii="Microsoft Sans Serif" w:hAnsi="Microsoft Sans Serif" w:cs="Microsoft Sans Serif"/>
          <w:b w:val="0"/>
          <w:color w:val="404040" w:themeColor="text1" w:themeTint="BF"/>
          <w:sz w:val="16"/>
          <w:szCs w:val="16"/>
        </w:rPr>
        <w:t>3</w:t>
      </w:r>
      <w:r w:rsidR="00792413" w:rsidRPr="005308C3">
        <w:rPr>
          <w:rFonts w:ascii="Microsoft Sans Serif" w:hAnsi="Microsoft Sans Serif" w:cs="Microsoft Sans Serif"/>
          <w:b w:val="0"/>
          <w:color w:val="404040" w:themeColor="text1" w:themeTint="BF"/>
          <w:sz w:val="16"/>
          <w:szCs w:val="16"/>
        </w:rPr>
        <w:t>0</w:t>
      </w:r>
      <w:r w:rsidR="00B700A0" w:rsidRPr="005308C3">
        <w:rPr>
          <w:rFonts w:ascii="Microsoft Sans Serif" w:hAnsi="Microsoft Sans Serif" w:cs="Microsoft Sans Serif"/>
          <w:b w:val="0"/>
          <w:color w:val="404040" w:themeColor="text1" w:themeTint="BF"/>
          <w:sz w:val="16"/>
          <w:szCs w:val="16"/>
        </w:rPr>
        <w:t xml:space="preserve"> </w:t>
      </w:r>
      <w:r w:rsidR="00BC6567" w:rsidRPr="005308C3">
        <w:rPr>
          <w:rFonts w:ascii="Microsoft Sans Serif" w:hAnsi="Microsoft Sans Serif" w:cs="Microsoft Sans Serif"/>
          <w:b w:val="0"/>
          <w:color w:val="404040" w:themeColor="text1" w:themeTint="BF"/>
          <w:sz w:val="16"/>
          <w:szCs w:val="16"/>
        </w:rPr>
        <w:t>Eylül</w:t>
      </w:r>
      <w:r w:rsidR="009E5C75" w:rsidRPr="005308C3">
        <w:rPr>
          <w:rFonts w:ascii="Microsoft Sans Serif" w:hAnsi="Microsoft Sans Serif" w:cs="Microsoft Sans Serif"/>
          <w:b w:val="0"/>
          <w:color w:val="404040" w:themeColor="text1" w:themeTint="BF"/>
          <w:sz w:val="16"/>
          <w:szCs w:val="16"/>
        </w:rPr>
        <w:t xml:space="preserve"> 202</w:t>
      </w:r>
      <w:r w:rsidR="00A04BC3" w:rsidRPr="005308C3">
        <w:rPr>
          <w:rFonts w:ascii="Microsoft Sans Serif" w:hAnsi="Microsoft Sans Serif" w:cs="Microsoft Sans Serif"/>
          <w:b w:val="0"/>
          <w:color w:val="404040" w:themeColor="text1" w:themeTint="BF"/>
          <w:sz w:val="16"/>
          <w:szCs w:val="16"/>
        </w:rPr>
        <w:t>4</w:t>
      </w:r>
      <w:r w:rsidR="005E7A98" w:rsidRPr="005308C3">
        <w:rPr>
          <w:rFonts w:ascii="Microsoft Sans Serif" w:hAnsi="Microsoft Sans Serif" w:cs="Microsoft Sans Serif"/>
          <w:b w:val="0"/>
          <w:color w:val="404040" w:themeColor="text1" w:themeTint="BF"/>
          <w:sz w:val="16"/>
          <w:szCs w:val="16"/>
        </w:rPr>
        <w:t xml:space="preserve">: </w:t>
      </w:r>
      <w:r w:rsidR="00171328" w:rsidRPr="005308C3">
        <w:rPr>
          <w:rFonts w:ascii="Microsoft Sans Serif" w:hAnsi="Microsoft Sans Serif" w:cs="Microsoft Sans Serif"/>
          <w:b w:val="0"/>
          <w:color w:val="404040" w:themeColor="text1" w:themeTint="BF"/>
          <w:sz w:val="16"/>
          <w:szCs w:val="16"/>
        </w:rPr>
        <w:t xml:space="preserve">(349.207) </w:t>
      </w:r>
      <w:r w:rsidR="00CC45A4" w:rsidRPr="005308C3">
        <w:rPr>
          <w:rFonts w:ascii="Microsoft Sans Serif" w:hAnsi="Microsoft Sans Serif" w:cs="Microsoft Sans Serif"/>
          <w:b w:val="0"/>
          <w:color w:val="404040" w:themeColor="text1" w:themeTint="BF"/>
          <w:sz w:val="16"/>
          <w:szCs w:val="16"/>
        </w:rPr>
        <w:t>TL)</w:t>
      </w:r>
      <w:r w:rsidR="0036128D" w:rsidRPr="005308C3">
        <w:rPr>
          <w:rFonts w:ascii="Microsoft Sans Serif" w:hAnsi="Microsoft Sans Serif" w:cs="Microsoft Sans Serif"/>
          <w:b w:val="0"/>
          <w:color w:val="404040" w:themeColor="text1" w:themeTint="BF"/>
          <w:sz w:val="16"/>
          <w:szCs w:val="16"/>
        </w:rPr>
        <w:t>.</w:t>
      </w:r>
      <w:r w:rsidR="00761FD0" w:rsidRPr="005308C3">
        <w:rPr>
          <w:rFonts w:ascii="Microsoft Sans Serif" w:hAnsi="Microsoft Sans Serif" w:cs="Microsoft Sans Serif"/>
          <w:b w:val="0"/>
          <w:color w:val="404040" w:themeColor="text1" w:themeTint="BF"/>
          <w:sz w:val="16"/>
          <w:szCs w:val="16"/>
        </w:rPr>
        <w:t xml:space="preserve"> </w:t>
      </w:r>
    </w:p>
    <w:p w14:paraId="52142560" w14:textId="7AC5B546" w:rsidR="00F75E8B" w:rsidRPr="005308C3" w:rsidRDefault="00F75E8B" w:rsidP="002E6EE3">
      <w:pPr>
        <w:pStyle w:val="BASLIK2"/>
        <w:widowControl/>
        <w:numPr>
          <w:ilvl w:val="0"/>
          <w:numId w:val="36"/>
        </w:numPr>
        <w:spacing w:after="0" w:line="240" w:lineRule="exact"/>
        <w:ind w:left="0" w:hanging="567"/>
        <w:rPr>
          <w:rFonts w:ascii="Microsoft Sans Serif" w:hAnsi="Microsoft Sans Serif" w:cs="Microsoft Sans Serif"/>
          <w:sz w:val="20"/>
          <w:szCs w:val="20"/>
          <w:lang w:val="es-ES"/>
        </w:rPr>
      </w:pPr>
      <w:bookmarkStart w:id="68" w:name="_Hlk203998571"/>
      <w:r w:rsidRPr="005308C3">
        <w:rPr>
          <w:rFonts w:ascii="Microsoft Sans Serif" w:hAnsi="Microsoft Sans Serif" w:cs="Microsoft Sans Serif"/>
          <w:sz w:val="20"/>
          <w:szCs w:val="20"/>
          <w:lang w:val="es-ES"/>
        </w:rPr>
        <w:t>Diğer faaliyet gelirlerine ilişkin bilgiler</w:t>
      </w:r>
    </w:p>
    <w:p w14:paraId="29FA7031" w14:textId="393C22DC" w:rsidR="00F75E8B" w:rsidRPr="005308C3" w:rsidRDefault="008B794A" w:rsidP="00ED3E8D">
      <w:pPr>
        <w:autoSpaceDE w:val="0"/>
        <w:autoSpaceDN w:val="0"/>
        <w:adjustRightInd w:val="0"/>
        <w:spacing w:after="0"/>
        <w:rPr>
          <w:rFonts w:ascii="Microsoft Sans Serif" w:hAnsi="Microsoft Sans Serif" w:cs="Microsoft Sans Serif"/>
          <w:color w:val="404040" w:themeColor="text1" w:themeTint="BF"/>
          <w:sz w:val="20"/>
          <w:szCs w:val="20"/>
        </w:rPr>
      </w:pPr>
      <w:r w:rsidRPr="005308C3">
        <w:rPr>
          <w:rFonts w:ascii="Microsoft Sans Serif" w:hAnsi="Microsoft Sans Serif" w:cs="Microsoft Sans Serif"/>
          <w:color w:val="404040" w:themeColor="text1" w:themeTint="BF"/>
          <w:sz w:val="20"/>
          <w:szCs w:val="20"/>
        </w:rPr>
        <w:t>Diğer faaliyet gelirleri, çeşitli bankacılık hizmetleri karşılığında müşterilerden elde edilen ücret gelirleri ve duran varlık satışı gelirlerinden oluşmaktadır.</w:t>
      </w:r>
      <w:r w:rsidR="000515EA" w:rsidRPr="005308C3">
        <w:rPr>
          <w:rFonts w:ascii="Microsoft Sans Serif" w:hAnsi="Microsoft Sans Serif" w:cs="Microsoft Sans Serif"/>
          <w:color w:val="404040" w:themeColor="text1" w:themeTint="BF"/>
          <w:sz w:val="20"/>
          <w:szCs w:val="20"/>
        </w:rPr>
        <w:t xml:space="preserve"> </w:t>
      </w:r>
      <w:r w:rsidR="00393678" w:rsidRPr="005308C3">
        <w:rPr>
          <w:rFonts w:ascii="Microsoft Sans Serif" w:hAnsi="Microsoft Sans Serif" w:cs="Microsoft Sans Serif"/>
          <w:color w:val="404040" w:themeColor="text1" w:themeTint="BF"/>
          <w:sz w:val="20"/>
          <w:szCs w:val="20"/>
        </w:rPr>
        <w:t xml:space="preserve">3. Bölüm XI numaralı notta da açıklandığı üzere 30 </w:t>
      </w:r>
      <w:r w:rsidR="00171328" w:rsidRPr="005308C3">
        <w:rPr>
          <w:rFonts w:ascii="Microsoft Sans Serif" w:hAnsi="Microsoft Sans Serif" w:cs="Microsoft Sans Serif"/>
          <w:color w:val="404040" w:themeColor="text1" w:themeTint="BF"/>
          <w:sz w:val="20"/>
          <w:szCs w:val="20"/>
        </w:rPr>
        <w:t>Eylül</w:t>
      </w:r>
      <w:r w:rsidR="00393678" w:rsidRPr="005308C3">
        <w:rPr>
          <w:rFonts w:ascii="Microsoft Sans Serif" w:hAnsi="Microsoft Sans Serif" w:cs="Microsoft Sans Serif"/>
          <w:color w:val="404040" w:themeColor="text1" w:themeTint="BF"/>
          <w:sz w:val="20"/>
          <w:szCs w:val="20"/>
        </w:rPr>
        <w:t xml:space="preserve"> 2025 tarihi itibariyla, önceki dönemlerde donuk alacaklardan dolayı edinilmiş olan  ve TFRS 5 uyarınca defter değeri ile taşınmakta olan duran varlıkların, cari dönemde satış işlemlerinin nakdi ve ayni olarak tamamlanması suretiyle oluşan </w:t>
      </w:r>
      <w:r w:rsidR="00393678" w:rsidRPr="00980BD2">
        <w:rPr>
          <w:rFonts w:ascii="Microsoft Sans Serif" w:hAnsi="Microsoft Sans Serif" w:cs="Microsoft Sans Serif"/>
          <w:color w:val="404040" w:themeColor="text1" w:themeTint="BF"/>
          <w:sz w:val="20"/>
          <w:szCs w:val="20"/>
        </w:rPr>
        <w:t xml:space="preserve">toplam </w:t>
      </w:r>
      <w:r w:rsidR="004C211D">
        <w:rPr>
          <w:rFonts w:ascii="Microsoft Sans Serif" w:hAnsi="Microsoft Sans Serif" w:cs="Microsoft Sans Serif"/>
          <w:color w:val="404040" w:themeColor="text1" w:themeTint="BF"/>
          <w:sz w:val="20"/>
          <w:szCs w:val="20"/>
        </w:rPr>
        <w:t>6.782.520</w:t>
      </w:r>
      <w:r w:rsidR="00393678" w:rsidRPr="00980BD2">
        <w:rPr>
          <w:rFonts w:ascii="Microsoft Sans Serif" w:hAnsi="Microsoft Sans Serif" w:cs="Microsoft Sans Serif"/>
          <w:color w:val="404040" w:themeColor="text1" w:themeTint="BF"/>
          <w:sz w:val="20"/>
          <w:szCs w:val="20"/>
        </w:rPr>
        <w:t xml:space="preserve"> TL tutarındaki</w:t>
      </w:r>
      <w:r w:rsidR="00393678" w:rsidRPr="005308C3">
        <w:rPr>
          <w:rFonts w:ascii="Microsoft Sans Serif" w:hAnsi="Microsoft Sans Serif" w:cs="Microsoft Sans Serif"/>
          <w:color w:val="404040" w:themeColor="text1" w:themeTint="BF"/>
          <w:sz w:val="20"/>
          <w:szCs w:val="20"/>
        </w:rPr>
        <w:t xml:space="preserve"> geliri de içermektedir.</w:t>
      </w:r>
    </w:p>
    <w:bookmarkEnd w:id="68"/>
    <w:p w14:paraId="001B9692" w14:textId="6DDE8688" w:rsidR="002C3534" w:rsidRPr="005308C3" w:rsidRDefault="002C3534" w:rsidP="002C3534">
      <w:pPr>
        <w:pStyle w:val="ListParagraph"/>
        <w:numPr>
          <w:ilvl w:val="0"/>
          <w:numId w:val="36"/>
        </w:numPr>
        <w:autoSpaceDE w:val="0"/>
        <w:autoSpaceDN w:val="0"/>
        <w:adjustRightInd w:val="0"/>
        <w:spacing w:before="120" w:after="120"/>
        <w:ind w:left="0" w:hanging="567"/>
        <w:rPr>
          <w:rFonts w:ascii="Microsoft Sans Serif" w:hAnsi="Microsoft Sans Serif" w:cs="Microsoft Sans Serif"/>
          <w:b/>
          <w:color w:val="404040" w:themeColor="text1" w:themeTint="BF"/>
          <w:sz w:val="20"/>
          <w:szCs w:val="20"/>
        </w:rPr>
      </w:pPr>
      <w:r w:rsidRPr="005308C3">
        <w:rPr>
          <w:rFonts w:ascii="Microsoft Sans Serif" w:hAnsi="Microsoft Sans Serif" w:cs="Microsoft Sans Serif"/>
          <w:b/>
          <w:noProof/>
          <w:snapToGrid w:val="0"/>
          <w:sz w:val="20"/>
          <w:szCs w:val="20"/>
          <w:lang w:val="de-DE"/>
        </w:rPr>
        <w:t>Beklenen kredi zararı karşılıkları</w:t>
      </w:r>
      <w:r w:rsidR="000C3FCC" w:rsidRPr="005308C3">
        <w:rPr>
          <w:rFonts w:ascii="Microsoft Sans Serif" w:hAnsi="Microsoft Sans Serif" w:cs="Microsoft Sans Serif"/>
          <w:b/>
          <w:noProof/>
          <w:snapToGrid w:val="0"/>
          <w:sz w:val="20"/>
          <w:szCs w:val="20"/>
          <w:lang w:val="de-DE"/>
        </w:rPr>
        <w:t xml:space="preserve"> ve diğer 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2C3534" w:rsidRPr="005308C3" w14:paraId="34CE84B7" w14:textId="77777777" w:rsidTr="00F11CD0">
        <w:trPr>
          <w:trHeight w:val="115"/>
        </w:trPr>
        <w:tc>
          <w:tcPr>
            <w:tcW w:w="2702" w:type="pct"/>
            <w:tcBorders>
              <w:top w:val="thinThickSmallGap" w:sz="24" w:space="0" w:color="auto"/>
              <w:bottom w:val="single" w:sz="4" w:space="0" w:color="auto"/>
            </w:tcBorders>
            <w:vAlign w:val="bottom"/>
          </w:tcPr>
          <w:p w14:paraId="3D6C02B5" w14:textId="77777777" w:rsidR="002C3534" w:rsidRPr="005308C3" w:rsidRDefault="002C3534" w:rsidP="00F11CD0">
            <w:pPr>
              <w:jc w:val="center"/>
              <w:rPr>
                <w:rFonts w:ascii="Microsoft Sans Serif" w:hAnsi="Microsoft Sans Serif" w:cs="Microsoft Sans Serif"/>
                <w:b/>
                <w:bCs/>
                <w:color w:val="000000"/>
                <w:sz w:val="16"/>
                <w:szCs w:val="16"/>
              </w:rPr>
            </w:pPr>
            <w:bookmarkStart w:id="69" w:name="_Hlk195540807"/>
            <w:r w:rsidRPr="005308C3">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73B09EE9" w14:textId="77777777" w:rsidR="002C3534" w:rsidRPr="005308C3" w:rsidRDefault="002C3534" w:rsidP="00F11CD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59CD51F8" w14:textId="77777777" w:rsidR="002C3534" w:rsidRPr="005308C3" w:rsidRDefault="002C3534" w:rsidP="00F11CD0">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457488" w:rsidRPr="005308C3" w14:paraId="1F8FA41B" w14:textId="77777777" w:rsidTr="00F11CD0">
        <w:trPr>
          <w:trHeight w:val="70"/>
        </w:trPr>
        <w:tc>
          <w:tcPr>
            <w:tcW w:w="2702" w:type="pct"/>
            <w:tcBorders>
              <w:top w:val="single" w:sz="4" w:space="0" w:color="auto"/>
              <w:bottom w:val="nil"/>
            </w:tcBorders>
            <w:vAlign w:val="bottom"/>
          </w:tcPr>
          <w:p w14:paraId="71C6305A"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 xml:space="preserve">Beklenen Kredi Zararı Karşılıkları </w:t>
            </w:r>
            <w:r w:rsidRPr="005308C3">
              <w:rPr>
                <w:rFonts w:ascii="Microsoft Sans Serif" w:hAnsi="Microsoft Sans Serif" w:cs="Microsoft Sans Serif"/>
                <w:color w:val="404040" w:themeColor="text1" w:themeTint="BF"/>
                <w:sz w:val="16"/>
                <w:szCs w:val="16"/>
                <w:vertAlign w:val="superscript"/>
              </w:rPr>
              <w:t>(*)</w:t>
            </w:r>
          </w:p>
        </w:tc>
        <w:tc>
          <w:tcPr>
            <w:tcW w:w="1489" w:type="pct"/>
            <w:tcBorders>
              <w:top w:val="single" w:sz="4" w:space="0" w:color="auto"/>
              <w:bottom w:val="nil"/>
            </w:tcBorders>
            <w:vAlign w:val="center"/>
          </w:tcPr>
          <w:p w14:paraId="5B39DEA9" w14:textId="0F3A9F01"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16.726.098</w:t>
            </w:r>
          </w:p>
        </w:tc>
        <w:tc>
          <w:tcPr>
            <w:tcW w:w="809" w:type="pct"/>
            <w:tcBorders>
              <w:top w:val="single" w:sz="4" w:space="0" w:color="auto"/>
              <w:bottom w:val="nil"/>
            </w:tcBorders>
            <w:vAlign w:val="center"/>
          </w:tcPr>
          <w:p w14:paraId="561FDDDF" w14:textId="0CBAA9A8" w:rsidR="00457488" w:rsidRPr="005308C3" w:rsidRDefault="00457488" w:rsidP="0045748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625.313</w:t>
            </w:r>
          </w:p>
        </w:tc>
      </w:tr>
      <w:tr w:rsidR="00457488" w:rsidRPr="005308C3" w14:paraId="6F73B043" w14:textId="77777777" w:rsidTr="00F11CD0">
        <w:tc>
          <w:tcPr>
            <w:tcW w:w="2702" w:type="pct"/>
            <w:tcBorders>
              <w:top w:val="nil"/>
              <w:bottom w:val="nil"/>
            </w:tcBorders>
            <w:vAlign w:val="bottom"/>
          </w:tcPr>
          <w:p w14:paraId="64976F75"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12 Aylık Beklenen Zarar Karşılığı (Birinci Aşama)</w:t>
            </w:r>
          </w:p>
        </w:tc>
        <w:tc>
          <w:tcPr>
            <w:tcW w:w="1489" w:type="pct"/>
            <w:tcBorders>
              <w:top w:val="nil"/>
              <w:bottom w:val="nil"/>
            </w:tcBorders>
            <w:vAlign w:val="center"/>
          </w:tcPr>
          <w:p w14:paraId="209BB891" w14:textId="35D945DF"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276.033</w:t>
            </w:r>
          </w:p>
        </w:tc>
        <w:tc>
          <w:tcPr>
            <w:tcW w:w="809" w:type="pct"/>
            <w:tcBorders>
              <w:top w:val="nil"/>
              <w:bottom w:val="nil"/>
            </w:tcBorders>
            <w:vAlign w:val="center"/>
          </w:tcPr>
          <w:p w14:paraId="11045D15" w14:textId="79D87085"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339.812</w:t>
            </w:r>
          </w:p>
        </w:tc>
      </w:tr>
      <w:tr w:rsidR="00457488" w:rsidRPr="005308C3" w14:paraId="4FD9EE5F" w14:textId="77777777" w:rsidTr="00F11CD0">
        <w:tc>
          <w:tcPr>
            <w:tcW w:w="2702" w:type="pct"/>
            <w:tcBorders>
              <w:top w:val="nil"/>
              <w:bottom w:val="nil"/>
            </w:tcBorders>
            <w:vAlign w:val="bottom"/>
          </w:tcPr>
          <w:p w14:paraId="443DFF0A"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Kredi Riskinde Önemli Artış (İkinci Aşama)</w:t>
            </w:r>
          </w:p>
        </w:tc>
        <w:tc>
          <w:tcPr>
            <w:tcW w:w="1489" w:type="pct"/>
            <w:tcBorders>
              <w:top w:val="nil"/>
              <w:bottom w:val="nil"/>
            </w:tcBorders>
            <w:vAlign w:val="center"/>
          </w:tcPr>
          <w:p w14:paraId="196DF07C" w14:textId="016C116B"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(1.644.395)</w:t>
            </w:r>
          </w:p>
        </w:tc>
        <w:tc>
          <w:tcPr>
            <w:tcW w:w="809" w:type="pct"/>
            <w:tcBorders>
              <w:top w:val="nil"/>
              <w:bottom w:val="nil"/>
            </w:tcBorders>
            <w:vAlign w:val="center"/>
          </w:tcPr>
          <w:p w14:paraId="29AF9453" w14:textId="5BF1C9C1"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(2.600.920)</w:t>
            </w:r>
          </w:p>
        </w:tc>
      </w:tr>
      <w:tr w:rsidR="00457488" w:rsidRPr="005308C3" w14:paraId="2E9AC739" w14:textId="77777777" w:rsidTr="00F11CD0">
        <w:tc>
          <w:tcPr>
            <w:tcW w:w="2702" w:type="pct"/>
            <w:tcBorders>
              <w:top w:val="nil"/>
              <w:bottom w:val="nil"/>
            </w:tcBorders>
            <w:vAlign w:val="bottom"/>
          </w:tcPr>
          <w:p w14:paraId="769A9185"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Temerrüt (Üçüncü Aşama)</w:t>
            </w:r>
          </w:p>
        </w:tc>
        <w:tc>
          <w:tcPr>
            <w:tcW w:w="1489" w:type="pct"/>
            <w:tcBorders>
              <w:top w:val="nil"/>
              <w:bottom w:val="nil"/>
            </w:tcBorders>
            <w:vAlign w:val="center"/>
          </w:tcPr>
          <w:p w14:paraId="22CD8172" w14:textId="66707D66"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18.094.460</w:t>
            </w:r>
          </w:p>
        </w:tc>
        <w:tc>
          <w:tcPr>
            <w:tcW w:w="809" w:type="pct"/>
            <w:tcBorders>
              <w:top w:val="nil"/>
              <w:bottom w:val="nil"/>
            </w:tcBorders>
            <w:vAlign w:val="center"/>
          </w:tcPr>
          <w:p w14:paraId="40EBBC12" w14:textId="5A8F0DFF"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2.886.421</w:t>
            </w:r>
          </w:p>
        </w:tc>
      </w:tr>
      <w:tr w:rsidR="00457488" w:rsidRPr="005308C3" w14:paraId="608D6C64" w14:textId="77777777" w:rsidTr="00F11CD0">
        <w:tc>
          <w:tcPr>
            <w:tcW w:w="2702" w:type="pct"/>
            <w:tcBorders>
              <w:top w:val="nil"/>
              <w:bottom w:val="nil"/>
            </w:tcBorders>
            <w:vAlign w:val="bottom"/>
          </w:tcPr>
          <w:p w14:paraId="02D99088"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Menkul Değerler Değer Düşüş Karşılıkları</w:t>
            </w:r>
          </w:p>
        </w:tc>
        <w:tc>
          <w:tcPr>
            <w:tcW w:w="1489" w:type="pct"/>
            <w:tcBorders>
              <w:top w:val="nil"/>
              <w:bottom w:val="nil"/>
            </w:tcBorders>
            <w:vAlign w:val="center"/>
          </w:tcPr>
          <w:p w14:paraId="6F8A5512" w14:textId="041FB3C6"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i/>
                <w:iCs/>
                <w:color w:val="404040"/>
                <w:sz w:val="16"/>
                <w:szCs w:val="16"/>
              </w:rPr>
              <w:t>--</w:t>
            </w:r>
          </w:p>
        </w:tc>
        <w:tc>
          <w:tcPr>
            <w:tcW w:w="809" w:type="pct"/>
            <w:tcBorders>
              <w:top w:val="nil"/>
              <w:bottom w:val="nil"/>
            </w:tcBorders>
            <w:vAlign w:val="center"/>
          </w:tcPr>
          <w:p w14:paraId="28EE7F11" w14:textId="7A386786"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i/>
                <w:iCs/>
                <w:color w:val="404040"/>
                <w:sz w:val="16"/>
                <w:szCs w:val="16"/>
              </w:rPr>
              <w:t>--</w:t>
            </w:r>
          </w:p>
        </w:tc>
      </w:tr>
      <w:tr w:rsidR="00457488" w:rsidRPr="005308C3" w14:paraId="04806803" w14:textId="77777777" w:rsidTr="00F11CD0">
        <w:tc>
          <w:tcPr>
            <w:tcW w:w="2702" w:type="pct"/>
            <w:tcBorders>
              <w:top w:val="nil"/>
              <w:bottom w:val="nil"/>
            </w:tcBorders>
            <w:vAlign w:val="bottom"/>
          </w:tcPr>
          <w:p w14:paraId="2C842187"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Gerçeğe Uygun Değer Farkı  Kar veya Zarara Yansıtılan FV</w:t>
            </w:r>
          </w:p>
        </w:tc>
        <w:tc>
          <w:tcPr>
            <w:tcW w:w="1489" w:type="pct"/>
            <w:tcBorders>
              <w:top w:val="nil"/>
              <w:bottom w:val="nil"/>
            </w:tcBorders>
            <w:vAlign w:val="center"/>
          </w:tcPr>
          <w:p w14:paraId="640712C7" w14:textId="75D627BE"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7E685B38" w14:textId="52F1CDAD"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w:t>
            </w:r>
          </w:p>
        </w:tc>
      </w:tr>
      <w:tr w:rsidR="00457488" w:rsidRPr="005308C3" w14:paraId="59BAB95F" w14:textId="77777777" w:rsidTr="00F11CD0">
        <w:tc>
          <w:tcPr>
            <w:tcW w:w="2702" w:type="pct"/>
            <w:tcBorders>
              <w:top w:val="nil"/>
              <w:bottom w:val="nil"/>
            </w:tcBorders>
            <w:vAlign w:val="bottom"/>
          </w:tcPr>
          <w:p w14:paraId="4D22E786"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Gerçeğe Uygun Değer Farkı  Diğer Kapsamlı Gelire Yansıtılan FV</w:t>
            </w:r>
          </w:p>
        </w:tc>
        <w:tc>
          <w:tcPr>
            <w:tcW w:w="1489" w:type="pct"/>
            <w:tcBorders>
              <w:top w:val="nil"/>
              <w:bottom w:val="nil"/>
            </w:tcBorders>
            <w:vAlign w:val="center"/>
          </w:tcPr>
          <w:p w14:paraId="4F18CE81" w14:textId="57C1B133"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05B70801" w14:textId="50193D04"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w:t>
            </w:r>
          </w:p>
        </w:tc>
      </w:tr>
      <w:tr w:rsidR="00457488" w:rsidRPr="005308C3" w14:paraId="672AFF87" w14:textId="77777777" w:rsidTr="00F11CD0">
        <w:tc>
          <w:tcPr>
            <w:tcW w:w="2702" w:type="pct"/>
            <w:tcBorders>
              <w:top w:val="nil"/>
              <w:bottom w:val="nil"/>
            </w:tcBorders>
            <w:vAlign w:val="bottom"/>
          </w:tcPr>
          <w:p w14:paraId="6B665564"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İştirakler, Bağlı Ortaklıklar ve VKET Men. Değ. Değer Düşüş Karşılıkları</w:t>
            </w:r>
          </w:p>
        </w:tc>
        <w:tc>
          <w:tcPr>
            <w:tcW w:w="1489" w:type="pct"/>
            <w:tcBorders>
              <w:top w:val="nil"/>
              <w:bottom w:val="nil"/>
            </w:tcBorders>
            <w:vAlign w:val="center"/>
          </w:tcPr>
          <w:p w14:paraId="4FE6BC09" w14:textId="727D4142"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61C895E3" w14:textId="76BB9CDB" w:rsidR="00457488" w:rsidRPr="005308C3" w:rsidRDefault="00457488" w:rsidP="0045748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w:t>
            </w:r>
          </w:p>
        </w:tc>
      </w:tr>
      <w:tr w:rsidR="00457488" w:rsidRPr="005308C3" w14:paraId="1BC9A57D" w14:textId="77777777" w:rsidTr="00F11CD0">
        <w:tc>
          <w:tcPr>
            <w:tcW w:w="2702" w:type="pct"/>
            <w:tcBorders>
              <w:top w:val="nil"/>
              <w:bottom w:val="nil"/>
            </w:tcBorders>
            <w:vAlign w:val="bottom"/>
          </w:tcPr>
          <w:p w14:paraId="7799C49E"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İştirakler</w:t>
            </w:r>
          </w:p>
        </w:tc>
        <w:tc>
          <w:tcPr>
            <w:tcW w:w="1489" w:type="pct"/>
            <w:tcBorders>
              <w:top w:val="nil"/>
              <w:bottom w:val="nil"/>
            </w:tcBorders>
            <w:vAlign w:val="center"/>
          </w:tcPr>
          <w:p w14:paraId="6118D4C9" w14:textId="30F11D28"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10A818BC" w14:textId="65040DF8"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w:t>
            </w:r>
          </w:p>
        </w:tc>
      </w:tr>
      <w:tr w:rsidR="00457488" w:rsidRPr="005308C3" w14:paraId="14B3D5F3" w14:textId="77777777" w:rsidTr="00F11CD0">
        <w:tc>
          <w:tcPr>
            <w:tcW w:w="2702" w:type="pct"/>
            <w:tcBorders>
              <w:top w:val="nil"/>
              <w:bottom w:val="nil"/>
            </w:tcBorders>
            <w:vAlign w:val="bottom"/>
          </w:tcPr>
          <w:p w14:paraId="21DE60F0"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Bağlı Ortaklıklar</w:t>
            </w:r>
          </w:p>
        </w:tc>
        <w:tc>
          <w:tcPr>
            <w:tcW w:w="1489" w:type="pct"/>
            <w:tcBorders>
              <w:top w:val="nil"/>
              <w:bottom w:val="nil"/>
            </w:tcBorders>
            <w:vAlign w:val="center"/>
          </w:tcPr>
          <w:p w14:paraId="6B399753" w14:textId="4DED8001"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1B6F3793" w14:textId="6A1088EF"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w:t>
            </w:r>
          </w:p>
        </w:tc>
      </w:tr>
      <w:tr w:rsidR="00457488" w:rsidRPr="005308C3" w14:paraId="2EC16452" w14:textId="77777777" w:rsidTr="00F11CD0">
        <w:tc>
          <w:tcPr>
            <w:tcW w:w="2702" w:type="pct"/>
            <w:tcBorders>
              <w:top w:val="nil"/>
              <w:bottom w:val="nil"/>
            </w:tcBorders>
            <w:vAlign w:val="bottom"/>
          </w:tcPr>
          <w:p w14:paraId="5223930F"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themeColor="text1" w:themeTint="BF"/>
                <w:sz w:val="16"/>
                <w:szCs w:val="16"/>
              </w:rPr>
              <w:t>Birlikte Kontrol Edilen Ortaklıklar</w:t>
            </w:r>
          </w:p>
        </w:tc>
        <w:tc>
          <w:tcPr>
            <w:tcW w:w="1489" w:type="pct"/>
            <w:tcBorders>
              <w:top w:val="nil"/>
              <w:bottom w:val="nil"/>
            </w:tcBorders>
            <w:vAlign w:val="center"/>
          </w:tcPr>
          <w:p w14:paraId="39CD80BD" w14:textId="6567E9CF"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color w:val="404040"/>
                <w:sz w:val="16"/>
                <w:szCs w:val="16"/>
              </w:rPr>
              <w:t>--</w:t>
            </w:r>
          </w:p>
        </w:tc>
        <w:tc>
          <w:tcPr>
            <w:tcW w:w="809" w:type="pct"/>
            <w:tcBorders>
              <w:top w:val="nil"/>
              <w:bottom w:val="nil"/>
            </w:tcBorders>
            <w:vAlign w:val="center"/>
          </w:tcPr>
          <w:p w14:paraId="1BD0A7C8" w14:textId="2A921CFD" w:rsidR="00457488" w:rsidRPr="005308C3" w:rsidRDefault="00457488" w:rsidP="00457488">
            <w:pPr>
              <w:jc w:val="right"/>
              <w:rPr>
                <w:rFonts w:ascii="Microsoft Sans Serif" w:hAnsi="Microsoft Sans Serif" w:cs="Microsoft Sans Serif"/>
                <w:i/>
                <w:iCs/>
                <w:color w:val="404040"/>
                <w:sz w:val="16"/>
                <w:szCs w:val="16"/>
              </w:rPr>
            </w:pPr>
            <w:r w:rsidRPr="005308C3">
              <w:rPr>
                <w:rFonts w:ascii="Microsoft Sans Serif" w:hAnsi="Microsoft Sans Serif" w:cs="Microsoft Sans Serif"/>
                <w:color w:val="404040"/>
                <w:sz w:val="16"/>
                <w:szCs w:val="16"/>
              </w:rPr>
              <w:t>--</w:t>
            </w:r>
          </w:p>
        </w:tc>
      </w:tr>
      <w:tr w:rsidR="00457488" w:rsidRPr="005308C3" w14:paraId="4A0F3066" w14:textId="77777777" w:rsidTr="00F11CD0">
        <w:tc>
          <w:tcPr>
            <w:tcW w:w="2702" w:type="pct"/>
            <w:tcBorders>
              <w:top w:val="nil"/>
              <w:bottom w:val="single" w:sz="4" w:space="0" w:color="auto"/>
            </w:tcBorders>
            <w:vAlign w:val="bottom"/>
          </w:tcPr>
          <w:p w14:paraId="4C326E43"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themeColor="text1" w:themeTint="BF"/>
                <w:sz w:val="16"/>
                <w:szCs w:val="16"/>
              </w:rPr>
              <w:t xml:space="preserve">Diğer </w:t>
            </w:r>
            <w:r w:rsidRPr="005308C3">
              <w:rPr>
                <w:rFonts w:ascii="Microsoft Sans Serif" w:hAnsi="Microsoft Sans Serif" w:cs="Microsoft Sans Serif"/>
                <w:color w:val="404040" w:themeColor="text1" w:themeTint="BF"/>
                <w:sz w:val="16"/>
                <w:szCs w:val="16"/>
                <w:vertAlign w:val="superscript"/>
              </w:rPr>
              <w:t>(**)</w:t>
            </w:r>
          </w:p>
        </w:tc>
        <w:tc>
          <w:tcPr>
            <w:tcW w:w="1489" w:type="pct"/>
            <w:tcBorders>
              <w:top w:val="nil"/>
              <w:bottom w:val="single" w:sz="4" w:space="0" w:color="auto"/>
            </w:tcBorders>
            <w:vAlign w:val="center"/>
          </w:tcPr>
          <w:p w14:paraId="45BCDD53" w14:textId="5F25A0D4"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(351.621)</w:t>
            </w:r>
          </w:p>
        </w:tc>
        <w:tc>
          <w:tcPr>
            <w:tcW w:w="809" w:type="pct"/>
            <w:tcBorders>
              <w:top w:val="nil"/>
              <w:bottom w:val="single" w:sz="4" w:space="0" w:color="auto"/>
            </w:tcBorders>
            <w:vAlign w:val="center"/>
          </w:tcPr>
          <w:p w14:paraId="7983A2F3" w14:textId="33219F3F" w:rsidR="00457488" w:rsidRPr="005308C3" w:rsidRDefault="00457488" w:rsidP="00457488">
            <w:pPr>
              <w:jc w:val="right"/>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1.641.800</w:t>
            </w:r>
          </w:p>
        </w:tc>
      </w:tr>
      <w:tr w:rsidR="00457488" w:rsidRPr="005308C3" w14:paraId="23238D6E" w14:textId="77777777" w:rsidTr="00F11CD0">
        <w:tc>
          <w:tcPr>
            <w:tcW w:w="2702" w:type="pct"/>
            <w:tcBorders>
              <w:top w:val="single" w:sz="4" w:space="0" w:color="auto"/>
              <w:bottom w:val="thickThinSmallGap" w:sz="24" w:space="0" w:color="auto"/>
            </w:tcBorders>
            <w:vAlign w:val="bottom"/>
          </w:tcPr>
          <w:p w14:paraId="43C09717" w14:textId="77777777" w:rsidR="00457488" w:rsidRPr="005308C3" w:rsidRDefault="00457488" w:rsidP="0045748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1489" w:type="pct"/>
            <w:tcBorders>
              <w:top w:val="single" w:sz="4" w:space="0" w:color="auto"/>
              <w:bottom w:val="thickThinSmallGap" w:sz="24" w:space="0" w:color="auto"/>
            </w:tcBorders>
            <w:vAlign w:val="center"/>
          </w:tcPr>
          <w:p w14:paraId="4E71259F" w14:textId="176CBB56" w:rsidR="00457488" w:rsidRPr="00CF5D6D" w:rsidRDefault="00457488" w:rsidP="0045748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16.374.477</w:t>
            </w:r>
          </w:p>
        </w:tc>
        <w:tc>
          <w:tcPr>
            <w:tcW w:w="809" w:type="pct"/>
            <w:tcBorders>
              <w:top w:val="single" w:sz="4" w:space="0" w:color="auto"/>
              <w:bottom w:val="thickThinSmallGap" w:sz="24" w:space="0" w:color="auto"/>
            </w:tcBorders>
            <w:vAlign w:val="center"/>
          </w:tcPr>
          <w:p w14:paraId="65BD1D8D" w14:textId="55E779B4" w:rsidR="00457488" w:rsidRPr="005308C3" w:rsidRDefault="00457488" w:rsidP="00457488">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2.267.113</w:t>
            </w:r>
          </w:p>
        </w:tc>
      </w:tr>
    </w:tbl>
    <w:p w14:paraId="25F57B52" w14:textId="77777777" w:rsidR="002C3534" w:rsidRPr="005308C3" w:rsidRDefault="002C3534" w:rsidP="002C3534">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lang w:val="es-ES"/>
        </w:rPr>
      </w:pPr>
      <w:r w:rsidRPr="005308C3">
        <w:rPr>
          <w:rFonts w:ascii="Microsoft Sans Serif" w:hAnsi="Microsoft Sans Serif" w:cs="Microsoft Sans Serif"/>
          <w:b w:val="0"/>
          <w:color w:val="404040" w:themeColor="text1" w:themeTint="BF"/>
          <w:sz w:val="14"/>
          <w:szCs w:val="14"/>
          <w:lang w:val="es-ES"/>
        </w:rPr>
        <w:t>(*) Banka, kredilere ait beklenen kredi zarar karşılıkları ile Kredi karşılıklarından yapılan iptal ve tahsilatları netleştirerek finansal tablolarına yansıtmaktadır.</w:t>
      </w:r>
    </w:p>
    <w:p w14:paraId="5588C1C5" w14:textId="77777777" w:rsidR="002C3534" w:rsidRPr="005308C3" w:rsidRDefault="002C3534" w:rsidP="002C3534">
      <w:pPr>
        <w:pStyle w:val="BASLIK2"/>
        <w:widowControl/>
        <w:spacing w:before="0" w:after="0" w:line="240" w:lineRule="auto"/>
        <w:ind w:firstLine="0"/>
        <w:rPr>
          <w:rFonts w:ascii="Microsoft Sans Serif" w:hAnsi="Microsoft Sans Serif" w:cs="Microsoft Sans Serif"/>
          <w:b w:val="0"/>
          <w:color w:val="404040" w:themeColor="text1" w:themeTint="BF"/>
          <w:sz w:val="14"/>
          <w:szCs w:val="14"/>
          <w:lang w:val="es-ES"/>
        </w:rPr>
      </w:pPr>
      <w:r w:rsidRPr="005308C3">
        <w:rPr>
          <w:rFonts w:ascii="Microsoft Sans Serif" w:hAnsi="Microsoft Sans Serif" w:cs="Microsoft Sans Serif"/>
          <w:b w:val="0"/>
          <w:color w:val="404040" w:themeColor="text1" w:themeTint="BF"/>
          <w:sz w:val="14"/>
          <w:szCs w:val="14"/>
          <w:lang w:val="es-ES"/>
        </w:rPr>
        <w:t>(**) TFRS 9’a göre ayrılan karşılıkların dışındaki karşılıkları içermektedir.</w:t>
      </w:r>
    </w:p>
    <w:bookmarkEnd w:id="69"/>
    <w:p w14:paraId="3AEC9C18" w14:textId="79011EBF" w:rsidR="00D26C3A" w:rsidRPr="005308C3" w:rsidRDefault="00E55B46" w:rsidP="000E7273">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t>Diğer faaliyet giderlerine ilişkin bilgiler</w:t>
      </w:r>
      <w:r w:rsidR="000A1399" w:rsidRPr="005308C3">
        <w:rPr>
          <w:rFonts w:ascii="Microsoft Sans Serif" w:hAnsi="Microsoft Sans Serif" w:cs="Microsoft Sans Serif"/>
          <w:sz w:val="20"/>
          <w:szCs w:val="20"/>
          <w:lang w:val="es-ES"/>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96B2C" w:rsidRPr="005308C3" w14:paraId="5C116FC4" w14:textId="4EC725EC" w:rsidTr="00896B2C">
        <w:tc>
          <w:tcPr>
            <w:tcW w:w="2702" w:type="pct"/>
            <w:tcBorders>
              <w:top w:val="thinThickSmallGap" w:sz="24" w:space="0" w:color="auto"/>
              <w:bottom w:val="single" w:sz="4" w:space="0" w:color="auto"/>
            </w:tcBorders>
            <w:vAlign w:val="bottom"/>
          </w:tcPr>
          <w:p w14:paraId="7EE10EEB" w14:textId="77777777" w:rsidR="00896B2C" w:rsidRPr="005308C3" w:rsidRDefault="00896B2C" w:rsidP="00A141C7">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B064F00" w14:textId="77777777" w:rsidR="00896B2C" w:rsidRPr="005308C3" w:rsidRDefault="00896B2C" w:rsidP="00A141C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4906A02E" w14:textId="44CACB8A" w:rsidR="00896B2C" w:rsidRPr="005308C3" w:rsidRDefault="00896B2C" w:rsidP="00A141C7">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457488" w:rsidRPr="005308C3" w14:paraId="02186521" w14:textId="1E3BEF90" w:rsidTr="009C3ED4">
        <w:trPr>
          <w:trHeight w:val="71"/>
        </w:trPr>
        <w:tc>
          <w:tcPr>
            <w:tcW w:w="2702" w:type="pct"/>
            <w:tcBorders>
              <w:top w:val="single" w:sz="4" w:space="0" w:color="auto"/>
              <w:bottom w:val="nil"/>
            </w:tcBorders>
            <w:vAlign w:val="center"/>
          </w:tcPr>
          <w:p w14:paraId="23F997F5" w14:textId="5D414D48"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Personel Giderleri (*)</w:t>
            </w:r>
          </w:p>
        </w:tc>
        <w:tc>
          <w:tcPr>
            <w:tcW w:w="1149" w:type="pct"/>
            <w:tcBorders>
              <w:top w:val="single" w:sz="4" w:space="0" w:color="auto"/>
              <w:bottom w:val="nil"/>
            </w:tcBorders>
            <w:shd w:val="clear" w:color="auto" w:fill="auto"/>
            <w:vAlign w:val="center"/>
          </w:tcPr>
          <w:p w14:paraId="39475F1B" w14:textId="4E8EC2BB"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17.393.599</w:t>
            </w:r>
          </w:p>
        </w:tc>
        <w:tc>
          <w:tcPr>
            <w:tcW w:w="1149" w:type="pct"/>
            <w:tcBorders>
              <w:top w:val="single" w:sz="4" w:space="0" w:color="auto"/>
              <w:bottom w:val="nil"/>
            </w:tcBorders>
            <w:vAlign w:val="center"/>
          </w:tcPr>
          <w:p w14:paraId="7C621B89" w14:textId="2A37BA34"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12.102.323</w:t>
            </w:r>
          </w:p>
        </w:tc>
      </w:tr>
      <w:tr w:rsidR="00457488" w:rsidRPr="005308C3" w14:paraId="60385463" w14:textId="5AC747C3" w:rsidTr="009C3ED4">
        <w:tc>
          <w:tcPr>
            <w:tcW w:w="2702" w:type="pct"/>
            <w:tcBorders>
              <w:top w:val="nil"/>
              <w:bottom w:val="nil"/>
            </w:tcBorders>
            <w:vAlign w:val="center"/>
          </w:tcPr>
          <w:p w14:paraId="7CEC600D" w14:textId="2D3EB32D"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Kıdem Tazminatı Karşılığı (*)</w:t>
            </w:r>
          </w:p>
        </w:tc>
        <w:tc>
          <w:tcPr>
            <w:tcW w:w="1149" w:type="pct"/>
            <w:tcBorders>
              <w:top w:val="nil"/>
              <w:bottom w:val="nil"/>
            </w:tcBorders>
            <w:shd w:val="clear" w:color="auto" w:fill="auto"/>
            <w:vAlign w:val="center"/>
          </w:tcPr>
          <w:p w14:paraId="132DD45B" w14:textId="0D2B4E20"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161.279</w:t>
            </w:r>
          </w:p>
        </w:tc>
        <w:tc>
          <w:tcPr>
            <w:tcW w:w="1149" w:type="pct"/>
            <w:tcBorders>
              <w:top w:val="nil"/>
              <w:bottom w:val="nil"/>
            </w:tcBorders>
            <w:vAlign w:val="center"/>
          </w:tcPr>
          <w:p w14:paraId="2A18DA62" w14:textId="0A777CA6"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7.067</w:t>
            </w:r>
          </w:p>
        </w:tc>
      </w:tr>
      <w:tr w:rsidR="00457488" w:rsidRPr="005308C3" w14:paraId="3A7B57BA" w14:textId="167EB393" w:rsidTr="009C3ED4">
        <w:tc>
          <w:tcPr>
            <w:tcW w:w="2702" w:type="pct"/>
            <w:tcBorders>
              <w:top w:val="nil"/>
              <w:bottom w:val="nil"/>
            </w:tcBorders>
            <w:vAlign w:val="center"/>
          </w:tcPr>
          <w:p w14:paraId="6C0A560B"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Banka Sosyal Yardım Sandığı Varlık Açıkları Karşılığı</w:t>
            </w:r>
          </w:p>
        </w:tc>
        <w:tc>
          <w:tcPr>
            <w:tcW w:w="1149" w:type="pct"/>
            <w:tcBorders>
              <w:top w:val="nil"/>
              <w:bottom w:val="nil"/>
            </w:tcBorders>
            <w:shd w:val="clear" w:color="auto" w:fill="auto"/>
            <w:vAlign w:val="center"/>
          </w:tcPr>
          <w:p w14:paraId="6393DC67" w14:textId="058CD54F"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15BBDD4E" w14:textId="275E9625"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26B6F32A" w14:textId="6325B713" w:rsidTr="009C3ED4">
        <w:tc>
          <w:tcPr>
            <w:tcW w:w="2702" w:type="pct"/>
            <w:tcBorders>
              <w:top w:val="nil"/>
              <w:bottom w:val="nil"/>
            </w:tcBorders>
            <w:vAlign w:val="center"/>
          </w:tcPr>
          <w:p w14:paraId="28E13B29"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 xml:space="preserve">Maddi Duran Varlık Değer Düşüş Giderleri </w:t>
            </w:r>
          </w:p>
        </w:tc>
        <w:tc>
          <w:tcPr>
            <w:tcW w:w="1149" w:type="pct"/>
            <w:tcBorders>
              <w:top w:val="nil"/>
              <w:bottom w:val="nil"/>
            </w:tcBorders>
            <w:shd w:val="clear" w:color="auto" w:fill="auto"/>
            <w:vAlign w:val="center"/>
          </w:tcPr>
          <w:p w14:paraId="63A75D66" w14:textId="70D4F4FD"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38ED4784" w14:textId="011C4EF5"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69B422BD" w14:textId="01DD7736" w:rsidTr="009C3ED4">
        <w:tc>
          <w:tcPr>
            <w:tcW w:w="2702" w:type="pct"/>
            <w:tcBorders>
              <w:top w:val="nil"/>
              <w:bottom w:val="nil"/>
            </w:tcBorders>
            <w:vAlign w:val="center"/>
          </w:tcPr>
          <w:p w14:paraId="539B5551" w14:textId="7B9C64F6"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Maddi Duran Varlık Amortisman Giderleri</w:t>
            </w:r>
          </w:p>
        </w:tc>
        <w:tc>
          <w:tcPr>
            <w:tcW w:w="1149" w:type="pct"/>
            <w:tcBorders>
              <w:top w:val="nil"/>
              <w:bottom w:val="nil"/>
            </w:tcBorders>
            <w:shd w:val="clear" w:color="auto" w:fill="auto"/>
            <w:vAlign w:val="center"/>
          </w:tcPr>
          <w:p w14:paraId="0924F413" w14:textId="5C313059"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1.049.058</w:t>
            </w:r>
          </w:p>
        </w:tc>
        <w:tc>
          <w:tcPr>
            <w:tcW w:w="1149" w:type="pct"/>
            <w:tcBorders>
              <w:top w:val="nil"/>
              <w:bottom w:val="nil"/>
            </w:tcBorders>
            <w:vAlign w:val="center"/>
          </w:tcPr>
          <w:p w14:paraId="28330772" w14:textId="5C800A3B"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842.615</w:t>
            </w:r>
          </w:p>
        </w:tc>
      </w:tr>
      <w:tr w:rsidR="00457488" w:rsidRPr="005308C3" w14:paraId="402FF097" w14:textId="48B15611" w:rsidTr="009C3ED4">
        <w:tc>
          <w:tcPr>
            <w:tcW w:w="2702" w:type="pct"/>
            <w:tcBorders>
              <w:top w:val="nil"/>
              <w:bottom w:val="nil"/>
            </w:tcBorders>
            <w:vAlign w:val="center"/>
          </w:tcPr>
          <w:p w14:paraId="3EA5A273"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Maddi Olmayan Duran Varlık Değer Düşüş Giderleri</w:t>
            </w:r>
          </w:p>
        </w:tc>
        <w:tc>
          <w:tcPr>
            <w:tcW w:w="1149" w:type="pct"/>
            <w:tcBorders>
              <w:top w:val="nil"/>
              <w:bottom w:val="nil"/>
            </w:tcBorders>
            <w:shd w:val="clear" w:color="auto" w:fill="auto"/>
            <w:vAlign w:val="center"/>
          </w:tcPr>
          <w:p w14:paraId="7355DDEE" w14:textId="73923E0E"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563F96C0" w14:textId="3379FB1E"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2FEBC964" w14:textId="60873604" w:rsidTr="009C3ED4">
        <w:tc>
          <w:tcPr>
            <w:tcW w:w="2702" w:type="pct"/>
            <w:tcBorders>
              <w:top w:val="nil"/>
              <w:bottom w:val="nil"/>
            </w:tcBorders>
            <w:vAlign w:val="center"/>
          </w:tcPr>
          <w:p w14:paraId="0A2DB7E3"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Şerefiye Değer Düşüş Gideri</w:t>
            </w:r>
          </w:p>
        </w:tc>
        <w:tc>
          <w:tcPr>
            <w:tcW w:w="1149" w:type="pct"/>
            <w:tcBorders>
              <w:top w:val="nil"/>
              <w:bottom w:val="nil"/>
            </w:tcBorders>
            <w:shd w:val="clear" w:color="auto" w:fill="auto"/>
            <w:vAlign w:val="center"/>
          </w:tcPr>
          <w:p w14:paraId="16F42994" w14:textId="67474290"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3E30115E" w14:textId="6C4289ED"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5047B354" w14:textId="55171BCA" w:rsidTr="009C3ED4">
        <w:tc>
          <w:tcPr>
            <w:tcW w:w="2702" w:type="pct"/>
            <w:tcBorders>
              <w:top w:val="nil"/>
              <w:bottom w:val="nil"/>
            </w:tcBorders>
            <w:vAlign w:val="center"/>
          </w:tcPr>
          <w:p w14:paraId="0399C4C5"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Maddi Olmayan Duran Varlık Amortisman Gideri</w:t>
            </w:r>
          </w:p>
        </w:tc>
        <w:tc>
          <w:tcPr>
            <w:tcW w:w="1149" w:type="pct"/>
            <w:tcBorders>
              <w:top w:val="nil"/>
              <w:bottom w:val="nil"/>
            </w:tcBorders>
            <w:shd w:val="clear" w:color="auto" w:fill="auto"/>
            <w:vAlign w:val="center"/>
          </w:tcPr>
          <w:p w14:paraId="3D1E58F6" w14:textId="3AC21001"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2.109.010</w:t>
            </w:r>
          </w:p>
        </w:tc>
        <w:tc>
          <w:tcPr>
            <w:tcW w:w="1149" w:type="pct"/>
            <w:tcBorders>
              <w:top w:val="nil"/>
              <w:bottom w:val="nil"/>
            </w:tcBorders>
            <w:vAlign w:val="center"/>
          </w:tcPr>
          <w:p w14:paraId="7291E9A6" w14:textId="7FC5C1AE"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1.138.001</w:t>
            </w:r>
          </w:p>
        </w:tc>
      </w:tr>
      <w:tr w:rsidR="00457488" w:rsidRPr="005308C3" w14:paraId="02894ACB" w14:textId="62BD7A44" w:rsidTr="009C3ED4">
        <w:tc>
          <w:tcPr>
            <w:tcW w:w="2702" w:type="pct"/>
            <w:tcBorders>
              <w:top w:val="nil"/>
              <w:bottom w:val="nil"/>
            </w:tcBorders>
            <w:vAlign w:val="center"/>
          </w:tcPr>
          <w:p w14:paraId="69B76ED0"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Özkaynak Yöntemi Uygulanan Ortaklık Payları Değer Düşüş Giderleri</w:t>
            </w:r>
          </w:p>
        </w:tc>
        <w:tc>
          <w:tcPr>
            <w:tcW w:w="1149" w:type="pct"/>
            <w:tcBorders>
              <w:top w:val="nil"/>
              <w:bottom w:val="nil"/>
            </w:tcBorders>
            <w:shd w:val="clear" w:color="auto" w:fill="auto"/>
            <w:vAlign w:val="center"/>
          </w:tcPr>
          <w:p w14:paraId="3D22FE79" w14:textId="237408BC"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1A087160" w14:textId="5A477181"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752C93EB" w14:textId="50F22E37" w:rsidTr="009C3ED4">
        <w:tc>
          <w:tcPr>
            <w:tcW w:w="2702" w:type="pct"/>
            <w:tcBorders>
              <w:top w:val="nil"/>
              <w:bottom w:val="nil"/>
            </w:tcBorders>
            <w:vAlign w:val="center"/>
          </w:tcPr>
          <w:p w14:paraId="6806F143"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Elden Çıkarılacak Menkul Kıymetler Değer Düşüş Gideri</w:t>
            </w:r>
          </w:p>
        </w:tc>
        <w:tc>
          <w:tcPr>
            <w:tcW w:w="1149" w:type="pct"/>
            <w:tcBorders>
              <w:top w:val="nil"/>
              <w:bottom w:val="nil"/>
            </w:tcBorders>
            <w:shd w:val="clear" w:color="auto" w:fill="auto"/>
            <w:vAlign w:val="center"/>
          </w:tcPr>
          <w:p w14:paraId="6D6274ED" w14:textId="3ACFEAD6"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75E3D29D" w14:textId="47B7E3BF"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4433BFB7" w14:textId="4013BAAF" w:rsidTr="009C3ED4">
        <w:tc>
          <w:tcPr>
            <w:tcW w:w="2702" w:type="pct"/>
            <w:tcBorders>
              <w:top w:val="nil"/>
              <w:bottom w:val="nil"/>
            </w:tcBorders>
            <w:vAlign w:val="center"/>
          </w:tcPr>
          <w:p w14:paraId="4A3386E5"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Elden Çıkarılacak Menkul Kıymetler Amortisman Gideri</w:t>
            </w:r>
          </w:p>
        </w:tc>
        <w:tc>
          <w:tcPr>
            <w:tcW w:w="1149" w:type="pct"/>
            <w:tcBorders>
              <w:top w:val="nil"/>
              <w:bottom w:val="nil"/>
            </w:tcBorders>
            <w:shd w:val="clear" w:color="auto" w:fill="auto"/>
            <w:vAlign w:val="center"/>
          </w:tcPr>
          <w:p w14:paraId="35CAE804" w14:textId="48177345"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4FEDA9E9" w14:textId="69426073"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3AE9F807" w14:textId="6B9C1D6B" w:rsidTr="009C3ED4">
        <w:tc>
          <w:tcPr>
            <w:tcW w:w="2702" w:type="pct"/>
            <w:tcBorders>
              <w:top w:val="nil"/>
              <w:bottom w:val="nil"/>
            </w:tcBorders>
            <w:vAlign w:val="center"/>
          </w:tcPr>
          <w:p w14:paraId="104E964A"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Satış Amaçlı Elde Tutulan Duran Varlıklar Değer Düşüş Giderleri</w:t>
            </w:r>
          </w:p>
        </w:tc>
        <w:tc>
          <w:tcPr>
            <w:tcW w:w="1149" w:type="pct"/>
            <w:tcBorders>
              <w:top w:val="nil"/>
              <w:bottom w:val="nil"/>
            </w:tcBorders>
            <w:shd w:val="clear" w:color="auto" w:fill="auto"/>
            <w:vAlign w:val="center"/>
          </w:tcPr>
          <w:p w14:paraId="31E86150" w14:textId="652A7392"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1149" w:type="pct"/>
            <w:tcBorders>
              <w:top w:val="nil"/>
              <w:bottom w:val="nil"/>
            </w:tcBorders>
            <w:vAlign w:val="center"/>
          </w:tcPr>
          <w:p w14:paraId="5F21808A" w14:textId="39EB1B0A" w:rsidR="00457488" w:rsidRPr="005308C3" w:rsidRDefault="00066A4B"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w:t>
            </w:r>
          </w:p>
        </w:tc>
      </w:tr>
      <w:tr w:rsidR="00457488" w:rsidRPr="005308C3" w14:paraId="4CCC8BAF" w14:textId="234D12EA" w:rsidTr="009C3ED4">
        <w:tc>
          <w:tcPr>
            <w:tcW w:w="2702" w:type="pct"/>
            <w:tcBorders>
              <w:top w:val="nil"/>
              <w:bottom w:val="nil"/>
            </w:tcBorders>
            <w:vAlign w:val="center"/>
          </w:tcPr>
          <w:p w14:paraId="3CDD06B3"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Diğer İşletme Giderleri</w:t>
            </w:r>
          </w:p>
        </w:tc>
        <w:tc>
          <w:tcPr>
            <w:tcW w:w="1149" w:type="pct"/>
            <w:tcBorders>
              <w:top w:val="nil"/>
              <w:bottom w:val="nil"/>
            </w:tcBorders>
            <w:shd w:val="clear" w:color="auto" w:fill="auto"/>
            <w:vAlign w:val="center"/>
          </w:tcPr>
          <w:p w14:paraId="0656D8EC" w14:textId="192530C0"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b/>
                <w:bCs/>
                <w:color w:val="404040"/>
                <w:sz w:val="16"/>
                <w:szCs w:val="16"/>
              </w:rPr>
              <w:t>11.688.779</w:t>
            </w:r>
          </w:p>
        </w:tc>
        <w:tc>
          <w:tcPr>
            <w:tcW w:w="1149" w:type="pct"/>
            <w:tcBorders>
              <w:top w:val="nil"/>
              <w:bottom w:val="nil"/>
            </w:tcBorders>
            <w:vAlign w:val="center"/>
          </w:tcPr>
          <w:p w14:paraId="5EDB5A3F" w14:textId="5AF0B7CC"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b/>
                <w:bCs/>
                <w:color w:val="404040"/>
                <w:sz w:val="16"/>
                <w:szCs w:val="16"/>
              </w:rPr>
              <w:t>7.965.746</w:t>
            </w:r>
          </w:p>
        </w:tc>
      </w:tr>
      <w:tr w:rsidR="00457488" w:rsidRPr="005308C3" w14:paraId="2DB67059" w14:textId="2022086B" w:rsidTr="009C3ED4">
        <w:tc>
          <w:tcPr>
            <w:tcW w:w="2702" w:type="pct"/>
            <w:tcBorders>
              <w:top w:val="nil"/>
              <w:bottom w:val="nil"/>
            </w:tcBorders>
            <w:vAlign w:val="center"/>
          </w:tcPr>
          <w:p w14:paraId="5E178A05" w14:textId="03DA48E3"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sz w:val="16"/>
                <w:szCs w:val="16"/>
              </w:rPr>
              <w:t>Faaliyet Kiralama Giderleri (**)</w:t>
            </w:r>
          </w:p>
        </w:tc>
        <w:tc>
          <w:tcPr>
            <w:tcW w:w="1149" w:type="pct"/>
            <w:tcBorders>
              <w:top w:val="nil"/>
              <w:bottom w:val="nil"/>
            </w:tcBorders>
            <w:shd w:val="clear" w:color="auto" w:fill="auto"/>
            <w:vAlign w:val="center"/>
          </w:tcPr>
          <w:p w14:paraId="4816CCAA" w14:textId="14A016AF"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538.579</w:t>
            </w:r>
          </w:p>
        </w:tc>
        <w:tc>
          <w:tcPr>
            <w:tcW w:w="1149" w:type="pct"/>
            <w:tcBorders>
              <w:top w:val="nil"/>
              <w:bottom w:val="nil"/>
            </w:tcBorders>
            <w:vAlign w:val="center"/>
          </w:tcPr>
          <w:p w14:paraId="54A9A911" w14:textId="0B364490" w:rsidR="00457488" w:rsidRPr="005308C3" w:rsidRDefault="00457488" w:rsidP="00457488">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477.148</w:t>
            </w:r>
          </w:p>
        </w:tc>
      </w:tr>
      <w:tr w:rsidR="00457488" w:rsidRPr="005308C3" w14:paraId="0A03139F" w14:textId="0BC7D3DC" w:rsidTr="009C3ED4">
        <w:tc>
          <w:tcPr>
            <w:tcW w:w="2702" w:type="pct"/>
            <w:tcBorders>
              <w:top w:val="nil"/>
              <w:bottom w:val="nil"/>
            </w:tcBorders>
            <w:vAlign w:val="center"/>
          </w:tcPr>
          <w:p w14:paraId="4B00D0F6"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sz w:val="16"/>
                <w:szCs w:val="16"/>
              </w:rPr>
              <w:t>Bakım ve Onarım Giderleri</w:t>
            </w:r>
          </w:p>
        </w:tc>
        <w:tc>
          <w:tcPr>
            <w:tcW w:w="1149" w:type="pct"/>
            <w:tcBorders>
              <w:top w:val="nil"/>
              <w:bottom w:val="nil"/>
            </w:tcBorders>
            <w:shd w:val="clear" w:color="auto" w:fill="auto"/>
            <w:vAlign w:val="center"/>
          </w:tcPr>
          <w:p w14:paraId="795D43E8" w14:textId="7A3AC1E1"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3.004.972</w:t>
            </w:r>
          </w:p>
        </w:tc>
        <w:tc>
          <w:tcPr>
            <w:tcW w:w="1149" w:type="pct"/>
            <w:tcBorders>
              <w:top w:val="nil"/>
              <w:bottom w:val="nil"/>
            </w:tcBorders>
            <w:vAlign w:val="center"/>
          </w:tcPr>
          <w:p w14:paraId="0C175ADE" w14:textId="22FFA1BF" w:rsidR="00457488" w:rsidRPr="005308C3" w:rsidRDefault="00457488" w:rsidP="00457488">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1.841.007</w:t>
            </w:r>
          </w:p>
        </w:tc>
      </w:tr>
      <w:tr w:rsidR="00457488" w:rsidRPr="005308C3" w14:paraId="6F299383" w14:textId="7705B61C" w:rsidTr="009C3ED4">
        <w:tc>
          <w:tcPr>
            <w:tcW w:w="2702" w:type="pct"/>
            <w:tcBorders>
              <w:top w:val="nil"/>
              <w:bottom w:val="nil"/>
            </w:tcBorders>
            <w:vAlign w:val="center"/>
          </w:tcPr>
          <w:p w14:paraId="33146373" w14:textId="77777777"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sz w:val="16"/>
                <w:szCs w:val="16"/>
              </w:rPr>
              <w:t>Reklam ve İlan Giderleri</w:t>
            </w:r>
          </w:p>
        </w:tc>
        <w:tc>
          <w:tcPr>
            <w:tcW w:w="1149" w:type="pct"/>
            <w:tcBorders>
              <w:top w:val="nil"/>
              <w:bottom w:val="nil"/>
            </w:tcBorders>
            <w:shd w:val="clear" w:color="auto" w:fill="auto"/>
            <w:vAlign w:val="center"/>
          </w:tcPr>
          <w:p w14:paraId="3037FE75" w14:textId="72B7D75F"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482.254</w:t>
            </w:r>
          </w:p>
        </w:tc>
        <w:tc>
          <w:tcPr>
            <w:tcW w:w="1149" w:type="pct"/>
            <w:tcBorders>
              <w:top w:val="nil"/>
              <w:bottom w:val="nil"/>
            </w:tcBorders>
            <w:vAlign w:val="center"/>
          </w:tcPr>
          <w:p w14:paraId="31284A9B" w14:textId="32CE8766" w:rsidR="00457488" w:rsidRPr="005308C3" w:rsidRDefault="00457488" w:rsidP="00457488">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390.596</w:t>
            </w:r>
          </w:p>
        </w:tc>
      </w:tr>
      <w:tr w:rsidR="00457488" w:rsidRPr="005308C3" w14:paraId="592B2CF3" w14:textId="71C2EEA7" w:rsidTr="009C3ED4">
        <w:tc>
          <w:tcPr>
            <w:tcW w:w="2702" w:type="pct"/>
            <w:tcBorders>
              <w:top w:val="nil"/>
              <w:bottom w:val="nil"/>
            </w:tcBorders>
            <w:vAlign w:val="center"/>
          </w:tcPr>
          <w:p w14:paraId="290CED98" w14:textId="2542B41A" w:rsidR="00457488" w:rsidRPr="005308C3" w:rsidRDefault="00457488" w:rsidP="00457488">
            <w:pPr>
              <w:ind w:firstLineChars="100" w:firstLine="160"/>
              <w:rPr>
                <w:rFonts w:ascii="Microsoft Sans Serif" w:hAnsi="Microsoft Sans Serif" w:cs="Microsoft Sans Serif"/>
                <w:i/>
                <w:iCs/>
                <w:color w:val="404040" w:themeColor="text1" w:themeTint="BF"/>
                <w:sz w:val="16"/>
                <w:szCs w:val="16"/>
              </w:rPr>
            </w:pPr>
            <w:r w:rsidRPr="005308C3">
              <w:rPr>
                <w:rFonts w:ascii="Microsoft Sans Serif" w:hAnsi="Microsoft Sans Serif" w:cs="Microsoft Sans Serif"/>
                <w:i/>
                <w:iCs/>
                <w:color w:val="404040"/>
                <w:sz w:val="16"/>
                <w:szCs w:val="16"/>
              </w:rPr>
              <w:t>Diğer Giderler (***)</w:t>
            </w:r>
          </w:p>
        </w:tc>
        <w:tc>
          <w:tcPr>
            <w:tcW w:w="1149" w:type="pct"/>
            <w:tcBorders>
              <w:top w:val="nil"/>
              <w:bottom w:val="nil"/>
            </w:tcBorders>
            <w:shd w:val="clear" w:color="auto" w:fill="auto"/>
            <w:vAlign w:val="center"/>
          </w:tcPr>
          <w:p w14:paraId="7003B45C" w14:textId="30E6BF5C" w:rsidR="00457488" w:rsidRPr="00CF5D6D" w:rsidRDefault="00457488" w:rsidP="00457488">
            <w:pPr>
              <w:jc w:val="right"/>
              <w:rPr>
                <w:rFonts w:ascii="Microsoft Sans Serif" w:hAnsi="Microsoft Sans Serif" w:cs="Microsoft Sans Serif"/>
                <w:i/>
                <w:iCs/>
                <w:color w:val="404040"/>
                <w:sz w:val="16"/>
                <w:szCs w:val="16"/>
                <w:highlight w:val="yellow"/>
              </w:rPr>
            </w:pPr>
            <w:r>
              <w:rPr>
                <w:rFonts w:ascii="Microsoft Sans Serif" w:hAnsi="Microsoft Sans Serif" w:cs="Microsoft Sans Serif"/>
                <w:i/>
                <w:iCs/>
                <w:color w:val="404040"/>
                <w:sz w:val="16"/>
                <w:szCs w:val="16"/>
              </w:rPr>
              <w:t>7.662.974</w:t>
            </w:r>
          </w:p>
        </w:tc>
        <w:tc>
          <w:tcPr>
            <w:tcW w:w="1149" w:type="pct"/>
            <w:tcBorders>
              <w:top w:val="nil"/>
              <w:bottom w:val="nil"/>
            </w:tcBorders>
            <w:vAlign w:val="center"/>
          </w:tcPr>
          <w:p w14:paraId="5E4A6E68" w14:textId="1D348CCF" w:rsidR="00457488" w:rsidRPr="005308C3" w:rsidRDefault="00457488" w:rsidP="00457488">
            <w:pPr>
              <w:jc w:val="right"/>
              <w:rPr>
                <w:rFonts w:ascii="Microsoft Sans Serif" w:hAnsi="Microsoft Sans Serif" w:cs="Microsoft Sans Serif"/>
                <w:i/>
                <w:iCs/>
                <w:color w:val="404040"/>
                <w:sz w:val="16"/>
                <w:szCs w:val="16"/>
              </w:rPr>
            </w:pPr>
            <w:r>
              <w:rPr>
                <w:rFonts w:ascii="Microsoft Sans Serif" w:hAnsi="Microsoft Sans Serif" w:cs="Microsoft Sans Serif"/>
                <w:i/>
                <w:iCs/>
                <w:color w:val="404040"/>
                <w:sz w:val="16"/>
                <w:szCs w:val="16"/>
              </w:rPr>
              <w:t>5.256.995</w:t>
            </w:r>
          </w:p>
        </w:tc>
      </w:tr>
      <w:tr w:rsidR="00457488" w:rsidRPr="005308C3" w14:paraId="296821AF" w14:textId="687A81CB" w:rsidTr="009C3ED4">
        <w:tc>
          <w:tcPr>
            <w:tcW w:w="2702" w:type="pct"/>
            <w:tcBorders>
              <w:top w:val="nil"/>
              <w:bottom w:val="nil"/>
            </w:tcBorders>
            <w:vAlign w:val="center"/>
          </w:tcPr>
          <w:p w14:paraId="6868461C" w14:textId="77777777"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Aktiflerin Satışından Doğan Zararlar</w:t>
            </w:r>
          </w:p>
        </w:tc>
        <w:tc>
          <w:tcPr>
            <w:tcW w:w="1149" w:type="pct"/>
            <w:tcBorders>
              <w:top w:val="nil"/>
              <w:bottom w:val="nil"/>
            </w:tcBorders>
            <w:shd w:val="clear" w:color="auto" w:fill="auto"/>
            <w:vAlign w:val="center"/>
          </w:tcPr>
          <w:p w14:paraId="0356863A" w14:textId="28A2783B"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23.173</w:t>
            </w:r>
          </w:p>
        </w:tc>
        <w:tc>
          <w:tcPr>
            <w:tcW w:w="1149" w:type="pct"/>
            <w:tcBorders>
              <w:top w:val="nil"/>
              <w:bottom w:val="nil"/>
            </w:tcBorders>
            <w:vAlign w:val="center"/>
          </w:tcPr>
          <w:p w14:paraId="3ED225CF" w14:textId="0B9ABD4A"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2.813</w:t>
            </w:r>
          </w:p>
        </w:tc>
      </w:tr>
      <w:tr w:rsidR="00457488" w:rsidRPr="005308C3" w14:paraId="674E414B" w14:textId="1F01409B" w:rsidTr="009C3ED4">
        <w:tc>
          <w:tcPr>
            <w:tcW w:w="2702" w:type="pct"/>
            <w:tcBorders>
              <w:top w:val="nil"/>
              <w:bottom w:val="single" w:sz="4" w:space="0" w:color="auto"/>
            </w:tcBorders>
            <w:vAlign w:val="center"/>
          </w:tcPr>
          <w:p w14:paraId="1AE0FC69" w14:textId="4F6A4265" w:rsidR="00457488" w:rsidRPr="005308C3" w:rsidRDefault="00457488" w:rsidP="00457488">
            <w:pPr>
              <w:rPr>
                <w:rFonts w:ascii="Microsoft Sans Serif" w:hAnsi="Microsoft Sans Serif" w:cs="Microsoft Sans Serif"/>
                <w:color w:val="404040" w:themeColor="text1" w:themeTint="BF"/>
                <w:sz w:val="16"/>
                <w:szCs w:val="16"/>
              </w:rPr>
            </w:pPr>
            <w:r w:rsidRPr="005308C3">
              <w:rPr>
                <w:rFonts w:ascii="Microsoft Sans Serif" w:hAnsi="Microsoft Sans Serif" w:cs="Microsoft Sans Serif"/>
                <w:color w:val="404040"/>
                <w:sz w:val="16"/>
                <w:szCs w:val="16"/>
              </w:rPr>
              <w:t>Diğer (****)</w:t>
            </w:r>
          </w:p>
        </w:tc>
        <w:tc>
          <w:tcPr>
            <w:tcW w:w="1149" w:type="pct"/>
            <w:tcBorders>
              <w:top w:val="nil"/>
              <w:bottom w:val="single" w:sz="4" w:space="0" w:color="auto"/>
            </w:tcBorders>
            <w:shd w:val="clear" w:color="auto" w:fill="auto"/>
            <w:vAlign w:val="center"/>
          </w:tcPr>
          <w:p w14:paraId="444006B6" w14:textId="6281F4A7" w:rsidR="00457488" w:rsidRPr="00CF5D6D" w:rsidRDefault="00457488" w:rsidP="00457488">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6.623.049</w:t>
            </w:r>
          </w:p>
        </w:tc>
        <w:tc>
          <w:tcPr>
            <w:tcW w:w="1149" w:type="pct"/>
            <w:tcBorders>
              <w:top w:val="nil"/>
              <w:bottom w:val="single" w:sz="4" w:space="0" w:color="auto"/>
            </w:tcBorders>
            <w:vAlign w:val="center"/>
          </w:tcPr>
          <w:p w14:paraId="0E183BF3" w14:textId="6D1EA319" w:rsidR="00457488" w:rsidRPr="005308C3" w:rsidRDefault="00457488" w:rsidP="00457488">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4.747.330</w:t>
            </w:r>
          </w:p>
        </w:tc>
      </w:tr>
      <w:tr w:rsidR="00457488" w:rsidRPr="005308C3" w14:paraId="172A371F" w14:textId="52C0913F" w:rsidTr="009C3ED4">
        <w:tc>
          <w:tcPr>
            <w:tcW w:w="2702" w:type="pct"/>
            <w:tcBorders>
              <w:top w:val="single" w:sz="4" w:space="0" w:color="auto"/>
              <w:bottom w:val="thickThinSmallGap" w:sz="24" w:space="0" w:color="auto"/>
            </w:tcBorders>
            <w:vAlign w:val="center"/>
          </w:tcPr>
          <w:p w14:paraId="402BB788" w14:textId="77777777" w:rsidR="00457488" w:rsidRPr="005308C3" w:rsidRDefault="00457488" w:rsidP="00457488">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shd w:val="clear" w:color="auto" w:fill="auto"/>
            <w:vAlign w:val="center"/>
          </w:tcPr>
          <w:p w14:paraId="682CBBB7" w14:textId="1F2728D6" w:rsidR="00457488" w:rsidRPr="00CF5D6D" w:rsidRDefault="00457488" w:rsidP="00457488">
            <w:pPr>
              <w:jc w:val="right"/>
              <w:rPr>
                <w:rFonts w:ascii="Microsoft Sans Serif" w:hAnsi="Microsoft Sans Serif" w:cs="Microsoft Sans Serif"/>
                <w:b/>
                <w:bCs/>
                <w:color w:val="000000"/>
                <w:sz w:val="16"/>
                <w:szCs w:val="16"/>
                <w:highlight w:val="yellow"/>
              </w:rPr>
            </w:pPr>
            <w:r>
              <w:rPr>
                <w:rFonts w:ascii="Microsoft Sans Serif" w:hAnsi="Microsoft Sans Serif" w:cs="Microsoft Sans Serif"/>
                <w:b/>
                <w:bCs/>
                <w:color w:val="000000"/>
                <w:sz w:val="16"/>
                <w:szCs w:val="16"/>
              </w:rPr>
              <w:t>39.047.947</w:t>
            </w:r>
          </w:p>
        </w:tc>
        <w:tc>
          <w:tcPr>
            <w:tcW w:w="1149" w:type="pct"/>
            <w:tcBorders>
              <w:top w:val="single" w:sz="4" w:space="0" w:color="auto"/>
              <w:bottom w:val="thickThinSmallGap" w:sz="24" w:space="0" w:color="auto"/>
            </w:tcBorders>
            <w:vAlign w:val="center"/>
          </w:tcPr>
          <w:p w14:paraId="40911207" w14:textId="11110B77" w:rsidR="00457488" w:rsidRPr="005308C3" w:rsidRDefault="00457488" w:rsidP="00457488">
            <w:pPr>
              <w:jc w:val="righ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26.805.895</w:t>
            </w:r>
          </w:p>
        </w:tc>
      </w:tr>
    </w:tbl>
    <w:p w14:paraId="284178A2" w14:textId="7EED1274" w:rsidR="00C117EA" w:rsidRPr="005308C3" w:rsidRDefault="00C117EA"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308C3">
        <w:rPr>
          <w:rFonts w:ascii="Microsoft Sans Serif" w:hAnsi="Microsoft Sans Serif" w:cs="Microsoft Sans Serif"/>
          <w:b w:val="0"/>
          <w:color w:val="404040" w:themeColor="text1" w:themeTint="BF"/>
          <w:sz w:val="14"/>
          <w:szCs w:val="14"/>
        </w:rPr>
        <w:t xml:space="preserve">(*) </w:t>
      </w:r>
      <w:r w:rsidR="000A7CAB" w:rsidRPr="005308C3">
        <w:rPr>
          <w:rFonts w:ascii="Microsoft Sans Serif" w:hAnsi="Microsoft Sans Serif" w:cs="Microsoft Sans Serif"/>
          <w:b w:val="0"/>
          <w:color w:val="404040" w:themeColor="text1" w:themeTint="BF"/>
          <w:sz w:val="14"/>
          <w:szCs w:val="14"/>
        </w:rPr>
        <w:t xml:space="preserve">  </w:t>
      </w:r>
      <w:r w:rsidRPr="005308C3">
        <w:rPr>
          <w:rFonts w:ascii="Microsoft Sans Serif" w:hAnsi="Microsoft Sans Serif" w:cs="Microsoft Sans Serif"/>
          <w:b w:val="0"/>
          <w:color w:val="404040" w:themeColor="text1" w:themeTint="BF"/>
          <w:sz w:val="14"/>
          <w:szCs w:val="14"/>
        </w:rPr>
        <w:t>Personel giderleri ve kıdem tazminatı karşılığı gelir tablosunda “Personel giderleri” satırı</w:t>
      </w:r>
      <w:r w:rsidR="00116F24" w:rsidRPr="005308C3">
        <w:rPr>
          <w:rFonts w:ascii="Microsoft Sans Serif" w:hAnsi="Microsoft Sans Serif" w:cs="Microsoft Sans Serif"/>
          <w:b w:val="0"/>
          <w:color w:val="404040" w:themeColor="text1" w:themeTint="BF"/>
          <w:sz w:val="14"/>
          <w:szCs w:val="14"/>
        </w:rPr>
        <w:tab/>
      </w:r>
      <w:r w:rsidRPr="005308C3">
        <w:rPr>
          <w:rFonts w:ascii="Microsoft Sans Serif" w:hAnsi="Microsoft Sans Serif" w:cs="Microsoft Sans Serif"/>
          <w:b w:val="0"/>
          <w:color w:val="404040" w:themeColor="text1" w:themeTint="BF"/>
          <w:sz w:val="14"/>
          <w:szCs w:val="14"/>
        </w:rPr>
        <w:t>nda gösterilmektedir.</w:t>
      </w:r>
    </w:p>
    <w:p w14:paraId="6EAF3268" w14:textId="737A52CB" w:rsidR="00A501B6" w:rsidRPr="005308C3" w:rsidRDefault="00A501B6"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5308C3">
        <w:rPr>
          <w:rFonts w:ascii="Microsoft Sans Serif" w:hAnsi="Microsoft Sans Serif" w:cs="Microsoft Sans Serif"/>
          <w:b w:val="0"/>
          <w:color w:val="404040" w:themeColor="text1" w:themeTint="BF"/>
          <w:sz w:val="14"/>
          <w:szCs w:val="14"/>
        </w:rPr>
        <w:t xml:space="preserve">(**) </w:t>
      </w:r>
      <w:r w:rsidR="000A7CAB" w:rsidRPr="005308C3">
        <w:rPr>
          <w:rFonts w:ascii="Microsoft Sans Serif" w:hAnsi="Microsoft Sans Serif" w:cs="Microsoft Sans Serif"/>
          <w:b w:val="0"/>
          <w:color w:val="404040" w:themeColor="text1" w:themeTint="BF"/>
          <w:sz w:val="14"/>
          <w:szCs w:val="14"/>
        </w:rPr>
        <w:t xml:space="preserve"> </w:t>
      </w:r>
      <w:r w:rsidR="003C79F0" w:rsidRPr="005308C3">
        <w:rPr>
          <w:rFonts w:ascii="Microsoft Sans Serif" w:hAnsi="Microsoft Sans Serif" w:cs="Microsoft Sans Serif"/>
          <w:b w:val="0"/>
          <w:color w:val="404040" w:themeColor="text1" w:themeTint="BF"/>
          <w:sz w:val="14"/>
          <w:szCs w:val="14"/>
        </w:rPr>
        <w:t>TFRS 16 Standardı dışında değerlendirilen kiralama giderlerini içermektedir.</w:t>
      </w:r>
    </w:p>
    <w:p w14:paraId="37C42D0A" w14:textId="40C3C61F" w:rsidR="00A803BB" w:rsidRPr="005308C3" w:rsidRDefault="00A803BB" w:rsidP="00A803BB">
      <w:pPr>
        <w:pStyle w:val="BASLIK2"/>
        <w:widowControl/>
        <w:spacing w:before="0" w:after="0" w:line="240" w:lineRule="auto"/>
        <w:ind w:right="-1" w:firstLine="0"/>
        <w:rPr>
          <w:rFonts w:ascii="Microsoft Sans Serif" w:hAnsi="Microsoft Sans Serif" w:cs="Microsoft Sans Serif"/>
          <w:b w:val="0"/>
          <w:color w:val="404040" w:themeColor="text1" w:themeTint="BF"/>
          <w:sz w:val="14"/>
          <w:szCs w:val="14"/>
        </w:rPr>
      </w:pPr>
      <w:r w:rsidRPr="005308C3">
        <w:rPr>
          <w:rFonts w:ascii="Microsoft Sans Serif" w:hAnsi="Microsoft Sans Serif" w:cs="Microsoft Sans Serif"/>
          <w:b w:val="0"/>
          <w:color w:val="404040" w:themeColor="text1" w:themeTint="BF"/>
          <w:sz w:val="14"/>
          <w:szCs w:val="14"/>
        </w:rPr>
        <w:t>(***)</w:t>
      </w:r>
      <w:r w:rsidRPr="005308C3">
        <w:rPr>
          <w:rFonts w:ascii="Microsoft Sans Serif" w:hAnsi="Microsoft Sans Serif" w:cs="Microsoft Sans Serif"/>
          <w:b w:val="0"/>
          <w:color w:val="404040" w:themeColor="text1" w:themeTint="BF"/>
          <w:sz w:val="14"/>
          <w:szCs w:val="14"/>
        </w:rPr>
        <w:tab/>
        <w:t xml:space="preserve"> Diğer işletme giderleri içinde yer alan diğer giderler </w:t>
      </w:r>
      <w:r w:rsidR="00D74D33" w:rsidRPr="00D74D33">
        <w:rPr>
          <w:rFonts w:ascii="Microsoft Sans Serif" w:hAnsi="Microsoft Sans Serif" w:cs="Microsoft Sans Serif"/>
          <w:b w:val="0"/>
          <w:color w:val="404040" w:themeColor="text1" w:themeTint="BF"/>
          <w:sz w:val="14"/>
          <w:szCs w:val="14"/>
        </w:rPr>
        <w:t>679.798</w:t>
      </w:r>
      <w:r w:rsidR="00D74D33">
        <w:rPr>
          <w:rFonts w:ascii="Microsoft Sans Serif" w:hAnsi="Microsoft Sans Serif" w:cs="Microsoft Sans Serif"/>
          <w:b w:val="0"/>
          <w:color w:val="404040" w:themeColor="text1" w:themeTint="BF"/>
          <w:sz w:val="14"/>
          <w:szCs w:val="14"/>
        </w:rPr>
        <w:t xml:space="preserve"> TL</w:t>
      </w:r>
      <w:r w:rsidRPr="005308C3">
        <w:rPr>
          <w:rFonts w:ascii="Microsoft Sans Serif" w:hAnsi="Microsoft Sans Serif" w:cs="Microsoft Sans Serif"/>
          <w:b w:val="0"/>
          <w:color w:val="404040" w:themeColor="text1" w:themeTint="BF"/>
          <w:sz w:val="14"/>
          <w:szCs w:val="14"/>
        </w:rPr>
        <w:t xml:space="preserve"> (1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171328" w:rsidRPr="005308C3">
        <w:rPr>
          <w:rFonts w:ascii="Microsoft Sans Serif" w:hAnsi="Microsoft Sans Serif" w:cs="Microsoft Sans Serif"/>
          <w:b w:val="0"/>
          <w:color w:val="404040" w:themeColor="text1" w:themeTint="BF"/>
          <w:sz w:val="14"/>
          <w:szCs w:val="14"/>
        </w:rPr>
        <w:t>427.605 TL</w:t>
      </w:r>
      <w:r w:rsidRPr="005308C3">
        <w:rPr>
          <w:rFonts w:ascii="Microsoft Sans Serif" w:hAnsi="Microsoft Sans Serif" w:cs="Microsoft Sans Serif"/>
          <w:b w:val="0"/>
          <w:color w:val="404040" w:themeColor="text1" w:themeTint="BF"/>
          <w:sz w:val="14"/>
          <w:szCs w:val="14"/>
        </w:rPr>
        <w:t xml:space="preserve">) tutarında haberleşme, </w:t>
      </w:r>
      <w:r w:rsidR="00D74D33" w:rsidRPr="00D74D33">
        <w:rPr>
          <w:rFonts w:ascii="Microsoft Sans Serif" w:hAnsi="Microsoft Sans Serif" w:cs="Microsoft Sans Serif"/>
          <w:b w:val="0"/>
          <w:color w:val="404040" w:themeColor="text1" w:themeTint="BF"/>
          <w:sz w:val="14"/>
          <w:szCs w:val="14"/>
        </w:rPr>
        <w:t>103.473</w:t>
      </w:r>
      <w:r w:rsidR="00171328" w:rsidRPr="005308C3">
        <w:rPr>
          <w:rFonts w:ascii="Microsoft Sans Serif" w:hAnsi="Microsoft Sans Serif" w:cs="Microsoft Sans Serif"/>
          <w:b w:val="0"/>
          <w:color w:val="404040" w:themeColor="text1" w:themeTint="BF"/>
          <w:sz w:val="14"/>
          <w:szCs w:val="14"/>
        </w:rPr>
        <w:t xml:space="preserve"> TL </w:t>
      </w:r>
      <w:r w:rsidRPr="005308C3">
        <w:rPr>
          <w:rFonts w:ascii="Microsoft Sans Serif" w:hAnsi="Microsoft Sans Serif" w:cs="Microsoft Sans Serif"/>
          <w:b w:val="0"/>
          <w:color w:val="404040" w:themeColor="text1" w:themeTint="BF"/>
          <w:sz w:val="14"/>
          <w:szCs w:val="14"/>
        </w:rPr>
        <w:t xml:space="preserve">(1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E52FD3">
        <w:rPr>
          <w:rFonts w:ascii="Microsoft Sans Serif" w:hAnsi="Microsoft Sans Serif" w:cs="Microsoft Sans Serif"/>
          <w:b w:val="0"/>
          <w:color w:val="404040" w:themeColor="text1" w:themeTint="BF"/>
          <w:sz w:val="14"/>
          <w:szCs w:val="14"/>
        </w:rPr>
        <w:t>76.732</w:t>
      </w:r>
      <w:r w:rsidRPr="005308C3">
        <w:rPr>
          <w:rFonts w:ascii="Microsoft Sans Serif" w:hAnsi="Microsoft Sans Serif" w:cs="Microsoft Sans Serif"/>
          <w:b w:val="0"/>
          <w:color w:val="404040" w:themeColor="text1" w:themeTint="BF"/>
          <w:sz w:val="14"/>
          <w:szCs w:val="14"/>
        </w:rPr>
        <w:t xml:space="preserve"> TL) tutarında bilgi işlem bakım onarım ve program kiraları, </w:t>
      </w:r>
      <w:r w:rsidR="00D74D33" w:rsidRPr="00D74D33">
        <w:rPr>
          <w:rFonts w:ascii="Microsoft Sans Serif" w:hAnsi="Microsoft Sans Serif" w:cs="Microsoft Sans Serif"/>
          <w:b w:val="0"/>
          <w:color w:val="404040" w:themeColor="text1" w:themeTint="BF"/>
          <w:sz w:val="14"/>
          <w:szCs w:val="14"/>
        </w:rPr>
        <w:t>174.242</w:t>
      </w:r>
      <w:r w:rsidRPr="005308C3">
        <w:rPr>
          <w:rFonts w:ascii="Microsoft Sans Serif" w:hAnsi="Microsoft Sans Serif" w:cs="Microsoft Sans Serif"/>
          <w:b w:val="0"/>
          <w:color w:val="404040" w:themeColor="text1" w:themeTint="BF"/>
          <w:sz w:val="14"/>
          <w:szCs w:val="14"/>
        </w:rPr>
        <w:t xml:space="preserve"> TL (1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171328" w:rsidRPr="005308C3">
        <w:rPr>
          <w:rFonts w:ascii="Microsoft Sans Serif" w:hAnsi="Microsoft Sans Serif" w:cs="Microsoft Sans Serif"/>
          <w:b w:val="0"/>
          <w:color w:val="404040" w:themeColor="text1" w:themeTint="BF"/>
          <w:sz w:val="14"/>
          <w:szCs w:val="14"/>
        </w:rPr>
        <w:t>200.008 TL</w:t>
      </w:r>
      <w:r w:rsidRPr="005308C3">
        <w:rPr>
          <w:rFonts w:ascii="Microsoft Sans Serif" w:hAnsi="Microsoft Sans Serif" w:cs="Microsoft Sans Serif"/>
          <w:b w:val="0"/>
          <w:color w:val="404040" w:themeColor="text1" w:themeTint="BF"/>
          <w:sz w:val="14"/>
          <w:szCs w:val="14"/>
        </w:rPr>
        <w:t xml:space="preserve">) tutarında kırtasiye, </w:t>
      </w:r>
      <w:r w:rsidR="00D74D33" w:rsidRPr="00D74D33">
        <w:rPr>
          <w:rFonts w:ascii="Microsoft Sans Serif" w:hAnsi="Microsoft Sans Serif" w:cs="Microsoft Sans Serif"/>
          <w:b w:val="0"/>
          <w:color w:val="404040" w:themeColor="text1" w:themeTint="BF"/>
          <w:sz w:val="14"/>
          <w:szCs w:val="14"/>
        </w:rPr>
        <w:t>269.648</w:t>
      </w:r>
      <w:r w:rsidR="00D74D33">
        <w:rPr>
          <w:rFonts w:ascii="Microsoft Sans Serif" w:hAnsi="Microsoft Sans Serif" w:cs="Microsoft Sans Serif"/>
          <w:b w:val="0"/>
          <w:color w:val="404040" w:themeColor="text1" w:themeTint="BF"/>
          <w:sz w:val="14"/>
          <w:szCs w:val="14"/>
        </w:rPr>
        <w:t xml:space="preserve"> </w:t>
      </w:r>
      <w:r w:rsidRPr="005308C3">
        <w:rPr>
          <w:rFonts w:ascii="Microsoft Sans Serif" w:hAnsi="Microsoft Sans Serif" w:cs="Microsoft Sans Serif"/>
          <w:b w:val="0"/>
          <w:color w:val="404040" w:themeColor="text1" w:themeTint="BF"/>
          <w:sz w:val="14"/>
          <w:szCs w:val="14"/>
        </w:rPr>
        <w:t xml:space="preserve">TL (1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171328" w:rsidRPr="005308C3">
        <w:rPr>
          <w:rFonts w:ascii="Microsoft Sans Serif" w:hAnsi="Microsoft Sans Serif" w:cs="Microsoft Sans Serif"/>
          <w:b w:val="0"/>
          <w:color w:val="404040" w:themeColor="text1" w:themeTint="BF"/>
          <w:sz w:val="14"/>
          <w:szCs w:val="14"/>
        </w:rPr>
        <w:t>201.049 TL</w:t>
      </w:r>
      <w:r w:rsidRPr="005308C3">
        <w:rPr>
          <w:rFonts w:ascii="Microsoft Sans Serif" w:hAnsi="Microsoft Sans Serif" w:cs="Microsoft Sans Serif"/>
          <w:b w:val="0"/>
          <w:color w:val="404040" w:themeColor="text1" w:themeTint="BF"/>
          <w:sz w:val="14"/>
          <w:szCs w:val="14"/>
        </w:rPr>
        <w:t xml:space="preserve">) tutarında ısıtma ve aydınlatma, </w:t>
      </w:r>
      <w:r w:rsidR="00D74D33" w:rsidRPr="00D74D33">
        <w:rPr>
          <w:rFonts w:ascii="Microsoft Sans Serif" w:hAnsi="Microsoft Sans Serif" w:cs="Microsoft Sans Serif"/>
          <w:b w:val="0"/>
          <w:color w:val="404040" w:themeColor="text1" w:themeTint="BF"/>
          <w:sz w:val="14"/>
          <w:szCs w:val="14"/>
        </w:rPr>
        <w:t>4.840.066</w:t>
      </w:r>
      <w:r w:rsidR="00D74D33">
        <w:rPr>
          <w:rFonts w:ascii="Microsoft Sans Serif" w:hAnsi="Microsoft Sans Serif" w:cs="Microsoft Sans Serif"/>
          <w:b w:val="0"/>
          <w:color w:val="404040" w:themeColor="text1" w:themeTint="BF"/>
          <w:sz w:val="14"/>
          <w:szCs w:val="14"/>
        </w:rPr>
        <w:t xml:space="preserve"> </w:t>
      </w:r>
      <w:r w:rsidR="00171328" w:rsidRPr="005308C3">
        <w:rPr>
          <w:rFonts w:ascii="Microsoft Sans Serif" w:hAnsi="Microsoft Sans Serif" w:cs="Microsoft Sans Serif"/>
          <w:b w:val="0"/>
          <w:color w:val="404040" w:themeColor="text1" w:themeTint="BF"/>
          <w:sz w:val="14"/>
          <w:szCs w:val="14"/>
        </w:rPr>
        <w:t xml:space="preserve">TL </w:t>
      </w:r>
      <w:r w:rsidRPr="005308C3">
        <w:rPr>
          <w:rFonts w:ascii="Microsoft Sans Serif" w:hAnsi="Microsoft Sans Serif" w:cs="Microsoft Sans Serif"/>
          <w:b w:val="0"/>
          <w:color w:val="404040" w:themeColor="text1" w:themeTint="BF"/>
          <w:sz w:val="14"/>
          <w:szCs w:val="14"/>
        </w:rPr>
        <w:t xml:space="preserve">(1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E52FD3">
        <w:rPr>
          <w:rFonts w:ascii="Microsoft Sans Serif" w:hAnsi="Microsoft Sans Serif" w:cs="Microsoft Sans Serif"/>
          <w:b w:val="0"/>
          <w:color w:val="404040" w:themeColor="text1" w:themeTint="BF"/>
          <w:sz w:val="14"/>
          <w:szCs w:val="14"/>
        </w:rPr>
        <w:t>3.652.744</w:t>
      </w:r>
      <w:r w:rsidR="00E52FD3" w:rsidRPr="00313F3C">
        <w:rPr>
          <w:rFonts w:ascii="Microsoft Sans Serif" w:hAnsi="Microsoft Sans Serif" w:cs="Microsoft Sans Serif"/>
          <w:b w:val="0"/>
          <w:color w:val="404040" w:themeColor="text1" w:themeTint="BF"/>
          <w:sz w:val="14"/>
          <w:szCs w:val="14"/>
        </w:rPr>
        <w:t xml:space="preserve"> </w:t>
      </w:r>
      <w:r w:rsidRPr="005308C3">
        <w:rPr>
          <w:rFonts w:ascii="Microsoft Sans Serif" w:hAnsi="Microsoft Sans Serif" w:cs="Microsoft Sans Serif"/>
          <w:b w:val="0"/>
          <w:color w:val="404040" w:themeColor="text1" w:themeTint="BF"/>
          <w:sz w:val="14"/>
          <w:szCs w:val="14"/>
        </w:rPr>
        <w:t xml:space="preserve">TL) tutarında kredi kartı ve bankacılık hizmeti promosyon bedeli, </w:t>
      </w:r>
      <w:r w:rsidR="00D74D33" w:rsidRPr="00D74D33">
        <w:rPr>
          <w:rFonts w:ascii="Microsoft Sans Serif" w:hAnsi="Microsoft Sans Serif" w:cs="Microsoft Sans Serif"/>
          <w:b w:val="0"/>
          <w:color w:val="404040" w:themeColor="text1" w:themeTint="BF"/>
          <w:sz w:val="14"/>
          <w:szCs w:val="14"/>
        </w:rPr>
        <w:t>210.952</w:t>
      </w:r>
      <w:r w:rsidRPr="005308C3">
        <w:rPr>
          <w:rFonts w:ascii="Microsoft Sans Serif" w:hAnsi="Microsoft Sans Serif" w:cs="Microsoft Sans Serif"/>
          <w:b w:val="0"/>
          <w:color w:val="404040" w:themeColor="text1" w:themeTint="BF"/>
          <w:sz w:val="14"/>
          <w:szCs w:val="14"/>
        </w:rPr>
        <w:t xml:space="preserve"> TL (1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171328" w:rsidRPr="005308C3">
        <w:rPr>
          <w:rFonts w:ascii="Microsoft Sans Serif" w:hAnsi="Microsoft Sans Serif" w:cs="Microsoft Sans Serif"/>
          <w:b w:val="0"/>
          <w:color w:val="404040" w:themeColor="text1" w:themeTint="BF"/>
          <w:sz w:val="14"/>
          <w:szCs w:val="14"/>
        </w:rPr>
        <w:t xml:space="preserve">183.115 </w:t>
      </w:r>
      <w:r w:rsidRPr="005308C3">
        <w:rPr>
          <w:rFonts w:ascii="Microsoft Sans Serif" w:hAnsi="Microsoft Sans Serif" w:cs="Microsoft Sans Serif"/>
          <w:b w:val="0"/>
          <w:color w:val="404040" w:themeColor="text1" w:themeTint="BF"/>
          <w:sz w:val="14"/>
          <w:szCs w:val="14"/>
        </w:rPr>
        <w:t xml:space="preserve">TL) tutarında taşıt aracı gideri ve </w:t>
      </w:r>
      <w:r w:rsidR="00D74D33" w:rsidRPr="00D74D33">
        <w:rPr>
          <w:rFonts w:ascii="Microsoft Sans Serif" w:hAnsi="Microsoft Sans Serif" w:cs="Microsoft Sans Serif"/>
          <w:b w:val="0"/>
          <w:color w:val="404040" w:themeColor="text1" w:themeTint="BF"/>
          <w:sz w:val="14"/>
          <w:szCs w:val="14"/>
        </w:rPr>
        <w:t>1.384.795</w:t>
      </w:r>
      <w:r w:rsidR="00D74D33">
        <w:rPr>
          <w:rFonts w:ascii="Microsoft Sans Serif" w:hAnsi="Microsoft Sans Serif" w:cs="Microsoft Sans Serif"/>
          <w:b w:val="0"/>
          <w:color w:val="404040" w:themeColor="text1" w:themeTint="BF"/>
          <w:sz w:val="14"/>
          <w:szCs w:val="14"/>
        </w:rPr>
        <w:t xml:space="preserve"> </w:t>
      </w:r>
      <w:r w:rsidRPr="005308C3">
        <w:rPr>
          <w:rFonts w:ascii="Microsoft Sans Serif" w:hAnsi="Microsoft Sans Serif" w:cs="Microsoft Sans Serif"/>
          <w:b w:val="0"/>
          <w:color w:val="404040" w:themeColor="text1" w:themeTint="BF"/>
          <w:sz w:val="14"/>
          <w:szCs w:val="14"/>
        </w:rPr>
        <w:tab/>
        <w:t xml:space="preserve">TL (1 Ocak – 30 </w:t>
      </w:r>
      <w:r w:rsidR="00171328" w:rsidRPr="005308C3">
        <w:rPr>
          <w:rFonts w:ascii="Microsoft Sans Serif" w:hAnsi="Microsoft Sans Serif" w:cs="Microsoft Sans Serif"/>
          <w:b w:val="0"/>
          <w:color w:val="404040" w:themeColor="text1" w:themeTint="BF"/>
          <w:sz w:val="14"/>
          <w:szCs w:val="14"/>
        </w:rPr>
        <w:t>Eylül</w:t>
      </w:r>
      <w:r w:rsidRPr="005308C3">
        <w:rPr>
          <w:rFonts w:ascii="Microsoft Sans Serif" w:hAnsi="Microsoft Sans Serif" w:cs="Microsoft Sans Serif"/>
          <w:b w:val="0"/>
          <w:color w:val="404040" w:themeColor="text1" w:themeTint="BF"/>
          <w:sz w:val="14"/>
          <w:szCs w:val="14"/>
        </w:rPr>
        <w:t xml:space="preserve"> 2024: </w:t>
      </w:r>
      <w:r w:rsidR="00171328" w:rsidRPr="005308C3">
        <w:rPr>
          <w:rFonts w:ascii="Microsoft Sans Serif" w:hAnsi="Microsoft Sans Serif" w:cs="Microsoft Sans Serif"/>
          <w:b w:val="0"/>
          <w:color w:val="404040" w:themeColor="text1" w:themeTint="BF"/>
          <w:sz w:val="14"/>
          <w:szCs w:val="14"/>
        </w:rPr>
        <w:t xml:space="preserve">515.742 </w:t>
      </w:r>
      <w:r w:rsidR="00171328" w:rsidRPr="005308C3">
        <w:rPr>
          <w:rFonts w:ascii="Microsoft Sans Serif" w:hAnsi="Microsoft Sans Serif" w:cs="Microsoft Sans Serif"/>
          <w:b w:val="0"/>
          <w:color w:val="404040" w:themeColor="text1" w:themeTint="BF"/>
          <w:sz w:val="14"/>
          <w:szCs w:val="14"/>
        </w:rPr>
        <w:tab/>
        <w:t>TL</w:t>
      </w:r>
      <w:r w:rsidRPr="005308C3">
        <w:rPr>
          <w:rFonts w:ascii="Microsoft Sans Serif" w:hAnsi="Microsoft Sans Serif" w:cs="Microsoft Sans Serif"/>
          <w:b w:val="0"/>
          <w:color w:val="404040" w:themeColor="text1" w:themeTint="BF"/>
          <w:sz w:val="14"/>
          <w:szCs w:val="14"/>
        </w:rPr>
        <w:t>) tutarında diğer giderleri içermektedir.</w:t>
      </w:r>
    </w:p>
    <w:p w14:paraId="662BD4D4" w14:textId="114FBB84" w:rsidR="00761FD0" w:rsidRPr="005308C3" w:rsidRDefault="00A803BB" w:rsidP="00A803BB">
      <w:pPr>
        <w:pStyle w:val="BASLIK2"/>
        <w:widowControl/>
        <w:spacing w:before="60" w:after="0" w:line="240" w:lineRule="auto"/>
        <w:ind w:firstLine="0"/>
        <w:rPr>
          <w:rFonts w:ascii="Microsoft Sans Serif" w:hAnsi="Microsoft Sans Serif" w:cs="Microsoft Sans Serif"/>
          <w:b w:val="0"/>
          <w:noProof/>
          <w:snapToGrid w:val="0"/>
          <w:sz w:val="14"/>
          <w:szCs w:val="14"/>
          <w:lang w:val="de-DE"/>
        </w:rPr>
      </w:pPr>
      <w:r w:rsidRPr="005308C3">
        <w:rPr>
          <w:rFonts w:ascii="Microsoft Sans Serif" w:hAnsi="Microsoft Sans Serif" w:cs="Microsoft Sans Serif"/>
          <w:b w:val="0"/>
          <w:bCs w:val="0"/>
          <w:color w:val="404040" w:themeColor="text1" w:themeTint="BF"/>
          <w:sz w:val="14"/>
          <w:szCs w:val="14"/>
        </w:rPr>
        <w:t xml:space="preserve">(****) Diğer giderler </w:t>
      </w:r>
      <w:r w:rsidR="00066A4B">
        <w:rPr>
          <w:rFonts w:ascii="Microsoft Sans Serif" w:hAnsi="Microsoft Sans Serif" w:cs="Microsoft Sans Serif"/>
          <w:b w:val="0"/>
          <w:bCs w:val="0"/>
          <w:color w:val="404040" w:themeColor="text1" w:themeTint="BF"/>
          <w:sz w:val="14"/>
          <w:szCs w:val="14"/>
        </w:rPr>
        <w:t>2.654.151</w:t>
      </w:r>
      <w:r w:rsidRPr="005308C3">
        <w:rPr>
          <w:rFonts w:ascii="Microsoft Sans Serif" w:hAnsi="Microsoft Sans Serif" w:cs="Microsoft Sans Serif"/>
          <w:b w:val="0"/>
          <w:bCs w:val="0"/>
          <w:color w:val="404040" w:themeColor="text1" w:themeTint="BF"/>
          <w:sz w:val="14"/>
          <w:szCs w:val="14"/>
        </w:rPr>
        <w:t xml:space="preserve"> Ocak – 30 </w:t>
      </w:r>
      <w:r w:rsidR="00171328" w:rsidRPr="005308C3">
        <w:rPr>
          <w:rFonts w:ascii="Microsoft Sans Serif" w:hAnsi="Microsoft Sans Serif" w:cs="Microsoft Sans Serif"/>
          <w:b w:val="0"/>
          <w:bCs w:val="0"/>
          <w:color w:val="404040" w:themeColor="text1" w:themeTint="BF"/>
          <w:sz w:val="14"/>
          <w:szCs w:val="14"/>
        </w:rPr>
        <w:t>Eylül</w:t>
      </w:r>
      <w:r w:rsidRPr="005308C3">
        <w:rPr>
          <w:rFonts w:ascii="Microsoft Sans Serif" w:hAnsi="Microsoft Sans Serif" w:cs="Microsoft Sans Serif"/>
          <w:b w:val="0"/>
          <w:bCs w:val="0"/>
          <w:color w:val="404040" w:themeColor="text1" w:themeTint="BF"/>
          <w:sz w:val="14"/>
          <w:szCs w:val="14"/>
        </w:rPr>
        <w:t xml:space="preserve"> 2024: </w:t>
      </w:r>
      <w:r w:rsidR="00171328" w:rsidRPr="005308C3">
        <w:rPr>
          <w:rFonts w:ascii="Microsoft Sans Serif" w:hAnsi="Microsoft Sans Serif" w:cs="Microsoft Sans Serif"/>
          <w:b w:val="0"/>
          <w:bCs w:val="0"/>
          <w:color w:val="404040" w:themeColor="text1" w:themeTint="BF"/>
          <w:sz w:val="14"/>
          <w:szCs w:val="14"/>
        </w:rPr>
        <w:t>2.415.297 TL</w:t>
      </w:r>
      <w:r w:rsidRPr="005308C3">
        <w:rPr>
          <w:rFonts w:ascii="Microsoft Sans Serif" w:hAnsi="Microsoft Sans Serif" w:cs="Microsoft Sans Serif"/>
          <w:b w:val="0"/>
          <w:bCs w:val="0"/>
          <w:color w:val="404040" w:themeColor="text1" w:themeTint="BF"/>
          <w:sz w:val="14"/>
          <w:szCs w:val="14"/>
        </w:rPr>
        <w:t xml:space="preserve">) tutarında </w:t>
      </w:r>
      <w:r w:rsidRPr="00066A4B">
        <w:rPr>
          <w:rFonts w:ascii="Microsoft Sans Serif" w:hAnsi="Microsoft Sans Serif" w:cs="Microsoft Sans Serif"/>
          <w:b w:val="0"/>
          <w:bCs w:val="0"/>
          <w:color w:val="404040" w:themeColor="text1" w:themeTint="BF"/>
          <w:sz w:val="14"/>
          <w:szCs w:val="14"/>
        </w:rPr>
        <w:t xml:space="preserve">BSMV, </w:t>
      </w:r>
      <w:r w:rsidR="00066A4B" w:rsidRPr="00066A4B">
        <w:rPr>
          <w:rFonts w:ascii="Microsoft Sans Serif" w:hAnsi="Microsoft Sans Serif" w:cs="Microsoft Sans Serif"/>
          <w:b w:val="0"/>
          <w:bCs w:val="0"/>
          <w:color w:val="404040" w:themeColor="text1" w:themeTint="BF"/>
          <w:sz w:val="14"/>
          <w:szCs w:val="14"/>
        </w:rPr>
        <w:t>1.465.763</w:t>
      </w:r>
      <w:r w:rsidRPr="00066A4B">
        <w:rPr>
          <w:rFonts w:ascii="Microsoft Sans Serif" w:hAnsi="Microsoft Sans Serif" w:cs="Microsoft Sans Serif"/>
          <w:b w:val="0"/>
          <w:bCs w:val="0"/>
          <w:color w:val="404040" w:themeColor="text1" w:themeTint="BF"/>
          <w:sz w:val="14"/>
          <w:szCs w:val="14"/>
        </w:rPr>
        <w:t xml:space="preserve"> TL (1 Ocak – 30 </w:t>
      </w:r>
      <w:r w:rsidR="00171328" w:rsidRPr="00066A4B">
        <w:rPr>
          <w:rFonts w:ascii="Microsoft Sans Serif" w:hAnsi="Microsoft Sans Serif" w:cs="Microsoft Sans Serif"/>
          <w:b w:val="0"/>
          <w:bCs w:val="0"/>
          <w:color w:val="404040" w:themeColor="text1" w:themeTint="BF"/>
          <w:sz w:val="14"/>
          <w:szCs w:val="14"/>
        </w:rPr>
        <w:t>Eylül</w:t>
      </w:r>
      <w:r w:rsidRPr="00066A4B">
        <w:rPr>
          <w:rFonts w:ascii="Microsoft Sans Serif" w:hAnsi="Microsoft Sans Serif" w:cs="Microsoft Sans Serif"/>
          <w:b w:val="0"/>
          <w:bCs w:val="0"/>
          <w:color w:val="404040" w:themeColor="text1" w:themeTint="BF"/>
          <w:sz w:val="14"/>
          <w:szCs w:val="14"/>
        </w:rPr>
        <w:t xml:space="preserve"> 2024: </w:t>
      </w:r>
      <w:r w:rsidR="00171328" w:rsidRPr="00066A4B">
        <w:rPr>
          <w:rFonts w:ascii="Microsoft Sans Serif" w:hAnsi="Microsoft Sans Serif" w:cs="Microsoft Sans Serif"/>
          <w:b w:val="0"/>
          <w:bCs w:val="0"/>
          <w:color w:val="404040" w:themeColor="text1" w:themeTint="BF"/>
          <w:sz w:val="14"/>
          <w:szCs w:val="14"/>
        </w:rPr>
        <w:t>1.064.314 TL</w:t>
      </w:r>
      <w:r w:rsidRPr="00066A4B">
        <w:rPr>
          <w:rFonts w:ascii="Microsoft Sans Serif" w:hAnsi="Microsoft Sans Serif" w:cs="Microsoft Sans Serif"/>
          <w:b w:val="0"/>
          <w:bCs w:val="0"/>
          <w:color w:val="404040" w:themeColor="text1" w:themeTint="BF"/>
          <w:sz w:val="14"/>
          <w:szCs w:val="14"/>
        </w:rPr>
        <w:t xml:space="preserve">) tutarında TMSF giderleri, </w:t>
      </w:r>
      <w:r w:rsidR="00066A4B" w:rsidRPr="00066A4B">
        <w:rPr>
          <w:rFonts w:ascii="Microsoft Sans Serif" w:hAnsi="Microsoft Sans Serif" w:cs="Microsoft Sans Serif"/>
          <w:b w:val="0"/>
          <w:bCs w:val="0"/>
          <w:color w:val="404040" w:themeColor="text1" w:themeTint="BF"/>
          <w:sz w:val="14"/>
          <w:szCs w:val="14"/>
        </w:rPr>
        <w:t>1.111.053</w:t>
      </w:r>
      <w:r w:rsidRPr="00066A4B">
        <w:rPr>
          <w:rFonts w:ascii="Microsoft Sans Serif" w:hAnsi="Microsoft Sans Serif" w:cs="Microsoft Sans Serif"/>
          <w:b w:val="0"/>
          <w:bCs w:val="0"/>
          <w:color w:val="404040" w:themeColor="text1" w:themeTint="BF"/>
          <w:sz w:val="14"/>
          <w:szCs w:val="14"/>
        </w:rPr>
        <w:t xml:space="preserve"> TL (1 Ocak – 30 </w:t>
      </w:r>
      <w:r w:rsidR="00171328" w:rsidRPr="00066A4B">
        <w:rPr>
          <w:rFonts w:ascii="Microsoft Sans Serif" w:hAnsi="Microsoft Sans Serif" w:cs="Microsoft Sans Serif"/>
          <w:b w:val="0"/>
          <w:bCs w:val="0"/>
          <w:color w:val="404040" w:themeColor="text1" w:themeTint="BF"/>
          <w:sz w:val="14"/>
          <w:szCs w:val="14"/>
        </w:rPr>
        <w:t>Eylül</w:t>
      </w:r>
      <w:r w:rsidRPr="00066A4B">
        <w:rPr>
          <w:rFonts w:ascii="Microsoft Sans Serif" w:hAnsi="Microsoft Sans Serif" w:cs="Microsoft Sans Serif"/>
          <w:b w:val="0"/>
          <w:bCs w:val="0"/>
          <w:color w:val="404040" w:themeColor="text1" w:themeTint="BF"/>
          <w:sz w:val="14"/>
          <w:szCs w:val="14"/>
        </w:rPr>
        <w:t xml:space="preserve"> 2024: </w:t>
      </w:r>
      <w:r w:rsidR="00171328" w:rsidRPr="00066A4B">
        <w:rPr>
          <w:rFonts w:ascii="Microsoft Sans Serif" w:hAnsi="Microsoft Sans Serif" w:cs="Microsoft Sans Serif"/>
          <w:b w:val="0"/>
          <w:bCs w:val="0"/>
          <w:color w:val="404040" w:themeColor="text1" w:themeTint="BF"/>
          <w:sz w:val="14"/>
          <w:szCs w:val="14"/>
        </w:rPr>
        <w:t>774.671 TL</w:t>
      </w:r>
      <w:r w:rsidRPr="00066A4B">
        <w:rPr>
          <w:rFonts w:ascii="Microsoft Sans Serif" w:hAnsi="Microsoft Sans Serif" w:cs="Microsoft Sans Serif"/>
          <w:b w:val="0"/>
          <w:bCs w:val="0"/>
          <w:color w:val="404040" w:themeColor="text1" w:themeTint="BF"/>
          <w:sz w:val="14"/>
          <w:szCs w:val="14"/>
        </w:rPr>
        <w:t xml:space="preserve">)  tutarında finansal faaliyet harçları ve </w:t>
      </w:r>
      <w:r w:rsidR="00066A4B" w:rsidRPr="00066A4B">
        <w:rPr>
          <w:rFonts w:ascii="Microsoft Sans Serif" w:hAnsi="Microsoft Sans Serif" w:cs="Microsoft Sans Serif"/>
          <w:b w:val="0"/>
          <w:bCs w:val="0"/>
          <w:color w:val="404040" w:themeColor="text1" w:themeTint="BF"/>
          <w:sz w:val="14"/>
          <w:szCs w:val="14"/>
        </w:rPr>
        <w:t>1.392.082</w:t>
      </w:r>
      <w:r w:rsidRPr="00066A4B">
        <w:rPr>
          <w:rFonts w:ascii="Microsoft Sans Serif" w:hAnsi="Microsoft Sans Serif" w:cs="Microsoft Sans Serif"/>
          <w:b w:val="0"/>
          <w:bCs w:val="0"/>
          <w:color w:val="404040" w:themeColor="text1" w:themeTint="BF"/>
          <w:sz w:val="14"/>
          <w:szCs w:val="14"/>
        </w:rPr>
        <w:t xml:space="preserve"> TL (1 Ocak – 30 </w:t>
      </w:r>
      <w:r w:rsidR="00171328" w:rsidRPr="00066A4B">
        <w:rPr>
          <w:rFonts w:ascii="Microsoft Sans Serif" w:hAnsi="Microsoft Sans Serif" w:cs="Microsoft Sans Serif"/>
          <w:b w:val="0"/>
          <w:bCs w:val="0"/>
          <w:color w:val="404040" w:themeColor="text1" w:themeTint="BF"/>
          <w:sz w:val="14"/>
          <w:szCs w:val="14"/>
        </w:rPr>
        <w:t>Eylül</w:t>
      </w:r>
      <w:r w:rsidRPr="00066A4B">
        <w:rPr>
          <w:rFonts w:ascii="Microsoft Sans Serif" w:hAnsi="Microsoft Sans Serif" w:cs="Microsoft Sans Serif"/>
          <w:b w:val="0"/>
          <w:bCs w:val="0"/>
          <w:color w:val="404040" w:themeColor="text1" w:themeTint="BF"/>
          <w:sz w:val="14"/>
          <w:szCs w:val="14"/>
        </w:rPr>
        <w:t xml:space="preserve"> 2024: </w:t>
      </w:r>
      <w:r w:rsidR="00CF5D6D" w:rsidRPr="00066A4B">
        <w:rPr>
          <w:rFonts w:ascii="Microsoft Sans Serif" w:hAnsi="Microsoft Sans Serif" w:cs="Microsoft Sans Serif"/>
          <w:b w:val="0"/>
          <w:bCs w:val="0"/>
          <w:color w:val="404040" w:themeColor="text1" w:themeTint="BF"/>
          <w:sz w:val="14"/>
          <w:szCs w:val="14"/>
        </w:rPr>
        <w:t>493.048</w:t>
      </w:r>
      <w:r w:rsidRPr="00066A4B">
        <w:rPr>
          <w:rFonts w:ascii="Microsoft Sans Serif" w:hAnsi="Microsoft Sans Serif" w:cs="Microsoft Sans Serif"/>
          <w:b w:val="0"/>
          <w:bCs w:val="0"/>
          <w:color w:val="404040" w:themeColor="text1" w:themeTint="BF"/>
          <w:sz w:val="14"/>
          <w:szCs w:val="14"/>
        </w:rPr>
        <w:t xml:space="preserve"> TL)  tutarında diğer giderleri içermektedir.</w:t>
      </w:r>
      <w:r w:rsidR="00AD274E" w:rsidRPr="005308C3">
        <w:rPr>
          <w:rFonts w:ascii="Microsoft Sans Serif" w:hAnsi="Microsoft Sans Serif" w:cs="Microsoft Sans Serif"/>
          <w:b w:val="0"/>
          <w:noProof/>
          <w:snapToGrid w:val="0"/>
          <w:sz w:val="14"/>
          <w:szCs w:val="14"/>
          <w:lang w:val="de-DE"/>
        </w:rPr>
        <w:t xml:space="preserve"> </w:t>
      </w:r>
    </w:p>
    <w:p w14:paraId="4984355C" w14:textId="2F22D851" w:rsidR="00A141C7" w:rsidRPr="005308C3" w:rsidRDefault="00A141C7"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t>Sürdürülen faaliyetler vergi</w:t>
      </w:r>
      <w:r w:rsidR="002A24FC" w:rsidRPr="005308C3">
        <w:rPr>
          <w:rFonts w:ascii="Microsoft Sans Serif" w:hAnsi="Microsoft Sans Serif" w:cs="Microsoft Sans Serif"/>
          <w:sz w:val="20"/>
          <w:szCs w:val="20"/>
          <w:lang w:val="es-ES"/>
        </w:rPr>
        <w:t xml:space="preserve"> öncesi kar/zararına ilişkin açı</w:t>
      </w:r>
      <w:r w:rsidRPr="005308C3">
        <w:rPr>
          <w:rFonts w:ascii="Microsoft Sans Serif" w:hAnsi="Microsoft Sans Serif" w:cs="Microsoft Sans Serif"/>
          <w:sz w:val="20"/>
          <w:szCs w:val="20"/>
          <w:lang w:val="es-ES"/>
        </w:rPr>
        <w:t>klama</w:t>
      </w:r>
    </w:p>
    <w:p w14:paraId="0AA8EED3" w14:textId="20BEECEA" w:rsidR="00E55B46" w:rsidRPr="00066A4B" w:rsidRDefault="008260B6"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iCs/>
          <w:color w:val="404040" w:themeColor="text1" w:themeTint="BF"/>
          <w:sz w:val="20"/>
          <w:szCs w:val="20"/>
        </w:rPr>
        <w:t xml:space="preserve">1 Ocak </w:t>
      </w:r>
      <w:r w:rsidR="003514CC" w:rsidRPr="005308C3">
        <w:rPr>
          <w:rFonts w:ascii="Microsoft Sans Serif" w:hAnsi="Microsoft Sans Serif" w:cs="Microsoft Sans Serif"/>
          <w:b w:val="0"/>
          <w:iCs/>
          <w:color w:val="404040" w:themeColor="text1" w:themeTint="BF"/>
          <w:sz w:val="20"/>
          <w:szCs w:val="20"/>
        </w:rPr>
        <w:t>–</w:t>
      </w:r>
      <w:r w:rsidRPr="005308C3">
        <w:rPr>
          <w:rFonts w:ascii="Microsoft Sans Serif" w:hAnsi="Microsoft Sans Serif" w:cs="Microsoft Sans Serif"/>
          <w:b w:val="0"/>
          <w:iCs/>
          <w:color w:val="404040" w:themeColor="text1" w:themeTint="BF"/>
          <w:sz w:val="20"/>
          <w:szCs w:val="20"/>
        </w:rPr>
        <w:t xml:space="preserve"> </w:t>
      </w:r>
      <w:r w:rsidR="001F6E51" w:rsidRPr="005308C3">
        <w:rPr>
          <w:rFonts w:ascii="Microsoft Sans Serif" w:hAnsi="Microsoft Sans Serif" w:cs="Microsoft Sans Serif"/>
          <w:b w:val="0"/>
          <w:iCs/>
          <w:color w:val="404040" w:themeColor="text1" w:themeTint="BF"/>
          <w:sz w:val="20"/>
          <w:szCs w:val="20"/>
        </w:rPr>
        <w:t>3</w:t>
      </w:r>
      <w:r w:rsidR="0035239A" w:rsidRPr="005308C3">
        <w:rPr>
          <w:rFonts w:ascii="Microsoft Sans Serif" w:hAnsi="Microsoft Sans Serif" w:cs="Microsoft Sans Serif"/>
          <w:b w:val="0"/>
          <w:iCs/>
          <w:color w:val="404040" w:themeColor="text1" w:themeTint="BF"/>
          <w:sz w:val="20"/>
          <w:szCs w:val="20"/>
        </w:rPr>
        <w:t>0</w:t>
      </w:r>
      <w:r w:rsidR="001F6E51" w:rsidRPr="005308C3">
        <w:rPr>
          <w:rFonts w:ascii="Microsoft Sans Serif" w:hAnsi="Microsoft Sans Serif" w:cs="Microsoft Sans Serif"/>
          <w:b w:val="0"/>
          <w:iCs/>
          <w:color w:val="404040" w:themeColor="text1" w:themeTint="BF"/>
          <w:sz w:val="20"/>
          <w:szCs w:val="20"/>
        </w:rPr>
        <w:t xml:space="preserve"> </w:t>
      </w:r>
      <w:r w:rsidR="00323E41" w:rsidRPr="00066A4B">
        <w:rPr>
          <w:rFonts w:ascii="Microsoft Sans Serif" w:hAnsi="Microsoft Sans Serif" w:cs="Microsoft Sans Serif"/>
          <w:b w:val="0"/>
          <w:iCs/>
          <w:color w:val="404040" w:themeColor="text1" w:themeTint="BF"/>
          <w:sz w:val="20"/>
          <w:szCs w:val="20"/>
        </w:rPr>
        <w:t>Eylül</w:t>
      </w:r>
      <w:r w:rsidR="001F6E51" w:rsidRPr="00066A4B">
        <w:rPr>
          <w:rFonts w:ascii="Microsoft Sans Serif" w:hAnsi="Microsoft Sans Serif" w:cs="Microsoft Sans Serif"/>
          <w:b w:val="0"/>
          <w:iCs/>
          <w:color w:val="404040" w:themeColor="text1" w:themeTint="BF"/>
          <w:sz w:val="20"/>
          <w:szCs w:val="20"/>
        </w:rPr>
        <w:t xml:space="preserve"> 2025 </w:t>
      </w:r>
      <w:r w:rsidRPr="00066A4B">
        <w:rPr>
          <w:rFonts w:ascii="Microsoft Sans Serif" w:hAnsi="Microsoft Sans Serif" w:cs="Microsoft Sans Serif"/>
          <w:b w:val="0"/>
          <w:iCs/>
          <w:color w:val="404040" w:themeColor="text1" w:themeTint="BF"/>
          <w:sz w:val="20"/>
          <w:szCs w:val="20"/>
        </w:rPr>
        <w:t xml:space="preserve">dönemine ait sürdürülen faaliyet vergi öncesi karı </w:t>
      </w:r>
      <w:r w:rsidR="00066A4B" w:rsidRPr="00066A4B">
        <w:rPr>
          <w:rFonts w:ascii="Microsoft Sans Serif" w:hAnsi="Microsoft Sans Serif" w:cs="Microsoft Sans Serif"/>
          <w:b w:val="0"/>
          <w:iCs/>
          <w:color w:val="404040" w:themeColor="text1" w:themeTint="BF"/>
          <w:sz w:val="20"/>
          <w:szCs w:val="20"/>
        </w:rPr>
        <w:t>46.211.621</w:t>
      </w:r>
      <w:r w:rsidRPr="00066A4B">
        <w:rPr>
          <w:rFonts w:ascii="Microsoft Sans Serif" w:hAnsi="Microsoft Sans Serif" w:cs="Microsoft Sans Serif"/>
          <w:b w:val="0"/>
          <w:iCs/>
          <w:color w:val="404040" w:themeColor="text1" w:themeTint="BF"/>
          <w:sz w:val="20"/>
          <w:szCs w:val="20"/>
        </w:rPr>
        <w:t xml:space="preserve"> TL</w:t>
      </w:r>
      <w:r w:rsidR="00395AFE" w:rsidRPr="00066A4B">
        <w:rPr>
          <w:rFonts w:ascii="Microsoft Sans Serif" w:hAnsi="Microsoft Sans Serif" w:cs="Microsoft Sans Serif"/>
          <w:b w:val="0"/>
          <w:iCs/>
          <w:color w:val="404040" w:themeColor="text1" w:themeTint="BF"/>
          <w:sz w:val="20"/>
          <w:szCs w:val="20"/>
        </w:rPr>
        <w:t xml:space="preserve"> </w:t>
      </w:r>
      <w:r w:rsidRPr="00066A4B">
        <w:rPr>
          <w:rFonts w:ascii="Microsoft Sans Serif" w:hAnsi="Microsoft Sans Serif" w:cs="Microsoft Sans Serif"/>
          <w:b w:val="0"/>
          <w:iCs/>
          <w:color w:val="404040" w:themeColor="text1" w:themeTint="BF"/>
          <w:sz w:val="20"/>
          <w:szCs w:val="20"/>
        </w:rPr>
        <w:t>tutarındadır</w:t>
      </w:r>
      <w:r w:rsidR="00C22E57" w:rsidRPr="00066A4B">
        <w:rPr>
          <w:rFonts w:ascii="Microsoft Sans Serif" w:hAnsi="Microsoft Sans Serif" w:cs="Microsoft Sans Serif"/>
          <w:b w:val="0"/>
          <w:iCs/>
          <w:color w:val="404040" w:themeColor="text1" w:themeTint="BF"/>
          <w:sz w:val="20"/>
          <w:szCs w:val="20"/>
        </w:rPr>
        <w:t xml:space="preserve"> </w:t>
      </w:r>
      <w:r w:rsidR="00785756" w:rsidRPr="00066A4B">
        <w:rPr>
          <w:rFonts w:ascii="Microsoft Sans Serif" w:hAnsi="Microsoft Sans Serif" w:cs="Microsoft Sans Serif"/>
          <w:b w:val="0"/>
          <w:iCs/>
          <w:color w:val="404040" w:themeColor="text1" w:themeTint="BF"/>
          <w:sz w:val="20"/>
          <w:szCs w:val="20"/>
        </w:rPr>
        <w:t>(</w:t>
      </w:r>
      <w:r w:rsidR="00F272CE" w:rsidRPr="00066A4B">
        <w:rPr>
          <w:rFonts w:ascii="Microsoft Sans Serif" w:hAnsi="Microsoft Sans Serif" w:cs="Microsoft Sans Serif"/>
          <w:b w:val="0"/>
          <w:iCs/>
          <w:color w:val="404040" w:themeColor="text1" w:themeTint="BF"/>
          <w:sz w:val="20"/>
          <w:szCs w:val="20"/>
        </w:rPr>
        <w:t>1 Ocak – 3</w:t>
      </w:r>
      <w:r w:rsidR="0035239A" w:rsidRPr="00066A4B">
        <w:rPr>
          <w:rFonts w:ascii="Microsoft Sans Serif" w:hAnsi="Microsoft Sans Serif" w:cs="Microsoft Sans Serif"/>
          <w:b w:val="0"/>
          <w:iCs/>
          <w:color w:val="404040" w:themeColor="text1" w:themeTint="BF"/>
          <w:sz w:val="20"/>
          <w:szCs w:val="20"/>
        </w:rPr>
        <w:t>0</w:t>
      </w:r>
      <w:r w:rsidR="00F272CE" w:rsidRPr="00066A4B">
        <w:rPr>
          <w:rFonts w:ascii="Microsoft Sans Serif" w:hAnsi="Microsoft Sans Serif" w:cs="Microsoft Sans Serif"/>
          <w:b w:val="0"/>
          <w:iCs/>
          <w:color w:val="404040" w:themeColor="text1" w:themeTint="BF"/>
          <w:sz w:val="20"/>
          <w:szCs w:val="20"/>
        </w:rPr>
        <w:t xml:space="preserve"> </w:t>
      </w:r>
      <w:r w:rsidR="00323E41" w:rsidRPr="00066A4B">
        <w:rPr>
          <w:rFonts w:ascii="Microsoft Sans Serif" w:hAnsi="Microsoft Sans Serif" w:cs="Microsoft Sans Serif"/>
          <w:b w:val="0"/>
          <w:iCs/>
          <w:color w:val="404040" w:themeColor="text1" w:themeTint="BF"/>
          <w:sz w:val="20"/>
          <w:szCs w:val="20"/>
        </w:rPr>
        <w:t>Eylül</w:t>
      </w:r>
      <w:r w:rsidR="00F272CE" w:rsidRPr="00066A4B">
        <w:rPr>
          <w:rFonts w:ascii="Microsoft Sans Serif" w:hAnsi="Microsoft Sans Serif" w:cs="Microsoft Sans Serif"/>
          <w:b w:val="0"/>
          <w:iCs/>
          <w:color w:val="404040" w:themeColor="text1" w:themeTint="BF"/>
          <w:sz w:val="20"/>
          <w:szCs w:val="20"/>
        </w:rPr>
        <w:t xml:space="preserve"> 2024</w:t>
      </w:r>
      <w:r w:rsidR="007C5448" w:rsidRPr="00066A4B">
        <w:rPr>
          <w:rFonts w:ascii="Microsoft Sans Serif" w:hAnsi="Microsoft Sans Serif" w:cs="Microsoft Sans Serif"/>
          <w:b w:val="0"/>
          <w:iCs/>
          <w:color w:val="404040" w:themeColor="text1" w:themeTint="BF"/>
          <w:sz w:val="20"/>
          <w:szCs w:val="20"/>
        </w:rPr>
        <w:t xml:space="preserve">: </w:t>
      </w:r>
      <w:r w:rsidR="00171328" w:rsidRPr="00066A4B">
        <w:rPr>
          <w:rFonts w:ascii="Microsoft Sans Serif" w:hAnsi="Microsoft Sans Serif" w:cs="Microsoft Sans Serif"/>
          <w:b w:val="0"/>
          <w:iCs/>
          <w:color w:val="404040" w:themeColor="text1" w:themeTint="BF"/>
          <w:sz w:val="20"/>
          <w:szCs w:val="20"/>
        </w:rPr>
        <w:t>36.653.073 TL</w:t>
      </w:r>
      <w:r w:rsidR="007C5448" w:rsidRPr="00066A4B">
        <w:rPr>
          <w:rFonts w:ascii="Microsoft Sans Serif" w:hAnsi="Microsoft Sans Serif" w:cs="Microsoft Sans Serif"/>
          <w:b w:val="0"/>
          <w:iCs/>
          <w:color w:val="404040" w:themeColor="text1" w:themeTint="BF"/>
          <w:sz w:val="20"/>
          <w:szCs w:val="20"/>
        </w:rPr>
        <w:t>)</w:t>
      </w:r>
      <w:r w:rsidR="00E55B46" w:rsidRPr="00066A4B">
        <w:rPr>
          <w:rFonts w:ascii="Microsoft Sans Serif" w:hAnsi="Microsoft Sans Serif" w:cs="Microsoft Sans Serif"/>
          <w:b w:val="0"/>
          <w:color w:val="404040" w:themeColor="text1" w:themeTint="BF"/>
          <w:sz w:val="20"/>
          <w:szCs w:val="20"/>
        </w:rPr>
        <w:t>.</w:t>
      </w:r>
    </w:p>
    <w:p w14:paraId="3ECE6A45" w14:textId="2216E409" w:rsidR="00991349" w:rsidRPr="005308C3" w:rsidRDefault="00754826" w:rsidP="009A29D9">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066A4B">
        <w:rPr>
          <w:rFonts w:ascii="Microsoft Sans Serif" w:hAnsi="Microsoft Sans Serif" w:cs="Microsoft Sans Serif"/>
          <w:b w:val="0"/>
          <w:color w:val="404040" w:themeColor="text1" w:themeTint="BF"/>
          <w:sz w:val="20"/>
          <w:szCs w:val="20"/>
        </w:rPr>
        <w:t xml:space="preserve">1 Ocak – </w:t>
      </w:r>
      <w:r w:rsidR="001F6E51" w:rsidRPr="00066A4B">
        <w:rPr>
          <w:rFonts w:ascii="Microsoft Sans Serif" w:hAnsi="Microsoft Sans Serif" w:cs="Microsoft Sans Serif"/>
          <w:b w:val="0"/>
          <w:color w:val="404040" w:themeColor="text1" w:themeTint="BF"/>
          <w:sz w:val="20"/>
          <w:szCs w:val="20"/>
        </w:rPr>
        <w:t>3</w:t>
      </w:r>
      <w:r w:rsidR="0035239A" w:rsidRPr="00066A4B">
        <w:rPr>
          <w:rFonts w:ascii="Microsoft Sans Serif" w:hAnsi="Microsoft Sans Serif" w:cs="Microsoft Sans Serif"/>
          <w:b w:val="0"/>
          <w:color w:val="404040" w:themeColor="text1" w:themeTint="BF"/>
          <w:sz w:val="20"/>
          <w:szCs w:val="20"/>
        </w:rPr>
        <w:t>0</w:t>
      </w:r>
      <w:r w:rsidR="001F6E51" w:rsidRPr="00066A4B">
        <w:rPr>
          <w:rFonts w:ascii="Microsoft Sans Serif" w:hAnsi="Microsoft Sans Serif" w:cs="Microsoft Sans Serif"/>
          <w:b w:val="0"/>
          <w:color w:val="404040" w:themeColor="text1" w:themeTint="BF"/>
          <w:sz w:val="20"/>
          <w:szCs w:val="20"/>
        </w:rPr>
        <w:t xml:space="preserve"> </w:t>
      </w:r>
      <w:r w:rsidR="00323E41" w:rsidRPr="00066A4B">
        <w:rPr>
          <w:rFonts w:ascii="Microsoft Sans Serif" w:hAnsi="Microsoft Sans Serif" w:cs="Microsoft Sans Serif"/>
          <w:b w:val="0"/>
          <w:color w:val="404040" w:themeColor="text1" w:themeTint="BF"/>
          <w:sz w:val="20"/>
          <w:szCs w:val="20"/>
        </w:rPr>
        <w:t>Eylül</w:t>
      </w:r>
      <w:r w:rsidR="001F6E51" w:rsidRPr="00066A4B">
        <w:rPr>
          <w:rFonts w:ascii="Microsoft Sans Serif" w:hAnsi="Microsoft Sans Serif" w:cs="Microsoft Sans Serif"/>
          <w:b w:val="0"/>
          <w:color w:val="404040" w:themeColor="text1" w:themeTint="BF"/>
          <w:sz w:val="20"/>
          <w:szCs w:val="20"/>
        </w:rPr>
        <w:t xml:space="preserve"> 2025 </w:t>
      </w:r>
      <w:r w:rsidRPr="00066A4B">
        <w:rPr>
          <w:rFonts w:ascii="Microsoft Sans Serif" w:hAnsi="Microsoft Sans Serif" w:cs="Microsoft Sans Serif"/>
          <w:b w:val="0"/>
          <w:color w:val="404040" w:themeColor="text1" w:themeTint="BF"/>
          <w:sz w:val="20"/>
          <w:szCs w:val="20"/>
        </w:rPr>
        <w:t>dönemine ait durdurulan faaliyetler ve</w:t>
      </w:r>
      <w:r w:rsidR="00395AFE" w:rsidRPr="00066A4B">
        <w:rPr>
          <w:rFonts w:ascii="Microsoft Sans Serif" w:hAnsi="Microsoft Sans Serif" w:cs="Microsoft Sans Serif"/>
          <w:b w:val="0"/>
          <w:color w:val="404040" w:themeColor="text1" w:themeTint="BF"/>
          <w:sz w:val="20"/>
          <w:szCs w:val="20"/>
        </w:rPr>
        <w:t xml:space="preserve">rgi öncesi </w:t>
      </w:r>
      <w:r w:rsidR="004449D4" w:rsidRPr="00066A4B">
        <w:rPr>
          <w:rFonts w:ascii="Microsoft Sans Serif" w:hAnsi="Microsoft Sans Serif" w:cs="Microsoft Sans Serif"/>
          <w:b w:val="0"/>
          <w:color w:val="404040" w:themeColor="text1" w:themeTint="BF"/>
          <w:sz w:val="20"/>
          <w:szCs w:val="20"/>
        </w:rPr>
        <w:t>karı</w:t>
      </w:r>
      <w:r w:rsidR="00395AFE" w:rsidRPr="00066A4B">
        <w:rPr>
          <w:rFonts w:ascii="Microsoft Sans Serif" w:hAnsi="Microsoft Sans Serif" w:cs="Microsoft Sans Serif"/>
          <w:b w:val="0"/>
          <w:color w:val="404040" w:themeColor="text1" w:themeTint="BF"/>
          <w:sz w:val="20"/>
          <w:szCs w:val="20"/>
        </w:rPr>
        <w:t xml:space="preserve"> </w:t>
      </w:r>
      <w:r w:rsidR="00445C52" w:rsidRPr="00066A4B">
        <w:rPr>
          <w:rFonts w:ascii="Microsoft Sans Serif" w:hAnsi="Microsoft Sans Serif" w:cs="Microsoft Sans Serif"/>
          <w:b w:val="0"/>
          <w:color w:val="404040" w:themeColor="text1" w:themeTint="BF"/>
          <w:sz w:val="20"/>
          <w:szCs w:val="20"/>
        </w:rPr>
        <w:t>bulunmamaktadır</w:t>
      </w:r>
      <w:r w:rsidR="004677E8" w:rsidRPr="00066A4B">
        <w:rPr>
          <w:rFonts w:ascii="Microsoft Sans Serif" w:hAnsi="Microsoft Sans Serif" w:cs="Microsoft Sans Serif"/>
          <w:b w:val="0"/>
          <w:color w:val="404040" w:themeColor="text1" w:themeTint="BF"/>
          <w:sz w:val="20"/>
          <w:szCs w:val="20"/>
        </w:rPr>
        <w:t xml:space="preserve"> </w:t>
      </w:r>
      <w:r w:rsidR="00FF0057" w:rsidRPr="00066A4B">
        <w:rPr>
          <w:rFonts w:ascii="Microsoft Sans Serif" w:hAnsi="Microsoft Sans Serif" w:cs="Microsoft Sans Serif"/>
          <w:b w:val="0"/>
          <w:iCs/>
          <w:color w:val="404040" w:themeColor="text1" w:themeTint="BF"/>
          <w:sz w:val="20"/>
          <w:szCs w:val="20"/>
        </w:rPr>
        <w:t>(</w:t>
      </w:r>
      <w:r w:rsidR="00F272CE" w:rsidRPr="00066A4B">
        <w:rPr>
          <w:rFonts w:ascii="Microsoft Sans Serif" w:hAnsi="Microsoft Sans Serif" w:cs="Microsoft Sans Serif"/>
          <w:b w:val="0"/>
          <w:iCs/>
          <w:color w:val="404040" w:themeColor="text1" w:themeTint="BF"/>
          <w:sz w:val="20"/>
          <w:szCs w:val="20"/>
        </w:rPr>
        <w:t>1 Ocak – 3</w:t>
      </w:r>
      <w:r w:rsidR="0035239A" w:rsidRPr="00066A4B">
        <w:rPr>
          <w:rFonts w:ascii="Microsoft Sans Serif" w:hAnsi="Microsoft Sans Serif" w:cs="Microsoft Sans Serif"/>
          <w:b w:val="0"/>
          <w:iCs/>
          <w:color w:val="404040" w:themeColor="text1" w:themeTint="BF"/>
          <w:sz w:val="20"/>
          <w:szCs w:val="20"/>
        </w:rPr>
        <w:t>0</w:t>
      </w:r>
      <w:r w:rsidR="00F272CE" w:rsidRPr="00066A4B">
        <w:rPr>
          <w:rFonts w:ascii="Microsoft Sans Serif" w:hAnsi="Microsoft Sans Serif" w:cs="Microsoft Sans Serif"/>
          <w:b w:val="0"/>
          <w:iCs/>
          <w:color w:val="404040" w:themeColor="text1" w:themeTint="BF"/>
          <w:sz w:val="20"/>
          <w:szCs w:val="20"/>
        </w:rPr>
        <w:t xml:space="preserve"> </w:t>
      </w:r>
      <w:r w:rsidR="00323E41" w:rsidRPr="00066A4B">
        <w:rPr>
          <w:rFonts w:ascii="Microsoft Sans Serif" w:hAnsi="Microsoft Sans Serif" w:cs="Microsoft Sans Serif"/>
          <w:b w:val="0"/>
          <w:iCs/>
          <w:color w:val="404040" w:themeColor="text1" w:themeTint="BF"/>
          <w:sz w:val="20"/>
          <w:szCs w:val="20"/>
        </w:rPr>
        <w:t>Eylül</w:t>
      </w:r>
      <w:r w:rsidR="00F272CE" w:rsidRPr="00066A4B">
        <w:rPr>
          <w:rFonts w:ascii="Microsoft Sans Serif" w:hAnsi="Microsoft Sans Serif" w:cs="Microsoft Sans Serif"/>
          <w:b w:val="0"/>
          <w:iCs/>
          <w:color w:val="404040" w:themeColor="text1" w:themeTint="BF"/>
          <w:sz w:val="20"/>
          <w:szCs w:val="20"/>
        </w:rPr>
        <w:t xml:space="preserve"> 2024</w:t>
      </w:r>
      <w:r w:rsidR="004677E8" w:rsidRPr="00066A4B">
        <w:rPr>
          <w:rFonts w:ascii="Microsoft Sans Serif" w:hAnsi="Microsoft Sans Serif" w:cs="Microsoft Sans Serif"/>
          <w:b w:val="0"/>
          <w:iCs/>
          <w:color w:val="404040" w:themeColor="text1" w:themeTint="BF"/>
          <w:sz w:val="20"/>
          <w:szCs w:val="20"/>
        </w:rPr>
        <w:t>:</w:t>
      </w:r>
      <w:r w:rsidR="00313F3C" w:rsidRPr="00066A4B">
        <w:rPr>
          <w:rFonts w:ascii="Microsoft Sans Serif" w:hAnsi="Microsoft Sans Serif" w:cs="Microsoft Sans Serif"/>
          <w:b w:val="0"/>
          <w:iCs/>
          <w:color w:val="404040" w:themeColor="text1" w:themeTint="BF"/>
          <w:sz w:val="20"/>
          <w:szCs w:val="20"/>
        </w:rPr>
        <w:t xml:space="preserve"> </w:t>
      </w:r>
      <w:r w:rsidR="0011008D" w:rsidRPr="00066A4B">
        <w:rPr>
          <w:rFonts w:ascii="Microsoft Sans Serif" w:hAnsi="Microsoft Sans Serif" w:cs="Microsoft Sans Serif"/>
          <w:b w:val="0"/>
          <w:color w:val="404040" w:themeColor="text1" w:themeTint="BF"/>
          <w:sz w:val="20"/>
          <w:szCs w:val="20"/>
        </w:rPr>
        <w:t>Bulunmamaktadır</w:t>
      </w:r>
      <w:r w:rsidR="004677E8" w:rsidRPr="00066A4B">
        <w:rPr>
          <w:rFonts w:ascii="Microsoft Sans Serif" w:hAnsi="Microsoft Sans Serif" w:cs="Microsoft Sans Serif"/>
          <w:b w:val="0"/>
          <w:iCs/>
          <w:color w:val="404040" w:themeColor="text1" w:themeTint="BF"/>
          <w:sz w:val="20"/>
          <w:szCs w:val="20"/>
        </w:rPr>
        <w:t>)</w:t>
      </w:r>
      <w:r w:rsidR="004677E8" w:rsidRPr="00066A4B">
        <w:rPr>
          <w:rFonts w:ascii="Microsoft Sans Serif" w:hAnsi="Microsoft Sans Serif" w:cs="Microsoft Sans Serif"/>
          <w:b w:val="0"/>
          <w:color w:val="404040" w:themeColor="text1" w:themeTint="BF"/>
          <w:sz w:val="20"/>
          <w:szCs w:val="20"/>
        </w:rPr>
        <w:t>.</w:t>
      </w:r>
      <w:r w:rsidR="004749B3" w:rsidRPr="005308C3">
        <w:rPr>
          <w:rFonts w:ascii="Microsoft Sans Serif" w:hAnsi="Microsoft Sans Serif" w:cs="Microsoft Sans Serif"/>
          <w:b w:val="0"/>
          <w:noProof/>
          <w:snapToGrid w:val="0"/>
          <w:sz w:val="20"/>
          <w:szCs w:val="20"/>
          <w:lang w:val="de-DE"/>
        </w:rPr>
        <w:t xml:space="preserve"> </w:t>
      </w:r>
    </w:p>
    <w:p w14:paraId="0DDEDAA4" w14:textId="389EE0ED" w:rsidR="00E55B46" w:rsidRPr="005308C3" w:rsidRDefault="00E55B46"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t>Sürdürülen faaliyetler ile durdurulan faaliyetler vergi karşılığına ilişkin açıklama</w:t>
      </w:r>
    </w:p>
    <w:p w14:paraId="39766BB8" w14:textId="77777777" w:rsidR="00E55B46" w:rsidRPr="005308C3" w:rsidRDefault="00E55B46" w:rsidP="00076C9E">
      <w:pPr>
        <w:pStyle w:val="BASLIK2"/>
        <w:widowControl/>
        <w:numPr>
          <w:ilvl w:val="0"/>
          <w:numId w:val="38"/>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lang w:val="it-IT"/>
        </w:rPr>
        <w:t>Hesaplanan cari vergi geliri ya da gideri ile ertelenmiş vergi geliri ya da gideri</w:t>
      </w:r>
    </w:p>
    <w:p w14:paraId="0F0F36C8" w14:textId="1B643E5D" w:rsidR="00E55B46" w:rsidRPr="00066A4B" w:rsidRDefault="00642BAC" w:rsidP="009A29D9">
      <w:pPr>
        <w:pStyle w:val="YAZI"/>
        <w:spacing w:before="120" w:after="0" w:line="220" w:lineRule="exact"/>
        <w:rPr>
          <w:rFonts w:ascii="Microsoft Sans Serif" w:hAnsi="Microsoft Sans Serif" w:cs="Microsoft Sans Serif"/>
          <w:color w:val="404040" w:themeColor="text1" w:themeTint="BF"/>
          <w:sz w:val="20"/>
          <w:szCs w:val="20"/>
          <w:lang w:val="it-IT"/>
        </w:rPr>
      </w:pPr>
      <w:r w:rsidRPr="005308C3">
        <w:rPr>
          <w:rFonts w:ascii="Microsoft Sans Serif" w:hAnsi="Microsoft Sans Serif" w:cs="Microsoft Sans Serif"/>
          <w:color w:val="404040" w:themeColor="text1" w:themeTint="BF"/>
          <w:sz w:val="20"/>
          <w:szCs w:val="20"/>
          <w:lang w:val="it-IT"/>
        </w:rPr>
        <w:t>1 Ocak</w:t>
      </w:r>
      <w:r w:rsidR="00B66E68" w:rsidRPr="005308C3">
        <w:rPr>
          <w:rFonts w:ascii="Microsoft Sans Serif" w:hAnsi="Microsoft Sans Serif" w:cs="Microsoft Sans Serif"/>
          <w:color w:val="404040" w:themeColor="text1" w:themeTint="BF"/>
          <w:sz w:val="20"/>
          <w:szCs w:val="20"/>
          <w:lang w:val="it-IT"/>
        </w:rPr>
        <w:t xml:space="preserve"> </w:t>
      </w:r>
      <w:r w:rsidR="003514CC" w:rsidRPr="005308C3">
        <w:rPr>
          <w:rFonts w:ascii="Microsoft Sans Serif" w:hAnsi="Microsoft Sans Serif" w:cs="Microsoft Sans Serif"/>
          <w:color w:val="404040" w:themeColor="text1" w:themeTint="BF"/>
          <w:sz w:val="20"/>
          <w:szCs w:val="20"/>
          <w:lang w:val="it-IT"/>
        </w:rPr>
        <w:t>–</w:t>
      </w:r>
      <w:r w:rsidR="00B66E68" w:rsidRPr="005308C3">
        <w:rPr>
          <w:rFonts w:ascii="Microsoft Sans Serif" w:hAnsi="Microsoft Sans Serif" w:cs="Microsoft Sans Serif"/>
          <w:color w:val="404040" w:themeColor="text1" w:themeTint="BF"/>
          <w:sz w:val="20"/>
          <w:szCs w:val="20"/>
          <w:lang w:val="it-IT"/>
        </w:rPr>
        <w:t xml:space="preserve"> </w:t>
      </w:r>
      <w:r w:rsidR="001F6E51" w:rsidRPr="005308C3">
        <w:rPr>
          <w:rFonts w:ascii="Microsoft Sans Serif" w:hAnsi="Microsoft Sans Serif" w:cs="Microsoft Sans Serif"/>
          <w:color w:val="404040" w:themeColor="text1" w:themeTint="BF"/>
          <w:sz w:val="20"/>
          <w:szCs w:val="20"/>
          <w:lang w:val="it-IT"/>
        </w:rPr>
        <w:t>3</w:t>
      </w:r>
      <w:r w:rsidR="00BC051C" w:rsidRPr="005308C3">
        <w:rPr>
          <w:rFonts w:ascii="Microsoft Sans Serif" w:hAnsi="Microsoft Sans Serif" w:cs="Microsoft Sans Serif"/>
          <w:color w:val="404040" w:themeColor="text1" w:themeTint="BF"/>
          <w:sz w:val="20"/>
          <w:szCs w:val="20"/>
          <w:lang w:val="it-IT"/>
        </w:rPr>
        <w:t>0</w:t>
      </w:r>
      <w:r w:rsidR="001F6E51" w:rsidRPr="005308C3">
        <w:rPr>
          <w:rFonts w:ascii="Microsoft Sans Serif" w:hAnsi="Microsoft Sans Serif" w:cs="Microsoft Sans Serif"/>
          <w:color w:val="404040" w:themeColor="text1" w:themeTint="BF"/>
          <w:sz w:val="20"/>
          <w:szCs w:val="20"/>
          <w:lang w:val="it-IT"/>
        </w:rPr>
        <w:t xml:space="preserve"> </w:t>
      </w:r>
      <w:r w:rsidR="00323E41" w:rsidRPr="00066A4B">
        <w:rPr>
          <w:rFonts w:ascii="Microsoft Sans Serif" w:hAnsi="Microsoft Sans Serif" w:cs="Microsoft Sans Serif"/>
          <w:color w:val="404040" w:themeColor="text1" w:themeTint="BF"/>
          <w:sz w:val="20"/>
          <w:szCs w:val="20"/>
          <w:lang w:val="it-IT"/>
        </w:rPr>
        <w:t>Eylül</w:t>
      </w:r>
      <w:r w:rsidR="001F6E51" w:rsidRPr="00066A4B">
        <w:rPr>
          <w:rFonts w:ascii="Microsoft Sans Serif" w:hAnsi="Microsoft Sans Serif" w:cs="Microsoft Sans Serif"/>
          <w:color w:val="404040" w:themeColor="text1" w:themeTint="BF"/>
          <w:sz w:val="20"/>
          <w:szCs w:val="20"/>
          <w:lang w:val="it-IT"/>
        </w:rPr>
        <w:t xml:space="preserve"> 2025 </w:t>
      </w:r>
      <w:r w:rsidR="008260B6" w:rsidRPr="00066A4B">
        <w:rPr>
          <w:rFonts w:ascii="Microsoft Sans Serif" w:hAnsi="Microsoft Sans Serif" w:cs="Microsoft Sans Serif"/>
          <w:color w:val="404040" w:themeColor="text1" w:themeTint="BF"/>
          <w:sz w:val="20"/>
          <w:szCs w:val="20"/>
          <w:lang w:val="it-IT"/>
        </w:rPr>
        <w:t xml:space="preserve">dönemine ait sürdürülen faaliyetler cari vergi gideri </w:t>
      </w:r>
      <w:r w:rsidR="00066A4B" w:rsidRPr="00066A4B">
        <w:rPr>
          <w:rFonts w:ascii="Microsoft Sans Serif" w:hAnsi="Microsoft Sans Serif" w:cs="Microsoft Sans Serif"/>
          <w:color w:val="404040" w:themeColor="text1" w:themeTint="BF"/>
          <w:sz w:val="20"/>
          <w:szCs w:val="20"/>
          <w:lang w:val="it-IT"/>
        </w:rPr>
        <w:t>1.577.420</w:t>
      </w:r>
      <w:r w:rsidR="00D54A6D" w:rsidRPr="00066A4B">
        <w:rPr>
          <w:rFonts w:ascii="Microsoft Sans Serif" w:hAnsi="Microsoft Sans Serif" w:cs="Microsoft Sans Serif"/>
          <w:color w:val="404040" w:themeColor="text1" w:themeTint="BF"/>
          <w:sz w:val="20"/>
          <w:szCs w:val="20"/>
          <w:lang w:val="it-IT"/>
        </w:rPr>
        <w:t xml:space="preserve"> TL tutarındadır</w:t>
      </w:r>
      <w:r w:rsidR="008260B6" w:rsidRPr="00066A4B">
        <w:rPr>
          <w:rFonts w:ascii="Microsoft Sans Serif" w:hAnsi="Microsoft Sans Serif" w:cs="Microsoft Sans Serif"/>
          <w:color w:val="404040" w:themeColor="text1" w:themeTint="BF"/>
          <w:sz w:val="20"/>
          <w:szCs w:val="20"/>
          <w:lang w:val="it-IT"/>
        </w:rPr>
        <w:t xml:space="preserve"> </w:t>
      </w:r>
      <w:r w:rsidR="00B66E68" w:rsidRPr="00066A4B">
        <w:rPr>
          <w:rFonts w:ascii="Microsoft Sans Serif" w:hAnsi="Microsoft Sans Serif" w:cs="Microsoft Sans Serif"/>
          <w:color w:val="404040" w:themeColor="text1" w:themeTint="BF"/>
          <w:sz w:val="20"/>
          <w:szCs w:val="20"/>
          <w:lang w:val="it-IT"/>
        </w:rPr>
        <w:br/>
      </w:r>
      <w:r w:rsidR="007C5448" w:rsidRPr="00066A4B">
        <w:rPr>
          <w:rFonts w:ascii="Microsoft Sans Serif" w:hAnsi="Microsoft Sans Serif" w:cs="Microsoft Sans Serif"/>
          <w:color w:val="404040" w:themeColor="text1" w:themeTint="BF"/>
          <w:sz w:val="20"/>
          <w:szCs w:val="20"/>
          <w:lang w:val="it-IT"/>
        </w:rPr>
        <w:t>(</w:t>
      </w:r>
      <w:r w:rsidR="00F272CE" w:rsidRPr="00066A4B">
        <w:rPr>
          <w:rFonts w:ascii="Microsoft Sans Serif" w:hAnsi="Microsoft Sans Serif" w:cs="Microsoft Sans Serif"/>
          <w:color w:val="404040" w:themeColor="text1" w:themeTint="BF"/>
          <w:sz w:val="20"/>
          <w:szCs w:val="20"/>
          <w:lang w:val="it-IT"/>
        </w:rPr>
        <w:t>1 Ocak – 3</w:t>
      </w:r>
      <w:r w:rsidR="00BC051C" w:rsidRPr="00066A4B">
        <w:rPr>
          <w:rFonts w:ascii="Microsoft Sans Serif" w:hAnsi="Microsoft Sans Serif" w:cs="Microsoft Sans Serif"/>
          <w:color w:val="404040" w:themeColor="text1" w:themeTint="BF"/>
          <w:sz w:val="20"/>
          <w:szCs w:val="20"/>
          <w:lang w:val="it-IT"/>
        </w:rPr>
        <w:t>0</w:t>
      </w:r>
      <w:r w:rsidR="00F272CE" w:rsidRPr="00066A4B">
        <w:rPr>
          <w:rFonts w:ascii="Microsoft Sans Serif" w:hAnsi="Microsoft Sans Serif" w:cs="Microsoft Sans Serif"/>
          <w:color w:val="404040" w:themeColor="text1" w:themeTint="BF"/>
          <w:sz w:val="20"/>
          <w:szCs w:val="20"/>
          <w:lang w:val="it-IT"/>
        </w:rPr>
        <w:t xml:space="preserve"> </w:t>
      </w:r>
      <w:r w:rsidR="00323E41" w:rsidRPr="00066A4B">
        <w:rPr>
          <w:rFonts w:ascii="Microsoft Sans Serif" w:hAnsi="Microsoft Sans Serif" w:cs="Microsoft Sans Serif"/>
          <w:color w:val="404040" w:themeColor="text1" w:themeTint="BF"/>
          <w:sz w:val="20"/>
          <w:szCs w:val="20"/>
          <w:lang w:val="it-IT"/>
        </w:rPr>
        <w:t>Eylül</w:t>
      </w:r>
      <w:r w:rsidR="00F272CE" w:rsidRPr="00066A4B">
        <w:rPr>
          <w:rFonts w:ascii="Microsoft Sans Serif" w:hAnsi="Microsoft Sans Serif" w:cs="Microsoft Sans Serif"/>
          <w:color w:val="404040" w:themeColor="text1" w:themeTint="BF"/>
          <w:sz w:val="20"/>
          <w:szCs w:val="20"/>
          <w:lang w:val="it-IT"/>
        </w:rPr>
        <w:t xml:space="preserve"> 2024</w:t>
      </w:r>
      <w:r w:rsidR="007C5448" w:rsidRPr="00066A4B">
        <w:rPr>
          <w:rFonts w:ascii="Microsoft Sans Serif" w:hAnsi="Microsoft Sans Serif" w:cs="Microsoft Sans Serif"/>
          <w:color w:val="404040" w:themeColor="text1" w:themeTint="BF"/>
          <w:sz w:val="20"/>
          <w:szCs w:val="20"/>
          <w:lang w:val="it-IT"/>
        </w:rPr>
        <w:t xml:space="preserve">: </w:t>
      </w:r>
      <w:bookmarkStart w:id="70" w:name="_Hlk205899355"/>
      <w:r w:rsidR="00171328" w:rsidRPr="00066A4B">
        <w:rPr>
          <w:rFonts w:ascii="Microsoft Sans Serif" w:hAnsi="Microsoft Sans Serif" w:cs="Microsoft Sans Serif"/>
          <w:color w:val="404040" w:themeColor="text1" w:themeTint="BF"/>
          <w:sz w:val="20"/>
          <w:szCs w:val="20"/>
          <w:lang w:val="it-IT"/>
        </w:rPr>
        <w:t>5.205.035 TL</w:t>
      </w:r>
      <w:bookmarkEnd w:id="70"/>
      <w:r w:rsidR="00785DE6" w:rsidRPr="00066A4B">
        <w:rPr>
          <w:rFonts w:ascii="Microsoft Sans Serif" w:hAnsi="Microsoft Sans Serif" w:cs="Microsoft Sans Serif"/>
          <w:color w:val="404040" w:themeColor="text1" w:themeTint="BF"/>
          <w:sz w:val="20"/>
          <w:szCs w:val="20"/>
          <w:lang w:val="it-IT"/>
        </w:rPr>
        <w:t>).</w:t>
      </w:r>
      <w:r w:rsidR="007C5448" w:rsidRPr="00066A4B">
        <w:rPr>
          <w:rFonts w:ascii="Microsoft Sans Serif" w:hAnsi="Microsoft Sans Serif" w:cs="Microsoft Sans Serif"/>
          <w:color w:val="404040" w:themeColor="text1" w:themeTint="BF"/>
          <w:sz w:val="20"/>
          <w:szCs w:val="20"/>
          <w:lang w:val="it-IT"/>
        </w:rPr>
        <w:t xml:space="preserve"> </w:t>
      </w:r>
      <w:r w:rsidR="00785DE6" w:rsidRPr="00066A4B">
        <w:rPr>
          <w:rFonts w:ascii="Microsoft Sans Serif" w:hAnsi="Microsoft Sans Serif" w:cs="Microsoft Sans Serif"/>
          <w:color w:val="404040" w:themeColor="text1" w:themeTint="BF"/>
          <w:sz w:val="20"/>
          <w:szCs w:val="20"/>
          <w:lang w:val="it-IT"/>
        </w:rPr>
        <w:t>E</w:t>
      </w:r>
      <w:r w:rsidR="00023A61" w:rsidRPr="00066A4B">
        <w:rPr>
          <w:rFonts w:ascii="Microsoft Sans Serif" w:hAnsi="Microsoft Sans Serif" w:cs="Microsoft Sans Serif"/>
          <w:color w:val="404040" w:themeColor="text1" w:themeTint="BF"/>
          <w:sz w:val="20"/>
          <w:szCs w:val="20"/>
          <w:lang w:val="it-IT"/>
        </w:rPr>
        <w:t xml:space="preserve">rtelenmiş vergi gideri </w:t>
      </w:r>
      <w:r w:rsidR="00066A4B" w:rsidRPr="00066A4B">
        <w:rPr>
          <w:rFonts w:ascii="Microsoft Sans Serif" w:hAnsi="Microsoft Sans Serif" w:cs="Microsoft Sans Serif"/>
          <w:color w:val="404040" w:themeColor="text1" w:themeTint="BF"/>
          <w:sz w:val="20"/>
          <w:szCs w:val="20"/>
          <w:lang w:val="it-IT"/>
        </w:rPr>
        <w:t>22.201.057</w:t>
      </w:r>
      <w:r w:rsidR="00023A61" w:rsidRPr="00066A4B">
        <w:rPr>
          <w:rFonts w:ascii="Microsoft Sans Serif" w:hAnsi="Microsoft Sans Serif" w:cs="Microsoft Sans Serif"/>
          <w:color w:val="404040" w:themeColor="text1" w:themeTint="BF"/>
          <w:sz w:val="20"/>
          <w:szCs w:val="20"/>
          <w:lang w:val="it-IT"/>
        </w:rPr>
        <w:t xml:space="preserve"> TL</w:t>
      </w:r>
      <w:r w:rsidR="00C7228C" w:rsidRPr="00066A4B">
        <w:rPr>
          <w:rFonts w:ascii="Microsoft Sans Serif" w:hAnsi="Microsoft Sans Serif" w:cs="Microsoft Sans Serif"/>
          <w:color w:val="404040" w:themeColor="text1" w:themeTint="BF"/>
          <w:sz w:val="20"/>
          <w:szCs w:val="20"/>
          <w:lang w:val="it-IT"/>
        </w:rPr>
        <w:t xml:space="preserve"> (</w:t>
      </w:r>
      <w:r w:rsidR="00F272CE" w:rsidRPr="00066A4B">
        <w:rPr>
          <w:rFonts w:ascii="Microsoft Sans Serif" w:hAnsi="Microsoft Sans Serif" w:cs="Microsoft Sans Serif"/>
          <w:color w:val="404040" w:themeColor="text1" w:themeTint="BF"/>
          <w:sz w:val="20"/>
          <w:szCs w:val="20"/>
          <w:lang w:val="it-IT"/>
        </w:rPr>
        <w:t>1 Ocak – 3</w:t>
      </w:r>
      <w:r w:rsidR="00BC051C" w:rsidRPr="00066A4B">
        <w:rPr>
          <w:rFonts w:ascii="Microsoft Sans Serif" w:hAnsi="Microsoft Sans Serif" w:cs="Microsoft Sans Serif"/>
          <w:color w:val="404040" w:themeColor="text1" w:themeTint="BF"/>
          <w:sz w:val="20"/>
          <w:szCs w:val="20"/>
          <w:lang w:val="it-IT"/>
        </w:rPr>
        <w:t xml:space="preserve">0 </w:t>
      </w:r>
      <w:r w:rsidR="00323E41" w:rsidRPr="00066A4B">
        <w:rPr>
          <w:rFonts w:ascii="Microsoft Sans Serif" w:hAnsi="Microsoft Sans Serif" w:cs="Microsoft Sans Serif"/>
          <w:color w:val="404040" w:themeColor="text1" w:themeTint="BF"/>
          <w:sz w:val="20"/>
          <w:szCs w:val="20"/>
          <w:lang w:val="it-IT"/>
        </w:rPr>
        <w:t>Eylül</w:t>
      </w:r>
      <w:r w:rsidR="00F272CE" w:rsidRPr="00066A4B">
        <w:rPr>
          <w:rFonts w:ascii="Microsoft Sans Serif" w:hAnsi="Microsoft Sans Serif" w:cs="Microsoft Sans Serif"/>
          <w:color w:val="404040" w:themeColor="text1" w:themeTint="BF"/>
          <w:sz w:val="20"/>
          <w:szCs w:val="20"/>
          <w:lang w:val="it-IT"/>
        </w:rPr>
        <w:t xml:space="preserve"> 2024</w:t>
      </w:r>
      <w:r w:rsidR="003D1E22" w:rsidRPr="00066A4B">
        <w:rPr>
          <w:rFonts w:ascii="Microsoft Sans Serif" w:hAnsi="Microsoft Sans Serif" w:cs="Microsoft Sans Serif"/>
          <w:color w:val="404040" w:themeColor="text1" w:themeTint="BF"/>
          <w:sz w:val="20"/>
          <w:szCs w:val="20"/>
          <w:lang w:val="it-IT"/>
        </w:rPr>
        <w:t xml:space="preserve">: </w:t>
      </w:r>
      <w:r w:rsidR="00171328" w:rsidRPr="00066A4B">
        <w:rPr>
          <w:rFonts w:ascii="Microsoft Sans Serif" w:hAnsi="Microsoft Sans Serif" w:cs="Microsoft Sans Serif"/>
          <w:color w:val="404040" w:themeColor="text1" w:themeTint="BF"/>
          <w:sz w:val="20"/>
          <w:szCs w:val="20"/>
          <w:lang w:val="it-IT"/>
        </w:rPr>
        <w:t>10.563.433 TL</w:t>
      </w:r>
      <w:r w:rsidR="003D1E22" w:rsidRPr="00066A4B">
        <w:rPr>
          <w:rFonts w:ascii="Microsoft Sans Serif" w:hAnsi="Microsoft Sans Serif" w:cs="Microsoft Sans Serif"/>
          <w:color w:val="404040" w:themeColor="text1" w:themeTint="BF"/>
          <w:sz w:val="20"/>
          <w:szCs w:val="20"/>
          <w:lang w:val="it-IT"/>
        </w:rPr>
        <w:t>)</w:t>
      </w:r>
      <w:r w:rsidR="00023A61" w:rsidRPr="00066A4B">
        <w:rPr>
          <w:rFonts w:ascii="Microsoft Sans Serif" w:hAnsi="Microsoft Sans Serif" w:cs="Microsoft Sans Serif"/>
          <w:color w:val="404040" w:themeColor="text1" w:themeTint="BF"/>
          <w:sz w:val="20"/>
          <w:szCs w:val="20"/>
          <w:lang w:val="it-IT"/>
        </w:rPr>
        <w:t xml:space="preserve"> ve </w:t>
      </w:r>
      <w:r w:rsidR="003101D0" w:rsidRPr="00066A4B">
        <w:rPr>
          <w:rFonts w:ascii="Microsoft Sans Serif" w:hAnsi="Microsoft Sans Serif" w:cs="Microsoft Sans Serif"/>
          <w:color w:val="404040" w:themeColor="text1" w:themeTint="BF"/>
          <w:sz w:val="20"/>
          <w:szCs w:val="20"/>
          <w:lang w:val="it-IT"/>
        </w:rPr>
        <w:t>ertelenmiş vergi g</w:t>
      </w:r>
      <w:r w:rsidR="00023A61" w:rsidRPr="00066A4B">
        <w:rPr>
          <w:rFonts w:ascii="Microsoft Sans Serif" w:hAnsi="Microsoft Sans Serif" w:cs="Microsoft Sans Serif"/>
          <w:color w:val="404040" w:themeColor="text1" w:themeTint="BF"/>
          <w:sz w:val="20"/>
          <w:szCs w:val="20"/>
          <w:lang w:val="it-IT"/>
        </w:rPr>
        <w:t>eli</w:t>
      </w:r>
      <w:r w:rsidR="00F22D2B" w:rsidRPr="00066A4B">
        <w:rPr>
          <w:rFonts w:ascii="Microsoft Sans Serif" w:hAnsi="Microsoft Sans Serif" w:cs="Microsoft Sans Serif"/>
          <w:color w:val="404040" w:themeColor="text1" w:themeTint="BF"/>
          <w:sz w:val="20"/>
          <w:szCs w:val="20"/>
          <w:lang w:val="it-IT"/>
        </w:rPr>
        <w:t>ri</w:t>
      </w:r>
      <w:r w:rsidR="003101D0" w:rsidRPr="00066A4B">
        <w:rPr>
          <w:rFonts w:ascii="Microsoft Sans Serif" w:hAnsi="Microsoft Sans Serif" w:cs="Microsoft Sans Serif"/>
          <w:color w:val="404040" w:themeColor="text1" w:themeTint="BF"/>
          <w:sz w:val="20"/>
          <w:szCs w:val="20"/>
          <w:lang w:val="it-IT"/>
        </w:rPr>
        <w:t xml:space="preserve"> ise </w:t>
      </w:r>
      <w:r w:rsidR="00066A4B" w:rsidRPr="00066A4B">
        <w:rPr>
          <w:rFonts w:ascii="Microsoft Sans Serif" w:hAnsi="Microsoft Sans Serif" w:cs="Microsoft Sans Serif"/>
          <w:color w:val="404040" w:themeColor="text1" w:themeTint="BF"/>
          <w:sz w:val="20"/>
          <w:szCs w:val="20"/>
          <w:lang w:val="it-IT"/>
        </w:rPr>
        <w:t>18.054.563</w:t>
      </w:r>
      <w:r w:rsidR="003101D0" w:rsidRPr="00066A4B">
        <w:rPr>
          <w:rFonts w:ascii="Microsoft Sans Serif" w:hAnsi="Microsoft Sans Serif" w:cs="Microsoft Sans Serif"/>
          <w:color w:val="404040" w:themeColor="text1" w:themeTint="BF"/>
          <w:sz w:val="20"/>
          <w:szCs w:val="20"/>
          <w:lang w:val="it-IT"/>
        </w:rPr>
        <w:t xml:space="preserve"> TL</w:t>
      </w:r>
      <w:r w:rsidR="00785756" w:rsidRPr="00066A4B">
        <w:rPr>
          <w:rFonts w:ascii="Microsoft Sans Serif" w:hAnsi="Microsoft Sans Serif" w:cs="Microsoft Sans Serif"/>
          <w:color w:val="404040" w:themeColor="text1" w:themeTint="BF"/>
          <w:sz w:val="20"/>
          <w:szCs w:val="20"/>
          <w:lang w:val="it-IT"/>
        </w:rPr>
        <w:t xml:space="preserve"> (</w:t>
      </w:r>
      <w:r w:rsidR="00F272CE" w:rsidRPr="00066A4B">
        <w:rPr>
          <w:rFonts w:ascii="Microsoft Sans Serif" w:hAnsi="Microsoft Sans Serif" w:cs="Microsoft Sans Serif"/>
          <w:color w:val="404040" w:themeColor="text1" w:themeTint="BF"/>
          <w:sz w:val="20"/>
          <w:szCs w:val="20"/>
          <w:lang w:val="it-IT"/>
        </w:rPr>
        <w:t>1 Ocak – 3</w:t>
      </w:r>
      <w:r w:rsidR="00BC051C" w:rsidRPr="00066A4B">
        <w:rPr>
          <w:rFonts w:ascii="Microsoft Sans Serif" w:hAnsi="Microsoft Sans Serif" w:cs="Microsoft Sans Serif"/>
          <w:color w:val="404040" w:themeColor="text1" w:themeTint="BF"/>
          <w:sz w:val="20"/>
          <w:szCs w:val="20"/>
          <w:lang w:val="it-IT"/>
        </w:rPr>
        <w:t>0</w:t>
      </w:r>
      <w:r w:rsidR="00F272CE" w:rsidRPr="00066A4B">
        <w:rPr>
          <w:rFonts w:ascii="Microsoft Sans Serif" w:hAnsi="Microsoft Sans Serif" w:cs="Microsoft Sans Serif"/>
          <w:color w:val="404040" w:themeColor="text1" w:themeTint="BF"/>
          <w:sz w:val="20"/>
          <w:szCs w:val="20"/>
          <w:lang w:val="it-IT"/>
        </w:rPr>
        <w:t xml:space="preserve"> </w:t>
      </w:r>
      <w:r w:rsidR="00323E41" w:rsidRPr="00066A4B">
        <w:rPr>
          <w:rFonts w:ascii="Microsoft Sans Serif" w:hAnsi="Microsoft Sans Serif" w:cs="Microsoft Sans Serif"/>
          <w:color w:val="404040" w:themeColor="text1" w:themeTint="BF"/>
          <w:sz w:val="20"/>
          <w:szCs w:val="20"/>
          <w:lang w:val="it-IT"/>
        </w:rPr>
        <w:t>Eylül</w:t>
      </w:r>
      <w:r w:rsidR="00F272CE" w:rsidRPr="00066A4B">
        <w:rPr>
          <w:rFonts w:ascii="Microsoft Sans Serif" w:hAnsi="Microsoft Sans Serif" w:cs="Microsoft Sans Serif"/>
          <w:color w:val="404040" w:themeColor="text1" w:themeTint="BF"/>
          <w:sz w:val="20"/>
          <w:szCs w:val="20"/>
          <w:lang w:val="it-IT"/>
        </w:rPr>
        <w:t xml:space="preserve"> 2024</w:t>
      </w:r>
      <w:r w:rsidR="00A90AB0" w:rsidRPr="00066A4B">
        <w:rPr>
          <w:rFonts w:ascii="Microsoft Sans Serif" w:hAnsi="Microsoft Sans Serif" w:cs="Microsoft Sans Serif"/>
          <w:color w:val="404040" w:themeColor="text1" w:themeTint="BF"/>
          <w:sz w:val="20"/>
          <w:szCs w:val="20"/>
          <w:lang w:val="it-IT"/>
        </w:rPr>
        <w:t xml:space="preserve">: </w:t>
      </w:r>
      <w:bookmarkStart w:id="71" w:name="_Hlk205899421"/>
      <w:r w:rsidR="00171328" w:rsidRPr="00066A4B">
        <w:rPr>
          <w:rFonts w:ascii="Microsoft Sans Serif" w:hAnsi="Microsoft Sans Serif" w:cs="Microsoft Sans Serif"/>
          <w:color w:val="404040" w:themeColor="text1" w:themeTint="BF"/>
          <w:sz w:val="20"/>
          <w:szCs w:val="20"/>
          <w:lang w:val="it-IT"/>
        </w:rPr>
        <w:t>12.969.177 TL</w:t>
      </w:r>
      <w:bookmarkEnd w:id="71"/>
      <w:r w:rsidR="00A90AB0" w:rsidRPr="00066A4B">
        <w:rPr>
          <w:rFonts w:ascii="Microsoft Sans Serif" w:hAnsi="Microsoft Sans Serif" w:cs="Microsoft Sans Serif"/>
          <w:color w:val="404040" w:themeColor="text1" w:themeTint="BF"/>
          <w:sz w:val="20"/>
          <w:szCs w:val="20"/>
          <w:lang w:val="it-IT"/>
        </w:rPr>
        <w:t>)</w:t>
      </w:r>
      <w:r w:rsidR="008260B6" w:rsidRPr="00066A4B">
        <w:rPr>
          <w:rFonts w:ascii="Microsoft Sans Serif" w:hAnsi="Microsoft Sans Serif" w:cs="Microsoft Sans Serif"/>
          <w:color w:val="404040" w:themeColor="text1" w:themeTint="BF"/>
          <w:sz w:val="20"/>
          <w:szCs w:val="20"/>
          <w:lang w:val="it-IT"/>
        </w:rPr>
        <w:t xml:space="preserve"> tutarındadır</w:t>
      </w:r>
      <w:r w:rsidR="00E55B46" w:rsidRPr="00066A4B">
        <w:rPr>
          <w:rFonts w:ascii="Microsoft Sans Serif" w:hAnsi="Microsoft Sans Serif" w:cs="Microsoft Sans Serif"/>
          <w:color w:val="404040" w:themeColor="text1" w:themeTint="BF"/>
          <w:sz w:val="20"/>
          <w:szCs w:val="20"/>
          <w:lang w:val="it-IT"/>
        </w:rPr>
        <w:t>.</w:t>
      </w:r>
    </w:p>
    <w:p w14:paraId="60FEB8E2" w14:textId="40AA693D" w:rsidR="002C3534" w:rsidRPr="005308C3" w:rsidRDefault="00E55B46" w:rsidP="004449D4">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lang w:val="it-IT"/>
        </w:rPr>
      </w:pPr>
      <w:r w:rsidRPr="00066A4B">
        <w:rPr>
          <w:rFonts w:ascii="Microsoft Sans Serif" w:hAnsi="Microsoft Sans Serif" w:cs="Microsoft Sans Serif"/>
          <w:b w:val="0"/>
          <w:color w:val="404040" w:themeColor="text1" w:themeTint="BF"/>
          <w:sz w:val="20"/>
          <w:szCs w:val="20"/>
          <w:lang w:val="it-IT"/>
        </w:rPr>
        <w:t>Durdurulan faaliy</w:t>
      </w:r>
      <w:r w:rsidR="00ED3644" w:rsidRPr="00066A4B">
        <w:rPr>
          <w:rFonts w:ascii="Microsoft Sans Serif" w:hAnsi="Microsoft Sans Serif" w:cs="Microsoft Sans Serif"/>
          <w:b w:val="0"/>
          <w:color w:val="404040" w:themeColor="text1" w:themeTint="BF"/>
          <w:sz w:val="20"/>
          <w:szCs w:val="20"/>
          <w:lang w:val="it-IT"/>
        </w:rPr>
        <w:t xml:space="preserve">etler </w:t>
      </w:r>
      <w:r w:rsidR="002A5899" w:rsidRPr="00066A4B">
        <w:rPr>
          <w:rFonts w:ascii="Microsoft Sans Serif" w:hAnsi="Microsoft Sans Serif" w:cs="Microsoft Sans Serif"/>
          <w:b w:val="0"/>
          <w:color w:val="404040" w:themeColor="text1" w:themeTint="BF"/>
          <w:sz w:val="20"/>
          <w:szCs w:val="20"/>
          <w:lang w:val="it-IT"/>
        </w:rPr>
        <w:t xml:space="preserve">cari </w:t>
      </w:r>
      <w:r w:rsidR="00ED3644" w:rsidRPr="00066A4B">
        <w:rPr>
          <w:rFonts w:ascii="Microsoft Sans Serif" w:hAnsi="Microsoft Sans Serif" w:cs="Microsoft Sans Serif"/>
          <w:b w:val="0"/>
          <w:color w:val="404040" w:themeColor="text1" w:themeTint="BF"/>
          <w:sz w:val="20"/>
          <w:szCs w:val="20"/>
          <w:lang w:val="it-IT"/>
        </w:rPr>
        <w:t xml:space="preserve">vergi gideri </w:t>
      </w:r>
      <w:r w:rsidR="0073163D" w:rsidRPr="00066A4B">
        <w:rPr>
          <w:rFonts w:ascii="Microsoft Sans Serif" w:hAnsi="Microsoft Sans Serif" w:cs="Microsoft Sans Serif"/>
          <w:b w:val="0"/>
          <w:iCs/>
          <w:color w:val="404040" w:themeColor="text1" w:themeTint="BF"/>
          <w:sz w:val="20"/>
          <w:szCs w:val="20"/>
        </w:rPr>
        <w:t>bulunmamaktadır</w:t>
      </w:r>
      <w:r w:rsidR="005F008C" w:rsidRPr="00066A4B">
        <w:rPr>
          <w:rFonts w:ascii="Microsoft Sans Serif" w:hAnsi="Microsoft Sans Serif" w:cs="Microsoft Sans Serif"/>
          <w:b w:val="0"/>
          <w:color w:val="404040" w:themeColor="text1" w:themeTint="BF"/>
          <w:sz w:val="20"/>
          <w:szCs w:val="20"/>
          <w:lang w:val="it-IT"/>
        </w:rPr>
        <w:t xml:space="preserve"> (</w:t>
      </w:r>
      <w:r w:rsidR="00F272CE" w:rsidRPr="00066A4B">
        <w:rPr>
          <w:rFonts w:ascii="Microsoft Sans Serif" w:hAnsi="Microsoft Sans Serif" w:cs="Microsoft Sans Serif"/>
          <w:b w:val="0"/>
          <w:color w:val="404040" w:themeColor="text1" w:themeTint="BF"/>
          <w:sz w:val="20"/>
          <w:szCs w:val="20"/>
          <w:lang w:val="it-IT"/>
        </w:rPr>
        <w:t>1 Ocak – 3</w:t>
      </w:r>
      <w:r w:rsidR="00BC051C" w:rsidRPr="00066A4B">
        <w:rPr>
          <w:rFonts w:ascii="Microsoft Sans Serif" w:hAnsi="Microsoft Sans Serif" w:cs="Microsoft Sans Serif"/>
          <w:b w:val="0"/>
          <w:color w:val="404040" w:themeColor="text1" w:themeTint="BF"/>
          <w:sz w:val="20"/>
          <w:szCs w:val="20"/>
          <w:lang w:val="it-IT"/>
        </w:rPr>
        <w:t xml:space="preserve">0 </w:t>
      </w:r>
      <w:r w:rsidR="00323E41" w:rsidRPr="00066A4B">
        <w:rPr>
          <w:rFonts w:ascii="Microsoft Sans Serif" w:hAnsi="Microsoft Sans Serif" w:cs="Microsoft Sans Serif"/>
          <w:b w:val="0"/>
          <w:color w:val="404040" w:themeColor="text1" w:themeTint="BF"/>
          <w:sz w:val="20"/>
          <w:szCs w:val="20"/>
          <w:lang w:val="it-IT"/>
        </w:rPr>
        <w:t>Eylül</w:t>
      </w:r>
      <w:r w:rsidR="00F272CE" w:rsidRPr="00066A4B">
        <w:rPr>
          <w:rFonts w:ascii="Microsoft Sans Serif" w:hAnsi="Microsoft Sans Serif" w:cs="Microsoft Sans Serif"/>
          <w:b w:val="0"/>
          <w:color w:val="404040" w:themeColor="text1" w:themeTint="BF"/>
          <w:sz w:val="20"/>
          <w:szCs w:val="20"/>
          <w:lang w:val="it-IT"/>
        </w:rPr>
        <w:t xml:space="preserve"> 2024</w:t>
      </w:r>
      <w:r w:rsidR="00111025" w:rsidRPr="00066A4B">
        <w:rPr>
          <w:rFonts w:ascii="Microsoft Sans Serif" w:hAnsi="Microsoft Sans Serif" w:cs="Microsoft Sans Serif"/>
          <w:b w:val="0"/>
          <w:color w:val="404040" w:themeColor="text1" w:themeTint="BF"/>
          <w:sz w:val="20"/>
          <w:szCs w:val="20"/>
          <w:lang w:val="it-IT"/>
        </w:rPr>
        <w:t>:</w:t>
      </w:r>
      <w:r w:rsidR="00313F3C" w:rsidRPr="00066A4B">
        <w:rPr>
          <w:rFonts w:ascii="Microsoft Sans Serif" w:hAnsi="Microsoft Sans Serif" w:cs="Microsoft Sans Serif"/>
          <w:b w:val="0"/>
          <w:color w:val="404040" w:themeColor="text1" w:themeTint="BF"/>
          <w:sz w:val="20"/>
          <w:szCs w:val="20"/>
          <w:lang w:val="it-IT"/>
        </w:rPr>
        <w:t xml:space="preserve"> </w:t>
      </w:r>
      <w:r w:rsidR="002A5899" w:rsidRPr="00066A4B">
        <w:rPr>
          <w:rFonts w:ascii="Microsoft Sans Serif" w:hAnsi="Microsoft Sans Serif" w:cs="Microsoft Sans Serif"/>
          <w:b w:val="0"/>
          <w:color w:val="404040" w:themeColor="text1" w:themeTint="BF"/>
          <w:sz w:val="20"/>
          <w:szCs w:val="20"/>
          <w:lang w:val="it-IT"/>
        </w:rPr>
        <w:t>Bulunmamaktadır</w:t>
      </w:r>
      <w:r w:rsidR="005F008C" w:rsidRPr="00066A4B">
        <w:rPr>
          <w:rFonts w:ascii="Microsoft Sans Serif" w:hAnsi="Microsoft Sans Serif" w:cs="Microsoft Sans Serif"/>
          <w:b w:val="0"/>
          <w:color w:val="404040" w:themeColor="text1" w:themeTint="BF"/>
          <w:sz w:val="20"/>
          <w:szCs w:val="20"/>
          <w:lang w:val="it-IT"/>
        </w:rPr>
        <w:t>).</w:t>
      </w:r>
      <w:r w:rsidR="002A5899" w:rsidRPr="00066A4B">
        <w:rPr>
          <w:rFonts w:ascii="Microsoft Sans Serif" w:hAnsi="Microsoft Sans Serif" w:cs="Microsoft Sans Serif"/>
          <w:b w:val="0"/>
          <w:color w:val="404040" w:themeColor="text1" w:themeTint="BF"/>
          <w:sz w:val="20"/>
          <w:szCs w:val="20"/>
          <w:lang w:val="it-IT"/>
        </w:rPr>
        <w:t xml:space="preserve"> Ertelenmiş vergi geliri </w:t>
      </w:r>
      <w:r w:rsidR="002A5899" w:rsidRPr="00066A4B">
        <w:rPr>
          <w:rFonts w:ascii="Microsoft Sans Serif" w:hAnsi="Microsoft Sans Serif" w:cs="Microsoft Sans Serif"/>
          <w:b w:val="0"/>
          <w:iCs/>
          <w:color w:val="404040" w:themeColor="text1" w:themeTint="BF"/>
          <w:sz w:val="20"/>
          <w:szCs w:val="20"/>
        </w:rPr>
        <w:t>bulunmamaktadır</w:t>
      </w:r>
      <w:r w:rsidR="002A5899" w:rsidRPr="00066A4B">
        <w:rPr>
          <w:rFonts w:ascii="Microsoft Sans Serif" w:hAnsi="Microsoft Sans Serif" w:cs="Microsoft Sans Serif"/>
          <w:b w:val="0"/>
          <w:color w:val="404040" w:themeColor="text1" w:themeTint="BF"/>
          <w:sz w:val="20"/>
          <w:szCs w:val="20"/>
          <w:lang w:val="it-IT"/>
        </w:rPr>
        <w:t xml:space="preserve"> (</w:t>
      </w:r>
      <w:r w:rsidR="00F272CE" w:rsidRPr="00066A4B">
        <w:rPr>
          <w:rFonts w:ascii="Microsoft Sans Serif" w:hAnsi="Microsoft Sans Serif" w:cs="Microsoft Sans Serif"/>
          <w:b w:val="0"/>
          <w:color w:val="404040" w:themeColor="text1" w:themeTint="BF"/>
          <w:sz w:val="20"/>
          <w:szCs w:val="20"/>
          <w:lang w:val="it-IT"/>
        </w:rPr>
        <w:t>1 Ocak – 3</w:t>
      </w:r>
      <w:r w:rsidR="00BC051C" w:rsidRPr="00066A4B">
        <w:rPr>
          <w:rFonts w:ascii="Microsoft Sans Serif" w:hAnsi="Microsoft Sans Serif" w:cs="Microsoft Sans Serif"/>
          <w:b w:val="0"/>
          <w:color w:val="404040" w:themeColor="text1" w:themeTint="BF"/>
          <w:sz w:val="20"/>
          <w:szCs w:val="20"/>
          <w:lang w:val="it-IT"/>
        </w:rPr>
        <w:t>0</w:t>
      </w:r>
      <w:r w:rsidR="00F272CE" w:rsidRPr="00066A4B">
        <w:rPr>
          <w:rFonts w:ascii="Microsoft Sans Serif" w:hAnsi="Microsoft Sans Serif" w:cs="Microsoft Sans Serif"/>
          <w:b w:val="0"/>
          <w:color w:val="404040" w:themeColor="text1" w:themeTint="BF"/>
          <w:sz w:val="20"/>
          <w:szCs w:val="20"/>
          <w:lang w:val="it-IT"/>
        </w:rPr>
        <w:t xml:space="preserve"> </w:t>
      </w:r>
      <w:r w:rsidR="00323E41" w:rsidRPr="00066A4B">
        <w:rPr>
          <w:rFonts w:ascii="Microsoft Sans Serif" w:hAnsi="Microsoft Sans Serif" w:cs="Microsoft Sans Serif"/>
          <w:b w:val="0"/>
          <w:color w:val="404040" w:themeColor="text1" w:themeTint="BF"/>
          <w:sz w:val="20"/>
          <w:szCs w:val="20"/>
          <w:lang w:val="it-IT"/>
        </w:rPr>
        <w:t>Eylül</w:t>
      </w:r>
      <w:r w:rsidR="00F272CE" w:rsidRPr="00066A4B">
        <w:rPr>
          <w:rFonts w:ascii="Microsoft Sans Serif" w:hAnsi="Microsoft Sans Serif" w:cs="Microsoft Sans Serif"/>
          <w:b w:val="0"/>
          <w:color w:val="404040" w:themeColor="text1" w:themeTint="BF"/>
          <w:sz w:val="20"/>
          <w:szCs w:val="20"/>
          <w:lang w:val="it-IT"/>
        </w:rPr>
        <w:t xml:space="preserve"> 2024</w:t>
      </w:r>
      <w:r w:rsidR="002A5899" w:rsidRPr="00066A4B">
        <w:rPr>
          <w:rFonts w:ascii="Microsoft Sans Serif" w:hAnsi="Microsoft Sans Serif" w:cs="Microsoft Sans Serif"/>
          <w:b w:val="0"/>
          <w:color w:val="404040" w:themeColor="text1" w:themeTint="BF"/>
          <w:sz w:val="20"/>
          <w:szCs w:val="20"/>
          <w:lang w:val="it-IT"/>
        </w:rPr>
        <w:t xml:space="preserve">: </w:t>
      </w:r>
      <w:r w:rsidR="0011008D" w:rsidRPr="00066A4B">
        <w:rPr>
          <w:rFonts w:ascii="Microsoft Sans Serif" w:hAnsi="Microsoft Sans Serif" w:cs="Microsoft Sans Serif"/>
          <w:b w:val="0"/>
          <w:color w:val="404040" w:themeColor="text1" w:themeTint="BF"/>
          <w:sz w:val="20"/>
          <w:szCs w:val="20"/>
          <w:lang w:val="it-IT"/>
        </w:rPr>
        <w:t>Bulunmamaktadır</w:t>
      </w:r>
      <w:r w:rsidR="002A5899" w:rsidRPr="005308C3">
        <w:rPr>
          <w:rFonts w:ascii="Microsoft Sans Serif" w:hAnsi="Microsoft Sans Serif" w:cs="Microsoft Sans Serif"/>
          <w:b w:val="0"/>
          <w:color w:val="404040" w:themeColor="text1" w:themeTint="BF"/>
          <w:sz w:val="20"/>
          <w:szCs w:val="20"/>
          <w:lang w:val="it-IT"/>
        </w:rPr>
        <w:t>).</w:t>
      </w:r>
    </w:p>
    <w:p w14:paraId="5370E9EA" w14:textId="01EE5A06" w:rsidR="005E082B" w:rsidRPr="005308C3"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5308C3">
        <w:rPr>
          <w:rFonts w:ascii="Microsoft Sans Serif" w:hAnsi="Microsoft Sans Serif" w:cs="Microsoft Sans Serif"/>
          <w:sz w:val="20"/>
          <w:szCs w:val="20"/>
          <w:lang w:val="es-ES"/>
        </w:rPr>
        <w:t>Net dönem kar ve zararına ilişkin açıklamalar</w:t>
      </w:r>
    </w:p>
    <w:p w14:paraId="17421F9B" w14:textId="099FE6DB" w:rsidR="00E60B04" w:rsidRPr="005308C3" w:rsidRDefault="00E60B04" w:rsidP="00076C9E">
      <w:pPr>
        <w:pStyle w:val="BASLIK2"/>
        <w:widowControl/>
        <w:numPr>
          <w:ilvl w:val="0"/>
          <w:numId w:val="39"/>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i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5EC32A1D" w14:textId="77777777" w:rsidR="00E60B04" w:rsidRPr="005308C3" w:rsidRDefault="006623AB"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5308C3">
        <w:rPr>
          <w:rFonts w:ascii="Microsoft Sans Serif" w:hAnsi="Microsoft Sans Serif" w:cs="Microsoft Sans Serif"/>
          <w:b w:val="0"/>
          <w:color w:val="404040" w:themeColor="text1" w:themeTint="BF"/>
          <w:sz w:val="20"/>
          <w:szCs w:val="20"/>
        </w:rPr>
        <w:t>Banka’nın cari ve önceki dönemine ilişkin olarak olağan bankacılık işlemlerinden kaynaklanan gelirleri, kredi ve menkul kıymet faiz gelirleri ile diğer bankacılık hizmet gelirleridir. Temel gider kaynakları ise kredi ve menkul kıymetlerin fonlama kaynağı olan mevduat ve benzeri borçlanma kalemlerinin faiz giderleridir</w:t>
      </w:r>
      <w:r w:rsidR="00E60B04" w:rsidRPr="005308C3">
        <w:rPr>
          <w:rFonts w:ascii="Microsoft Sans Serif" w:hAnsi="Microsoft Sans Serif" w:cs="Microsoft Sans Serif"/>
          <w:b w:val="0"/>
          <w:color w:val="404040" w:themeColor="text1" w:themeTint="BF"/>
          <w:sz w:val="20"/>
          <w:szCs w:val="20"/>
        </w:rPr>
        <w:t>.</w:t>
      </w:r>
    </w:p>
    <w:p w14:paraId="00338C35" w14:textId="2E749253" w:rsidR="00E60B04" w:rsidRPr="005308C3" w:rsidRDefault="00D12D2A" w:rsidP="00076C9E">
      <w:pPr>
        <w:pStyle w:val="BASLIK2"/>
        <w:widowControl/>
        <w:numPr>
          <w:ilvl w:val="0"/>
          <w:numId w:val="39"/>
        </w:numPr>
        <w:spacing w:line="220" w:lineRule="exact"/>
        <w:ind w:left="0" w:hanging="426"/>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b w:val="0"/>
          <w:bCs w:val="0"/>
          <w:noProof/>
          <w:color w:val="404040" w:themeColor="text1" w:themeTint="BF"/>
          <w:sz w:val="20"/>
          <w:szCs w:val="20"/>
          <w:lang w:eastAsia="tr-TR"/>
        </w:rPr>
        <w:t>Cari dönemde önemli etkide bulunan veya takip eden dönemlerde önemli etkide bulanacağı beklenen muhasebe tahminlerinde yapılan herhangi bir değişiklik bulunmamaktadır</w:t>
      </w:r>
      <w:r w:rsidR="00E60B04" w:rsidRPr="005308C3">
        <w:rPr>
          <w:rFonts w:ascii="Microsoft Sans Serif" w:hAnsi="Microsoft Sans Serif" w:cs="Microsoft Sans Serif"/>
          <w:b w:val="0"/>
          <w:bCs w:val="0"/>
          <w:noProof/>
          <w:color w:val="404040" w:themeColor="text1" w:themeTint="BF"/>
          <w:sz w:val="20"/>
          <w:szCs w:val="20"/>
          <w:lang w:eastAsia="tr-TR"/>
        </w:rPr>
        <w:t>.</w:t>
      </w:r>
    </w:p>
    <w:p w14:paraId="6EB133E3" w14:textId="634B3536" w:rsidR="000A78C3" w:rsidRPr="005308C3" w:rsidRDefault="00410C8E" w:rsidP="00076C9E">
      <w:pPr>
        <w:pStyle w:val="BASLIK2"/>
        <w:widowControl/>
        <w:numPr>
          <w:ilvl w:val="0"/>
          <w:numId w:val="39"/>
        </w:numPr>
        <w:spacing w:line="220" w:lineRule="exact"/>
        <w:ind w:left="0" w:hanging="426"/>
        <w:rPr>
          <w:rFonts w:ascii="Microsoft Sans Serif" w:hAnsi="Microsoft Sans Serif" w:cs="Microsoft Sans Serif"/>
          <w:b w:val="0"/>
          <w:bCs w:val="0"/>
          <w:noProof/>
          <w:color w:val="404040" w:themeColor="text1" w:themeTint="BF"/>
          <w:sz w:val="20"/>
          <w:szCs w:val="20"/>
          <w:lang w:eastAsia="tr-TR"/>
        </w:rPr>
      </w:pPr>
      <w:r w:rsidRPr="005308C3">
        <w:rPr>
          <w:rFonts w:ascii="Microsoft Sans Serif" w:hAnsi="Microsoft Sans Serif" w:cs="Microsoft Sans Serif"/>
          <w:b w:val="0"/>
          <w:bCs w:val="0"/>
          <w:noProof/>
          <w:color w:val="404040" w:themeColor="text1" w:themeTint="BF"/>
          <w:sz w:val="20"/>
          <w:szCs w:val="20"/>
          <w:lang w:eastAsia="tr-TR"/>
        </w:rPr>
        <w:t xml:space="preserve">Banka </w:t>
      </w:r>
      <w:r w:rsidR="001F6E51" w:rsidRPr="005308C3">
        <w:rPr>
          <w:rFonts w:ascii="Microsoft Sans Serif" w:hAnsi="Microsoft Sans Serif" w:cs="Microsoft Sans Serif"/>
          <w:b w:val="0"/>
          <w:bCs w:val="0"/>
          <w:noProof/>
          <w:color w:val="404040" w:themeColor="text1" w:themeTint="BF"/>
          <w:sz w:val="20"/>
          <w:szCs w:val="20"/>
          <w:lang w:eastAsia="tr-TR"/>
        </w:rPr>
        <w:t>3</w:t>
      </w:r>
      <w:r w:rsidR="00BC051C" w:rsidRPr="005308C3">
        <w:rPr>
          <w:rFonts w:ascii="Microsoft Sans Serif" w:hAnsi="Microsoft Sans Serif" w:cs="Microsoft Sans Serif"/>
          <w:b w:val="0"/>
          <w:bCs w:val="0"/>
          <w:noProof/>
          <w:color w:val="404040" w:themeColor="text1" w:themeTint="BF"/>
          <w:sz w:val="20"/>
          <w:szCs w:val="20"/>
          <w:lang w:eastAsia="tr-TR"/>
        </w:rPr>
        <w:t xml:space="preserve">0 </w:t>
      </w:r>
      <w:r w:rsidR="00323E41" w:rsidRPr="005308C3">
        <w:rPr>
          <w:rFonts w:ascii="Microsoft Sans Serif" w:hAnsi="Microsoft Sans Serif" w:cs="Microsoft Sans Serif"/>
          <w:b w:val="0"/>
          <w:bCs w:val="0"/>
          <w:noProof/>
          <w:color w:val="404040" w:themeColor="text1" w:themeTint="BF"/>
          <w:sz w:val="20"/>
          <w:szCs w:val="20"/>
          <w:lang w:eastAsia="tr-TR"/>
        </w:rPr>
        <w:t>Eylül</w:t>
      </w:r>
      <w:r w:rsidR="001F6E51" w:rsidRPr="005308C3">
        <w:rPr>
          <w:rFonts w:ascii="Microsoft Sans Serif" w:hAnsi="Microsoft Sans Serif" w:cs="Microsoft Sans Serif"/>
          <w:b w:val="0"/>
          <w:bCs w:val="0"/>
          <w:noProof/>
          <w:color w:val="404040" w:themeColor="text1" w:themeTint="BF"/>
          <w:sz w:val="20"/>
          <w:szCs w:val="20"/>
          <w:lang w:eastAsia="tr-TR"/>
        </w:rPr>
        <w:t xml:space="preserve"> 2025 </w:t>
      </w:r>
      <w:r w:rsidR="00A04C23" w:rsidRPr="005308C3">
        <w:rPr>
          <w:rFonts w:ascii="Microsoft Sans Serif" w:hAnsi="Microsoft Sans Serif" w:cs="Microsoft Sans Serif"/>
          <w:b w:val="0"/>
          <w:bCs w:val="0"/>
          <w:noProof/>
          <w:color w:val="404040" w:themeColor="text1" w:themeTint="BF"/>
          <w:sz w:val="20"/>
          <w:szCs w:val="20"/>
          <w:lang w:eastAsia="tr-TR"/>
        </w:rPr>
        <w:t>tarihli konsolide olmayan finansal tablolarını hazırlarken TMS 27 “Bireysel Finansal Tablolar” Tebliği’ne göre, hisselerine doğrudan ya da dolaylı paylarla sahip olduğu bağlı ortaklıklarını özkaynak yöntemine göre muhasebeleştirmiştir</w:t>
      </w:r>
      <w:r w:rsidR="00966949" w:rsidRPr="005308C3">
        <w:rPr>
          <w:rFonts w:ascii="Microsoft Sans Serif" w:hAnsi="Microsoft Sans Serif" w:cs="Microsoft Sans Serif"/>
          <w:b w:val="0"/>
          <w:bCs w:val="0"/>
          <w:noProof/>
          <w:color w:val="404040" w:themeColor="text1" w:themeTint="BF"/>
          <w:sz w:val="20"/>
          <w:szCs w:val="20"/>
          <w:lang w:eastAsia="tr-TR"/>
        </w:rPr>
        <w:t>.</w:t>
      </w:r>
      <w:r w:rsidR="004677E8" w:rsidRPr="005308C3">
        <w:rPr>
          <w:rFonts w:ascii="Microsoft Sans Serif" w:hAnsi="Microsoft Sans Serif" w:cs="Microsoft Sans Serif"/>
          <w:b w:val="0"/>
          <w:bCs w:val="0"/>
          <w:noProof/>
          <w:color w:val="404040" w:themeColor="text1" w:themeTint="BF"/>
          <w:sz w:val="20"/>
          <w:szCs w:val="20"/>
          <w:lang w:eastAsia="tr-TR"/>
        </w:rPr>
        <w:t xml:space="preserve"> </w:t>
      </w:r>
    </w:p>
    <w:p w14:paraId="792E4A95" w14:textId="6E676FB3" w:rsidR="00454537" w:rsidRPr="005308C3" w:rsidRDefault="00A04C23" w:rsidP="00076C9E">
      <w:pPr>
        <w:pStyle w:val="BASLIK2"/>
        <w:widowControl/>
        <w:numPr>
          <w:ilvl w:val="0"/>
          <w:numId w:val="39"/>
        </w:numPr>
        <w:spacing w:line="220" w:lineRule="atLeast"/>
        <w:ind w:left="0" w:hanging="426"/>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b w:val="0"/>
          <w:bCs w:val="0"/>
          <w:noProof/>
          <w:color w:val="404040" w:themeColor="text1" w:themeTint="BF"/>
          <w:sz w:val="20"/>
          <w:szCs w:val="20"/>
          <w:lang w:eastAsia="tr-TR"/>
        </w:rPr>
        <w:t>Banka bağlı ortaklıkları</w:t>
      </w:r>
      <w:r w:rsidR="00DE2283" w:rsidRPr="005308C3">
        <w:rPr>
          <w:rFonts w:ascii="Microsoft Sans Serif" w:hAnsi="Microsoft Sans Serif" w:cs="Microsoft Sans Serif"/>
          <w:b w:val="0"/>
          <w:bCs w:val="0"/>
          <w:noProof/>
          <w:color w:val="404040" w:themeColor="text1" w:themeTint="BF"/>
          <w:sz w:val="20"/>
          <w:szCs w:val="20"/>
          <w:lang w:eastAsia="tr-TR"/>
        </w:rPr>
        <w:t>ndan</w:t>
      </w:r>
      <w:r w:rsidRPr="005308C3">
        <w:rPr>
          <w:rFonts w:ascii="Microsoft Sans Serif" w:hAnsi="Microsoft Sans Serif" w:cs="Microsoft Sans Serif"/>
          <w:b w:val="0"/>
          <w:bCs w:val="0"/>
          <w:noProof/>
          <w:color w:val="404040" w:themeColor="text1" w:themeTint="BF"/>
          <w:sz w:val="20"/>
          <w:szCs w:val="20"/>
          <w:lang w:eastAsia="tr-TR"/>
        </w:rPr>
        <w:t xml:space="preserve"> olan Denizbank AG’</w:t>
      </w:r>
      <w:r w:rsidR="00DE2283" w:rsidRPr="005308C3">
        <w:rPr>
          <w:rFonts w:ascii="Microsoft Sans Serif" w:hAnsi="Microsoft Sans Serif" w:cs="Microsoft Sans Serif"/>
          <w:b w:val="0"/>
          <w:bCs w:val="0"/>
          <w:noProof/>
          <w:color w:val="404040" w:themeColor="text1" w:themeTint="BF"/>
          <w:sz w:val="20"/>
          <w:szCs w:val="20"/>
          <w:lang w:eastAsia="tr-TR"/>
        </w:rPr>
        <w:t>y</w:t>
      </w:r>
      <w:r w:rsidRPr="005308C3">
        <w:rPr>
          <w:rFonts w:ascii="Microsoft Sans Serif" w:hAnsi="Microsoft Sans Serif" w:cs="Microsoft Sans Serif"/>
          <w:b w:val="0"/>
          <w:bCs w:val="0"/>
          <w:noProof/>
          <w:color w:val="404040" w:themeColor="text1" w:themeTint="BF"/>
          <w:sz w:val="20"/>
          <w:szCs w:val="20"/>
          <w:lang w:eastAsia="tr-TR"/>
        </w:rPr>
        <w:t xml:space="preserve">e ait </w:t>
      </w:r>
      <w:r w:rsidRPr="009675CB">
        <w:rPr>
          <w:rFonts w:ascii="Microsoft Sans Serif" w:hAnsi="Microsoft Sans Serif" w:cs="Microsoft Sans Serif"/>
          <w:b w:val="0"/>
          <w:bCs w:val="0"/>
          <w:noProof/>
          <w:color w:val="404040" w:themeColor="text1" w:themeTint="BF"/>
          <w:sz w:val="20"/>
          <w:szCs w:val="20"/>
          <w:lang w:eastAsia="tr-TR"/>
        </w:rPr>
        <w:t xml:space="preserve">toplam </w:t>
      </w:r>
      <w:r w:rsidR="00445C52" w:rsidRPr="009675CB">
        <w:rPr>
          <w:rFonts w:ascii="Microsoft Sans Serif" w:hAnsi="Microsoft Sans Serif" w:cs="Microsoft Sans Serif"/>
          <w:b w:val="0"/>
          <w:bCs w:val="0"/>
          <w:noProof/>
          <w:color w:val="404040" w:themeColor="text1" w:themeTint="BF"/>
          <w:sz w:val="20"/>
          <w:szCs w:val="20"/>
          <w:lang w:eastAsia="tr-TR"/>
        </w:rPr>
        <w:t>1.</w:t>
      </w:r>
      <w:r w:rsidR="00371BE4" w:rsidRPr="009675CB">
        <w:rPr>
          <w:rFonts w:ascii="Microsoft Sans Serif" w:hAnsi="Microsoft Sans Serif" w:cs="Microsoft Sans Serif"/>
          <w:b w:val="0"/>
          <w:bCs w:val="0"/>
          <w:noProof/>
          <w:color w:val="404040" w:themeColor="text1" w:themeTint="BF"/>
          <w:sz w:val="20"/>
          <w:szCs w:val="20"/>
          <w:lang w:eastAsia="tr-TR"/>
        </w:rPr>
        <w:t>284</w:t>
      </w:r>
      <w:r w:rsidR="004677E8" w:rsidRPr="009675CB" w:rsidDel="004677E8">
        <w:rPr>
          <w:rFonts w:ascii="Microsoft Sans Serif" w:hAnsi="Microsoft Sans Serif" w:cs="Microsoft Sans Serif"/>
          <w:b w:val="0"/>
          <w:bCs w:val="0"/>
          <w:noProof/>
          <w:color w:val="404040" w:themeColor="text1" w:themeTint="BF"/>
          <w:sz w:val="20"/>
          <w:szCs w:val="20"/>
          <w:lang w:eastAsia="tr-TR"/>
        </w:rPr>
        <w:t xml:space="preserve"> </w:t>
      </w:r>
      <w:r w:rsidRPr="009675CB">
        <w:rPr>
          <w:rFonts w:ascii="Microsoft Sans Serif" w:hAnsi="Microsoft Sans Serif" w:cs="Microsoft Sans Serif"/>
          <w:b w:val="0"/>
          <w:bCs w:val="0"/>
          <w:noProof/>
          <w:color w:val="404040" w:themeColor="text1" w:themeTint="BF"/>
          <w:sz w:val="20"/>
          <w:szCs w:val="20"/>
          <w:lang w:eastAsia="tr-TR"/>
        </w:rPr>
        <w:t>milyon Avro tutarındaki</w:t>
      </w:r>
      <w:r w:rsidRPr="005308C3">
        <w:rPr>
          <w:rFonts w:ascii="Microsoft Sans Serif" w:hAnsi="Microsoft Sans Serif" w:cs="Microsoft Sans Serif"/>
          <w:b w:val="0"/>
          <w:bCs w:val="0"/>
          <w:noProof/>
          <w:color w:val="404040" w:themeColor="text1" w:themeTint="BF"/>
          <w:sz w:val="20"/>
          <w:szCs w:val="20"/>
          <w:lang w:eastAsia="tr-TR"/>
        </w:rPr>
        <w:t xml:space="preserve">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AD274E" w:rsidRPr="005308C3">
        <w:rPr>
          <w:rFonts w:ascii="Microsoft Sans Serif" w:hAnsi="Microsoft Sans Serif" w:cs="Microsoft Sans Serif"/>
          <w:b w:val="0"/>
          <w:noProof/>
          <w:snapToGrid w:val="0"/>
          <w:sz w:val="20"/>
          <w:szCs w:val="20"/>
          <w:lang w:val="de-DE"/>
        </w:rPr>
        <w:t xml:space="preserve"> </w:t>
      </w:r>
    </w:p>
    <w:p w14:paraId="40C203BC" w14:textId="43ECE576" w:rsidR="00D427D0" w:rsidRPr="005308C3" w:rsidRDefault="00D427D0" w:rsidP="00D427D0">
      <w:pPr>
        <w:pStyle w:val="BASLIK2"/>
        <w:widowControl/>
        <w:numPr>
          <w:ilvl w:val="0"/>
          <w:numId w:val="36"/>
        </w:numPr>
        <w:tabs>
          <w:tab w:val="left" w:pos="142"/>
        </w:tabs>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sz w:val="20"/>
          <w:szCs w:val="20"/>
          <w:lang w:val="es-ES"/>
        </w:rPr>
        <w:t>Gelir tablosunda yer alan diğer kalemlerin, gelir tablosu toplamının %10’unu aşması halinde bu kalemlerin en az %20’sini oluşturan alt hesaplara ilişkin bilgi</w:t>
      </w:r>
    </w:p>
    <w:p w14:paraId="4E3BC97D" w14:textId="636FC3FC" w:rsidR="00D427D0" w:rsidRPr="005308C3" w:rsidRDefault="00D909DB" w:rsidP="00CC7CF9">
      <w:pPr>
        <w:rPr>
          <w:rFonts w:ascii="Microsoft Sans Serif" w:eastAsia="Times New Roman" w:hAnsi="Microsoft Sans Serif" w:cs="Microsoft Sans Serif"/>
          <w:noProof/>
          <w:color w:val="404040" w:themeColor="text1" w:themeTint="BF"/>
          <w:sz w:val="20"/>
          <w:szCs w:val="20"/>
          <w:lang w:eastAsia="tr-TR"/>
        </w:rPr>
      </w:pPr>
      <w:r w:rsidRPr="005308C3">
        <w:rPr>
          <w:rFonts w:ascii="Microsoft Sans Serif" w:eastAsia="Times New Roman" w:hAnsi="Microsoft Sans Serif" w:cs="Microsoft Sans Serif"/>
          <w:noProof/>
          <w:color w:val="404040" w:themeColor="text1" w:themeTint="BF"/>
          <w:sz w:val="20"/>
          <w:szCs w:val="20"/>
          <w:lang w:eastAsia="tr-TR"/>
        </w:rPr>
        <w:t>Banka, kredi kartlarından alınan ücret ve komisyonlarını, havale komisyonlarını. hesap işletim ücretlerini ve sigorta aracılık komisyonlarını “Alınan Ücret ve Komisyonlar” hesabının altında “Diğer” satırında muhasebeleştirmiştir. Kredi kartlarına verilen ücret ve komisyonları ise “Verilen Ücret ve Komisyonlar” hesabının altında “Diğer” satırında muhasebeleştirilmiştir.</w:t>
      </w:r>
    </w:p>
    <w:p w14:paraId="2AD1888E" w14:textId="4B91F798" w:rsidR="004F6C19" w:rsidRPr="005308C3" w:rsidRDefault="004F6C19" w:rsidP="004F6C19">
      <w:pPr>
        <w:pStyle w:val="ListParagraph"/>
        <w:autoSpaceDE w:val="0"/>
        <w:autoSpaceDN w:val="0"/>
        <w:adjustRightInd w:val="0"/>
        <w:spacing w:before="120" w:after="120" w:line="240" w:lineRule="exact"/>
        <w:ind w:left="0"/>
        <w:contextualSpacing w:val="0"/>
        <w:rPr>
          <w:rFonts w:ascii="Microsoft Sans Serif" w:hAnsi="Microsoft Sans Serif" w:cs="Microsoft Sans Serif"/>
          <w:b/>
          <w:noProof/>
          <w:snapToGrid w:val="0"/>
          <w:color w:val="595959" w:themeColor="text1" w:themeTint="A6"/>
          <w:sz w:val="20"/>
          <w:szCs w:val="20"/>
          <w:lang w:val="de-DE"/>
        </w:rPr>
      </w:pPr>
      <w:r w:rsidRPr="005308C3">
        <w:rPr>
          <w:rFonts w:ascii="Microsoft Sans Serif" w:hAnsi="Microsoft Sans Serif" w:cs="Microsoft Sans Serif"/>
          <w:b/>
          <w:noProof/>
          <w:snapToGrid w:val="0"/>
          <w:color w:val="595959" w:themeColor="text1" w:themeTint="A6"/>
          <w:sz w:val="20"/>
          <w:szCs w:val="20"/>
          <w:lang w:val="de-DE"/>
        </w:rPr>
        <w:br w:type="page"/>
      </w:r>
    </w:p>
    <w:p w14:paraId="51186C3E" w14:textId="3ADF7D2A" w:rsidR="00CF1F64" w:rsidRPr="005308C3" w:rsidRDefault="00486B65" w:rsidP="00076C9E">
      <w:pPr>
        <w:pStyle w:val="ListParagraph"/>
        <w:numPr>
          <w:ilvl w:val="0"/>
          <w:numId w:val="35"/>
        </w:numPr>
        <w:autoSpaceDE w:val="0"/>
        <w:autoSpaceDN w:val="0"/>
        <w:adjustRightInd w:val="0"/>
        <w:spacing w:before="12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5308C3">
        <w:rPr>
          <w:rFonts w:ascii="Microsoft Sans Serif" w:hAnsi="Microsoft Sans Serif" w:cs="Microsoft Sans Serif"/>
          <w:b/>
        </w:rPr>
        <w:t>Banka’nın</w:t>
      </w:r>
      <w:r w:rsidR="00CF1F64" w:rsidRPr="005308C3">
        <w:rPr>
          <w:rFonts w:ascii="Microsoft Sans Serif" w:hAnsi="Microsoft Sans Serif" w:cs="Microsoft Sans Serif"/>
          <w:b/>
        </w:rPr>
        <w:t xml:space="preserve"> dahil olduğu risk grubuna ilişkin açıklamalar</w:t>
      </w:r>
    </w:p>
    <w:p w14:paraId="5178FED5" w14:textId="77777777" w:rsidR="001E0122" w:rsidRPr="005308C3"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bookmarkStart w:id="72" w:name="OLE_LINK25"/>
      <w:r w:rsidRPr="005308C3">
        <w:rPr>
          <w:rFonts w:ascii="Microsoft Sans Serif" w:hAnsi="Microsoft Sans Serif" w:cs="Microsoft Sans Serif"/>
          <w:bCs w:val="0"/>
          <w:noProof/>
          <w:sz w:val="20"/>
          <w:szCs w:val="20"/>
        </w:rPr>
        <w:t>Banka’nın dahil olduğu risk grubuna ait kredi ve diğer alacaklara ilişkin bilgiler</w:t>
      </w:r>
    </w:p>
    <w:bookmarkEnd w:id="72"/>
    <w:p w14:paraId="29D5041A" w14:textId="77777777" w:rsidR="001E0122" w:rsidRPr="005308C3" w:rsidRDefault="001E0122" w:rsidP="001E0122">
      <w:pPr>
        <w:pStyle w:val="BASLIK2"/>
        <w:widowControl/>
        <w:spacing w:before="120" w:line="240" w:lineRule="auto"/>
        <w:ind w:firstLine="0"/>
        <w:rPr>
          <w:rFonts w:ascii="Microsoft Sans Serif" w:hAnsi="Microsoft Sans Serif" w:cs="Microsoft Sans Serif"/>
          <w:noProof/>
          <w:snapToGrid w:val="0"/>
          <w:color w:val="000000" w:themeColor="text1"/>
          <w:sz w:val="20"/>
          <w:szCs w:val="20"/>
          <w:lang w:val="de-DE"/>
        </w:rPr>
      </w:pPr>
      <w:r w:rsidRPr="005308C3">
        <w:rPr>
          <w:rFonts w:ascii="Microsoft Sans Serif" w:hAnsi="Microsoft Sans Serif" w:cs="Microsoft Sans Serif"/>
          <w:noProof/>
          <w:snapToGrid w:val="0"/>
          <w:color w:val="000000" w:themeColor="text1"/>
          <w:sz w:val="20"/>
          <w:szCs w:val="20"/>
          <w:lang w:val="de-DE"/>
        </w:rPr>
        <w:t>Cari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5308C3" w14:paraId="627E8E85" w14:textId="77777777" w:rsidTr="00E86D15">
        <w:tc>
          <w:tcPr>
            <w:tcW w:w="1863" w:type="pct"/>
            <w:tcBorders>
              <w:bottom w:val="nil"/>
            </w:tcBorders>
          </w:tcPr>
          <w:p w14:paraId="6C0B214D" w14:textId="77777777" w:rsidR="001E0122" w:rsidRPr="005308C3"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0209683C" w14:textId="29E02F7D" w:rsidR="001E0122" w:rsidRPr="005308C3" w:rsidRDefault="001E0122" w:rsidP="00E86D1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İştirak, Bağlı Ortaklıklar ve Birlik</w:t>
            </w:r>
            <w:r w:rsidR="00CB5156" w:rsidRPr="005308C3">
              <w:rPr>
                <w:rFonts w:ascii="Microsoft Sans Serif" w:hAnsi="Microsoft Sans Serif" w:cs="Microsoft Sans Serif"/>
                <w:b/>
                <w:bCs/>
                <w:color w:val="000000"/>
                <w:sz w:val="16"/>
                <w:szCs w:val="16"/>
              </w:rPr>
              <w:t>te Kontrol Edilen Ortaklıklar (İ</w:t>
            </w:r>
            <w:r w:rsidRPr="005308C3">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DF07095" w14:textId="77777777" w:rsidR="001E0122" w:rsidRPr="005308C3" w:rsidRDefault="001E0122" w:rsidP="00E86D1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4C1BD31B" w14:textId="77777777" w:rsidR="001E0122" w:rsidRPr="005308C3" w:rsidRDefault="001E0122" w:rsidP="00E86D1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Risk Grubuna Dahil Olan Diğer Gerçek ve Tüzel Kişiler</w:t>
            </w:r>
          </w:p>
        </w:tc>
      </w:tr>
      <w:tr w:rsidR="001E0122" w:rsidRPr="005308C3" w14:paraId="0715B9D9" w14:textId="77777777" w:rsidTr="00E86D15">
        <w:tc>
          <w:tcPr>
            <w:tcW w:w="1863" w:type="pct"/>
            <w:tcBorders>
              <w:top w:val="nil"/>
              <w:bottom w:val="single" w:sz="4" w:space="0" w:color="auto"/>
            </w:tcBorders>
            <w:vAlign w:val="bottom"/>
          </w:tcPr>
          <w:p w14:paraId="2C2E6ABF" w14:textId="63525D91" w:rsidR="001E0122" w:rsidRPr="005308C3" w:rsidRDefault="006D13F6" w:rsidP="00E86D1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w:t>
            </w:r>
            <w:r w:rsidR="001E0122" w:rsidRPr="005308C3">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0BC1E07B"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27CD7FEA"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11B0F473"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4C9E9B58"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7BBA6851"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3940D41A"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G.Nakdi</w:t>
            </w:r>
          </w:p>
        </w:tc>
      </w:tr>
      <w:tr w:rsidR="001E0122" w:rsidRPr="005308C3" w14:paraId="7D2812CE" w14:textId="77777777" w:rsidTr="00E86D15">
        <w:tc>
          <w:tcPr>
            <w:tcW w:w="1863" w:type="pct"/>
            <w:tcBorders>
              <w:top w:val="single" w:sz="4" w:space="0" w:color="auto"/>
            </w:tcBorders>
            <w:vAlign w:val="bottom"/>
          </w:tcPr>
          <w:p w14:paraId="6787697C" w14:textId="1340A4A4" w:rsidR="001E0122" w:rsidRPr="005308C3" w:rsidRDefault="001E0122" w:rsidP="00160491">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vAlign w:val="bottom"/>
          </w:tcPr>
          <w:p w14:paraId="50E6A7F7" w14:textId="77777777" w:rsidR="001E0122" w:rsidRPr="005308C3"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3BC69A7A" w14:textId="77777777" w:rsidR="001E0122" w:rsidRPr="005308C3"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4D211BCD" w14:textId="77777777" w:rsidR="001E0122" w:rsidRPr="005308C3"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A346D61" w14:textId="77777777" w:rsidR="001E0122" w:rsidRPr="005308C3"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1854D6EA" w14:textId="77777777" w:rsidR="001E0122" w:rsidRPr="005308C3"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9C59D16" w14:textId="77777777" w:rsidR="001E0122" w:rsidRPr="005308C3" w:rsidRDefault="001E0122" w:rsidP="00E86D15">
            <w:pPr>
              <w:jc w:val="right"/>
              <w:rPr>
                <w:rFonts w:ascii="Microsoft Sans Serif" w:hAnsi="Microsoft Sans Serif" w:cs="Microsoft Sans Serif"/>
                <w:color w:val="000000"/>
                <w:sz w:val="16"/>
                <w:szCs w:val="16"/>
              </w:rPr>
            </w:pPr>
          </w:p>
        </w:tc>
      </w:tr>
      <w:tr w:rsidR="00C42C6D" w:rsidRPr="005308C3" w14:paraId="0A758833" w14:textId="77777777" w:rsidTr="00E733DE">
        <w:trPr>
          <w:trHeight w:val="74"/>
        </w:trPr>
        <w:tc>
          <w:tcPr>
            <w:tcW w:w="1863" w:type="pct"/>
            <w:vAlign w:val="bottom"/>
          </w:tcPr>
          <w:p w14:paraId="0566636C" w14:textId="77777777" w:rsidR="00C42C6D" w:rsidRPr="005308C3" w:rsidRDefault="00C42C6D" w:rsidP="00C42C6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Dönem Başı Bakiyesi </w:t>
            </w:r>
          </w:p>
        </w:tc>
        <w:tc>
          <w:tcPr>
            <w:tcW w:w="522" w:type="pct"/>
            <w:vAlign w:val="center"/>
          </w:tcPr>
          <w:p w14:paraId="4400E001" w14:textId="34D4EADF"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24.506.930</w:t>
            </w:r>
          </w:p>
        </w:tc>
        <w:tc>
          <w:tcPr>
            <w:tcW w:w="523" w:type="pct"/>
            <w:vAlign w:val="center"/>
          </w:tcPr>
          <w:p w14:paraId="709E61EC" w14:textId="1C215DF0"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558.458</w:t>
            </w:r>
          </w:p>
        </w:tc>
        <w:tc>
          <w:tcPr>
            <w:tcW w:w="523" w:type="pct"/>
            <w:vAlign w:val="center"/>
          </w:tcPr>
          <w:p w14:paraId="071F9997" w14:textId="51554222"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172.734</w:t>
            </w:r>
          </w:p>
        </w:tc>
        <w:tc>
          <w:tcPr>
            <w:tcW w:w="523" w:type="pct"/>
            <w:vAlign w:val="center"/>
          </w:tcPr>
          <w:p w14:paraId="6253FD43" w14:textId="28CAC779"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154.456</w:t>
            </w:r>
          </w:p>
        </w:tc>
        <w:tc>
          <w:tcPr>
            <w:tcW w:w="523" w:type="pct"/>
            <w:vAlign w:val="center"/>
          </w:tcPr>
          <w:p w14:paraId="4B27D126" w14:textId="3E71CF99"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2.219.922</w:t>
            </w:r>
          </w:p>
        </w:tc>
        <w:tc>
          <w:tcPr>
            <w:tcW w:w="523" w:type="pct"/>
            <w:vAlign w:val="center"/>
          </w:tcPr>
          <w:p w14:paraId="518F8887" w14:textId="46C33CA9"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56.238</w:t>
            </w:r>
          </w:p>
        </w:tc>
      </w:tr>
      <w:tr w:rsidR="00C42C6D" w:rsidRPr="005308C3" w14:paraId="514B6166" w14:textId="77777777" w:rsidTr="00E86D15">
        <w:tc>
          <w:tcPr>
            <w:tcW w:w="1863" w:type="pct"/>
            <w:vAlign w:val="bottom"/>
          </w:tcPr>
          <w:p w14:paraId="59F6C83E" w14:textId="77777777" w:rsidR="00C42C6D" w:rsidRPr="005308C3" w:rsidRDefault="00C42C6D" w:rsidP="00C42C6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Sonu Bakiyesi</w:t>
            </w:r>
          </w:p>
        </w:tc>
        <w:tc>
          <w:tcPr>
            <w:tcW w:w="522" w:type="pct"/>
            <w:vAlign w:val="center"/>
          </w:tcPr>
          <w:p w14:paraId="6B6CE9CF" w14:textId="1C296296"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2.104.700</w:t>
            </w:r>
          </w:p>
        </w:tc>
        <w:tc>
          <w:tcPr>
            <w:tcW w:w="523" w:type="pct"/>
            <w:vAlign w:val="center"/>
          </w:tcPr>
          <w:p w14:paraId="4C528AA2" w14:textId="7C590EE5"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637.691</w:t>
            </w:r>
          </w:p>
        </w:tc>
        <w:tc>
          <w:tcPr>
            <w:tcW w:w="523" w:type="pct"/>
            <w:vAlign w:val="center"/>
          </w:tcPr>
          <w:p w14:paraId="159D3A00" w14:textId="5232FADB"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1.601.811</w:t>
            </w:r>
          </w:p>
        </w:tc>
        <w:tc>
          <w:tcPr>
            <w:tcW w:w="523" w:type="pct"/>
            <w:vAlign w:val="center"/>
          </w:tcPr>
          <w:p w14:paraId="4BC6E0F9" w14:textId="745D0758"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130.968</w:t>
            </w:r>
          </w:p>
        </w:tc>
        <w:tc>
          <w:tcPr>
            <w:tcW w:w="523" w:type="pct"/>
            <w:vAlign w:val="center"/>
          </w:tcPr>
          <w:p w14:paraId="27B19B88" w14:textId="1AE698FE"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14.003</w:t>
            </w:r>
          </w:p>
        </w:tc>
        <w:tc>
          <w:tcPr>
            <w:tcW w:w="523" w:type="pct"/>
            <w:vAlign w:val="center"/>
          </w:tcPr>
          <w:p w14:paraId="63A87989" w14:textId="4D080CF2"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r w:rsidR="00C42C6D" w:rsidRPr="005308C3" w14:paraId="53FD1F6C" w14:textId="77777777" w:rsidTr="00E86D15">
        <w:tc>
          <w:tcPr>
            <w:tcW w:w="1863" w:type="pct"/>
            <w:vAlign w:val="bottom"/>
          </w:tcPr>
          <w:p w14:paraId="53E45DB8" w14:textId="77777777" w:rsidR="00C42C6D" w:rsidRPr="005308C3" w:rsidRDefault="00C42C6D" w:rsidP="00C42C6D">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Alınan Faiz ve Komisyon Gelirleri</w:t>
            </w:r>
          </w:p>
        </w:tc>
        <w:tc>
          <w:tcPr>
            <w:tcW w:w="522" w:type="pct"/>
            <w:vAlign w:val="center"/>
          </w:tcPr>
          <w:p w14:paraId="7AEC499C" w14:textId="257CDE4C"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736.359</w:t>
            </w:r>
          </w:p>
        </w:tc>
        <w:tc>
          <w:tcPr>
            <w:tcW w:w="523" w:type="pct"/>
            <w:vAlign w:val="center"/>
          </w:tcPr>
          <w:p w14:paraId="55D0E9D8" w14:textId="4A528253"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1.474</w:t>
            </w:r>
          </w:p>
        </w:tc>
        <w:tc>
          <w:tcPr>
            <w:tcW w:w="523" w:type="pct"/>
            <w:vAlign w:val="center"/>
          </w:tcPr>
          <w:p w14:paraId="4AA7ED31" w14:textId="79DBE37A" w:rsidR="00C42C6D" w:rsidRPr="00785459" w:rsidRDefault="00DE458C"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23" w:type="pct"/>
            <w:vAlign w:val="center"/>
          </w:tcPr>
          <w:p w14:paraId="274355F5" w14:textId="56629B15"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c>
          <w:tcPr>
            <w:tcW w:w="523" w:type="pct"/>
            <w:vAlign w:val="center"/>
          </w:tcPr>
          <w:p w14:paraId="5D4553B8" w14:textId="141657FE"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71</w:t>
            </w:r>
          </w:p>
        </w:tc>
        <w:tc>
          <w:tcPr>
            <w:tcW w:w="523" w:type="pct"/>
            <w:vAlign w:val="center"/>
          </w:tcPr>
          <w:p w14:paraId="47A9B121" w14:textId="330C9504"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w:t>
            </w:r>
          </w:p>
        </w:tc>
      </w:tr>
    </w:tbl>
    <w:p w14:paraId="30AB434F" w14:textId="02A3365E" w:rsidR="001E0122" w:rsidRPr="005308C3" w:rsidRDefault="001E0122" w:rsidP="00D201BD">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b w:val="0"/>
          <w:noProof/>
          <w:color w:val="404040" w:themeColor="text1" w:themeTint="BF"/>
          <w:sz w:val="14"/>
          <w:szCs w:val="14"/>
        </w:rPr>
        <w:t>(*) 5411 sayılı Bankacılık Kanunu’nun 49’uncu maddesinde tanımlanmıştır</w:t>
      </w:r>
      <w:r w:rsidRPr="005308C3">
        <w:rPr>
          <w:rFonts w:ascii="Microsoft Sans Serif" w:hAnsi="Microsoft Sans Serif" w:cs="Microsoft Sans Serif"/>
          <w:b w:val="0"/>
          <w:noProof/>
          <w:color w:val="404040" w:themeColor="text1" w:themeTint="BF"/>
          <w:sz w:val="16"/>
          <w:szCs w:val="16"/>
        </w:rPr>
        <w:t>.</w:t>
      </w:r>
      <w:r w:rsidR="00627201" w:rsidRPr="005308C3">
        <w:rPr>
          <w:rFonts w:ascii="Microsoft Sans Serif" w:hAnsi="Microsoft Sans Serif" w:cs="Microsoft Sans Serif"/>
          <w:b w:val="0"/>
          <w:noProof/>
          <w:color w:val="404040" w:themeColor="text1" w:themeTint="BF"/>
          <w:sz w:val="16"/>
          <w:szCs w:val="16"/>
        </w:rPr>
        <w:t xml:space="preserve"> </w:t>
      </w:r>
      <w:r w:rsidR="00627201" w:rsidRPr="005308C3">
        <w:rPr>
          <w:rFonts w:ascii="Microsoft Sans Serif" w:hAnsi="Microsoft Sans Serif" w:cs="Microsoft Sans Serif"/>
          <w:b w:val="0"/>
          <w:noProof/>
          <w:color w:val="404040" w:themeColor="text1" w:themeTint="BF"/>
          <w:sz w:val="14"/>
          <w:szCs w:val="14"/>
        </w:rPr>
        <w:t>İlgili tutarlar banka plasmanlarını da içermektedir.</w:t>
      </w:r>
    </w:p>
    <w:p w14:paraId="4C9D6614" w14:textId="340BDD6A" w:rsidR="00823013" w:rsidRPr="005308C3" w:rsidRDefault="00823013" w:rsidP="00823013">
      <w:pPr>
        <w:pStyle w:val="BASLIK2"/>
        <w:widowControl/>
        <w:spacing w:line="240" w:lineRule="auto"/>
        <w:ind w:firstLine="0"/>
        <w:rPr>
          <w:rFonts w:ascii="Microsoft Sans Serif" w:hAnsi="Microsoft Sans Serif" w:cs="Microsoft Sans Serif"/>
          <w:noProof/>
          <w:snapToGrid w:val="0"/>
          <w:color w:val="595959" w:themeColor="text1" w:themeTint="A6"/>
          <w:sz w:val="20"/>
          <w:szCs w:val="20"/>
          <w:lang w:val="de-DE"/>
        </w:rPr>
      </w:pPr>
      <w:r w:rsidRPr="005308C3">
        <w:rPr>
          <w:rFonts w:ascii="Microsoft Sans Serif" w:hAnsi="Microsoft Sans Serif" w:cs="Microsoft Sans Serif"/>
          <w:noProof/>
          <w:snapToGrid w:val="0"/>
          <w:color w:val="000000" w:themeColor="text1"/>
          <w:sz w:val="20"/>
          <w:szCs w:val="20"/>
          <w:lang w:val="de-DE"/>
        </w:rPr>
        <w:t>Önceki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823013" w:rsidRPr="005308C3" w14:paraId="7FFBF227" w14:textId="77777777" w:rsidTr="00006E51">
        <w:tc>
          <w:tcPr>
            <w:tcW w:w="1863" w:type="pct"/>
            <w:tcBorders>
              <w:bottom w:val="nil"/>
            </w:tcBorders>
            <w:shd w:val="clear" w:color="auto" w:fill="auto"/>
          </w:tcPr>
          <w:p w14:paraId="4D61FAE3" w14:textId="77777777" w:rsidR="00823013" w:rsidRPr="005308C3" w:rsidRDefault="00823013" w:rsidP="003A024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42E2A657" w14:textId="207BC8C5" w:rsidR="00823013" w:rsidRPr="005308C3" w:rsidRDefault="00823013" w:rsidP="003A0242">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İştirak, Bağlı Ortaklıklar ve Birlik</w:t>
            </w:r>
            <w:r w:rsidR="00CB5156" w:rsidRPr="005308C3">
              <w:rPr>
                <w:rFonts w:ascii="Microsoft Sans Serif" w:hAnsi="Microsoft Sans Serif" w:cs="Microsoft Sans Serif"/>
                <w:b/>
                <w:bCs/>
                <w:color w:val="000000"/>
                <w:sz w:val="16"/>
                <w:szCs w:val="16"/>
              </w:rPr>
              <w:t>te Kontrol Edilen Ortaklıklar (İ</w:t>
            </w:r>
            <w:r w:rsidRPr="005308C3">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0C142336" w14:textId="77777777" w:rsidR="00823013" w:rsidRPr="005308C3" w:rsidRDefault="00823013" w:rsidP="003A0242">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7B978CA8" w14:textId="77777777" w:rsidR="00823013" w:rsidRPr="005308C3" w:rsidRDefault="00823013" w:rsidP="003A0242">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Risk Grubuna Dahil Olan Diğer Gerçek ve Tüzel Kişiler</w:t>
            </w:r>
          </w:p>
        </w:tc>
      </w:tr>
      <w:tr w:rsidR="00823013" w:rsidRPr="005308C3" w14:paraId="4BF96969" w14:textId="77777777" w:rsidTr="00006E51">
        <w:tc>
          <w:tcPr>
            <w:tcW w:w="1863" w:type="pct"/>
            <w:tcBorders>
              <w:top w:val="nil"/>
              <w:bottom w:val="single" w:sz="4" w:space="0" w:color="auto"/>
            </w:tcBorders>
            <w:shd w:val="clear" w:color="auto" w:fill="auto"/>
            <w:vAlign w:val="bottom"/>
          </w:tcPr>
          <w:p w14:paraId="7F85BC5F" w14:textId="6EA9463D" w:rsidR="00823013" w:rsidRPr="005308C3" w:rsidRDefault="006D13F6" w:rsidP="003A0242">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w:t>
            </w:r>
            <w:r w:rsidR="00823013" w:rsidRPr="005308C3">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4898929B" w14:textId="77777777" w:rsidR="00823013" w:rsidRPr="005308C3" w:rsidRDefault="00823013" w:rsidP="003A024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203D1529" w14:textId="77777777" w:rsidR="00823013" w:rsidRPr="005308C3" w:rsidRDefault="00823013" w:rsidP="003A024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626178FE" w14:textId="77777777" w:rsidR="00823013" w:rsidRPr="005308C3" w:rsidRDefault="00823013" w:rsidP="003A024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06BA3D4" w14:textId="77777777" w:rsidR="00823013" w:rsidRPr="005308C3" w:rsidRDefault="00823013" w:rsidP="003A024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4C78EA03" w14:textId="77777777" w:rsidR="00823013" w:rsidRPr="005308C3" w:rsidRDefault="00823013" w:rsidP="003A024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5B64171" w14:textId="77777777" w:rsidR="00823013" w:rsidRPr="005308C3" w:rsidRDefault="00823013" w:rsidP="003A0242">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G.Nakdi</w:t>
            </w:r>
          </w:p>
        </w:tc>
      </w:tr>
      <w:tr w:rsidR="00823013" w:rsidRPr="005308C3" w14:paraId="2BC709CB" w14:textId="77777777" w:rsidTr="00006E51">
        <w:tc>
          <w:tcPr>
            <w:tcW w:w="1863" w:type="pct"/>
            <w:tcBorders>
              <w:top w:val="single" w:sz="4" w:space="0" w:color="auto"/>
            </w:tcBorders>
            <w:shd w:val="clear" w:color="auto" w:fill="auto"/>
            <w:vAlign w:val="bottom"/>
          </w:tcPr>
          <w:p w14:paraId="3A4DC76C" w14:textId="77777777" w:rsidR="00823013" w:rsidRPr="005308C3" w:rsidRDefault="00823013" w:rsidP="003A0242">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shd w:val="clear" w:color="auto" w:fill="auto"/>
            <w:vAlign w:val="bottom"/>
          </w:tcPr>
          <w:p w14:paraId="54E851C0" w14:textId="77777777" w:rsidR="00823013" w:rsidRPr="005308C3"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6F951295" w14:textId="77777777" w:rsidR="00823013" w:rsidRPr="005308C3"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4F6C42E" w14:textId="77777777" w:rsidR="00823013" w:rsidRPr="005308C3"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9D101D6" w14:textId="77777777" w:rsidR="00823013" w:rsidRPr="005308C3"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72404282" w14:textId="77777777" w:rsidR="00823013" w:rsidRPr="005308C3"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26447847" w14:textId="77777777" w:rsidR="00823013" w:rsidRPr="005308C3" w:rsidRDefault="00823013" w:rsidP="003A0242">
            <w:pPr>
              <w:jc w:val="right"/>
              <w:rPr>
                <w:rFonts w:ascii="Microsoft Sans Serif" w:hAnsi="Microsoft Sans Serif" w:cs="Microsoft Sans Serif"/>
                <w:color w:val="000000"/>
                <w:sz w:val="16"/>
                <w:szCs w:val="16"/>
              </w:rPr>
            </w:pPr>
          </w:p>
        </w:tc>
      </w:tr>
      <w:tr w:rsidR="00E97D32" w:rsidRPr="005308C3" w14:paraId="17BDE9FE" w14:textId="77777777" w:rsidTr="003A0242">
        <w:tc>
          <w:tcPr>
            <w:tcW w:w="1863" w:type="pct"/>
            <w:vAlign w:val="bottom"/>
          </w:tcPr>
          <w:p w14:paraId="0DCF8DF6" w14:textId="77777777" w:rsidR="00E97D32" w:rsidRPr="005308C3" w:rsidRDefault="00E97D32" w:rsidP="00E97D32">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Dönem Başı Bakiyesi </w:t>
            </w:r>
          </w:p>
        </w:tc>
        <w:tc>
          <w:tcPr>
            <w:tcW w:w="522" w:type="pct"/>
            <w:vAlign w:val="center"/>
          </w:tcPr>
          <w:p w14:paraId="6E85C858" w14:textId="4BA4C27B"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10.271.015</w:t>
            </w:r>
          </w:p>
        </w:tc>
        <w:tc>
          <w:tcPr>
            <w:tcW w:w="523" w:type="pct"/>
            <w:vAlign w:val="center"/>
          </w:tcPr>
          <w:p w14:paraId="1D63B7BB" w14:textId="5E62D042"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472.255</w:t>
            </w:r>
          </w:p>
        </w:tc>
        <w:tc>
          <w:tcPr>
            <w:tcW w:w="523" w:type="pct"/>
            <w:vAlign w:val="center"/>
          </w:tcPr>
          <w:p w14:paraId="158C39CF" w14:textId="12CA2F48"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28.119</w:t>
            </w:r>
          </w:p>
        </w:tc>
        <w:tc>
          <w:tcPr>
            <w:tcW w:w="523" w:type="pct"/>
            <w:vAlign w:val="center"/>
          </w:tcPr>
          <w:p w14:paraId="3F926881" w14:textId="053D4D92"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162.491</w:t>
            </w:r>
          </w:p>
        </w:tc>
        <w:tc>
          <w:tcPr>
            <w:tcW w:w="523" w:type="pct"/>
            <w:vAlign w:val="center"/>
          </w:tcPr>
          <w:p w14:paraId="6EC00071" w14:textId="6BAB46BA"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12.075</w:t>
            </w:r>
          </w:p>
        </w:tc>
        <w:tc>
          <w:tcPr>
            <w:tcW w:w="523" w:type="pct"/>
            <w:vAlign w:val="center"/>
          </w:tcPr>
          <w:p w14:paraId="56DDD840" w14:textId="3B20F1E9"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80.772</w:t>
            </w:r>
          </w:p>
        </w:tc>
      </w:tr>
      <w:tr w:rsidR="00E97D32" w:rsidRPr="005308C3" w14:paraId="57E5CC71" w14:textId="77777777" w:rsidTr="003A0242">
        <w:tc>
          <w:tcPr>
            <w:tcW w:w="1863" w:type="pct"/>
            <w:vAlign w:val="bottom"/>
          </w:tcPr>
          <w:p w14:paraId="6BC66779" w14:textId="77777777" w:rsidR="00E97D32" w:rsidRPr="005308C3" w:rsidRDefault="00E97D32" w:rsidP="00E97D32">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Dönem Sonu Bakiyesi</w:t>
            </w:r>
          </w:p>
        </w:tc>
        <w:tc>
          <w:tcPr>
            <w:tcW w:w="522" w:type="pct"/>
            <w:vAlign w:val="center"/>
          </w:tcPr>
          <w:p w14:paraId="357C819F" w14:textId="1CBB5D7E"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24.506.930</w:t>
            </w:r>
          </w:p>
        </w:tc>
        <w:tc>
          <w:tcPr>
            <w:tcW w:w="523" w:type="pct"/>
            <w:vAlign w:val="center"/>
          </w:tcPr>
          <w:p w14:paraId="04858390" w14:textId="6F666166"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558.458</w:t>
            </w:r>
          </w:p>
        </w:tc>
        <w:tc>
          <w:tcPr>
            <w:tcW w:w="523" w:type="pct"/>
            <w:vAlign w:val="center"/>
          </w:tcPr>
          <w:p w14:paraId="1114D3C7" w14:textId="0E755A4D"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172.734</w:t>
            </w:r>
          </w:p>
        </w:tc>
        <w:tc>
          <w:tcPr>
            <w:tcW w:w="523" w:type="pct"/>
            <w:vAlign w:val="center"/>
          </w:tcPr>
          <w:p w14:paraId="670D3010" w14:textId="32729F37"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154.456</w:t>
            </w:r>
          </w:p>
        </w:tc>
        <w:tc>
          <w:tcPr>
            <w:tcW w:w="523" w:type="pct"/>
            <w:vAlign w:val="center"/>
          </w:tcPr>
          <w:p w14:paraId="7FF9CD8B" w14:textId="6C1244F4"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2.219.922</w:t>
            </w:r>
          </w:p>
        </w:tc>
        <w:tc>
          <w:tcPr>
            <w:tcW w:w="523" w:type="pct"/>
            <w:vAlign w:val="center"/>
          </w:tcPr>
          <w:p w14:paraId="2D4F57BE" w14:textId="6A59215E" w:rsidR="00E97D32" w:rsidRPr="005308C3" w:rsidRDefault="00E97D32" w:rsidP="00E97D32">
            <w:pPr>
              <w:jc w:val="right"/>
              <w:rPr>
                <w:rFonts w:ascii="Microsoft Sans Serif" w:hAnsi="Microsoft Sans Serif" w:cs="Microsoft Sans Serif"/>
                <w:color w:val="404040"/>
                <w:sz w:val="16"/>
                <w:szCs w:val="16"/>
              </w:rPr>
            </w:pPr>
            <w:r w:rsidRPr="00526DD7">
              <w:rPr>
                <w:rFonts w:ascii="Microsoft Sans Serif" w:hAnsi="Microsoft Sans Serif" w:cs="Microsoft Sans Serif"/>
                <w:color w:val="404040"/>
                <w:sz w:val="16"/>
                <w:szCs w:val="16"/>
              </w:rPr>
              <w:t>56.238</w:t>
            </w:r>
          </w:p>
        </w:tc>
      </w:tr>
      <w:tr w:rsidR="00E97D32" w:rsidRPr="005308C3" w14:paraId="39547A95" w14:textId="77777777" w:rsidTr="003A0242">
        <w:tc>
          <w:tcPr>
            <w:tcW w:w="1863" w:type="pct"/>
            <w:vAlign w:val="bottom"/>
          </w:tcPr>
          <w:p w14:paraId="25E102A3" w14:textId="77777777" w:rsidR="00E97D32" w:rsidRPr="005308C3" w:rsidRDefault="00E97D32" w:rsidP="00E97D32">
            <w:pPr>
              <w:rPr>
                <w:rFonts w:ascii="Microsoft Sans Serif" w:hAnsi="Microsoft Sans Serif" w:cs="Microsoft Sans Serif"/>
                <w:color w:val="404040"/>
                <w:sz w:val="16"/>
                <w:szCs w:val="16"/>
              </w:rPr>
            </w:pPr>
            <w:bookmarkStart w:id="73" w:name="OLE_LINK26"/>
            <w:r w:rsidRPr="005308C3">
              <w:rPr>
                <w:rFonts w:ascii="Microsoft Sans Serif" w:hAnsi="Microsoft Sans Serif" w:cs="Microsoft Sans Serif"/>
                <w:color w:val="404040"/>
                <w:sz w:val="16"/>
                <w:szCs w:val="16"/>
              </w:rPr>
              <w:t>Alınan Faiz ve Komisyon Gelirleri</w:t>
            </w:r>
            <w:bookmarkEnd w:id="73"/>
          </w:p>
        </w:tc>
        <w:tc>
          <w:tcPr>
            <w:tcW w:w="522" w:type="pct"/>
            <w:vAlign w:val="center"/>
          </w:tcPr>
          <w:p w14:paraId="442EFD28" w14:textId="508A3ACB" w:rsidR="00E97D32" w:rsidRPr="005308C3" w:rsidRDefault="00E97D32" w:rsidP="00E97D3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743.675</w:t>
            </w:r>
          </w:p>
        </w:tc>
        <w:tc>
          <w:tcPr>
            <w:tcW w:w="523" w:type="pct"/>
            <w:vAlign w:val="center"/>
          </w:tcPr>
          <w:p w14:paraId="59B2CE7B" w14:textId="77C30C85" w:rsidR="00E97D32" w:rsidRPr="005308C3" w:rsidRDefault="00E97D32" w:rsidP="00E97D32">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1.549</w:t>
            </w:r>
          </w:p>
        </w:tc>
        <w:tc>
          <w:tcPr>
            <w:tcW w:w="523" w:type="pct"/>
            <w:vAlign w:val="center"/>
          </w:tcPr>
          <w:p w14:paraId="3BA8348D" w14:textId="549CAB60" w:rsidR="00E97D32" w:rsidRPr="001808DB" w:rsidRDefault="00E97D32" w:rsidP="00E97D32">
            <w:pPr>
              <w:jc w:val="right"/>
              <w:rPr>
                <w:rFonts w:ascii="Microsoft Sans Serif" w:hAnsi="Microsoft Sans Serif" w:cs="Microsoft Sans Serif"/>
                <w:color w:val="404040"/>
                <w:sz w:val="16"/>
                <w:szCs w:val="16"/>
                <w:highlight w:val="green"/>
              </w:rPr>
            </w:pPr>
            <w:r>
              <w:rPr>
                <w:rFonts w:ascii="Microsoft Sans Serif" w:hAnsi="Microsoft Sans Serif" w:cs="Microsoft Sans Serif"/>
                <w:color w:val="404040"/>
                <w:sz w:val="16"/>
                <w:szCs w:val="16"/>
              </w:rPr>
              <w:t>--</w:t>
            </w:r>
          </w:p>
        </w:tc>
        <w:tc>
          <w:tcPr>
            <w:tcW w:w="523" w:type="pct"/>
            <w:vAlign w:val="center"/>
          </w:tcPr>
          <w:p w14:paraId="3EF4E655" w14:textId="2CA9737E" w:rsidR="00E97D32" w:rsidRPr="001808DB" w:rsidRDefault="00E97D32" w:rsidP="00E97D32">
            <w:pPr>
              <w:jc w:val="right"/>
              <w:rPr>
                <w:rFonts w:ascii="Microsoft Sans Serif" w:hAnsi="Microsoft Sans Serif" w:cs="Microsoft Sans Serif"/>
                <w:color w:val="404040"/>
                <w:sz w:val="16"/>
                <w:szCs w:val="16"/>
                <w:highlight w:val="green"/>
              </w:rPr>
            </w:pPr>
            <w:r>
              <w:rPr>
                <w:rFonts w:ascii="Microsoft Sans Serif" w:hAnsi="Microsoft Sans Serif" w:cs="Microsoft Sans Serif"/>
                <w:color w:val="404040"/>
                <w:sz w:val="16"/>
                <w:szCs w:val="16"/>
              </w:rPr>
              <w:t>--</w:t>
            </w:r>
          </w:p>
        </w:tc>
        <w:tc>
          <w:tcPr>
            <w:tcW w:w="523" w:type="pct"/>
            <w:vAlign w:val="center"/>
          </w:tcPr>
          <w:p w14:paraId="54350DF0" w14:textId="1F12A43E" w:rsidR="00E97D32" w:rsidRPr="001808DB" w:rsidRDefault="00E97D32" w:rsidP="00E97D32">
            <w:pPr>
              <w:jc w:val="right"/>
              <w:rPr>
                <w:rFonts w:ascii="Microsoft Sans Serif" w:hAnsi="Microsoft Sans Serif" w:cs="Microsoft Sans Serif"/>
                <w:color w:val="404040"/>
                <w:sz w:val="16"/>
                <w:szCs w:val="16"/>
                <w:highlight w:val="green"/>
              </w:rPr>
            </w:pPr>
            <w:r>
              <w:rPr>
                <w:rFonts w:ascii="Microsoft Sans Serif" w:hAnsi="Microsoft Sans Serif" w:cs="Microsoft Sans Serif"/>
                <w:color w:val="404040"/>
                <w:sz w:val="16"/>
                <w:szCs w:val="16"/>
              </w:rPr>
              <w:t>16</w:t>
            </w:r>
          </w:p>
        </w:tc>
        <w:tc>
          <w:tcPr>
            <w:tcW w:w="523" w:type="pct"/>
            <w:vAlign w:val="center"/>
          </w:tcPr>
          <w:p w14:paraId="12649FD5" w14:textId="3B3852E1" w:rsidR="00E97D32" w:rsidRPr="001808DB" w:rsidRDefault="00E97D32" w:rsidP="00E97D32">
            <w:pPr>
              <w:jc w:val="right"/>
              <w:rPr>
                <w:rFonts w:ascii="Microsoft Sans Serif" w:hAnsi="Microsoft Sans Serif" w:cs="Microsoft Sans Serif"/>
                <w:color w:val="404040"/>
                <w:sz w:val="16"/>
                <w:szCs w:val="16"/>
                <w:highlight w:val="green"/>
              </w:rPr>
            </w:pPr>
            <w:r>
              <w:rPr>
                <w:rFonts w:ascii="Microsoft Sans Serif" w:hAnsi="Microsoft Sans Serif" w:cs="Microsoft Sans Serif"/>
                <w:color w:val="404040"/>
                <w:sz w:val="16"/>
                <w:szCs w:val="16"/>
              </w:rPr>
              <w:t>--</w:t>
            </w:r>
          </w:p>
        </w:tc>
      </w:tr>
    </w:tbl>
    <w:p w14:paraId="2AA200FE" w14:textId="422DA5DD" w:rsidR="00E76FB1" w:rsidRPr="005308C3" w:rsidRDefault="00823013" w:rsidP="00D201BD">
      <w:pPr>
        <w:pStyle w:val="BASLIK2"/>
        <w:widowControl/>
        <w:spacing w:before="60" w:line="240" w:lineRule="auto"/>
        <w:ind w:firstLine="0"/>
        <w:rPr>
          <w:rFonts w:ascii="Microsoft Sans Serif" w:hAnsi="Microsoft Sans Serif" w:cs="Microsoft Sans Serif"/>
          <w:b w:val="0"/>
          <w:noProof/>
          <w:color w:val="404040" w:themeColor="text1" w:themeTint="BF"/>
          <w:sz w:val="14"/>
          <w:szCs w:val="14"/>
        </w:rPr>
      </w:pPr>
      <w:r w:rsidRPr="005308C3">
        <w:rPr>
          <w:rFonts w:ascii="Microsoft Sans Serif" w:hAnsi="Microsoft Sans Serif" w:cs="Microsoft Sans Serif"/>
          <w:b w:val="0"/>
          <w:noProof/>
          <w:color w:val="404040" w:themeColor="text1" w:themeTint="BF"/>
          <w:sz w:val="14"/>
          <w:szCs w:val="14"/>
        </w:rPr>
        <w:t>(*) 5411 sayılı Bankacılık Kanunu’nun 49’uncu maddesinde tanımlanmıştır.</w:t>
      </w:r>
      <w:r w:rsidR="00E30C13" w:rsidRPr="005308C3">
        <w:rPr>
          <w:rFonts w:ascii="Microsoft Sans Serif" w:hAnsi="Microsoft Sans Serif" w:cs="Microsoft Sans Serif"/>
          <w:b w:val="0"/>
          <w:noProof/>
          <w:color w:val="404040" w:themeColor="text1" w:themeTint="BF"/>
          <w:sz w:val="14"/>
          <w:szCs w:val="14"/>
        </w:rPr>
        <w:t xml:space="preserve"> İlgili tutarlar banka plasmanlarını da içermektedir.</w:t>
      </w:r>
    </w:p>
    <w:p w14:paraId="663C33C2" w14:textId="6D95D4E8" w:rsidR="001E0122" w:rsidRPr="005308C3"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bookmarkStart w:id="74" w:name="OLE_LINK27"/>
      <w:r w:rsidRPr="005308C3">
        <w:rPr>
          <w:rFonts w:ascii="Microsoft Sans Serif" w:hAnsi="Microsoft Sans Serif" w:cs="Microsoft Sans Serif"/>
          <w:bCs w:val="0"/>
          <w:noProof/>
          <w:sz w:val="20"/>
          <w:szCs w:val="20"/>
        </w:rPr>
        <w:t>Banka’nın dahil olduğu risk grubuna ait mevduat ve kredilere ilişkin bilgiler</w:t>
      </w:r>
    </w:p>
    <w:bookmarkEnd w:id="74"/>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5308C3" w14:paraId="0B3A48B3" w14:textId="77777777" w:rsidTr="00E86D15">
        <w:tc>
          <w:tcPr>
            <w:tcW w:w="1863" w:type="pct"/>
            <w:tcBorders>
              <w:bottom w:val="nil"/>
            </w:tcBorders>
          </w:tcPr>
          <w:p w14:paraId="2E9A7664" w14:textId="77777777" w:rsidR="001E0122" w:rsidRPr="005308C3"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76BC96CB" w14:textId="4EA105CD" w:rsidR="001E0122" w:rsidRPr="005308C3" w:rsidRDefault="001E0122" w:rsidP="00E86D1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İştirak, Bağlı Ortaklıklar ve Birlik</w:t>
            </w:r>
            <w:r w:rsidR="00CB5156" w:rsidRPr="005308C3">
              <w:rPr>
                <w:rFonts w:ascii="Microsoft Sans Serif" w:hAnsi="Microsoft Sans Serif" w:cs="Microsoft Sans Serif"/>
                <w:b/>
                <w:bCs/>
                <w:color w:val="000000"/>
                <w:sz w:val="16"/>
                <w:szCs w:val="16"/>
              </w:rPr>
              <w:t>te Kontrol Edilen Ortaklıklar (İ</w:t>
            </w:r>
            <w:r w:rsidRPr="005308C3">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BF1D9FD" w14:textId="3BB58454" w:rsidR="001E0122" w:rsidRPr="005308C3" w:rsidRDefault="001E0122" w:rsidP="00E86D1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Bankanın Doğrudan ve Dolaylı Ortaklıkları</w:t>
            </w:r>
            <w:r w:rsidR="006935C3" w:rsidRPr="005308C3">
              <w:rPr>
                <w:rFonts w:ascii="Microsoft Sans Serif" w:hAnsi="Microsoft Sans Serif" w:cs="Microsoft Sans Serif"/>
                <w:b/>
                <w:bCs/>
                <w:color w:val="000000"/>
                <w:sz w:val="16"/>
                <w:szCs w:val="16"/>
              </w:rPr>
              <w:t xml:space="preserve"> </w:t>
            </w:r>
            <w:r w:rsidRPr="005308C3">
              <w:rPr>
                <w:rFonts w:ascii="Microsoft Sans Serif" w:hAnsi="Microsoft Sans Serif" w:cs="Microsoft Sans Serif"/>
                <w:b/>
                <w:bCs/>
                <w:color w:val="000000"/>
                <w:sz w:val="16"/>
                <w:szCs w:val="16"/>
              </w:rPr>
              <w:t>(**)</w:t>
            </w:r>
          </w:p>
        </w:tc>
        <w:tc>
          <w:tcPr>
            <w:tcW w:w="1046" w:type="pct"/>
            <w:gridSpan w:val="2"/>
            <w:tcBorders>
              <w:bottom w:val="nil"/>
            </w:tcBorders>
            <w:vAlign w:val="bottom"/>
          </w:tcPr>
          <w:p w14:paraId="48449CA5" w14:textId="77777777" w:rsidR="001E0122" w:rsidRPr="005308C3" w:rsidRDefault="001E0122" w:rsidP="00E86D15">
            <w:pPr>
              <w:jc w:val="cente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Risk Grubuna Dahil Olan Diğer Gerçek ve Tüzel Kişiler</w:t>
            </w:r>
          </w:p>
        </w:tc>
      </w:tr>
      <w:tr w:rsidR="001E0122" w:rsidRPr="005308C3" w14:paraId="4A1A32EB" w14:textId="77777777" w:rsidTr="00111025">
        <w:trPr>
          <w:trHeight w:val="209"/>
        </w:trPr>
        <w:tc>
          <w:tcPr>
            <w:tcW w:w="1863" w:type="pct"/>
            <w:tcBorders>
              <w:top w:val="nil"/>
              <w:bottom w:val="single" w:sz="4" w:space="0" w:color="auto"/>
            </w:tcBorders>
            <w:vAlign w:val="bottom"/>
          </w:tcPr>
          <w:p w14:paraId="5603BDF0" w14:textId="1671F6E5" w:rsidR="001E0122" w:rsidRPr="005308C3" w:rsidRDefault="006D13F6" w:rsidP="00E86D15">
            <w:pPr>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Banka’nı</w:t>
            </w:r>
            <w:r w:rsidR="001E0122" w:rsidRPr="005308C3">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689A81E4"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Cari </w:t>
            </w:r>
          </w:p>
          <w:p w14:paraId="0A7602A4"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6C4FF5E3"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5298FB07"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Cari </w:t>
            </w:r>
          </w:p>
          <w:p w14:paraId="51E3153B"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0FB26289"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497ADD0A"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 xml:space="preserve">Cari </w:t>
            </w:r>
          </w:p>
          <w:p w14:paraId="097E961D"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585182F7" w14:textId="77777777" w:rsidR="001E0122" w:rsidRPr="005308C3" w:rsidRDefault="001E0122" w:rsidP="00E86D15">
            <w:pPr>
              <w:jc w:val="right"/>
              <w:rPr>
                <w:rFonts w:ascii="Microsoft Sans Serif" w:hAnsi="Microsoft Sans Serif" w:cs="Microsoft Sans Serif"/>
                <w:b/>
                <w:bCs/>
                <w:color w:val="000000"/>
                <w:sz w:val="16"/>
                <w:szCs w:val="16"/>
              </w:rPr>
            </w:pPr>
            <w:r w:rsidRPr="005308C3">
              <w:rPr>
                <w:rFonts w:ascii="Microsoft Sans Serif" w:hAnsi="Microsoft Sans Serif" w:cs="Microsoft Sans Serif"/>
                <w:b/>
                <w:bCs/>
                <w:color w:val="000000"/>
                <w:sz w:val="16"/>
                <w:szCs w:val="16"/>
              </w:rPr>
              <w:t>Önceki Dönem</w:t>
            </w:r>
          </w:p>
        </w:tc>
      </w:tr>
      <w:tr w:rsidR="00C42C6D" w:rsidRPr="005308C3" w14:paraId="2F3022B1" w14:textId="77777777" w:rsidTr="00A41F10">
        <w:tc>
          <w:tcPr>
            <w:tcW w:w="1863" w:type="pct"/>
            <w:tcBorders>
              <w:top w:val="single" w:sz="4" w:space="0" w:color="auto"/>
            </w:tcBorders>
            <w:tcMar>
              <w:left w:w="227" w:type="dxa"/>
            </w:tcMar>
            <w:vAlign w:val="bottom"/>
          </w:tcPr>
          <w:p w14:paraId="6A203E81" w14:textId="77777777" w:rsidR="00C42C6D" w:rsidRPr="005308C3" w:rsidRDefault="00C42C6D" w:rsidP="00C42C6D">
            <w:pPr>
              <w:rPr>
                <w:rFonts w:ascii="Microsoft Sans Serif" w:hAnsi="Microsoft Sans Serif" w:cs="Microsoft Sans Serif"/>
                <w:b/>
                <w:bCs/>
                <w:color w:val="000000"/>
                <w:sz w:val="16"/>
                <w:szCs w:val="16"/>
              </w:rPr>
            </w:pPr>
            <w:r w:rsidRPr="005308C3">
              <w:rPr>
                <w:rFonts w:ascii="Microsoft Sans Serif" w:hAnsi="Microsoft Sans Serif" w:cs="Microsoft Sans Serif"/>
                <w:color w:val="404040"/>
                <w:sz w:val="16"/>
                <w:szCs w:val="16"/>
              </w:rPr>
              <w:t>Dönem Başı Bakiyesi</w:t>
            </w:r>
          </w:p>
        </w:tc>
        <w:tc>
          <w:tcPr>
            <w:tcW w:w="522" w:type="pct"/>
            <w:tcBorders>
              <w:top w:val="single" w:sz="4" w:space="0" w:color="auto"/>
            </w:tcBorders>
            <w:shd w:val="clear" w:color="auto" w:fill="auto"/>
            <w:vAlign w:val="center"/>
          </w:tcPr>
          <w:p w14:paraId="720AD299" w14:textId="0FCFB7C2"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20.010.139</w:t>
            </w:r>
          </w:p>
        </w:tc>
        <w:tc>
          <w:tcPr>
            <w:tcW w:w="523" w:type="pct"/>
            <w:tcBorders>
              <w:top w:val="single" w:sz="4" w:space="0" w:color="auto"/>
            </w:tcBorders>
            <w:vAlign w:val="center"/>
          </w:tcPr>
          <w:p w14:paraId="243E1B77" w14:textId="7B79EF0A" w:rsidR="00C42C6D" w:rsidRPr="009675CB"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10.347.579</w:t>
            </w:r>
          </w:p>
        </w:tc>
        <w:tc>
          <w:tcPr>
            <w:tcW w:w="523" w:type="pct"/>
            <w:tcBorders>
              <w:top w:val="single" w:sz="4" w:space="0" w:color="auto"/>
            </w:tcBorders>
            <w:vAlign w:val="center"/>
          </w:tcPr>
          <w:p w14:paraId="7DB05CA6" w14:textId="5F60CEBA"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53.417.625</w:t>
            </w:r>
          </w:p>
        </w:tc>
        <w:tc>
          <w:tcPr>
            <w:tcW w:w="523" w:type="pct"/>
            <w:tcBorders>
              <w:top w:val="single" w:sz="4" w:space="0" w:color="auto"/>
            </w:tcBorders>
            <w:vAlign w:val="center"/>
          </w:tcPr>
          <w:p w14:paraId="71DF43E3" w14:textId="134A0BBD" w:rsidR="00C42C6D" w:rsidRPr="009675CB"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81.932.331</w:t>
            </w:r>
          </w:p>
        </w:tc>
        <w:tc>
          <w:tcPr>
            <w:tcW w:w="523" w:type="pct"/>
            <w:tcBorders>
              <w:top w:val="single" w:sz="4" w:space="0" w:color="auto"/>
            </w:tcBorders>
            <w:vAlign w:val="center"/>
          </w:tcPr>
          <w:p w14:paraId="1D3C57C6" w14:textId="16DF21B4" w:rsidR="00C42C6D" w:rsidRPr="009675CB" w:rsidRDefault="00C42C6D" w:rsidP="00C42C6D">
            <w:pPr>
              <w:jc w:val="righ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1.275.677</w:t>
            </w:r>
          </w:p>
        </w:tc>
        <w:tc>
          <w:tcPr>
            <w:tcW w:w="523" w:type="pct"/>
            <w:tcBorders>
              <w:top w:val="single" w:sz="4" w:space="0" w:color="auto"/>
            </w:tcBorders>
            <w:vAlign w:val="center"/>
          </w:tcPr>
          <w:p w14:paraId="2F000798" w14:textId="2F876EF6" w:rsidR="00C42C6D" w:rsidRPr="009675CB"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84.916</w:t>
            </w:r>
          </w:p>
        </w:tc>
      </w:tr>
      <w:tr w:rsidR="00C42C6D" w:rsidRPr="005308C3" w14:paraId="7D5DED20" w14:textId="77777777" w:rsidTr="00E86D15">
        <w:tc>
          <w:tcPr>
            <w:tcW w:w="1863" w:type="pct"/>
            <w:vAlign w:val="bottom"/>
          </w:tcPr>
          <w:p w14:paraId="64AFBD49" w14:textId="77777777" w:rsidR="00C42C6D" w:rsidRPr="005308C3" w:rsidRDefault="00C42C6D" w:rsidP="00C42C6D">
            <w:pPr>
              <w:ind w:firstLineChars="100" w:firstLine="160"/>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 xml:space="preserve">Dönem Sonu Bakiyesi </w:t>
            </w:r>
          </w:p>
        </w:tc>
        <w:tc>
          <w:tcPr>
            <w:tcW w:w="522" w:type="pct"/>
            <w:vAlign w:val="center"/>
          </w:tcPr>
          <w:p w14:paraId="44FD8351" w14:textId="3DAB727C"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52.136.823</w:t>
            </w:r>
          </w:p>
        </w:tc>
        <w:tc>
          <w:tcPr>
            <w:tcW w:w="523" w:type="pct"/>
            <w:vAlign w:val="center"/>
          </w:tcPr>
          <w:p w14:paraId="4CA3A68C" w14:textId="2D8EC44F" w:rsidR="00C42C6D" w:rsidRPr="005308C3"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20.010.139</w:t>
            </w:r>
          </w:p>
        </w:tc>
        <w:tc>
          <w:tcPr>
            <w:tcW w:w="523" w:type="pct"/>
            <w:vAlign w:val="center"/>
          </w:tcPr>
          <w:p w14:paraId="3D3926D2" w14:textId="04085F30"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78.411.458</w:t>
            </w:r>
          </w:p>
        </w:tc>
        <w:tc>
          <w:tcPr>
            <w:tcW w:w="523" w:type="pct"/>
            <w:vAlign w:val="center"/>
          </w:tcPr>
          <w:p w14:paraId="54931796" w14:textId="2180F074" w:rsidR="00C42C6D" w:rsidRPr="005308C3"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53.417.625</w:t>
            </w:r>
          </w:p>
        </w:tc>
        <w:tc>
          <w:tcPr>
            <w:tcW w:w="523" w:type="pct"/>
            <w:vAlign w:val="center"/>
          </w:tcPr>
          <w:p w14:paraId="29FCB268" w14:textId="7FB2E0FE"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343.917</w:t>
            </w:r>
          </w:p>
        </w:tc>
        <w:tc>
          <w:tcPr>
            <w:tcW w:w="523" w:type="pct"/>
            <w:vAlign w:val="center"/>
          </w:tcPr>
          <w:p w14:paraId="5E54FC3F" w14:textId="03371192" w:rsidR="00C42C6D" w:rsidRPr="005308C3"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1.275.677</w:t>
            </w:r>
          </w:p>
        </w:tc>
      </w:tr>
      <w:tr w:rsidR="00C42C6D" w:rsidRPr="001808DB" w14:paraId="0F7AE51C" w14:textId="77777777" w:rsidTr="007376FF">
        <w:tc>
          <w:tcPr>
            <w:tcW w:w="1863" w:type="pct"/>
            <w:vAlign w:val="bottom"/>
          </w:tcPr>
          <w:p w14:paraId="175EE894" w14:textId="77777777" w:rsidR="00C42C6D" w:rsidRPr="005308C3" w:rsidRDefault="00C42C6D" w:rsidP="00C42C6D">
            <w:pPr>
              <w:rPr>
                <w:rFonts w:ascii="Microsoft Sans Serif" w:hAnsi="Microsoft Sans Serif" w:cs="Microsoft Sans Serif"/>
                <w:color w:val="404040"/>
                <w:sz w:val="16"/>
                <w:szCs w:val="16"/>
              </w:rPr>
            </w:pPr>
            <w:r w:rsidRPr="005308C3">
              <w:rPr>
                <w:rFonts w:ascii="Microsoft Sans Serif" w:hAnsi="Microsoft Sans Serif" w:cs="Microsoft Sans Serif"/>
                <w:color w:val="404040"/>
                <w:sz w:val="16"/>
                <w:szCs w:val="16"/>
              </w:rPr>
              <w:t>Verilen Faiz ve Komisyon Gideri</w:t>
            </w:r>
          </w:p>
        </w:tc>
        <w:tc>
          <w:tcPr>
            <w:tcW w:w="522" w:type="pct"/>
            <w:shd w:val="clear" w:color="auto" w:fill="auto"/>
            <w:vAlign w:val="center"/>
          </w:tcPr>
          <w:p w14:paraId="2F0D244C" w14:textId="77BEFC1D"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1.091.256</w:t>
            </w:r>
          </w:p>
        </w:tc>
        <w:tc>
          <w:tcPr>
            <w:tcW w:w="523" w:type="pct"/>
            <w:shd w:val="clear" w:color="auto" w:fill="auto"/>
            <w:vAlign w:val="center"/>
          </w:tcPr>
          <w:p w14:paraId="263649BC" w14:textId="0A07D51F" w:rsidR="00C42C6D" w:rsidRPr="001808DB" w:rsidRDefault="00C42C6D" w:rsidP="00C42C6D">
            <w:pPr>
              <w:jc w:val="right"/>
              <w:rPr>
                <w:rFonts w:ascii="Microsoft Sans Serif" w:hAnsi="Microsoft Sans Serif" w:cs="Microsoft Sans Serif"/>
                <w:color w:val="FF0000"/>
                <w:sz w:val="16"/>
                <w:szCs w:val="16"/>
                <w:highlight w:val="green"/>
              </w:rPr>
            </w:pPr>
            <w:r>
              <w:rPr>
                <w:rFonts w:ascii="Microsoft Sans Serif" w:hAnsi="Microsoft Sans Serif" w:cs="Microsoft Sans Serif"/>
                <w:color w:val="404040"/>
                <w:sz w:val="16"/>
                <w:szCs w:val="16"/>
              </w:rPr>
              <w:t>536.123</w:t>
            </w:r>
          </w:p>
        </w:tc>
        <w:tc>
          <w:tcPr>
            <w:tcW w:w="523" w:type="pct"/>
            <w:shd w:val="clear" w:color="auto" w:fill="auto"/>
            <w:vAlign w:val="center"/>
          </w:tcPr>
          <w:p w14:paraId="0BB767C6" w14:textId="170A180B"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3.101.869</w:t>
            </w:r>
          </w:p>
        </w:tc>
        <w:tc>
          <w:tcPr>
            <w:tcW w:w="523" w:type="pct"/>
            <w:shd w:val="clear" w:color="auto" w:fill="auto"/>
            <w:vAlign w:val="center"/>
          </w:tcPr>
          <w:p w14:paraId="1614CC6E" w14:textId="02B1A653" w:rsidR="00C42C6D" w:rsidRPr="005308C3" w:rsidRDefault="00C42C6D" w:rsidP="00C42C6D">
            <w:pPr>
              <w:jc w:val="right"/>
              <w:rPr>
                <w:rFonts w:ascii="Microsoft Sans Serif" w:hAnsi="Microsoft Sans Serif" w:cs="Microsoft Sans Serif"/>
                <w:color w:val="FF0000"/>
                <w:sz w:val="16"/>
                <w:szCs w:val="16"/>
              </w:rPr>
            </w:pPr>
            <w:r>
              <w:rPr>
                <w:rFonts w:ascii="Microsoft Sans Serif" w:hAnsi="Microsoft Sans Serif" w:cs="Microsoft Sans Serif"/>
                <w:color w:val="404040"/>
                <w:sz w:val="16"/>
                <w:szCs w:val="16"/>
              </w:rPr>
              <w:t>3.076.208</w:t>
            </w:r>
          </w:p>
        </w:tc>
        <w:tc>
          <w:tcPr>
            <w:tcW w:w="523" w:type="pct"/>
            <w:shd w:val="clear" w:color="auto" w:fill="auto"/>
            <w:vAlign w:val="center"/>
          </w:tcPr>
          <w:p w14:paraId="36F365F6" w14:textId="4BE411C9" w:rsidR="00C42C6D" w:rsidRPr="00785459" w:rsidRDefault="00C42C6D" w:rsidP="00C42C6D">
            <w:pPr>
              <w:jc w:val="right"/>
              <w:rPr>
                <w:rFonts w:ascii="Microsoft Sans Serif" w:hAnsi="Microsoft Sans Serif" w:cs="Microsoft Sans Serif"/>
                <w:color w:val="404040"/>
                <w:sz w:val="16"/>
                <w:szCs w:val="16"/>
                <w:highlight w:val="yellow"/>
              </w:rPr>
            </w:pPr>
            <w:r>
              <w:rPr>
                <w:rFonts w:ascii="Microsoft Sans Serif" w:hAnsi="Microsoft Sans Serif" w:cs="Microsoft Sans Serif"/>
                <w:color w:val="404040"/>
                <w:sz w:val="16"/>
                <w:szCs w:val="16"/>
              </w:rPr>
              <w:t>69.963</w:t>
            </w:r>
          </w:p>
        </w:tc>
        <w:tc>
          <w:tcPr>
            <w:tcW w:w="523" w:type="pct"/>
            <w:shd w:val="clear" w:color="auto" w:fill="auto"/>
            <w:vAlign w:val="center"/>
          </w:tcPr>
          <w:p w14:paraId="329B6B94" w14:textId="008E76B8" w:rsidR="00C42C6D" w:rsidRPr="001808DB" w:rsidRDefault="00C42C6D" w:rsidP="00C42C6D">
            <w:pPr>
              <w:jc w:val="right"/>
              <w:rPr>
                <w:rFonts w:ascii="Microsoft Sans Serif" w:hAnsi="Microsoft Sans Serif" w:cs="Microsoft Sans Serif"/>
                <w:color w:val="FF0000"/>
                <w:sz w:val="16"/>
                <w:szCs w:val="16"/>
                <w:highlight w:val="green"/>
              </w:rPr>
            </w:pPr>
            <w:r>
              <w:rPr>
                <w:rFonts w:ascii="Microsoft Sans Serif" w:hAnsi="Microsoft Sans Serif" w:cs="Microsoft Sans Serif"/>
                <w:color w:val="404040"/>
                <w:sz w:val="16"/>
                <w:szCs w:val="16"/>
              </w:rPr>
              <w:t>3.582</w:t>
            </w:r>
          </w:p>
        </w:tc>
      </w:tr>
    </w:tbl>
    <w:p w14:paraId="78B41C90" w14:textId="77777777" w:rsidR="001E0122" w:rsidRPr="005308C3" w:rsidRDefault="001E0122" w:rsidP="00D201BD">
      <w:pPr>
        <w:pStyle w:val="BASLIK2"/>
        <w:widowControl/>
        <w:spacing w:before="60" w:after="0" w:line="240" w:lineRule="auto"/>
        <w:ind w:left="284" w:hanging="284"/>
        <w:rPr>
          <w:rFonts w:ascii="Microsoft Sans Serif" w:hAnsi="Microsoft Sans Serif" w:cs="Microsoft Sans Serif"/>
          <w:b w:val="0"/>
          <w:bCs w:val="0"/>
          <w:noProof/>
          <w:color w:val="404040" w:themeColor="text1" w:themeTint="BF"/>
          <w:sz w:val="14"/>
          <w:szCs w:val="14"/>
        </w:rPr>
      </w:pPr>
      <w:r w:rsidRPr="005308C3">
        <w:rPr>
          <w:rFonts w:ascii="Microsoft Sans Serif" w:hAnsi="Microsoft Sans Serif" w:cs="Microsoft Sans Serif"/>
          <w:b w:val="0"/>
          <w:bCs w:val="0"/>
          <w:noProof/>
          <w:color w:val="404040" w:themeColor="text1" w:themeTint="BF"/>
          <w:sz w:val="14"/>
          <w:szCs w:val="14"/>
        </w:rPr>
        <w:t>(*)</w:t>
      </w:r>
      <w:r w:rsidRPr="005308C3">
        <w:rPr>
          <w:rFonts w:ascii="Microsoft Sans Serif" w:hAnsi="Microsoft Sans Serif" w:cs="Microsoft Sans Serif"/>
          <w:b w:val="0"/>
          <w:bCs w:val="0"/>
          <w:noProof/>
          <w:color w:val="404040" w:themeColor="text1" w:themeTint="BF"/>
          <w:sz w:val="14"/>
          <w:szCs w:val="14"/>
        </w:rPr>
        <w:tab/>
        <w:t>5411 sayılı Bankacılık Kanunu’nun 49’uncu maddesinde tanımlanmıştır.</w:t>
      </w:r>
    </w:p>
    <w:p w14:paraId="167ACA66" w14:textId="51BE88EA" w:rsidR="00454537" w:rsidRPr="005308C3" w:rsidRDefault="001E0122"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r w:rsidRPr="005308C3">
        <w:rPr>
          <w:rFonts w:ascii="Microsoft Sans Serif" w:hAnsi="Microsoft Sans Serif" w:cs="Microsoft Sans Serif"/>
          <w:b w:val="0"/>
          <w:bCs w:val="0"/>
          <w:color w:val="404040" w:themeColor="text1" w:themeTint="BF"/>
          <w:sz w:val="14"/>
          <w:szCs w:val="14"/>
        </w:rPr>
        <w:t>(**)</w:t>
      </w:r>
      <w:r w:rsidRPr="005308C3">
        <w:rPr>
          <w:rFonts w:ascii="Microsoft Sans Serif" w:hAnsi="Microsoft Sans Serif" w:cs="Microsoft Sans Serif"/>
          <w:b w:val="0"/>
          <w:bCs w:val="0"/>
          <w:color w:val="404040" w:themeColor="text1" w:themeTint="BF"/>
          <w:sz w:val="14"/>
          <w:szCs w:val="14"/>
        </w:rPr>
        <w:tab/>
      </w:r>
      <w:r w:rsidR="00002A59" w:rsidRPr="005308C3">
        <w:rPr>
          <w:rFonts w:ascii="Microsoft Sans Serif" w:hAnsi="Microsoft Sans Serif" w:cs="Microsoft Sans Serif"/>
          <w:b w:val="0"/>
          <w:bCs w:val="0"/>
          <w:color w:val="404040" w:themeColor="text1" w:themeTint="BF"/>
          <w:sz w:val="14"/>
          <w:szCs w:val="14"/>
        </w:rPr>
        <w:t>E</w:t>
      </w:r>
      <w:r w:rsidR="00F2479A" w:rsidRPr="005308C3">
        <w:rPr>
          <w:rFonts w:ascii="Microsoft Sans Serif" w:hAnsi="Microsoft Sans Serif" w:cs="Microsoft Sans Serif"/>
          <w:b w:val="0"/>
          <w:bCs w:val="0"/>
          <w:color w:val="404040" w:themeColor="text1" w:themeTint="BF"/>
          <w:sz w:val="14"/>
          <w:szCs w:val="14"/>
        </w:rPr>
        <w:t>NBD’</w:t>
      </w:r>
      <w:r w:rsidR="00002A59" w:rsidRPr="005308C3">
        <w:rPr>
          <w:rFonts w:ascii="Microsoft Sans Serif" w:hAnsi="Microsoft Sans Serif" w:cs="Microsoft Sans Serif"/>
          <w:b w:val="0"/>
          <w:bCs w:val="0"/>
          <w:color w:val="404040" w:themeColor="text1" w:themeTint="BF"/>
          <w:sz w:val="14"/>
          <w:szCs w:val="14"/>
        </w:rPr>
        <w:t>den</w:t>
      </w:r>
      <w:r w:rsidRPr="005308C3">
        <w:rPr>
          <w:rFonts w:ascii="Microsoft Sans Serif" w:hAnsi="Microsoft Sans Serif" w:cs="Microsoft Sans Serif"/>
          <w:b w:val="0"/>
          <w:bCs w:val="0"/>
          <w:noProof/>
          <w:color w:val="404040" w:themeColor="text1" w:themeTint="BF"/>
          <w:sz w:val="14"/>
          <w:szCs w:val="14"/>
        </w:rPr>
        <w:t xml:space="preserve"> temin edilen </w:t>
      </w:r>
      <w:r w:rsidR="00250E1A" w:rsidRPr="005308C3">
        <w:rPr>
          <w:rFonts w:ascii="Microsoft Sans Serif" w:hAnsi="Microsoft Sans Serif" w:cs="Microsoft Sans Serif"/>
          <w:b w:val="0"/>
          <w:bCs w:val="0"/>
          <w:noProof/>
          <w:color w:val="404040" w:themeColor="text1" w:themeTint="BF"/>
          <w:sz w:val="14"/>
          <w:szCs w:val="14"/>
        </w:rPr>
        <w:t>221</w:t>
      </w:r>
      <w:r w:rsidRPr="005308C3">
        <w:rPr>
          <w:rFonts w:ascii="Microsoft Sans Serif" w:hAnsi="Microsoft Sans Serif" w:cs="Microsoft Sans Serif"/>
          <w:b w:val="0"/>
          <w:bCs w:val="0"/>
          <w:noProof/>
          <w:color w:val="404040" w:themeColor="text1" w:themeTint="BF"/>
          <w:sz w:val="14"/>
          <w:szCs w:val="14"/>
        </w:rPr>
        <w:t xml:space="preserve"> milyon ABD Doları ve 115 milyon Avro tutarında sermaye benzeri kredileri de içermektedir.</w:t>
      </w:r>
      <w:r w:rsidR="00AD274E" w:rsidRPr="005308C3">
        <w:rPr>
          <w:rFonts w:ascii="Microsoft Sans Serif" w:hAnsi="Microsoft Sans Serif" w:cs="Microsoft Sans Serif"/>
          <w:b w:val="0"/>
          <w:noProof/>
          <w:snapToGrid w:val="0"/>
          <w:sz w:val="14"/>
          <w:szCs w:val="14"/>
          <w:lang w:val="de-DE"/>
        </w:rPr>
        <w:t xml:space="preserve"> </w:t>
      </w:r>
    </w:p>
    <w:p w14:paraId="3B8790A6" w14:textId="425E6EB0" w:rsidR="001E0122" w:rsidRPr="005308C3"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5308C3">
        <w:rPr>
          <w:rFonts w:ascii="Microsoft Sans Serif" w:hAnsi="Microsoft Sans Serif" w:cs="Microsoft Sans Serif"/>
          <w:bCs w:val="0"/>
          <w:noProof/>
          <w:sz w:val="20"/>
          <w:szCs w:val="20"/>
        </w:rPr>
        <w:t>Banka’nın dahil olduğu risk grubu ile yaptığı vadeli işlemler ile opsiyon sözleşmeleri ve benzeri diğer sözleşmelere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B82C8A" w14:paraId="2EEFE2DB" w14:textId="77777777" w:rsidTr="00815224">
        <w:tc>
          <w:tcPr>
            <w:tcW w:w="1863" w:type="pct"/>
            <w:tcBorders>
              <w:bottom w:val="nil"/>
            </w:tcBorders>
            <w:shd w:val="clear" w:color="auto" w:fill="auto"/>
          </w:tcPr>
          <w:p w14:paraId="5AC4FCBB" w14:textId="77777777" w:rsidR="001E0122" w:rsidRPr="005308C3"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52207643" w14:textId="4A9FEA86" w:rsidR="001E0122" w:rsidRPr="00B82C8A" w:rsidRDefault="001E0122" w:rsidP="00E86D15">
            <w:pPr>
              <w:jc w:val="center"/>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İştirak, Bağlı Ortaklıklar ve Birlik</w:t>
            </w:r>
            <w:r w:rsidR="00CB5156" w:rsidRPr="00B82C8A">
              <w:rPr>
                <w:rFonts w:ascii="Microsoft Sans Serif" w:hAnsi="Microsoft Sans Serif" w:cs="Microsoft Sans Serif"/>
                <w:b/>
                <w:bCs/>
                <w:color w:val="000000"/>
                <w:sz w:val="16"/>
                <w:szCs w:val="16"/>
              </w:rPr>
              <w:t>te Kontrol Edilen Ortaklıklar (İ</w:t>
            </w:r>
            <w:r w:rsidRPr="00B82C8A">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4265CA7F" w14:textId="77777777" w:rsidR="001E0122" w:rsidRPr="00B82C8A" w:rsidRDefault="001E0122" w:rsidP="00E86D15">
            <w:pPr>
              <w:jc w:val="center"/>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56164207" w14:textId="77777777" w:rsidR="001E0122" w:rsidRPr="00B82C8A" w:rsidRDefault="001E0122" w:rsidP="00E86D15">
            <w:pPr>
              <w:jc w:val="center"/>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Risk Grubuna Dahil Olan Diğer Gerçek ve Tüzel Kişiler</w:t>
            </w:r>
          </w:p>
        </w:tc>
      </w:tr>
      <w:tr w:rsidR="001E0122" w:rsidRPr="00B82C8A" w14:paraId="207B22FD" w14:textId="77777777" w:rsidTr="00815224">
        <w:tc>
          <w:tcPr>
            <w:tcW w:w="1863" w:type="pct"/>
            <w:tcBorders>
              <w:top w:val="nil"/>
              <w:bottom w:val="single" w:sz="4" w:space="0" w:color="auto"/>
            </w:tcBorders>
            <w:shd w:val="clear" w:color="auto" w:fill="auto"/>
            <w:vAlign w:val="bottom"/>
          </w:tcPr>
          <w:p w14:paraId="43DEBD01" w14:textId="5BE8A466" w:rsidR="001E0122" w:rsidRPr="00B82C8A" w:rsidRDefault="006D13F6" w:rsidP="00E86D15">
            <w:pPr>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Banka’nı</w:t>
            </w:r>
            <w:r w:rsidR="001E0122" w:rsidRPr="00B82C8A">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5305BA36"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 xml:space="preserve">Cari </w:t>
            </w:r>
          </w:p>
          <w:p w14:paraId="1DC58435"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3D6DAFE2"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340147A5"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 xml:space="preserve">Cari </w:t>
            </w:r>
          </w:p>
          <w:p w14:paraId="302656EA"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49E11DE8"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5C453162"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 xml:space="preserve">Cari </w:t>
            </w:r>
          </w:p>
          <w:p w14:paraId="65847037"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24D1D23D" w14:textId="77777777" w:rsidR="001E0122" w:rsidRPr="00B82C8A" w:rsidRDefault="001E0122" w:rsidP="00E86D15">
            <w:pPr>
              <w:jc w:val="right"/>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Önceki Dönem</w:t>
            </w:r>
          </w:p>
        </w:tc>
      </w:tr>
      <w:tr w:rsidR="001E0122" w:rsidRPr="00B82C8A" w14:paraId="650F9C4C" w14:textId="77777777" w:rsidTr="00653BBC">
        <w:trPr>
          <w:trHeight w:val="62"/>
        </w:trPr>
        <w:tc>
          <w:tcPr>
            <w:tcW w:w="1863" w:type="pct"/>
            <w:tcBorders>
              <w:top w:val="single" w:sz="4" w:space="0" w:color="auto"/>
            </w:tcBorders>
            <w:shd w:val="clear" w:color="auto" w:fill="auto"/>
            <w:vAlign w:val="bottom"/>
          </w:tcPr>
          <w:p w14:paraId="2EF9F98F" w14:textId="57F2B91A" w:rsidR="001E0122" w:rsidRPr="00B82C8A" w:rsidRDefault="00234B46" w:rsidP="00E86D15">
            <w:pPr>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Gerçeğe Uygun Değer Farkı Kar veya Zarara Yansıtılan İşlemler</w:t>
            </w:r>
          </w:p>
        </w:tc>
        <w:tc>
          <w:tcPr>
            <w:tcW w:w="522" w:type="pct"/>
            <w:tcBorders>
              <w:top w:val="single" w:sz="4" w:space="0" w:color="auto"/>
            </w:tcBorders>
            <w:shd w:val="clear" w:color="auto" w:fill="auto"/>
            <w:vAlign w:val="bottom"/>
          </w:tcPr>
          <w:p w14:paraId="46E7BEE3" w14:textId="77777777" w:rsidR="001E0122" w:rsidRPr="00B82C8A"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4392DF6F" w14:textId="77777777" w:rsidR="001E0122" w:rsidRPr="00B82C8A"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74927E69" w14:textId="77777777" w:rsidR="001E0122" w:rsidRPr="00B82C8A"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3088139" w14:textId="77777777" w:rsidR="001E0122" w:rsidRPr="00B82C8A"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685243F1" w14:textId="77777777" w:rsidR="001E0122" w:rsidRPr="00B82C8A"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7056565" w14:textId="77777777" w:rsidR="001E0122" w:rsidRPr="00B82C8A" w:rsidRDefault="001E0122" w:rsidP="00E86D15">
            <w:pPr>
              <w:rPr>
                <w:rFonts w:ascii="Microsoft Sans Serif" w:hAnsi="Microsoft Sans Serif" w:cs="Microsoft Sans Serif"/>
                <w:b/>
                <w:bCs/>
                <w:color w:val="000000"/>
                <w:sz w:val="16"/>
                <w:szCs w:val="16"/>
              </w:rPr>
            </w:pPr>
          </w:p>
        </w:tc>
      </w:tr>
      <w:tr w:rsidR="00C42C6D" w:rsidRPr="00B82C8A" w14:paraId="236F81A9" w14:textId="77777777" w:rsidTr="00815224">
        <w:tc>
          <w:tcPr>
            <w:tcW w:w="1863" w:type="pct"/>
            <w:shd w:val="clear" w:color="auto" w:fill="auto"/>
            <w:vAlign w:val="bottom"/>
          </w:tcPr>
          <w:p w14:paraId="22EBE9D3" w14:textId="77777777" w:rsidR="00C42C6D" w:rsidRPr="00B82C8A" w:rsidRDefault="00C42C6D" w:rsidP="00C42C6D">
            <w:pPr>
              <w:ind w:firstLineChars="100" w:firstLine="160"/>
              <w:rPr>
                <w:rFonts w:ascii="Microsoft Sans Serif" w:hAnsi="Microsoft Sans Serif" w:cs="Microsoft Sans Serif"/>
                <w:color w:val="404040"/>
                <w:sz w:val="16"/>
                <w:szCs w:val="16"/>
              </w:rPr>
            </w:pPr>
            <w:r w:rsidRPr="00B82C8A">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4F7611CD" w14:textId="5357C951"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12.239.721</w:t>
            </w:r>
          </w:p>
        </w:tc>
        <w:tc>
          <w:tcPr>
            <w:tcW w:w="523" w:type="pct"/>
            <w:shd w:val="clear" w:color="auto" w:fill="auto"/>
            <w:vAlign w:val="center"/>
          </w:tcPr>
          <w:p w14:paraId="7F95D09E" w14:textId="5E1F06FA"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9.159.620</w:t>
            </w:r>
          </w:p>
        </w:tc>
        <w:tc>
          <w:tcPr>
            <w:tcW w:w="523" w:type="pct"/>
            <w:shd w:val="clear" w:color="auto" w:fill="auto"/>
            <w:vAlign w:val="center"/>
          </w:tcPr>
          <w:p w14:paraId="317133DC" w14:textId="40ABB64D"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140.072</w:t>
            </w:r>
          </w:p>
        </w:tc>
        <w:tc>
          <w:tcPr>
            <w:tcW w:w="523" w:type="pct"/>
            <w:shd w:val="clear" w:color="auto" w:fill="auto"/>
            <w:vAlign w:val="center"/>
          </w:tcPr>
          <w:p w14:paraId="5EDF5F81" w14:textId="68D58FA1"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3.945.073</w:t>
            </w:r>
          </w:p>
        </w:tc>
        <w:tc>
          <w:tcPr>
            <w:tcW w:w="523" w:type="pct"/>
            <w:shd w:val="clear" w:color="auto" w:fill="auto"/>
            <w:vAlign w:val="center"/>
          </w:tcPr>
          <w:p w14:paraId="3A5FB6DF" w14:textId="20ECF54B"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c>
          <w:tcPr>
            <w:tcW w:w="523" w:type="pct"/>
            <w:shd w:val="clear" w:color="auto" w:fill="auto"/>
            <w:vAlign w:val="center"/>
          </w:tcPr>
          <w:p w14:paraId="04F76F25" w14:textId="170350E6"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r>
      <w:tr w:rsidR="00C42C6D" w:rsidRPr="00B82C8A" w14:paraId="57CC3556" w14:textId="77777777" w:rsidTr="00815224">
        <w:tc>
          <w:tcPr>
            <w:tcW w:w="1863" w:type="pct"/>
            <w:shd w:val="clear" w:color="auto" w:fill="auto"/>
            <w:vAlign w:val="bottom"/>
          </w:tcPr>
          <w:p w14:paraId="07CDF21C" w14:textId="77777777" w:rsidR="00C42C6D" w:rsidRPr="00B82C8A" w:rsidRDefault="00C42C6D" w:rsidP="00C42C6D">
            <w:pPr>
              <w:ind w:firstLineChars="100" w:firstLine="160"/>
              <w:rPr>
                <w:rFonts w:ascii="Microsoft Sans Serif" w:hAnsi="Microsoft Sans Serif" w:cs="Microsoft Sans Serif"/>
                <w:color w:val="404040"/>
                <w:sz w:val="16"/>
                <w:szCs w:val="16"/>
              </w:rPr>
            </w:pPr>
            <w:r w:rsidRPr="00B82C8A">
              <w:rPr>
                <w:rFonts w:ascii="Microsoft Sans Serif" w:hAnsi="Microsoft Sans Serif" w:cs="Microsoft Sans Serif"/>
                <w:color w:val="404040"/>
                <w:sz w:val="16"/>
                <w:szCs w:val="16"/>
              </w:rPr>
              <w:t>Dönem Sonu Bakiyesi</w:t>
            </w:r>
          </w:p>
        </w:tc>
        <w:tc>
          <w:tcPr>
            <w:tcW w:w="522" w:type="pct"/>
            <w:shd w:val="clear" w:color="auto" w:fill="auto"/>
            <w:vAlign w:val="center"/>
          </w:tcPr>
          <w:p w14:paraId="02CDDB1E" w14:textId="3050672A"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6.320.425</w:t>
            </w:r>
          </w:p>
        </w:tc>
        <w:tc>
          <w:tcPr>
            <w:tcW w:w="523" w:type="pct"/>
            <w:shd w:val="clear" w:color="auto" w:fill="auto"/>
            <w:vAlign w:val="center"/>
          </w:tcPr>
          <w:p w14:paraId="2E5BB131" w14:textId="6AD775F6"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12.239.721</w:t>
            </w:r>
          </w:p>
        </w:tc>
        <w:tc>
          <w:tcPr>
            <w:tcW w:w="523" w:type="pct"/>
            <w:shd w:val="clear" w:color="auto" w:fill="auto"/>
            <w:vAlign w:val="center"/>
          </w:tcPr>
          <w:p w14:paraId="0EA96D7D" w14:textId="205532E9"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25.898.509</w:t>
            </w:r>
          </w:p>
        </w:tc>
        <w:tc>
          <w:tcPr>
            <w:tcW w:w="523" w:type="pct"/>
            <w:shd w:val="clear" w:color="auto" w:fill="auto"/>
            <w:vAlign w:val="center"/>
          </w:tcPr>
          <w:p w14:paraId="14D9FFDF" w14:textId="289F4563"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140.072</w:t>
            </w:r>
          </w:p>
        </w:tc>
        <w:tc>
          <w:tcPr>
            <w:tcW w:w="523" w:type="pct"/>
            <w:shd w:val="clear" w:color="auto" w:fill="auto"/>
            <w:vAlign w:val="center"/>
          </w:tcPr>
          <w:p w14:paraId="0A39CEFA" w14:textId="0186A650"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203.370</w:t>
            </w:r>
          </w:p>
        </w:tc>
        <w:tc>
          <w:tcPr>
            <w:tcW w:w="523" w:type="pct"/>
            <w:shd w:val="clear" w:color="auto" w:fill="auto"/>
            <w:vAlign w:val="center"/>
          </w:tcPr>
          <w:p w14:paraId="66C612CD" w14:textId="10A2A6C6"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r>
      <w:tr w:rsidR="00C42C6D" w:rsidRPr="00B82C8A" w14:paraId="2E4FE337" w14:textId="77777777" w:rsidTr="00815224">
        <w:tc>
          <w:tcPr>
            <w:tcW w:w="1863" w:type="pct"/>
            <w:shd w:val="clear" w:color="auto" w:fill="auto"/>
            <w:vAlign w:val="bottom"/>
          </w:tcPr>
          <w:p w14:paraId="50270F8A" w14:textId="77777777" w:rsidR="00C42C6D" w:rsidRPr="00B82C8A" w:rsidRDefault="00C42C6D" w:rsidP="00C42C6D">
            <w:pPr>
              <w:rPr>
                <w:rFonts w:ascii="Microsoft Sans Serif" w:hAnsi="Microsoft Sans Serif" w:cs="Microsoft Sans Serif"/>
                <w:color w:val="404040"/>
                <w:sz w:val="16"/>
                <w:szCs w:val="16"/>
              </w:rPr>
            </w:pPr>
            <w:r w:rsidRPr="00B82C8A">
              <w:rPr>
                <w:rFonts w:ascii="Microsoft Sans Serif" w:hAnsi="Microsoft Sans Serif" w:cs="Microsoft Sans Serif"/>
                <w:color w:val="404040"/>
                <w:sz w:val="16"/>
                <w:szCs w:val="16"/>
              </w:rPr>
              <w:t>Toplam Kar/(Zarar)</w:t>
            </w:r>
          </w:p>
        </w:tc>
        <w:tc>
          <w:tcPr>
            <w:tcW w:w="522" w:type="pct"/>
            <w:shd w:val="clear" w:color="auto" w:fill="auto"/>
            <w:vAlign w:val="center"/>
          </w:tcPr>
          <w:p w14:paraId="058BFF2C" w14:textId="4554088E"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1.231.359</w:t>
            </w:r>
          </w:p>
        </w:tc>
        <w:tc>
          <w:tcPr>
            <w:tcW w:w="523" w:type="pct"/>
            <w:shd w:val="clear" w:color="auto" w:fill="auto"/>
            <w:vAlign w:val="center"/>
          </w:tcPr>
          <w:p w14:paraId="66C8ECE2" w14:textId="7A4DF51E"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874.051</w:t>
            </w:r>
          </w:p>
        </w:tc>
        <w:tc>
          <w:tcPr>
            <w:tcW w:w="523" w:type="pct"/>
            <w:shd w:val="clear" w:color="auto" w:fill="auto"/>
            <w:vAlign w:val="center"/>
          </w:tcPr>
          <w:p w14:paraId="45349941" w14:textId="53832B08"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r w:rsidR="00DE458C">
              <w:rPr>
                <w:rFonts w:ascii="Microsoft Sans Serif" w:hAnsi="Microsoft Sans Serif" w:cs="Microsoft Sans Serif"/>
                <w:color w:val="404040"/>
                <w:sz w:val="16"/>
                <w:szCs w:val="16"/>
              </w:rPr>
              <w:t>30</w:t>
            </w:r>
            <w:r>
              <w:rPr>
                <w:rFonts w:ascii="Microsoft Sans Serif" w:hAnsi="Microsoft Sans Serif" w:cs="Microsoft Sans Serif"/>
                <w:color w:val="404040"/>
                <w:sz w:val="16"/>
                <w:szCs w:val="16"/>
              </w:rPr>
              <w:t>.</w:t>
            </w:r>
            <w:r w:rsidR="00DE458C">
              <w:rPr>
                <w:rFonts w:ascii="Microsoft Sans Serif" w:hAnsi="Microsoft Sans Serif" w:cs="Microsoft Sans Serif"/>
                <w:color w:val="404040"/>
                <w:sz w:val="16"/>
                <w:szCs w:val="16"/>
              </w:rPr>
              <w:t>666</w:t>
            </w:r>
            <w:r>
              <w:rPr>
                <w:rFonts w:ascii="Microsoft Sans Serif" w:hAnsi="Microsoft Sans Serif" w:cs="Microsoft Sans Serif"/>
                <w:color w:val="404040"/>
                <w:sz w:val="16"/>
                <w:szCs w:val="16"/>
              </w:rPr>
              <w:t>)</w:t>
            </w:r>
          </w:p>
        </w:tc>
        <w:tc>
          <w:tcPr>
            <w:tcW w:w="523" w:type="pct"/>
            <w:shd w:val="clear" w:color="auto" w:fill="auto"/>
            <w:vAlign w:val="center"/>
          </w:tcPr>
          <w:p w14:paraId="0DE835D2" w14:textId="44CC832B"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(7.896)</w:t>
            </w:r>
          </w:p>
        </w:tc>
        <w:tc>
          <w:tcPr>
            <w:tcW w:w="523" w:type="pct"/>
            <w:shd w:val="clear" w:color="auto" w:fill="auto"/>
            <w:vAlign w:val="center"/>
          </w:tcPr>
          <w:p w14:paraId="20657FA6" w14:textId="0C1C7F96"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6.410</w:t>
            </w:r>
          </w:p>
        </w:tc>
        <w:tc>
          <w:tcPr>
            <w:tcW w:w="523" w:type="pct"/>
            <w:shd w:val="clear" w:color="auto" w:fill="auto"/>
            <w:vAlign w:val="center"/>
          </w:tcPr>
          <w:p w14:paraId="70DECC48" w14:textId="7DD27FDD" w:rsidR="00C42C6D" w:rsidRPr="00B82C8A" w:rsidRDefault="00C42C6D" w:rsidP="00C42C6D">
            <w:pPr>
              <w:jc w:val="right"/>
              <w:rPr>
                <w:rFonts w:ascii="Microsoft Sans Serif" w:hAnsi="Microsoft Sans Serif" w:cs="Microsoft Sans Serif"/>
                <w:color w:val="000000" w:themeColor="text1"/>
                <w:sz w:val="16"/>
                <w:szCs w:val="16"/>
              </w:rPr>
            </w:pPr>
            <w:r>
              <w:rPr>
                <w:rFonts w:ascii="Microsoft Sans Serif" w:hAnsi="Microsoft Sans Serif" w:cs="Microsoft Sans Serif"/>
                <w:color w:val="404040"/>
                <w:sz w:val="16"/>
                <w:szCs w:val="16"/>
              </w:rPr>
              <w:t>--</w:t>
            </w:r>
          </w:p>
        </w:tc>
      </w:tr>
      <w:tr w:rsidR="00E97D32" w:rsidRPr="00B82C8A" w14:paraId="7E763DB2" w14:textId="77777777" w:rsidTr="00815224">
        <w:trPr>
          <w:trHeight w:val="113"/>
        </w:trPr>
        <w:tc>
          <w:tcPr>
            <w:tcW w:w="1863" w:type="pct"/>
            <w:shd w:val="clear" w:color="auto" w:fill="auto"/>
            <w:vAlign w:val="bottom"/>
          </w:tcPr>
          <w:p w14:paraId="49CC6E9A" w14:textId="77777777" w:rsidR="00E97D32" w:rsidRPr="00B82C8A" w:rsidRDefault="00E97D32" w:rsidP="00E97D32">
            <w:pPr>
              <w:rPr>
                <w:rFonts w:ascii="Microsoft Sans Serif" w:hAnsi="Microsoft Sans Serif" w:cs="Microsoft Sans Serif"/>
                <w:b/>
                <w:bCs/>
                <w:color w:val="000000"/>
                <w:sz w:val="16"/>
                <w:szCs w:val="16"/>
              </w:rPr>
            </w:pPr>
            <w:r w:rsidRPr="00B82C8A">
              <w:rPr>
                <w:rFonts w:ascii="Microsoft Sans Serif" w:hAnsi="Microsoft Sans Serif" w:cs="Microsoft Sans Serif"/>
                <w:b/>
                <w:bCs/>
                <w:color w:val="000000"/>
                <w:sz w:val="16"/>
                <w:szCs w:val="16"/>
              </w:rPr>
              <w:t>Riskten Korunma Amaçlı İşlemler:</w:t>
            </w:r>
          </w:p>
        </w:tc>
        <w:tc>
          <w:tcPr>
            <w:tcW w:w="522" w:type="pct"/>
            <w:shd w:val="clear" w:color="auto" w:fill="auto"/>
            <w:vAlign w:val="center"/>
          </w:tcPr>
          <w:p w14:paraId="42BBD792" w14:textId="77777777" w:rsidR="00E97D32" w:rsidRPr="00B82C8A" w:rsidRDefault="00E97D32" w:rsidP="00E97D32">
            <w:pPr>
              <w:jc w:val="right"/>
              <w:rPr>
                <w:rFonts w:ascii="Microsoft Sans Serif" w:hAnsi="Microsoft Sans Serif" w:cs="Microsoft Sans Serif"/>
                <w:color w:val="000000" w:themeColor="text1"/>
                <w:sz w:val="16"/>
                <w:szCs w:val="16"/>
              </w:rPr>
            </w:pPr>
          </w:p>
        </w:tc>
        <w:tc>
          <w:tcPr>
            <w:tcW w:w="523" w:type="pct"/>
            <w:shd w:val="clear" w:color="auto" w:fill="auto"/>
            <w:vAlign w:val="center"/>
          </w:tcPr>
          <w:p w14:paraId="3B49DCC6" w14:textId="3698A101" w:rsidR="00E97D32" w:rsidRPr="00B82C8A" w:rsidRDefault="00E97D32" w:rsidP="00E97D32">
            <w:pPr>
              <w:jc w:val="right"/>
              <w:rPr>
                <w:rFonts w:ascii="Microsoft Sans Serif" w:hAnsi="Microsoft Sans Serif" w:cs="Microsoft Sans Serif"/>
                <w:b/>
                <w:bCs/>
                <w:color w:val="000000" w:themeColor="text1"/>
                <w:sz w:val="16"/>
                <w:szCs w:val="16"/>
              </w:rPr>
            </w:pPr>
          </w:p>
        </w:tc>
        <w:tc>
          <w:tcPr>
            <w:tcW w:w="523" w:type="pct"/>
            <w:shd w:val="clear" w:color="auto" w:fill="auto"/>
            <w:vAlign w:val="center"/>
          </w:tcPr>
          <w:p w14:paraId="1BA75E84" w14:textId="77777777" w:rsidR="00E97D32" w:rsidRPr="00B82C8A" w:rsidRDefault="00E97D32" w:rsidP="00E97D32">
            <w:pPr>
              <w:jc w:val="right"/>
              <w:rPr>
                <w:rFonts w:ascii="Microsoft Sans Serif" w:hAnsi="Microsoft Sans Serif" w:cs="Microsoft Sans Serif"/>
                <w:color w:val="000000" w:themeColor="text1"/>
                <w:sz w:val="16"/>
                <w:szCs w:val="16"/>
              </w:rPr>
            </w:pPr>
          </w:p>
        </w:tc>
        <w:tc>
          <w:tcPr>
            <w:tcW w:w="523" w:type="pct"/>
            <w:shd w:val="clear" w:color="auto" w:fill="auto"/>
            <w:vAlign w:val="center"/>
          </w:tcPr>
          <w:p w14:paraId="7EE1A579" w14:textId="625B6243" w:rsidR="00E97D32" w:rsidRPr="00B82C8A" w:rsidRDefault="00E97D32" w:rsidP="00E97D32">
            <w:pPr>
              <w:jc w:val="right"/>
              <w:rPr>
                <w:rFonts w:ascii="Microsoft Sans Serif" w:hAnsi="Microsoft Sans Serif" w:cs="Microsoft Sans Serif"/>
                <w:b/>
                <w:bCs/>
                <w:color w:val="000000" w:themeColor="text1"/>
                <w:sz w:val="16"/>
                <w:szCs w:val="16"/>
              </w:rPr>
            </w:pPr>
          </w:p>
        </w:tc>
        <w:tc>
          <w:tcPr>
            <w:tcW w:w="523" w:type="pct"/>
            <w:shd w:val="clear" w:color="auto" w:fill="auto"/>
            <w:vAlign w:val="center"/>
          </w:tcPr>
          <w:p w14:paraId="319603A6" w14:textId="77777777" w:rsidR="00E97D32" w:rsidRPr="00B82C8A" w:rsidRDefault="00E97D32" w:rsidP="00E97D32">
            <w:pPr>
              <w:jc w:val="right"/>
              <w:rPr>
                <w:rFonts w:ascii="Microsoft Sans Serif" w:hAnsi="Microsoft Sans Serif" w:cs="Microsoft Sans Serif"/>
                <w:color w:val="000000" w:themeColor="text1"/>
                <w:sz w:val="16"/>
                <w:szCs w:val="16"/>
              </w:rPr>
            </w:pPr>
          </w:p>
        </w:tc>
        <w:tc>
          <w:tcPr>
            <w:tcW w:w="523" w:type="pct"/>
            <w:shd w:val="clear" w:color="auto" w:fill="auto"/>
            <w:vAlign w:val="center"/>
          </w:tcPr>
          <w:p w14:paraId="6316D856" w14:textId="227A1E8F" w:rsidR="00E97D32" w:rsidRPr="00B82C8A" w:rsidRDefault="00E97D32" w:rsidP="00E97D32">
            <w:pPr>
              <w:jc w:val="right"/>
              <w:rPr>
                <w:rFonts w:ascii="Microsoft Sans Serif" w:hAnsi="Microsoft Sans Serif" w:cs="Microsoft Sans Serif"/>
                <w:b/>
                <w:bCs/>
                <w:color w:val="000000" w:themeColor="text1"/>
                <w:sz w:val="16"/>
                <w:szCs w:val="16"/>
              </w:rPr>
            </w:pPr>
          </w:p>
        </w:tc>
      </w:tr>
      <w:tr w:rsidR="00E97D32" w:rsidRPr="00B82C8A" w14:paraId="7BD5AD50" w14:textId="77777777" w:rsidTr="00815224">
        <w:tc>
          <w:tcPr>
            <w:tcW w:w="1863" w:type="pct"/>
            <w:shd w:val="clear" w:color="auto" w:fill="auto"/>
            <w:vAlign w:val="bottom"/>
          </w:tcPr>
          <w:p w14:paraId="1929C96E" w14:textId="77777777" w:rsidR="00E97D32" w:rsidRPr="00B82C8A" w:rsidRDefault="00E97D32" w:rsidP="00E97D32">
            <w:pPr>
              <w:ind w:firstLineChars="100" w:firstLine="160"/>
              <w:rPr>
                <w:rFonts w:ascii="Microsoft Sans Serif" w:hAnsi="Microsoft Sans Serif" w:cs="Microsoft Sans Serif"/>
                <w:color w:val="404040"/>
                <w:sz w:val="16"/>
                <w:szCs w:val="16"/>
              </w:rPr>
            </w:pPr>
            <w:r w:rsidRPr="00B82C8A">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73214CDC" w14:textId="56FCFEDE"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5F8E9433" w14:textId="458744A0"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c>
          <w:tcPr>
            <w:tcW w:w="523" w:type="pct"/>
            <w:shd w:val="clear" w:color="auto" w:fill="auto"/>
            <w:vAlign w:val="center"/>
          </w:tcPr>
          <w:p w14:paraId="7BD8412A" w14:textId="14B0DC76"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3248E3E4" w14:textId="74AF2887"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c>
          <w:tcPr>
            <w:tcW w:w="523" w:type="pct"/>
            <w:shd w:val="clear" w:color="auto" w:fill="auto"/>
            <w:vAlign w:val="center"/>
          </w:tcPr>
          <w:p w14:paraId="315B7094" w14:textId="67F2BCF6"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1BFAB3F0" w14:textId="56CE41EE"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r>
      <w:tr w:rsidR="00E97D32" w:rsidRPr="00B82C8A" w14:paraId="7267BFEF" w14:textId="77777777" w:rsidTr="00815224">
        <w:tc>
          <w:tcPr>
            <w:tcW w:w="1863" w:type="pct"/>
            <w:shd w:val="clear" w:color="auto" w:fill="auto"/>
            <w:vAlign w:val="bottom"/>
          </w:tcPr>
          <w:p w14:paraId="4F66DFEE" w14:textId="77777777" w:rsidR="00E97D32" w:rsidRPr="00B82C8A" w:rsidRDefault="00E97D32" w:rsidP="00E97D32">
            <w:pPr>
              <w:ind w:firstLineChars="100" w:firstLine="160"/>
              <w:rPr>
                <w:rFonts w:ascii="Microsoft Sans Serif" w:hAnsi="Microsoft Sans Serif" w:cs="Microsoft Sans Serif"/>
                <w:color w:val="404040"/>
                <w:sz w:val="16"/>
                <w:szCs w:val="16"/>
              </w:rPr>
            </w:pPr>
            <w:r w:rsidRPr="00B82C8A">
              <w:rPr>
                <w:rFonts w:ascii="Microsoft Sans Serif" w:hAnsi="Microsoft Sans Serif" w:cs="Microsoft Sans Serif"/>
                <w:color w:val="404040"/>
                <w:sz w:val="16"/>
                <w:szCs w:val="16"/>
              </w:rPr>
              <w:t>Dönem Sonu Bakiyesi</w:t>
            </w:r>
          </w:p>
        </w:tc>
        <w:tc>
          <w:tcPr>
            <w:tcW w:w="522" w:type="pct"/>
            <w:shd w:val="clear" w:color="auto" w:fill="auto"/>
            <w:vAlign w:val="center"/>
          </w:tcPr>
          <w:p w14:paraId="38A98FB1" w14:textId="721776E5"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5BFA5829" w14:textId="20E22E2B"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c>
          <w:tcPr>
            <w:tcW w:w="523" w:type="pct"/>
            <w:shd w:val="clear" w:color="auto" w:fill="auto"/>
            <w:vAlign w:val="center"/>
          </w:tcPr>
          <w:p w14:paraId="2E14F516" w14:textId="45B3CB61"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750B1ED0" w14:textId="29300E20"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c>
          <w:tcPr>
            <w:tcW w:w="523" w:type="pct"/>
            <w:shd w:val="clear" w:color="auto" w:fill="auto"/>
            <w:vAlign w:val="center"/>
          </w:tcPr>
          <w:p w14:paraId="46A9F8E3" w14:textId="726B0532"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01BE08E4" w14:textId="1B4CE383"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r>
      <w:tr w:rsidR="00E97D32" w:rsidRPr="005308C3" w14:paraId="56CB4E07" w14:textId="77777777" w:rsidTr="00815224">
        <w:tc>
          <w:tcPr>
            <w:tcW w:w="1863" w:type="pct"/>
            <w:shd w:val="clear" w:color="auto" w:fill="auto"/>
            <w:vAlign w:val="bottom"/>
          </w:tcPr>
          <w:p w14:paraId="113B1B02" w14:textId="77777777" w:rsidR="00E97D32" w:rsidRPr="00B82C8A" w:rsidRDefault="00E97D32" w:rsidP="00E97D32">
            <w:pPr>
              <w:rPr>
                <w:rFonts w:ascii="Microsoft Sans Serif" w:hAnsi="Microsoft Sans Serif" w:cs="Microsoft Sans Serif"/>
                <w:color w:val="404040"/>
                <w:sz w:val="16"/>
                <w:szCs w:val="16"/>
              </w:rPr>
            </w:pPr>
            <w:r w:rsidRPr="00B82C8A">
              <w:rPr>
                <w:rFonts w:ascii="Microsoft Sans Serif" w:hAnsi="Microsoft Sans Serif" w:cs="Microsoft Sans Serif"/>
                <w:color w:val="404040"/>
                <w:sz w:val="16"/>
                <w:szCs w:val="16"/>
              </w:rPr>
              <w:t>Toplam Kar/(Zarar)</w:t>
            </w:r>
          </w:p>
        </w:tc>
        <w:tc>
          <w:tcPr>
            <w:tcW w:w="522" w:type="pct"/>
            <w:shd w:val="clear" w:color="auto" w:fill="auto"/>
            <w:vAlign w:val="center"/>
          </w:tcPr>
          <w:p w14:paraId="2387C46A" w14:textId="3B41A210"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2A86E230" w14:textId="6CE8E7E2"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c>
          <w:tcPr>
            <w:tcW w:w="523" w:type="pct"/>
            <w:shd w:val="clear" w:color="auto" w:fill="auto"/>
            <w:vAlign w:val="center"/>
          </w:tcPr>
          <w:p w14:paraId="13A01073" w14:textId="44670F58"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7EA3CA6A" w14:textId="4CBE5376"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c>
          <w:tcPr>
            <w:tcW w:w="523" w:type="pct"/>
            <w:shd w:val="clear" w:color="auto" w:fill="auto"/>
            <w:vAlign w:val="center"/>
          </w:tcPr>
          <w:p w14:paraId="6C993F03" w14:textId="62BC2E39" w:rsidR="00E97D32" w:rsidRPr="00B82C8A"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000000" w:themeColor="text1"/>
                <w:sz w:val="16"/>
                <w:szCs w:val="16"/>
              </w:rPr>
              <w:t>--</w:t>
            </w:r>
          </w:p>
        </w:tc>
        <w:tc>
          <w:tcPr>
            <w:tcW w:w="523" w:type="pct"/>
            <w:shd w:val="clear" w:color="auto" w:fill="auto"/>
            <w:vAlign w:val="center"/>
          </w:tcPr>
          <w:p w14:paraId="4E1355B1" w14:textId="005E2C00" w:rsidR="00E97D32" w:rsidRPr="005308C3" w:rsidRDefault="00E97D32" w:rsidP="00E97D32">
            <w:pPr>
              <w:jc w:val="right"/>
              <w:rPr>
                <w:rFonts w:ascii="Microsoft Sans Serif" w:hAnsi="Microsoft Sans Serif" w:cs="Microsoft Sans Serif"/>
                <w:color w:val="000000" w:themeColor="text1"/>
                <w:sz w:val="16"/>
                <w:szCs w:val="16"/>
              </w:rPr>
            </w:pPr>
            <w:r w:rsidRPr="00B82C8A">
              <w:rPr>
                <w:rFonts w:ascii="Microsoft Sans Serif" w:hAnsi="Microsoft Sans Serif" w:cs="Microsoft Sans Serif"/>
                <w:color w:val="404040"/>
                <w:sz w:val="16"/>
                <w:szCs w:val="16"/>
              </w:rPr>
              <w:t>--</w:t>
            </w:r>
          </w:p>
        </w:tc>
      </w:tr>
    </w:tbl>
    <w:p w14:paraId="507D3D81" w14:textId="77777777" w:rsidR="001E0122" w:rsidRPr="005308C3" w:rsidRDefault="001E0122" w:rsidP="001E0122">
      <w:pPr>
        <w:pStyle w:val="BASLIK2"/>
        <w:widowControl/>
        <w:spacing w:before="60" w:line="240" w:lineRule="auto"/>
        <w:ind w:left="284" w:hanging="284"/>
        <w:rPr>
          <w:rFonts w:ascii="Microsoft Sans Serif" w:hAnsi="Microsoft Sans Serif" w:cs="Microsoft Sans Serif"/>
          <w:b w:val="0"/>
          <w:bCs w:val="0"/>
          <w:noProof/>
          <w:color w:val="404040" w:themeColor="text1" w:themeTint="BF"/>
          <w:sz w:val="14"/>
          <w:szCs w:val="14"/>
        </w:rPr>
      </w:pPr>
      <w:r w:rsidRPr="005308C3">
        <w:rPr>
          <w:rFonts w:ascii="Microsoft Sans Serif" w:hAnsi="Microsoft Sans Serif" w:cs="Microsoft Sans Serif"/>
          <w:b w:val="0"/>
          <w:bCs w:val="0"/>
          <w:iCs/>
          <w:color w:val="404040" w:themeColor="text1" w:themeTint="BF"/>
          <w:sz w:val="14"/>
          <w:szCs w:val="14"/>
        </w:rPr>
        <w:t>(*)</w:t>
      </w:r>
      <w:r w:rsidRPr="005308C3">
        <w:rPr>
          <w:rFonts w:ascii="Microsoft Sans Serif" w:hAnsi="Microsoft Sans Serif" w:cs="Microsoft Sans Serif"/>
          <w:b w:val="0"/>
          <w:bCs w:val="0"/>
          <w:iCs/>
          <w:color w:val="404040" w:themeColor="text1" w:themeTint="BF"/>
          <w:sz w:val="14"/>
          <w:szCs w:val="14"/>
        </w:rPr>
        <w:tab/>
      </w:r>
      <w:r w:rsidRPr="005308C3">
        <w:rPr>
          <w:rFonts w:ascii="Microsoft Sans Serif" w:hAnsi="Microsoft Sans Serif" w:cs="Microsoft Sans Serif"/>
          <w:b w:val="0"/>
          <w:bCs w:val="0"/>
          <w:iCs/>
          <w:color w:val="404040" w:themeColor="text1" w:themeTint="BF"/>
          <w:sz w:val="14"/>
          <w:szCs w:val="14"/>
        </w:rPr>
        <w:tab/>
      </w:r>
      <w:r w:rsidRPr="005308C3">
        <w:rPr>
          <w:rFonts w:ascii="Microsoft Sans Serif" w:hAnsi="Microsoft Sans Serif" w:cs="Microsoft Sans Serif"/>
          <w:b w:val="0"/>
          <w:bCs w:val="0"/>
          <w:noProof/>
          <w:color w:val="404040" w:themeColor="text1" w:themeTint="BF"/>
          <w:sz w:val="14"/>
          <w:szCs w:val="14"/>
        </w:rPr>
        <w:t>5411 sayılı Bankacılık Kanunu’nun 49’uncu maddesinde tanımlanmıştır.</w:t>
      </w:r>
    </w:p>
    <w:p w14:paraId="62CE2386" w14:textId="3C4C37C5" w:rsidR="00CE25E1" w:rsidRPr="005308C3" w:rsidRDefault="00CE25E1" w:rsidP="00CE25E1">
      <w:pPr>
        <w:pStyle w:val="BASLIK2"/>
        <w:widowControl/>
        <w:spacing w:line="240" w:lineRule="exact"/>
        <w:ind w:firstLine="0"/>
        <w:rPr>
          <w:rFonts w:ascii="Microsoft Sans Serif" w:hAnsi="Microsoft Sans Serif" w:cs="Microsoft Sans Serif"/>
          <w:bCs w:val="0"/>
          <w:noProof/>
          <w:sz w:val="20"/>
          <w:szCs w:val="20"/>
        </w:rPr>
      </w:pPr>
      <w:r w:rsidRPr="005308C3">
        <w:rPr>
          <w:rFonts w:ascii="Microsoft Sans Serif" w:hAnsi="Microsoft Sans Serif" w:cs="Microsoft Sans Serif"/>
          <w:bCs w:val="0"/>
          <w:noProof/>
          <w:sz w:val="20"/>
          <w:szCs w:val="20"/>
        </w:rPr>
        <w:br w:type="page"/>
      </w:r>
    </w:p>
    <w:p w14:paraId="6FAD6B55" w14:textId="4A34B344" w:rsidR="001E0122" w:rsidRPr="005308C3"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5308C3">
        <w:rPr>
          <w:rFonts w:ascii="Microsoft Sans Serif" w:hAnsi="Microsoft Sans Serif" w:cs="Microsoft Sans Serif"/>
          <w:bCs w:val="0"/>
          <w:noProof/>
          <w:sz w:val="20"/>
          <w:szCs w:val="20"/>
        </w:rPr>
        <w:t>Üst yönetime sağlanan faydalara ilişkin bilgiler</w:t>
      </w:r>
    </w:p>
    <w:p w14:paraId="60ADACC7" w14:textId="65C75359" w:rsidR="008230E7" w:rsidRPr="005308C3" w:rsidRDefault="001F6E51" w:rsidP="00E27C33">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5308C3">
        <w:rPr>
          <w:rFonts w:ascii="Microsoft Sans Serif" w:hAnsi="Microsoft Sans Serif" w:cs="Microsoft Sans Serif"/>
          <w:b w:val="0"/>
          <w:noProof/>
          <w:color w:val="404040" w:themeColor="text1" w:themeTint="BF"/>
          <w:sz w:val="20"/>
          <w:szCs w:val="20"/>
        </w:rPr>
        <w:t>3</w:t>
      </w:r>
      <w:r w:rsidR="00F42EC9" w:rsidRPr="005308C3">
        <w:rPr>
          <w:rFonts w:ascii="Microsoft Sans Serif" w:hAnsi="Microsoft Sans Serif" w:cs="Microsoft Sans Serif"/>
          <w:b w:val="0"/>
          <w:noProof/>
          <w:color w:val="404040" w:themeColor="text1" w:themeTint="BF"/>
          <w:sz w:val="20"/>
          <w:szCs w:val="20"/>
        </w:rPr>
        <w:t xml:space="preserve">0 </w:t>
      </w:r>
      <w:r w:rsidR="00323E41" w:rsidRPr="005308C3">
        <w:rPr>
          <w:rFonts w:ascii="Microsoft Sans Serif" w:hAnsi="Microsoft Sans Serif" w:cs="Microsoft Sans Serif"/>
          <w:b w:val="0"/>
          <w:noProof/>
          <w:color w:val="404040" w:themeColor="text1" w:themeTint="BF"/>
          <w:sz w:val="20"/>
          <w:szCs w:val="20"/>
        </w:rPr>
        <w:t xml:space="preserve">Eylül </w:t>
      </w:r>
      <w:r w:rsidRPr="005308C3">
        <w:rPr>
          <w:rFonts w:ascii="Microsoft Sans Serif" w:hAnsi="Microsoft Sans Serif" w:cs="Microsoft Sans Serif"/>
          <w:b w:val="0"/>
          <w:noProof/>
          <w:color w:val="404040" w:themeColor="text1" w:themeTint="BF"/>
          <w:sz w:val="20"/>
          <w:szCs w:val="20"/>
        </w:rPr>
        <w:t xml:space="preserve">2025 </w:t>
      </w:r>
      <w:r w:rsidR="001E0122" w:rsidRPr="005308C3">
        <w:rPr>
          <w:rFonts w:ascii="Microsoft Sans Serif" w:hAnsi="Microsoft Sans Serif" w:cs="Microsoft Sans Serif"/>
          <w:b w:val="0"/>
          <w:noProof/>
          <w:color w:val="404040" w:themeColor="text1" w:themeTint="BF"/>
          <w:sz w:val="20"/>
          <w:szCs w:val="20"/>
        </w:rPr>
        <w:t xml:space="preserve">tarihi itibarıyla Banka üst yönetimine </w:t>
      </w:r>
      <w:r w:rsidR="00CC6CE6" w:rsidRPr="00CC6CE6">
        <w:rPr>
          <w:rFonts w:ascii="Microsoft Sans Serif" w:hAnsi="Microsoft Sans Serif" w:cs="Microsoft Sans Serif"/>
          <w:b w:val="0"/>
          <w:noProof/>
          <w:color w:val="404040" w:themeColor="text1" w:themeTint="BF"/>
          <w:sz w:val="20"/>
          <w:szCs w:val="20"/>
        </w:rPr>
        <w:t>504</w:t>
      </w:r>
      <w:r w:rsidR="00CC6CE6">
        <w:rPr>
          <w:rFonts w:ascii="Microsoft Sans Serif" w:hAnsi="Microsoft Sans Serif" w:cs="Microsoft Sans Serif"/>
          <w:b w:val="0"/>
          <w:noProof/>
          <w:color w:val="404040" w:themeColor="text1" w:themeTint="BF"/>
          <w:sz w:val="20"/>
          <w:szCs w:val="20"/>
        </w:rPr>
        <w:t>.</w:t>
      </w:r>
      <w:r w:rsidR="00CC6CE6" w:rsidRPr="00CC6CE6">
        <w:rPr>
          <w:rFonts w:ascii="Microsoft Sans Serif" w:hAnsi="Microsoft Sans Serif" w:cs="Microsoft Sans Serif"/>
          <w:b w:val="0"/>
          <w:noProof/>
          <w:color w:val="404040" w:themeColor="text1" w:themeTint="BF"/>
          <w:sz w:val="20"/>
          <w:szCs w:val="20"/>
        </w:rPr>
        <w:t>288</w:t>
      </w:r>
      <w:r w:rsidR="001E0122" w:rsidRPr="005308C3">
        <w:rPr>
          <w:rFonts w:ascii="Microsoft Sans Serif" w:hAnsi="Microsoft Sans Serif" w:cs="Microsoft Sans Serif"/>
          <w:b w:val="0"/>
          <w:noProof/>
          <w:color w:val="404040" w:themeColor="text1" w:themeTint="BF"/>
          <w:sz w:val="20"/>
          <w:szCs w:val="20"/>
        </w:rPr>
        <w:t xml:space="preserve"> TL </w:t>
      </w:r>
      <w:r w:rsidR="00ED31DC" w:rsidRPr="005308C3">
        <w:rPr>
          <w:rFonts w:ascii="Microsoft Sans Serif" w:hAnsi="Microsoft Sans Serif" w:cs="Microsoft Sans Serif"/>
          <w:b w:val="0"/>
          <w:noProof/>
          <w:color w:val="404040" w:themeColor="text1" w:themeTint="BF"/>
          <w:sz w:val="20"/>
          <w:szCs w:val="20"/>
        </w:rPr>
        <w:t>(</w:t>
      </w:r>
      <w:r w:rsidR="00B700A0" w:rsidRPr="005308C3">
        <w:rPr>
          <w:rFonts w:ascii="Microsoft Sans Serif" w:hAnsi="Microsoft Sans Serif" w:cs="Microsoft Sans Serif"/>
          <w:b w:val="0"/>
          <w:noProof/>
          <w:color w:val="404040" w:themeColor="text1" w:themeTint="BF"/>
          <w:sz w:val="20"/>
          <w:szCs w:val="20"/>
        </w:rPr>
        <w:t>3</w:t>
      </w:r>
      <w:r w:rsidR="00F42EC9" w:rsidRPr="005308C3">
        <w:rPr>
          <w:rFonts w:ascii="Microsoft Sans Serif" w:hAnsi="Microsoft Sans Serif" w:cs="Microsoft Sans Serif"/>
          <w:b w:val="0"/>
          <w:noProof/>
          <w:color w:val="404040" w:themeColor="text1" w:themeTint="BF"/>
          <w:sz w:val="20"/>
          <w:szCs w:val="20"/>
        </w:rPr>
        <w:t>0</w:t>
      </w:r>
      <w:r w:rsidR="00B700A0" w:rsidRPr="005308C3">
        <w:rPr>
          <w:rFonts w:ascii="Microsoft Sans Serif" w:hAnsi="Microsoft Sans Serif" w:cs="Microsoft Sans Serif"/>
          <w:b w:val="0"/>
          <w:noProof/>
          <w:color w:val="404040" w:themeColor="text1" w:themeTint="BF"/>
          <w:sz w:val="20"/>
          <w:szCs w:val="20"/>
        </w:rPr>
        <w:t xml:space="preserve"> </w:t>
      </w:r>
      <w:r w:rsidR="00323E41" w:rsidRPr="005308C3">
        <w:rPr>
          <w:rFonts w:ascii="Microsoft Sans Serif" w:hAnsi="Microsoft Sans Serif" w:cs="Microsoft Sans Serif"/>
          <w:b w:val="0"/>
          <w:noProof/>
          <w:color w:val="404040" w:themeColor="text1" w:themeTint="BF"/>
          <w:sz w:val="20"/>
          <w:szCs w:val="20"/>
        </w:rPr>
        <w:t>Eylül</w:t>
      </w:r>
      <w:r w:rsidR="00B700A0" w:rsidRPr="005308C3">
        <w:rPr>
          <w:rFonts w:ascii="Microsoft Sans Serif" w:hAnsi="Microsoft Sans Serif" w:cs="Microsoft Sans Serif"/>
          <w:b w:val="0"/>
          <w:noProof/>
          <w:color w:val="404040" w:themeColor="text1" w:themeTint="BF"/>
          <w:sz w:val="20"/>
          <w:szCs w:val="20"/>
        </w:rPr>
        <w:t xml:space="preserve"> 202</w:t>
      </w:r>
      <w:r w:rsidR="00CC7CF9" w:rsidRPr="005308C3">
        <w:rPr>
          <w:rFonts w:ascii="Microsoft Sans Serif" w:hAnsi="Microsoft Sans Serif" w:cs="Microsoft Sans Serif"/>
          <w:b w:val="0"/>
          <w:noProof/>
          <w:color w:val="404040" w:themeColor="text1" w:themeTint="BF"/>
          <w:sz w:val="20"/>
          <w:szCs w:val="20"/>
        </w:rPr>
        <w:t>4</w:t>
      </w:r>
      <w:r w:rsidR="00A90AB0" w:rsidRPr="005308C3">
        <w:rPr>
          <w:rFonts w:ascii="Microsoft Sans Serif" w:hAnsi="Microsoft Sans Serif" w:cs="Microsoft Sans Serif"/>
          <w:b w:val="0"/>
          <w:noProof/>
          <w:color w:val="404040" w:themeColor="text1" w:themeTint="BF"/>
          <w:sz w:val="20"/>
          <w:szCs w:val="20"/>
        </w:rPr>
        <w:t>:</w:t>
      </w:r>
      <w:r w:rsidR="002A24FC" w:rsidRPr="005308C3">
        <w:rPr>
          <w:rFonts w:ascii="Microsoft Sans Serif" w:hAnsi="Microsoft Sans Serif" w:cs="Microsoft Sans Serif"/>
          <w:b w:val="0"/>
          <w:noProof/>
          <w:color w:val="404040" w:themeColor="text1" w:themeTint="BF"/>
          <w:sz w:val="20"/>
          <w:szCs w:val="20"/>
        </w:rPr>
        <w:t xml:space="preserve"> </w:t>
      </w:r>
      <w:r w:rsidR="00323E41" w:rsidRPr="005308C3">
        <w:rPr>
          <w:rFonts w:ascii="Microsoft Sans Serif" w:hAnsi="Microsoft Sans Serif" w:cs="Microsoft Sans Serif"/>
          <w:b w:val="0"/>
          <w:noProof/>
          <w:color w:val="404040" w:themeColor="text1" w:themeTint="BF"/>
          <w:sz w:val="20"/>
          <w:szCs w:val="20"/>
        </w:rPr>
        <w:t>486.101 TL</w:t>
      </w:r>
      <w:r w:rsidR="00A90AB0" w:rsidRPr="005308C3">
        <w:rPr>
          <w:rFonts w:ascii="Microsoft Sans Serif" w:hAnsi="Microsoft Sans Serif" w:cs="Microsoft Sans Serif"/>
          <w:b w:val="0"/>
          <w:noProof/>
          <w:color w:val="404040" w:themeColor="text1" w:themeTint="BF"/>
          <w:sz w:val="20"/>
          <w:szCs w:val="20"/>
        </w:rPr>
        <w:t>)</w:t>
      </w:r>
      <w:r w:rsidR="003D6E7F" w:rsidRPr="005308C3">
        <w:rPr>
          <w:rFonts w:ascii="Microsoft Sans Serif" w:hAnsi="Microsoft Sans Serif" w:cs="Microsoft Sans Serif"/>
          <w:b w:val="0"/>
          <w:noProof/>
          <w:color w:val="404040" w:themeColor="text1" w:themeTint="BF"/>
          <w:sz w:val="20"/>
          <w:szCs w:val="20"/>
        </w:rPr>
        <w:t xml:space="preserve"> </w:t>
      </w:r>
      <w:r w:rsidR="001E0122" w:rsidRPr="005308C3">
        <w:rPr>
          <w:rFonts w:ascii="Microsoft Sans Serif" w:hAnsi="Microsoft Sans Serif" w:cs="Microsoft Sans Serif"/>
          <w:b w:val="0"/>
          <w:noProof/>
          <w:color w:val="404040" w:themeColor="text1" w:themeTint="BF"/>
          <w:sz w:val="20"/>
          <w:szCs w:val="20"/>
        </w:rPr>
        <w:t xml:space="preserve">tutarında ödeme </w:t>
      </w:r>
      <w:r w:rsidR="00BA48F2" w:rsidRPr="005308C3">
        <w:rPr>
          <w:rFonts w:ascii="Microsoft Sans Serif" w:hAnsi="Microsoft Sans Serif" w:cs="Microsoft Sans Serif"/>
          <w:b w:val="0"/>
          <w:noProof/>
          <w:color w:val="404040" w:themeColor="text1" w:themeTint="BF"/>
          <w:sz w:val="20"/>
          <w:szCs w:val="20"/>
        </w:rPr>
        <w:t>tahakkuk etmiştir.</w:t>
      </w:r>
    </w:p>
    <w:p w14:paraId="0A8AA752" w14:textId="68999AB3" w:rsidR="001E0122" w:rsidRPr="005308C3" w:rsidRDefault="007E09FD"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5308C3">
        <w:rPr>
          <w:rFonts w:ascii="Microsoft Sans Serif" w:hAnsi="Microsoft Sans Serif" w:cs="Microsoft Sans Serif"/>
          <w:bCs w:val="0"/>
          <w:noProof/>
          <w:sz w:val="20"/>
          <w:szCs w:val="20"/>
        </w:rPr>
        <w:t>B</w:t>
      </w:r>
      <w:r w:rsidR="001E0122" w:rsidRPr="005308C3">
        <w:rPr>
          <w:rFonts w:ascii="Microsoft Sans Serif" w:hAnsi="Microsoft Sans Serif" w:cs="Microsoft Sans Serif"/>
          <w:bCs w:val="0"/>
          <w:noProof/>
          <w:sz w:val="20"/>
          <w:szCs w:val="20"/>
        </w:rPr>
        <w:t>anka’nın dahil olduğu risk grubuyla olan işlemleri hakkında bilgiler</w:t>
      </w:r>
    </w:p>
    <w:p w14:paraId="04419F34" w14:textId="751A0526" w:rsidR="001E0122" w:rsidRPr="005308C3" w:rsidRDefault="001F6E51" w:rsidP="00E27C33">
      <w:pPr>
        <w:spacing w:before="120" w:after="0" w:line="220" w:lineRule="exact"/>
        <w:rPr>
          <w:rFonts w:ascii="Microsoft Sans Serif" w:hAnsi="Microsoft Sans Serif" w:cs="Microsoft Sans Serif"/>
          <w:noProof/>
          <w:color w:val="404040" w:themeColor="text1" w:themeTint="BF"/>
          <w:sz w:val="20"/>
          <w:szCs w:val="20"/>
        </w:rPr>
      </w:pPr>
      <w:r w:rsidRPr="005308C3">
        <w:rPr>
          <w:rFonts w:ascii="Microsoft Sans Serif" w:hAnsi="Microsoft Sans Serif" w:cs="Microsoft Sans Serif"/>
          <w:color w:val="404040" w:themeColor="text1" w:themeTint="BF"/>
          <w:sz w:val="20"/>
          <w:szCs w:val="20"/>
          <w:lang w:eastAsia="tr-TR"/>
        </w:rPr>
        <w:t>3</w:t>
      </w:r>
      <w:r w:rsidR="00F42EC9" w:rsidRPr="005308C3">
        <w:rPr>
          <w:rFonts w:ascii="Microsoft Sans Serif" w:hAnsi="Microsoft Sans Serif" w:cs="Microsoft Sans Serif"/>
          <w:color w:val="404040" w:themeColor="text1" w:themeTint="BF"/>
          <w:sz w:val="20"/>
          <w:szCs w:val="20"/>
          <w:lang w:eastAsia="tr-TR"/>
        </w:rPr>
        <w:t>0</w:t>
      </w:r>
      <w:r w:rsidRPr="005308C3">
        <w:rPr>
          <w:rFonts w:ascii="Microsoft Sans Serif" w:hAnsi="Microsoft Sans Serif" w:cs="Microsoft Sans Serif"/>
          <w:color w:val="404040" w:themeColor="text1" w:themeTint="BF"/>
          <w:sz w:val="20"/>
          <w:szCs w:val="20"/>
          <w:lang w:eastAsia="tr-TR"/>
        </w:rPr>
        <w:t xml:space="preserve"> </w:t>
      </w:r>
      <w:r w:rsidR="00323E41" w:rsidRPr="005308C3">
        <w:rPr>
          <w:rFonts w:ascii="Microsoft Sans Serif" w:hAnsi="Microsoft Sans Serif" w:cs="Microsoft Sans Serif"/>
          <w:color w:val="404040" w:themeColor="text1" w:themeTint="BF"/>
          <w:sz w:val="20"/>
          <w:szCs w:val="20"/>
          <w:lang w:eastAsia="tr-TR"/>
        </w:rPr>
        <w:t xml:space="preserve">Eylül </w:t>
      </w:r>
      <w:r w:rsidRPr="005308C3">
        <w:rPr>
          <w:rFonts w:ascii="Microsoft Sans Serif" w:hAnsi="Microsoft Sans Serif" w:cs="Microsoft Sans Serif"/>
          <w:color w:val="404040" w:themeColor="text1" w:themeTint="BF"/>
          <w:sz w:val="20"/>
          <w:szCs w:val="20"/>
          <w:lang w:eastAsia="tr-TR"/>
        </w:rPr>
        <w:t xml:space="preserve">2025 </w:t>
      </w:r>
      <w:r w:rsidR="001E0122" w:rsidRPr="005308C3">
        <w:rPr>
          <w:rFonts w:ascii="Microsoft Sans Serif" w:hAnsi="Microsoft Sans Serif" w:cs="Microsoft Sans Serif"/>
          <w:color w:val="404040" w:themeColor="text1" w:themeTint="BF"/>
          <w:sz w:val="20"/>
          <w:szCs w:val="20"/>
          <w:lang w:eastAsia="tr-TR"/>
        </w:rPr>
        <w:t xml:space="preserve">tarihi itibarıyla risk grubu şirketlerine kullandırılan nakdi krediler ve diğer alacakların toplam krediler ve bankalara </w:t>
      </w:r>
      <w:r w:rsidR="001E0122" w:rsidRPr="003577BD">
        <w:rPr>
          <w:rFonts w:ascii="Microsoft Sans Serif" w:hAnsi="Microsoft Sans Serif" w:cs="Microsoft Sans Serif"/>
          <w:color w:val="404040" w:themeColor="text1" w:themeTint="BF"/>
          <w:sz w:val="20"/>
          <w:szCs w:val="20"/>
          <w:lang w:eastAsia="tr-TR"/>
        </w:rPr>
        <w:t>oranı %</w:t>
      </w:r>
      <w:r w:rsidR="0034517A" w:rsidRPr="003577BD">
        <w:rPr>
          <w:rFonts w:ascii="Microsoft Sans Serif" w:hAnsi="Microsoft Sans Serif" w:cs="Microsoft Sans Serif"/>
          <w:color w:val="404040" w:themeColor="text1" w:themeTint="BF"/>
          <w:sz w:val="20"/>
          <w:szCs w:val="20"/>
          <w:lang w:eastAsia="tr-TR"/>
        </w:rPr>
        <w:t>0,</w:t>
      </w:r>
      <w:r w:rsidR="003577BD" w:rsidRPr="003577BD">
        <w:rPr>
          <w:rFonts w:ascii="Microsoft Sans Serif" w:hAnsi="Microsoft Sans Serif" w:cs="Microsoft Sans Serif"/>
          <w:color w:val="404040" w:themeColor="text1" w:themeTint="BF"/>
          <w:sz w:val="20"/>
          <w:szCs w:val="20"/>
          <w:lang w:eastAsia="tr-TR"/>
        </w:rPr>
        <w:t>4</w:t>
      </w:r>
      <w:r w:rsidR="001E0122" w:rsidRPr="003577BD">
        <w:rPr>
          <w:rFonts w:ascii="Microsoft Sans Serif" w:hAnsi="Microsoft Sans Serif" w:cs="Microsoft Sans Serif"/>
          <w:color w:val="404040" w:themeColor="text1" w:themeTint="BF"/>
          <w:sz w:val="20"/>
          <w:szCs w:val="20"/>
          <w:lang w:eastAsia="tr-TR"/>
        </w:rPr>
        <w:t>, risk grubu şirketlerinden temin edilen mevduat ve kullanılan kredilerin toplam mevduat ve kullanılan kredilere oranı %</w:t>
      </w:r>
      <w:r w:rsidR="003577BD" w:rsidRPr="003577BD">
        <w:rPr>
          <w:rFonts w:ascii="Microsoft Sans Serif" w:hAnsi="Microsoft Sans Serif" w:cs="Microsoft Sans Serif"/>
          <w:color w:val="404040" w:themeColor="text1" w:themeTint="BF"/>
          <w:sz w:val="20"/>
          <w:szCs w:val="20"/>
          <w:lang w:eastAsia="tr-TR"/>
        </w:rPr>
        <w:t>10</w:t>
      </w:r>
      <w:r w:rsidR="00C52447">
        <w:rPr>
          <w:rFonts w:ascii="Microsoft Sans Serif" w:hAnsi="Microsoft Sans Serif" w:cs="Microsoft Sans Serif"/>
          <w:color w:val="404040" w:themeColor="text1" w:themeTint="BF"/>
          <w:sz w:val="20"/>
          <w:szCs w:val="20"/>
          <w:lang w:eastAsia="tr-TR"/>
        </w:rPr>
        <w:t>,</w:t>
      </w:r>
      <w:r w:rsidR="00DE458C">
        <w:rPr>
          <w:rFonts w:ascii="Microsoft Sans Serif" w:hAnsi="Microsoft Sans Serif" w:cs="Microsoft Sans Serif"/>
          <w:color w:val="404040" w:themeColor="text1" w:themeTint="BF"/>
          <w:sz w:val="20"/>
          <w:szCs w:val="20"/>
          <w:lang w:eastAsia="tr-TR"/>
        </w:rPr>
        <w:t>4</w:t>
      </w:r>
      <w:r w:rsidR="001E0122" w:rsidRPr="003577BD">
        <w:rPr>
          <w:rFonts w:ascii="Microsoft Sans Serif" w:hAnsi="Microsoft Sans Serif" w:cs="Microsoft Sans Serif"/>
          <w:color w:val="404040" w:themeColor="text1" w:themeTint="BF"/>
          <w:sz w:val="20"/>
          <w:szCs w:val="20"/>
          <w:lang w:eastAsia="tr-TR"/>
        </w:rPr>
        <w:t>, risk grubu şirketlerine kullandırılan gayrinakdi kredilerin toplam gayrinakdi kredilere oranı ise %</w:t>
      </w:r>
      <w:r w:rsidR="002310CD" w:rsidRPr="003577BD">
        <w:rPr>
          <w:rFonts w:ascii="Microsoft Sans Serif" w:hAnsi="Microsoft Sans Serif" w:cs="Microsoft Sans Serif"/>
          <w:color w:val="404040" w:themeColor="text1" w:themeTint="BF"/>
          <w:sz w:val="20"/>
          <w:szCs w:val="20"/>
          <w:lang w:eastAsia="tr-TR"/>
        </w:rPr>
        <w:t>0,</w:t>
      </w:r>
      <w:r w:rsidR="003577BD" w:rsidRPr="003577BD">
        <w:rPr>
          <w:rFonts w:ascii="Microsoft Sans Serif" w:hAnsi="Microsoft Sans Serif" w:cs="Microsoft Sans Serif"/>
          <w:color w:val="404040" w:themeColor="text1" w:themeTint="BF"/>
          <w:sz w:val="20"/>
          <w:szCs w:val="20"/>
          <w:lang w:eastAsia="tr-TR"/>
        </w:rPr>
        <w:t>3</w:t>
      </w:r>
      <w:r w:rsidR="001E0122" w:rsidRPr="003577BD">
        <w:rPr>
          <w:rFonts w:ascii="Microsoft Sans Serif" w:hAnsi="Microsoft Sans Serif" w:cs="Microsoft Sans Serif"/>
          <w:color w:val="404040" w:themeColor="text1" w:themeTint="BF"/>
          <w:sz w:val="20"/>
          <w:szCs w:val="20"/>
          <w:lang w:eastAsia="tr-TR"/>
        </w:rPr>
        <w:t>’</w:t>
      </w:r>
      <w:r w:rsidR="00F13CB8" w:rsidRPr="003577BD">
        <w:rPr>
          <w:rFonts w:ascii="Microsoft Sans Serif" w:hAnsi="Microsoft Sans Serif" w:cs="Microsoft Sans Serif"/>
          <w:color w:val="404040" w:themeColor="text1" w:themeTint="BF"/>
          <w:sz w:val="20"/>
          <w:szCs w:val="20"/>
          <w:lang w:eastAsia="tr-TR"/>
        </w:rPr>
        <w:t>dir</w:t>
      </w:r>
      <w:r w:rsidR="001E0122" w:rsidRPr="003577BD">
        <w:rPr>
          <w:rFonts w:ascii="Microsoft Sans Serif" w:hAnsi="Microsoft Sans Serif" w:cs="Microsoft Sans Serif"/>
          <w:noProof/>
          <w:color w:val="404040" w:themeColor="text1" w:themeTint="BF"/>
          <w:sz w:val="20"/>
          <w:szCs w:val="20"/>
        </w:rPr>
        <w:t>.</w:t>
      </w:r>
    </w:p>
    <w:p w14:paraId="081081CD" w14:textId="1B46740E" w:rsidR="00CC7CF9" w:rsidRPr="005308C3" w:rsidRDefault="001E0122" w:rsidP="00CC7CF9">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5308C3">
        <w:rPr>
          <w:rFonts w:ascii="Microsoft Sans Serif" w:hAnsi="Microsoft Sans Serif" w:cs="Microsoft Sans Serif"/>
          <w:color w:val="404040" w:themeColor="text1" w:themeTint="BF"/>
          <w:sz w:val="20"/>
          <w:szCs w:val="20"/>
          <w:lang w:eastAsia="tr-TR"/>
        </w:rPr>
        <w:t>Banka, Deniz Finansal Kiralama A.Ş. ile finansal ve faaliyet kiralama işlemleri ge</w:t>
      </w:r>
      <w:r w:rsidR="00C3220E" w:rsidRPr="005308C3">
        <w:rPr>
          <w:rFonts w:ascii="Microsoft Sans Serif" w:hAnsi="Microsoft Sans Serif" w:cs="Microsoft Sans Serif"/>
          <w:color w:val="404040" w:themeColor="text1" w:themeTint="BF"/>
          <w:sz w:val="20"/>
          <w:szCs w:val="20"/>
          <w:lang w:eastAsia="tr-TR"/>
        </w:rPr>
        <w:t xml:space="preserve">rçekleştirmektedir. Banka'nın </w:t>
      </w:r>
      <w:r w:rsidR="001F6E51" w:rsidRPr="005308C3">
        <w:rPr>
          <w:rFonts w:ascii="Microsoft Sans Serif" w:hAnsi="Microsoft Sans Serif" w:cs="Microsoft Sans Serif"/>
          <w:color w:val="404040" w:themeColor="text1" w:themeTint="BF"/>
          <w:sz w:val="20"/>
          <w:szCs w:val="20"/>
          <w:lang w:eastAsia="tr-TR"/>
        </w:rPr>
        <w:t>3</w:t>
      </w:r>
      <w:r w:rsidR="00F42EC9" w:rsidRPr="005308C3">
        <w:rPr>
          <w:rFonts w:ascii="Microsoft Sans Serif" w:hAnsi="Microsoft Sans Serif" w:cs="Microsoft Sans Serif"/>
          <w:color w:val="404040" w:themeColor="text1" w:themeTint="BF"/>
          <w:sz w:val="20"/>
          <w:szCs w:val="20"/>
          <w:lang w:eastAsia="tr-TR"/>
        </w:rPr>
        <w:t>0</w:t>
      </w:r>
      <w:r w:rsidR="001F6E51" w:rsidRPr="005308C3">
        <w:rPr>
          <w:rFonts w:ascii="Microsoft Sans Serif" w:hAnsi="Microsoft Sans Serif" w:cs="Microsoft Sans Serif"/>
          <w:color w:val="404040" w:themeColor="text1" w:themeTint="BF"/>
          <w:sz w:val="20"/>
          <w:szCs w:val="20"/>
          <w:lang w:eastAsia="tr-TR"/>
        </w:rPr>
        <w:t xml:space="preserve"> </w:t>
      </w:r>
      <w:r w:rsidR="00323E41" w:rsidRPr="005308C3">
        <w:rPr>
          <w:rFonts w:ascii="Microsoft Sans Serif" w:hAnsi="Microsoft Sans Serif" w:cs="Microsoft Sans Serif"/>
          <w:color w:val="404040" w:themeColor="text1" w:themeTint="BF"/>
          <w:sz w:val="20"/>
          <w:szCs w:val="20"/>
          <w:lang w:eastAsia="tr-TR"/>
        </w:rPr>
        <w:t>Eylül</w:t>
      </w:r>
      <w:r w:rsidR="001F6E51" w:rsidRPr="005308C3">
        <w:rPr>
          <w:rFonts w:ascii="Microsoft Sans Serif" w:hAnsi="Microsoft Sans Serif" w:cs="Microsoft Sans Serif"/>
          <w:color w:val="404040" w:themeColor="text1" w:themeTint="BF"/>
          <w:sz w:val="20"/>
          <w:szCs w:val="20"/>
          <w:lang w:eastAsia="tr-TR"/>
        </w:rPr>
        <w:t xml:space="preserve"> 2025 </w:t>
      </w:r>
      <w:r w:rsidRPr="005308C3">
        <w:rPr>
          <w:rFonts w:ascii="Microsoft Sans Serif" w:hAnsi="Microsoft Sans Serif" w:cs="Microsoft Sans Serif"/>
          <w:color w:val="404040" w:themeColor="text1" w:themeTint="BF"/>
          <w:sz w:val="20"/>
          <w:szCs w:val="20"/>
          <w:lang w:eastAsia="tr-TR"/>
        </w:rPr>
        <w:t>tarihi itibarıyla bu sözleşmelerden doğan net finansal kiralama bor</w:t>
      </w:r>
      <w:r w:rsidR="00FF4F20" w:rsidRPr="005308C3">
        <w:rPr>
          <w:rFonts w:ascii="Microsoft Sans Serif" w:hAnsi="Microsoft Sans Serif" w:cs="Microsoft Sans Serif"/>
          <w:color w:val="404040" w:themeColor="text1" w:themeTint="BF"/>
          <w:sz w:val="20"/>
          <w:szCs w:val="20"/>
          <w:lang w:eastAsia="tr-TR"/>
        </w:rPr>
        <w:t xml:space="preserve">cu </w:t>
      </w:r>
      <w:r w:rsidR="003577BD">
        <w:rPr>
          <w:rFonts w:ascii="Microsoft Sans Serif" w:hAnsi="Microsoft Sans Serif" w:cs="Microsoft Sans Serif"/>
          <w:color w:val="404040" w:themeColor="text1" w:themeTint="BF"/>
          <w:sz w:val="20"/>
          <w:szCs w:val="20"/>
          <w:lang w:eastAsia="tr-TR"/>
        </w:rPr>
        <w:t>342.992</w:t>
      </w:r>
      <w:r w:rsidR="000A5F9B" w:rsidRPr="005308C3">
        <w:rPr>
          <w:rFonts w:ascii="Microsoft Sans Serif" w:hAnsi="Microsoft Sans Serif" w:cs="Microsoft Sans Serif"/>
          <w:color w:val="404040" w:themeColor="text1" w:themeTint="BF"/>
          <w:sz w:val="20"/>
          <w:szCs w:val="20"/>
          <w:lang w:eastAsia="tr-TR"/>
        </w:rPr>
        <w:t xml:space="preserve"> TL tutarındadır</w:t>
      </w:r>
      <w:r w:rsidRPr="005308C3">
        <w:rPr>
          <w:rFonts w:ascii="Microsoft Sans Serif" w:hAnsi="Microsoft Sans Serif" w:cs="Microsoft Sans Serif"/>
          <w:color w:val="404040" w:themeColor="text1" w:themeTint="BF"/>
          <w:sz w:val="20"/>
          <w:szCs w:val="20"/>
          <w:lang w:eastAsia="tr-TR"/>
        </w:rPr>
        <w:br/>
      </w:r>
      <w:r w:rsidR="00ED31DC" w:rsidRPr="005308C3">
        <w:rPr>
          <w:rFonts w:ascii="Microsoft Sans Serif" w:hAnsi="Microsoft Sans Serif" w:cs="Microsoft Sans Serif"/>
          <w:color w:val="404040" w:themeColor="text1" w:themeTint="BF"/>
          <w:sz w:val="20"/>
          <w:szCs w:val="20"/>
          <w:lang w:eastAsia="tr-TR"/>
        </w:rPr>
        <w:t>(</w:t>
      </w:r>
      <w:r w:rsidR="00B700A0" w:rsidRPr="005308C3">
        <w:rPr>
          <w:rFonts w:ascii="Microsoft Sans Serif" w:hAnsi="Microsoft Sans Serif" w:cs="Microsoft Sans Serif"/>
          <w:color w:val="404040" w:themeColor="text1" w:themeTint="BF"/>
          <w:sz w:val="20"/>
          <w:szCs w:val="20"/>
          <w:lang w:eastAsia="tr-TR"/>
        </w:rPr>
        <w:t>3</w:t>
      </w:r>
      <w:r w:rsidR="00F42EC9" w:rsidRPr="005308C3">
        <w:rPr>
          <w:rFonts w:ascii="Microsoft Sans Serif" w:hAnsi="Microsoft Sans Serif" w:cs="Microsoft Sans Serif"/>
          <w:color w:val="404040" w:themeColor="text1" w:themeTint="BF"/>
          <w:sz w:val="20"/>
          <w:szCs w:val="20"/>
          <w:lang w:eastAsia="tr-TR"/>
        </w:rPr>
        <w:t>0</w:t>
      </w:r>
      <w:r w:rsidR="00B700A0" w:rsidRPr="005308C3">
        <w:rPr>
          <w:rFonts w:ascii="Microsoft Sans Serif" w:hAnsi="Microsoft Sans Serif" w:cs="Microsoft Sans Serif"/>
          <w:color w:val="404040" w:themeColor="text1" w:themeTint="BF"/>
          <w:sz w:val="20"/>
          <w:szCs w:val="20"/>
          <w:lang w:eastAsia="tr-TR"/>
        </w:rPr>
        <w:t xml:space="preserve"> </w:t>
      </w:r>
      <w:bookmarkStart w:id="75" w:name="_Hlk205899346"/>
      <w:r w:rsidR="00323E41" w:rsidRPr="005308C3">
        <w:rPr>
          <w:rFonts w:ascii="Microsoft Sans Serif" w:hAnsi="Microsoft Sans Serif" w:cs="Microsoft Sans Serif"/>
          <w:color w:val="404040" w:themeColor="text1" w:themeTint="BF"/>
          <w:sz w:val="20"/>
          <w:szCs w:val="20"/>
          <w:lang w:eastAsia="tr-TR"/>
        </w:rPr>
        <w:t>Eylül</w:t>
      </w:r>
      <w:bookmarkEnd w:id="75"/>
      <w:r w:rsidR="00B700A0" w:rsidRPr="005308C3">
        <w:rPr>
          <w:rFonts w:ascii="Microsoft Sans Serif" w:hAnsi="Microsoft Sans Serif" w:cs="Microsoft Sans Serif"/>
          <w:color w:val="404040" w:themeColor="text1" w:themeTint="BF"/>
          <w:sz w:val="20"/>
          <w:szCs w:val="20"/>
          <w:lang w:eastAsia="tr-TR"/>
        </w:rPr>
        <w:t xml:space="preserve"> 202</w:t>
      </w:r>
      <w:r w:rsidR="00CC7CF9" w:rsidRPr="005308C3">
        <w:rPr>
          <w:rFonts w:ascii="Microsoft Sans Serif" w:hAnsi="Microsoft Sans Serif" w:cs="Microsoft Sans Serif"/>
          <w:color w:val="404040" w:themeColor="text1" w:themeTint="BF"/>
          <w:sz w:val="20"/>
          <w:szCs w:val="20"/>
          <w:lang w:eastAsia="tr-TR"/>
        </w:rPr>
        <w:t>4</w:t>
      </w:r>
      <w:r w:rsidR="007C5448" w:rsidRPr="005308C3">
        <w:rPr>
          <w:rFonts w:ascii="Microsoft Sans Serif" w:hAnsi="Microsoft Sans Serif" w:cs="Microsoft Sans Serif"/>
          <w:color w:val="404040" w:themeColor="text1" w:themeTint="BF"/>
          <w:sz w:val="20"/>
          <w:szCs w:val="20"/>
          <w:lang w:eastAsia="tr-TR"/>
        </w:rPr>
        <w:t>:</w:t>
      </w:r>
      <w:r w:rsidR="00B127A5" w:rsidRPr="005308C3">
        <w:rPr>
          <w:rFonts w:ascii="Microsoft Sans Serif" w:hAnsi="Microsoft Sans Serif" w:cs="Microsoft Sans Serif"/>
          <w:color w:val="404040" w:themeColor="text1" w:themeTint="BF"/>
          <w:sz w:val="20"/>
          <w:szCs w:val="20"/>
          <w:lang w:eastAsia="tr-TR"/>
        </w:rPr>
        <w:t xml:space="preserve"> </w:t>
      </w:r>
      <w:r w:rsidR="00323E41" w:rsidRPr="005308C3">
        <w:rPr>
          <w:rFonts w:ascii="Microsoft Sans Serif" w:hAnsi="Microsoft Sans Serif" w:cs="Microsoft Sans Serif"/>
          <w:color w:val="404040" w:themeColor="text1" w:themeTint="BF"/>
          <w:sz w:val="20"/>
          <w:szCs w:val="20"/>
          <w:lang w:eastAsia="tr-TR"/>
        </w:rPr>
        <w:t>77.287 TL</w:t>
      </w:r>
      <w:r w:rsidR="007C5448" w:rsidRPr="005308C3">
        <w:rPr>
          <w:rFonts w:ascii="Microsoft Sans Serif" w:hAnsi="Microsoft Sans Serif" w:cs="Microsoft Sans Serif"/>
          <w:color w:val="404040" w:themeColor="text1" w:themeTint="BF"/>
          <w:sz w:val="20"/>
          <w:szCs w:val="20"/>
          <w:lang w:eastAsia="tr-TR"/>
        </w:rPr>
        <w:t>)</w:t>
      </w:r>
      <w:r w:rsidRPr="005308C3">
        <w:rPr>
          <w:rFonts w:ascii="Microsoft Sans Serif" w:hAnsi="Microsoft Sans Serif" w:cs="Microsoft Sans Serif"/>
          <w:color w:val="404040" w:themeColor="text1" w:themeTint="BF"/>
          <w:sz w:val="20"/>
          <w:szCs w:val="20"/>
          <w:lang w:eastAsia="tr-TR"/>
        </w:rPr>
        <w:t>. Ayrıca Banka, şubeleri aracılığıyla Deniz Yatırım Menkul Kıymetler A.Ş. için</w:t>
      </w:r>
      <w:r w:rsidR="005B4EB5" w:rsidRPr="005308C3">
        <w:rPr>
          <w:rFonts w:ascii="Microsoft Sans Serif" w:hAnsi="Microsoft Sans Serif" w:cs="Microsoft Sans Serif"/>
          <w:color w:val="404040" w:themeColor="text1" w:themeTint="BF"/>
          <w:sz w:val="20"/>
          <w:szCs w:val="20"/>
          <w:lang w:eastAsia="tr-TR"/>
        </w:rPr>
        <w:t xml:space="preserve"> acentalık hizmeti vermektedir.</w:t>
      </w:r>
    </w:p>
    <w:p w14:paraId="5549EA1D" w14:textId="77777777" w:rsidR="00CC7CF9" w:rsidRPr="005308C3" w:rsidRDefault="00CC7CF9" w:rsidP="00CC7CF9">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5308C3">
        <w:rPr>
          <w:rFonts w:ascii="Microsoft Sans Serif" w:hAnsi="Microsoft Sans Serif" w:cs="Microsoft Sans Serif"/>
          <w:b/>
        </w:rPr>
        <w:t>Bilanço sonrası hususlar</w:t>
      </w:r>
    </w:p>
    <w:p w14:paraId="2F9B1D7C" w14:textId="0FA74756" w:rsidR="00CC7CF9" w:rsidRPr="005308C3" w:rsidRDefault="00CC7CF9" w:rsidP="00CC7CF9">
      <w:pPr>
        <w:pStyle w:val="BASLIK2"/>
        <w:widowControl/>
        <w:spacing w:before="0" w:after="0" w:line="240" w:lineRule="auto"/>
        <w:ind w:firstLine="0"/>
        <w:rPr>
          <w:rFonts w:ascii="Microsoft Sans Serif" w:hAnsi="Microsoft Sans Serif" w:cs="Microsoft Sans Serif"/>
          <w:b w:val="0"/>
          <w:bCs w:val="0"/>
          <w:sz w:val="28"/>
          <w:szCs w:val="28"/>
        </w:rPr>
      </w:pPr>
      <w:r w:rsidRPr="00B82C8A">
        <w:rPr>
          <w:rFonts w:ascii="Microsoft Sans Serif" w:hAnsi="Microsoft Sans Serif" w:cs="Microsoft Sans Serif"/>
          <w:b w:val="0"/>
          <w:bCs w:val="0"/>
          <w:color w:val="404040" w:themeColor="text1" w:themeTint="BF"/>
          <w:sz w:val="20"/>
          <w:szCs w:val="20"/>
          <w:lang w:eastAsia="tr-TR"/>
        </w:rPr>
        <w:t>Bulunmamaktadır.</w:t>
      </w:r>
    </w:p>
    <w:p w14:paraId="5CB6ED53" w14:textId="425D003C" w:rsidR="00CE25E1" w:rsidRPr="005308C3" w:rsidRDefault="00CE25E1" w:rsidP="00575192">
      <w:pPr>
        <w:pStyle w:val="BASLIK2"/>
        <w:widowControl/>
        <w:spacing w:before="0" w:after="0" w:line="240" w:lineRule="auto"/>
        <w:ind w:firstLine="0"/>
        <w:rPr>
          <w:rFonts w:ascii="Microsoft Sans Serif" w:hAnsi="Microsoft Sans Serif" w:cs="Microsoft Sans Serif"/>
          <w:bCs w:val="0"/>
          <w:sz w:val="28"/>
          <w:szCs w:val="28"/>
        </w:rPr>
      </w:pPr>
      <w:r w:rsidRPr="005308C3">
        <w:rPr>
          <w:rFonts w:ascii="Microsoft Sans Serif" w:hAnsi="Microsoft Sans Serif" w:cs="Microsoft Sans Serif"/>
          <w:bCs w:val="0"/>
          <w:sz w:val="28"/>
          <w:szCs w:val="28"/>
        </w:rPr>
        <w:br w:type="page"/>
      </w:r>
    </w:p>
    <w:p w14:paraId="47A0A50C" w14:textId="72F73DE0" w:rsidR="00575192" w:rsidRPr="005308C3" w:rsidRDefault="004443CB" w:rsidP="00575192">
      <w:pPr>
        <w:pStyle w:val="BASLIK2"/>
        <w:widowControl/>
        <w:spacing w:before="0" w:after="0" w:line="240" w:lineRule="auto"/>
        <w:ind w:firstLine="0"/>
        <w:rPr>
          <w:rFonts w:ascii="Microsoft Sans Serif" w:hAnsi="Microsoft Sans Serif" w:cs="Microsoft Sans Serif"/>
          <w:bCs w:val="0"/>
          <w:sz w:val="28"/>
          <w:szCs w:val="28"/>
        </w:rPr>
      </w:pPr>
      <w:r w:rsidRPr="005308C3">
        <w:rPr>
          <w:rFonts w:ascii="Microsoft Sans Serif" w:hAnsi="Microsoft Sans Serif" w:cs="Microsoft Sans Serif"/>
          <w:bCs w:val="0"/>
          <w:sz w:val="28"/>
          <w:szCs w:val="28"/>
        </w:rPr>
        <w:t>ALTINCI</w:t>
      </w:r>
      <w:r w:rsidR="00575192" w:rsidRPr="005308C3">
        <w:rPr>
          <w:rFonts w:ascii="Microsoft Sans Serif" w:hAnsi="Microsoft Sans Serif" w:cs="Microsoft Sans Serif"/>
          <w:bCs w:val="0"/>
          <w:sz w:val="28"/>
          <w:szCs w:val="28"/>
        </w:rPr>
        <w:t xml:space="preserve"> BÖLÜM</w:t>
      </w:r>
    </w:p>
    <w:p w14:paraId="3021D591" w14:textId="08EFE290" w:rsidR="002C3CA5" w:rsidRPr="005308C3" w:rsidRDefault="002C3CA5" w:rsidP="002C3CA5">
      <w:pPr>
        <w:pStyle w:val="BASLIK2"/>
        <w:widowControl/>
        <w:spacing w:before="0" w:after="0" w:line="240" w:lineRule="auto"/>
        <w:ind w:firstLine="0"/>
        <w:rPr>
          <w:rFonts w:ascii="Microsoft Sans Serif" w:hAnsi="Microsoft Sans Serif" w:cs="Microsoft Sans Serif"/>
          <w:sz w:val="28"/>
          <w:szCs w:val="28"/>
        </w:rPr>
      </w:pPr>
      <w:r w:rsidRPr="005308C3">
        <w:rPr>
          <w:rFonts w:ascii="Microsoft Sans Serif" w:hAnsi="Microsoft Sans Serif" w:cs="Microsoft Sans Serif"/>
          <w:sz w:val="28"/>
          <w:szCs w:val="28"/>
        </w:rPr>
        <w:t xml:space="preserve">BAĞIMSIZ </w:t>
      </w:r>
      <w:r w:rsidR="00CC7CF9" w:rsidRPr="005308C3">
        <w:rPr>
          <w:rFonts w:ascii="Microsoft Sans Serif" w:hAnsi="Microsoft Sans Serif" w:cs="Microsoft Sans Serif"/>
          <w:sz w:val="28"/>
          <w:szCs w:val="28"/>
        </w:rPr>
        <w:t xml:space="preserve">SINIRLI </w:t>
      </w:r>
      <w:r w:rsidRPr="005308C3">
        <w:rPr>
          <w:rFonts w:ascii="Microsoft Sans Serif" w:hAnsi="Microsoft Sans Serif" w:cs="Microsoft Sans Serif"/>
          <w:sz w:val="28"/>
          <w:szCs w:val="28"/>
        </w:rPr>
        <w:t>DENETİM RAPORU</w:t>
      </w:r>
    </w:p>
    <w:p w14:paraId="1D0AE422" w14:textId="29970032" w:rsidR="002C3CA5" w:rsidRPr="00785459"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785459">
        <w:rPr>
          <w:rFonts w:ascii="Microsoft Sans Serif" w:hAnsi="Microsoft Sans Serif" w:cs="Microsoft Sans Serif"/>
        </w:rPr>
        <w:t xml:space="preserve">Bağımsız </w:t>
      </w:r>
      <w:r w:rsidR="00CC7CF9" w:rsidRPr="00785459">
        <w:rPr>
          <w:rFonts w:ascii="Microsoft Sans Serif" w:hAnsi="Microsoft Sans Serif" w:cs="Microsoft Sans Serif"/>
        </w:rPr>
        <w:t xml:space="preserve">sınırlı </w:t>
      </w:r>
      <w:r w:rsidRPr="00785459">
        <w:rPr>
          <w:rFonts w:ascii="Microsoft Sans Serif" w:hAnsi="Microsoft Sans Serif" w:cs="Microsoft Sans Serif"/>
        </w:rPr>
        <w:t>denetim raporuna ilişkin olarak açıklanması gereken hususlar</w:t>
      </w:r>
    </w:p>
    <w:p w14:paraId="45DEB8A1" w14:textId="6A5E96A6" w:rsidR="002C3CA5" w:rsidRPr="00706634" w:rsidRDefault="002C3CA5" w:rsidP="002C3CA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706634">
        <w:rPr>
          <w:rFonts w:ascii="Microsoft Sans Serif" w:hAnsi="Microsoft Sans Serif" w:cs="Microsoft Sans Serif"/>
          <w:b w:val="0"/>
          <w:color w:val="404040" w:themeColor="text1" w:themeTint="BF"/>
          <w:sz w:val="20"/>
          <w:szCs w:val="20"/>
        </w:rPr>
        <w:t xml:space="preserve">Banka’nın kamuya açıklanan konsolide olmayan finansal tablo ve dipnotları </w:t>
      </w:r>
      <w:r w:rsidR="00B50896" w:rsidRPr="00706634">
        <w:rPr>
          <w:rFonts w:ascii="Microsoft Sans Serif" w:hAnsi="Microsoft Sans Serif" w:cs="Microsoft Sans Serif"/>
          <w:b w:val="0"/>
          <w:color w:val="404040" w:themeColor="text1" w:themeTint="BF"/>
          <w:sz w:val="20"/>
          <w:szCs w:val="20"/>
        </w:rPr>
        <w:t>Güney Bağımsız Denetim ve Serbest Muhasebeci Mali Müşavirlik Anonim Şirketi</w:t>
      </w:r>
      <w:r w:rsidRPr="00706634">
        <w:rPr>
          <w:rFonts w:ascii="Microsoft Sans Serif" w:hAnsi="Microsoft Sans Serif" w:cs="Microsoft Sans Serif"/>
          <w:b w:val="0"/>
          <w:color w:val="404040" w:themeColor="text1" w:themeTint="BF"/>
          <w:sz w:val="20"/>
          <w:szCs w:val="20"/>
        </w:rPr>
        <w:t>. (</w:t>
      </w:r>
      <w:r w:rsidR="00B50896" w:rsidRPr="00706634">
        <w:rPr>
          <w:rFonts w:ascii="Microsoft Sans Serif" w:hAnsi="Microsoft Sans Serif" w:cs="Microsoft Sans Serif"/>
          <w:b w:val="0"/>
          <w:color w:val="404040" w:themeColor="text1" w:themeTint="BF"/>
          <w:sz w:val="20"/>
          <w:szCs w:val="20"/>
        </w:rPr>
        <w:t>A member firm of Ernst &amp; Young Global Limited</w:t>
      </w:r>
      <w:r w:rsidRPr="00706634">
        <w:rPr>
          <w:rFonts w:ascii="Microsoft Sans Serif" w:hAnsi="Microsoft Sans Serif" w:cs="Microsoft Sans Serif"/>
          <w:b w:val="0"/>
          <w:color w:val="404040" w:themeColor="text1" w:themeTint="BF"/>
          <w:sz w:val="20"/>
          <w:szCs w:val="20"/>
        </w:rPr>
        <w:t xml:space="preserve">) tarafından bağımsız </w:t>
      </w:r>
      <w:r w:rsidR="00CE25E1" w:rsidRPr="00706634">
        <w:rPr>
          <w:rFonts w:ascii="Microsoft Sans Serif" w:hAnsi="Microsoft Sans Serif" w:cs="Microsoft Sans Serif"/>
          <w:b w:val="0"/>
          <w:color w:val="404040" w:themeColor="text1" w:themeTint="BF"/>
          <w:sz w:val="20"/>
          <w:szCs w:val="20"/>
        </w:rPr>
        <w:t xml:space="preserve">sınırlı </w:t>
      </w:r>
      <w:r w:rsidRPr="00706634">
        <w:rPr>
          <w:rFonts w:ascii="Microsoft Sans Serif" w:hAnsi="Microsoft Sans Serif" w:cs="Microsoft Sans Serif"/>
          <w:b w:val="0"/>
          <w:color w:val="404040" w:themeColor="text1" w:themeTint="BF"/>
          <w:sz w:val="20"/>
          <w:szCs w:val="20"/>
        </w:rPr>
        <w:t xml:space="preserve">denetime tabi tutulmuş olup, </w:t>
      </w:r>
      <w:r w:rsidR="00632DC5" w:rsidRPr="00706634">
        <w:rPr>
          <w:rFonts w:ascii="Microsoft Sans Serif" w:hAnsi="Microsoft Sans Serif" w:cs="Microsoft Sans Serif"/>
          <w:b w:val="0"/>
          <w:color w:val="404040" w:themeColor="text1" w:themeTint="BF"/>
          <w:sz w:val="20"/>
          <w:szCs w:val="20"/>
        </w:rPr>
        <w:t>2</w:t>
      </w:r>
      <w:r w:rsidR="00706634" w:rsidRPr="00706634">
        <w:rPr>
          <w:rFonts w:ascii="Microsoft Sans Serif" w:hAnsi="Microsoft Sans Serif" w:cs="Microsoft Sans Serif"/>
          <w:b w:val="0"/>
          <w:color w:val="404040" w:themeColor="text1" w:themeTint="BF"/>
          <w:sz w:val="20"/>
          <w:szCs w:val="20"/>
        </w:rPr>
        <w:t>4</w:t>
      </w:r>
      <w:r w:rsidRPr="00706634">
        <w:rPr>
          <w:rFonts w:ascii="Microsoft Sans Serif" w:hAnsi="Microsoft Sans Serif" w:cs="Microsoft Sans Serif"/>
          <w:b w:val="0"/>
          <w:color w:val="404040" w:themeColor="text1" w:themeTint="BF"/>
          <w:sz w:val="20"/>
          <w:szCs w:val="20"/>
        </w:rPr>
        <w:t xml:space="preserve"> </w:t>
      </w:r>
      <w:r w:rsidR="00706634" w:rsidRPr="00706634">
        <w:rPr>
          <w:rFonts w:ascii="Microsoft Sans Serif" w:hAnsi="Microsoft Sans Serif" w:cs="Microsoft Sans Serif"/>
          <w:b w:val="0"/>
          <w:color w:val="404040" w:themeColor="text1" w:themeTint="BF"/>
          <w:sz w:val="20"/>
          <w:szCs w:val="20"/>
        </w:rPr>
        <w:t>Ekim</w:t>
      </w:r>
      <w:r w:rsidRPr="00706634">
        <w:rPr>
          <w:rFonts w:ascii="Microsoft Sans Serif" w:hAnsi="Microsoft Sans Serif" w:cs="Microsoft Sans Serif"/>
          <w:b w:val="0"/>
          <w:color w:val="404040" w:themeColor="text1" w:themeTint="BF"/>
          <w:sz w:val="20"/>
          <w:szCs w:val="20"/>
        </w:rPr>
        <w:t xml:space="preserve"> 202</w:t>
      </w:r>
      <w:r w:rsidR="00632DC5" w:rsidRPr="00706634">
        <w:rPr>
          <w:rFonts w:ascii="Microsoft Sans Serif" w:hAnsi="Microsoft Sans Serif" w:cs="Microsoft Sans Serif"/>
          <w:b w:val="0"/>
          <w:color w:val="404040" w:themeColor="text1" w:themeTint="BF"/>
          <w:sz w:val="20"/>
          <w:szCs w:val="20"/>
        </w:rPr>
        <w:t>5</w:t>
      </w:r>
      <w:r w:rsidRPr="00706634">
        <w:rPr>
          <w:rFonts w:ascii="Microsoft Sans Serif" w:hAnsi="Microsoft Sans Serif" w:cs="Microsoft Sans Serif"/>
          <w:b w:val="0"/>
          <w:color w:val="404040" w:themeColor="text1" w:themeTint="BF"/>
          <w:sz w:val="20"/>
          <w:szCs w:val="20"/>
        </w:rPr>
        <w:t xml:space="preserve"> tarihli bağımsız </w:t>
      </w:r>
      <w:r w:rsidR="00CE25E1" w:rsidRPr="00706634">
        <w:rPr>
          <w:rFonts w:ascii="Microsoft Sans Serif" w:hAnsi="Microsoft Sans Serif" w:cs="Microsoft Sans Serif"/>
          <w:b w:val="0"/>
          <w:color w:val="404040" w:themeColor="text1" w:themeTint="BF"/>
          <w:sz w:val="20"/>
          <w:szCs w:val="20"/>
        </w:rPr>
        <w:t xml:space="preserve">sınırlı </w:t>
      </w:r>
      <w:r w:rsidRPr="00706634">
        <w:rPr>
          <w:rFonts w:ascii="Microsoft Sans Serif" w:hAnsi="Microsoft Sans Serif" w:cs="Microsoft Sans Serif"/>
          <w:b w:val="0"/>
          <w:color w:val="404040" w:themeColor="text1" w:themeTint="BF"/>
          <w:sz w:val="20"/>
          <w:szCs w:val="20"/>
        </w:rPr>
        <w:t>denetim raporu konsolide olmayan finansal tabloların önünde sunulmuştur.</w:t>
      </w:r>
    </w:p>
    <w:p w14:paraId="0C5DCEE2" w14:textId="77777777" w:rsidR="002C3CA5" w:rsidRPr="00706634"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706634">
        <w:rPr>
          <w:rFonts w:ascii="Microsoft Sans Serif" w:hAnsi="Microsoft Sans Serif" w:cs="Microsoft Sans Serif"/>
        </w:rPr>
        <w:t>Bağımsız denetçi tarafından hazırlanan açıklama ve dipnotlar</w:t>
      </w:r>
    </w:p>
    <w:p w14:paraId="05D67824" w14:textId="16295AB4" w:rsidR="002C3CA5" w:rsidRPr="005308C3" w:rsidRDefault="002C3CA5"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706634">
        <w:rPr>
          <w:rFonts w:ascii="Microsoft Sans Serif" w:eastAsiaTheme="minorHAnsi" w:hAnsi="Microsoft Sans Serif" w:cs="Microsoft Sans Serif"/>
          <w:b w:val="0"/>
          <w:bCs w:val="0"/>
          <w:color w:val="404040" w:themeColor="text1" w:themeTint="BF"/>
          <w:sz w:val="20"/>
          <w:szCs w:val="20"/>
        </w:rPr>
        <w:t>Banka’nın faaliyetleriyle ilgili olan, ancak yukarıdaki bölümlerde belirtilmeyen önemli bir husus ve gerekli görülen açıklama ve dipnot bulunmamaktadır.</w:t>
      </w:r>
    </w:p>
    <w:p w14:paraId="4B895A5F" w14:textId="54DB1DBD" w:rsidR="00333DE7" w:rsidRPr="005308C3" w:rsidRDefault="00333DE7"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5308C3">
        <w:rPr>
          <w:rFonts w:ascii="Microsoft Sans Serif" w:eastAsiaTheme="minorHAnsi" w:hAnsi="Microsoft Sans Serif" w:cs="Microsoft Sans Serif"/>
          <w:b w:val="0"/>
          <w:bCs w:val="0"/>
          <w:color w:val="404040" w:themeColor="text1" w:themeTint="BF"/>
          <w:sz w:val="20"/>
          <w:szCs w:val="20"/>
        </w:rPr>
        <w:br w:type="page"/>
      </w:r>
    </w:p>
    <w:p w14:paraId="5F0FE69A" w14:textId="77777777" w:rsidR="0057209F" w:rsidRPr="005308C3" w:rsidRDefault="0057209F" w:rsidP="0057209F">
      <w:pPr>
        <w:spacing w:after="0"/>
        <w:rPr>
          <w:rFonts w:ascii="Microsoft Sans Serif" w:hAnsi="Microsoft Sans Serif" w:cs="Microsoft Sans Serif"/>
          <w:sz w:val="28"/>
          <w:szCs w:val="28"/>
        </w:rPr>
      </w:pPr>
      <w:r w:rsidRPr="005308C3">
        <w:rPr>
          <w:rFonts w:ascii="Microsoft Sans Serif" w:hAnsi="Microsoft Sans Serif" w:cs="Microsoft Sans Serif"/>
          <w:b/>
          <w:bCs/>
          <w:sz w:val="28"/>
          <w:szCs w:val="28"/>
        </w:rPr>
        <w:t>YEDİNCİ BÖLÜM</w:t>
      </w:r>
    </w:p>
    <w:p w14:paraId="000E8C6C" w14:textId="77777777" w:rsidR="0057209F" w:rsidRPr="005308C3" w:rsidRDefault="0057209F" w:rsidP="0057209F">
      <w:pPr>
        <w:pStyle w:val="BASLIK2"/>
        <w:widowControl/>
        <w:spacing w:before="0" w:after="0" w:line="240" w:lineRule="auto"/>
        <w:ind w:firstLine="0"/>
        <w:rPr>
          <w:rFonts w:ascii="Microsoft Sans Serif" w:hAnsi="Microsoft Sans Serif" w:cs="Microsoft Sans Serif"/>
          <w:sz w:val="28"/>
          <w:szCs w:val="28"/>
        </w:rPr>
      </w:pPr>
      <w:r w:rsidRPr="005308C3">
        <w:rPr>
          <w:rFonts w:ascii="Microsoft Sans Serif" w:hAnsi="Microsoft Sans Serif" w:cs="Microsoft Sans Serif"/>
          <w:sz w:val="28"/>
          <w:szCs w:val="28"/>
        </w:rPr>
        <w:t>ARA DÖNEM FAALİYET RAPORU</w:t>
      </w:r>
    </w:p>
    <w:p w14:paraId="492DC2FB" w14:textId="77777777" w:rsidR="0057209F" w:rsidRPr="005308C3" w:rsidRDefault="0057209F" w:rsidP="0057209F">
      <w:pPr>
        <w:pStyle w:val="BDDKmetin"/>
        <w:spacing w:line="220" w:lineRule="exact"/>
        <w:rPr>
          <w:rFonts w:ascii="Microsoft Sans Serif" w:hAnsi="Microsoft Sans Serif" w:cs="Microsoft Sans Serif"/>
          <w:noProof/>
          <w:color w:val="404040" w:themeColor="text1" w:themeTint="BF"/>
          <w:sz w:val="12"/>
          <w:szCs w:val="12"/>
          <w:lang w:val="tr-TR"/>
        </w:rPr>
      </w:pPr>
      <w:r w:rsidRPr="005308C3">
        <w:rPr>
          <w:rFonts w:ascii="Microsoft Sans Serif" w:hAnsi="Microsoft Sans Serif" w:cs="Microsoft Sans Serif"/>
          <w:noProof/>
          <w:color w:val="404040" w:themeColor="text1" w:themeTint="BF"/>
          <w:sz w:val="12"/>
          <w:szCs w:val="12"/>
          <w:lang w:val="tr-TR"/>
        </w:rPr>
        <w:t xml:space="preserve">(*) Yedinci Bölüm’deki tutarlar aksi belirtilmedikçe tam TL tutarı ifade etmektedir. </w:t>
      </w:r>
    </w:p>
    <w:p w14:paraId="6F6DCCB5" w14:textId="77777777" w:rsidR="0034276C" w:rsidRDefault="0034276C" w:rsidP="0034276C">
      <w:pPr>
        <w:pStyle w:val="BASLIK2"/>
        <w:widowControl/>
        <w:spacing w:before="120" w:line="240" w:lineRule="exact"/>
        <w:ind w:firstLine="0"/>
        <w:rPr>
          <w:rFonts w:ascii="Microsoft Sans Serif" w:hAnsi="Microsoft Sans Serif" w:cs="Microsoft Sans Serif"/>
          <w:sz w:val="20"/>
        </w:rPr>
      </w:pPr>
      <w:r>
        <w:rPr>
          <w:rFonts w:ascii="Microsoft Sans Serif" w:hAnsi="Microsoft Sans Serif" w:cs="Microsoft Sans Serif"/>
          <w:sz w:val="20"/>
        </w:rPr>
        <w:t>Yönetim Kurulu Başkanı’nın Mesajı</w:t>
      </w:r>
    </w:p>
    <w:p w14:paraId="62532B18" w14:textId="77777777" w:rsidR="0034276C" w:rsidRDefault="0034276C" w:rsidP="0034276C">
      <w:pPr>
        <w:spacing w:before="120" w:after="0" w:line="240" w:lineRule="exact"/>
        <w:jc w:val="lowKashida"/>
        <w:rPr>
          <w:rFonts w:ascii="Microsoft Sans Serif" w:hAnsi="Microsoft Sans Serif" w:cs="Microsoft Sans Serif"/>
          <w:sz w:val="20"/>
          <w:szCs w:val="20"/>
        </w:rPr>
      </w:pPr>
      <w:r>
        <w:rPr>
          <w:rFonts w:ascii="Microsoft Sans Serif" w:hAnsi="Microsoft Sans Serif" w:cs="Microsoft Sans Serif"/>
          <w:sz w:val="20"/>
          <w:szCs w:val="20"/>
        </w:rPr>
        <w:t>2025 yılının üçüncü çeyreğinde DenizBank, ekonomik büyümeyi desteklemek amacıyla müşterilerine finansal çözümler sunma çalışmalarını kararlılıkla sürdürmüştür. Odak noktamız, yenilikçi, insan ve toplum odaklı yaklaşımımızla müşterilerimize sunulan hizmet kalitesini artırmaya devam etmektir.</w:t>
      </w:r>
    </w:p>
    <w:p w14:paraId="2BA934ED" w14:textId="77777777" w:rsidR="0034276C" w:rsidRDefault="0034276C" w:rsidP="0034276C">
      <w:pPr>
        <w:spacing w:before="120" w:after="0" w:line="240" w:lineRule="exact"/>
        <w:jc w:val="lowKashida"/>
        <w:rPr>
          <w:rFonts w:ascii="Microsoft Sans Serif" w:hAnsi="Microsoft Sans Serif" w:cs="Microsoft Sans Serif"/>
          <w:sz w:val="20"/>
          <w:szCs w:val="20"/>
        </w:rPr>
      </w:pPr>
      <w:r>
        <w:rPr>
          <w:rFonts w:ascii="Microsoft Sans Serif" w:hAnsi="Microsoft Sans Serif" w:cs="Microsoft Sans Serif"/>
          <w:sz w:val="20"/>
          <w:szCs w:val="20"/>
        </w:rPr>
        <w:t>Küresel ticaret politikalarındaki belirsizliklere rağmen, Türkiye güçlü temel göstergelerle direnç göstermeye devam etmektedir. Türkiye Cumhuriyet Merkez Bankası tarafından uygulanan kararlı para politikaları, enflasyonda daha da bir düşüş sağlanmasına katkıda bulunmuş olup, enflasyonun düşüş sürecindeki ilerlemenin devam edeceğine olan güvenimiz sürmektedir.</w:t>
      </w:r>
    </w:p>
    <w:p w14:paraId="15602F95" w14:textId="77777777" w:rsidR="0034276C" w:rsidRDefault="0034276C" w:rsidP="0034276C">
      <w:pPr>
        <w:spacing w:before="120" w:after="0" w:line="240" w:lineRule="exact"/>
        <w:jc w:val="lowKashida"/>
        <w:rPr>
          <w:rFonts w:ascii="Microsoft Sans Serif" w:hAnsi="Microsoft Sans Serif" w:cs="Microsoft Sans Serif"/>
          <w:sz w:val="20"/>
          <w:szCs w:val="20"/>
        </w:rPr>
      </w:pPr>
      <w:bookmarkStart w:id="76" w:name="_Hlk212219381"/>
      <w:r>
        <w:rPr>
          <w:rFonts w:ascii="Microsoft Sans Serif" w:hAnsi="Microsoft Sans Serif" w:cs="Microsoft Sans Serif"/>
          <w:sz w:val="20"/>
          <w:szCs w:val="20"/>
        </w:rPr>
        <w:t xml:space="preserve">Bu dönemde Bankamız, değişen para politikası ortamına uyum sağlarken kaynaklarını dengeli ve ihtiyatlı bir yaklaşımla yönetmiş, yıl içerisinde yürürlüğe giren yeni düzenleyici çerçeveye uyum sağlamıştır. Sürdürülebilir büyüme ve etkin bilanço yönetimi önceliğiyle hareket eden Bankamız, müşteri tabanımızı güçlendirmeye ve piyasa konumumuzu pekiştirmeye devam etti. Bu kapsamda, </w:t>
      </w:r>
      <w:bookmarkEnd w:id="76"/>
      <w:r>
        <w:rPr>
          <w:rFonts w:ascii="Microsoft Sans Serif" w:hAnsi="Microsoft Sans Serif" w:cs="Microsoft Sans Serif"/>
          <w:sz w:val="20"/>
          <w:szCs w:val="20"/>
        </w:rPr>
        <w:t>konsolide olmayan bazda toplam aktifler %24, müşteri mevduatları %24 ve nakdi ve gayrinakdi krediler dahil toplam kredi portföyü %29 oranında artış göstermiştir.</w:t>
      </w:r>
    </w:p>
    <w:p w14:paraId="260E258C" w14:textId="77777777" w:rsidR="0034276C" w:rsidRDefault="0034276C" w:rsidP="0034276C">
      <w:pPr>
        <w:spacing w:before="120" w:after="0" w:line="240" w:lineRule="exact"/>
        <w:jc w:val="lowKashida"/>
        <w:rPr>
          <w:rFonts w:ascii="Microsoft Sans Serif" w:hAnsi="Microsoft Sans Serif" w:cs="Microsoft Sans Serif"/>
          <w:sz w:val="20"/>
          <w:szCs w:val="20"/>
        </w:rPr>
      </w:pPr>
      <w:r>
        <w:rPr>
          <w:rFonts w:ascii="Microsoft Sans Serif" w:hAnsi="Microsoft Sans Serif" w:cs="Microsoft Sans Serif"/>
          <w:sz w:val="20"/>
          <w:szCs w:val="20"/>
        </w:rPr>
        <w:t>Geleceğe bakıldığında, sürdürülebilir ve kârlı büyümeyi sürdürmeyi, müşteri ilişkilerini derinleştirmeyi ve toplum için yarattığımız olumlu etkiyi güçlendirmeyi hedefliyoruz. Uzun vadeli vizyonumuz doğrultusunda, DenizBank, Türkiye’nin kalkınmasını ve ilerlemesini destekleyen güvenilir bir finansal ortak olarak hizmet vermeye devam edecektir.</w:t>
      </w:r>
    </w:p>
    <w:p w14:paraId="2DC8132E"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343F983A"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0629705F"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71F37B7A"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15CA483A"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4C012E47"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4E29F37F"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5580F09F"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4D1E0848"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23E2398C"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2EA402FE"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3B1BFA45"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7BFD1C2A"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6717794D"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23F4D641"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72170A68"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3EC14C15"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7E24E236"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76A79BB0"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5CDE6771"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58238EF0"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20092F4C" w14:textId="77777777" w:rsidR="007E0787" w:rsidRDefault="007E0787" w:rsidP="0034276C">
      <w:pPr>
        <w:spacing w:before="120" w:after="120" w:line="240" w:lineRule="exact"/>
        <w:rPr>
          <w:rFonts w:ascii="Microsoft Sans Serif" w:eastAsia="Times New Roman" w:hAnsi="Microsoft Sans Serif" w:cs="Microsoft Sans Serif"/>
          <w:b/>
          <w:bCs/>
          <w:sz w:val="20"/>
        </w:rPr>
      </w:pPr>
    </w:p>
    <w:p w14:paraId="07C32B1A" w14:textId="672F6381" w:rsidR="0034276C" w:rsidRDefault="0034276C" w:rsidP="0034276C">
      <w:pPr>
        <w:spacing w:before="120" w:after="120" w:line="240" w:lineRule="exact"/>
        <w:rPr>
          <w:rFonts w:ascii="Microsoft Sans Serif" w:eastAsia="Times New Roman" w:hAnsi="Microsoft Sans Serif" w:cs="Microsoft Sans Serif"/>
          <w:b/>
          <w:bCs/>
          <w:sz w:val="20"/>
        </w:rPr>
      </w:pPr>
      <w:r>
        <w:rPr>
          <w:rFonts w:ascii="Microsoft Sans Serif" w:eastAsia="Times New Roman" w:hAnsi="Microsoft Sans Serif" w:cs="Microsoft Sans Serif"/>
          <w:b/>
          <w:bCs/>
          <w:sz w:val="20"/>
        </w:rPr>
        <w:t>Genel Müdür'ün Mesajı</w:t>
      </w:r>
    </w:p>
    <w:p w14:paraId="6559439C" w14:textId="77777777" w:rsidR="0034276C" w:rsidRDefault="0034276C" w:rsidP="0034276C">
      <w:pPr>
        <w:spacing w:before="120" w:after="0" w:line="240" w:lineRule="exact"/>
        <w:rPr>
          <w:rFonts w:ascii="Microsoft Sans Serif" w:hAnsi="Microsoft Sans Serif" w:cs="Microsoft Sans Serif"/>
          <w:sz w:val="20"/>
          <w:szCs w:val="20"/>
        </w:rPr>
      </w:pPr>
      <w:bookmarkStart w:id="77" w:name="_MailOriginal"/>
      <w:r>
        <w:rPr>
          <w:rFonts w:ascii="Microsoft Sans Serif" w:hAnsi="Microsoft Sans Serif" w:cs="Microsoft Sans Serif"/>
          <w:sz w:val="20"/>
          <w:szCs w:val="20"/>
        </w:rPr>
        <w:t>Dünya ekonomisi, 2025 yılının ilk aylarından itibaren, küresel ticaret politikalarına ilişkin belirsizlikler ve artan korumacı adımların etkisiyle ivme kaybetti; büyüme beklentileri aşağı yönlü revize edildi. Uluslararası ticaretteki kısıtlamalar ekonomik aktivite üzerinde baskı oluştururken, jeopolitik problemler ve potansiyel enflasyonist riskler yön tayinini zorlaştırdı.</w:t>
      </w:r>
    </w:p>
    <w:p w14:paraId="2C83963C"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Aynı dönemde, Türkiye ekonomisi kısmen yavaşlamakla birlikte dengeli büyüme performansı sergiledi. Bankacılık sektörünün sağlıklı yapısı ve kamu borç stokunun gerek gelişmiş gerek gelişmekte olan ülkelere kıyasla düşük seviyelerde kalması, Türkiye ekonomisinin dış şoklara karşı direncini artırdı.</w:t>
      </w:r>
    </w:p>
    <w:p w14:paraId="4F27381D"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 xml:space="preserve">Enflasyonla mücadele ve makro finansal istikrarı merkeze alan politikalar kararlılıkla uygulanırken; Türkiye Cumhuriyet Merkez Bankası iletişim stratejisinde değişikliğe giderek bu konudaki taahhüdünü güçlendirdi. Son aylarda bir miktar yavaşlama gözlemekle birlikte, dezenflasyon sürecinin devam etmesini ve Merkez Bankası’nın faiz indirimi kararlarını enflasyondaki düşüşle birlikte sürdürmesini; enflasyonda hedeflenen başarıya ulaşılmasıyla da bankaların üzerindeki kısıtlamaların kademeli olarak kalkmasını bekliyoruz. </w:t>
      </w:r>
    </w:p>
    <w:p w14:paraId="2EA092D8" w14:textId="77777777" w:rsidR="0034276C" w:rsidRDefault="0034276C" w:rsidP="0034276C">
      <w:pPr>
        <w:spacing w:before="120" w:after="0" w:line="240" w:lineRule="exact"/>
        <w:rPr>
          <w:rFonts w:ascii="Microsoft Sans Serif" w:hAnsi="Microsoft Sans Serif" w:cs="Microsoft Sans Serif"/>
          <w:b/>
          <w:bCs/>
          <w:sz w:val="20"/>
          <w:szCs w:val="20"/>
        </w:rPr>
      </w:pPr>
      <w:r>
        <w:rPr>
          <w:rFonts w:ascii="Microsoft Sans Serif" w:hAnsi="Microsoft Sans Serif" w:cs="Microsoft Sans Serif"/>
          <w:b/>
          <w:bCs/>
          <w:sz w:val="20"/>
          <w:szCs w:val="20"/>
        </w:rPr>
        <w:t>Aktif bilanço yönetimini sürdürdük</w:t>
      </w:r>
    </w:p>
    <w:p w14:paraId="612E27EE"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Bankamız, mevcut para politikaları çerçevesinde, yılın ilk dokuz ayında kredi ve mevduat tarafında uygulanan düzenlemelere uyum sağlayarak; aktif bilanço yönetimiyle hem büyümeyi hem de müşteri tabanını genişletmeyi sürdürdü. Bu dönemde Bankamızın aktifleri konsolide olmayan bazda 1.695 milyar TL olarak gerçekleşti.</w:t>
      </w:r>
    </w:p>
    <w:p w14:paraId="42BECFE5"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Düzenlemelerle desteklenen Türk Lirası'na geçiş teşviki doğrultusunda tasarrufların TL’ye yönelimi devam ederken; müşteri tabanındaki büyümenin de etkisiyle, konsolide olmayan bazda:</w:t>
      </w:r>
    </w:p>
    <w:p w14:paraId="2D3A5664"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w:t>
      </w:r>
      <w:r>
        <w:rPr>
          <w:rFonts w:ascii="Microsoft Sans Serif" w:hAnsi="Microsoft Sans Serif" w:cs="Microsoft Sans Serif"/>
          <w:sz w:val="20"/>
          <w:szCs w:val="20"/>
        </w:rPr>
        <w:tab/>
        <w:t>Toplam müşteri mevduatımız 938 milyar TL</w:t>
      </w:r>
    </w:p>
    <w:p w14:paraId="3210F7C5"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w:t>
      </w:r>
      <w:r>
        <w:rPr>
          <w:rFonts w:ascii="Microsoft Sans Serif" w:hAnsi="Microsoft Sans Serif" w:cs="Microsoft Sans Serif"/>
          <w:sz w:val="20"/>
          <w:szCs w:val="20"/>
        </w:rPr>
        <w:tab/>
        <w:t xml:space="preserve">Nakdi kredi hacmimiz 890 milyar TL </w:t>
      </w:r>
    </w:p>
    <w:p w14:paraId="4FFE184F"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w:t>
      </w:r>
      <w:r>
        <w:rPr>
          <w:rFonts w:ascii="Microsoft Sans Serif" w:hAnsi="Microsoft Sans Serif" w:cs="Microsoft Sans Serif"/>
          <w:sz w:val="20"/>
          <w:szCs w:val="20"/>
        </w:rPr>
        <w:tab/>
        <w:t xml:space="preserve">Nakdi ve gayri nakdi kredi hacmi toplamımız 1.171 milyar TL </w:t>
      </w:r>
    </w:p>
    <w:p w14:paraId="61F75D13"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w:t>
      </w:r>
      <w:r>
        <w:rPr>
          <w:rFonts w:ascii="Microsoft Sans Serif" w:hAnsi="Microsoft Sans Serif" w:cs="Microsoft Sans Serif"/>
          <w:sz w:val="20"/>
          <w:szCs w:val="20"/>
        </w:rPr>
        <w:tab/>
        <w:t>Özkaynak büyüklüğümüz 199 milyar TL</w:t>
      </w:r>
    </w:p>
    <w:p w14:paraId="5E226D97" w14:textId="409DAD99" w:rsidR="00AC2AB6"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w:t>
      </w:r>
      <w:r>
        <w:rPr>
          <w:rFonts w:ascii="Microsoft Sans Serif" w:hAnsi="Microsoft Sans Serif" w:cs="Microsoft Sans Serif"/>
          <w:sz w:val="20"/>
          <w:szCs w:val="20"/>
        </w:rPr>
        <w:tab/>
        <w:t xml:space="preserve">Net kârımız da 40,5 milyar TL oldu. </w:t>
      </w:r>
    </w:p>
    <w:p w14:paraId="322439F5" w14:textId="77777777" w:rsidR="0034276C" w:rsidRDefault="0034276C" w:rsidP="0034276C">
      <w:pPr>
        <w:spacing w:before="120" w:after="0" w:line="240" w:lineRule="exact"/>
        <w:rPr>
          <w:rFonts w:ascii="Microsoft Sans Serif" w:hAnsi="Microsoft Sans Serif" w:cs="Microsoft Sans Serif"/>
          <w:b/>
          <w:bCs/>
          <w:sz w:val="20"/>
          <w:szCs w:val="20"/>
        </w:rPr>
      </w:pPr>
      <w:r>
        <w:rPr>
          <w:rFonts w:ascii="Microsoft Sans Serif" w:hAnsi="Microsoft Sans Serif" w:cs="Microsoft Sans Serif"/>
          <w:b/>
          <w:bCs/>
          <w:sz w:val="20"/>
          <w:szCs w:val="20"/>
        </w:rPr>
        <w:t>Hızlı, istikrarlı çalışarak rekabet gücümüzü artırmaya odaklandık</w:t>
      </w:r>
    </w:p>
    <w:p w14:paraId="32D02746"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 xml:space="preserve">DenizBank olarak, ilk dokuz ayda, ekonomiye ve büyümeye katkımızı daha da artıracağımız döneme güçlü şekilde hazırlanmaya devam ettik. Türkiye’nin en büyük ve en başarılı bankalarından biri olma hedefimiz doğrultusunda, daha yüksek katma değer üreten, çevik ve istikrarlı çalışma ile Kurumumuzun rekabet gücünü artırmaya odaklandık.  </w:t>
      </w:r>
    </w:p>
    <w:p w14:paraId="767F75E7"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 xml:space="preserve">Bu dönüşümün en önemli sac ayaklarından olan teknolojide, yapay zeka ve veri analitiği tabanlı projelerle işlem hızımızı artırıp, karar alma mekanizmalarımızı güçlendirmeyi ve operasyonel verimliliğimizi en yüksek standartlara taşımayı önceliklendirdik. Önümüzdeki dönemde, bu güçlü teknolojik altyapının sağladığı avantajlarla müşteri tabanımızı genişletmek ve müşterilerimizin ana bankası olmak yönündeki hedefimize yaklaşacağız. </w:t>
      </w:r>
    </w:p>
    <w:p w14:paraId="12DB1815" w14:textId="77777777" w:rsidR="0034276C" w:rsidRDefault="0034276C" w:rsidP="0034276C">
      <w:pPr>
        <w:spacing w:before="120" w:after="0" w:line="240" w:lineRule="exact"/>
        <w:rPr>
          <w:rFonts w:ascii="Microsoft Sans Serif" w:eastAsia="Calibri" w:hAnsi="Microsoft Sans Serif" w:cs="Microsoft Sans Serif"/>
          <w:sz w:val="20"/>
          <w:szCs w:val="20"/>
        </w:rPr>
      </w:pPr>
      <w:r>
        <w:rPr>
          <w:rFonts w:ascii="Microsoft Sans Serif" w:eastAsia="Calibri" w:hAnsi="Microsoft Sans Serif" w:cs="Microsoft Sans Serif"/>
          <w:sz w:val="20"/>
          <w:szCs w:val="20"/>
        </w:rPr>
        <w:t>Türkiye Cumhuriyet Merkez Bankası tarafından konulan kredi büyüme sınırları içinde sağlıklı büyümeye devam ederken, özellikle tarım sektöründe fark yaratarak gelişmeye devam ettik.</w:t>
      </w:r>
    </w:p>
    <w:p w14:paraId="7A378629"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b/>
          <w:bCs/>
          <w:sz w:val="20"/>
          <w:szCs w:val="20"/>
        </w:rPr>
        <w:t>Çevresel etkileri ve sosyal kapsayıcılığı gözeten projelere kaynak</w:t>
      </w:r>
      <w:r>
        <w:rPr>
          <w:rFonts w:ascii="Microsoft Sans Serif" w:hAnsi="Microsoft Sans Serif" w:cs="Microsoft Sans Serif"/>
          <w:sz w:val="20"/>
          <w:szCs w:val="20"/>
        </w:rPr>
        <w:t xml:space="preserve"> </w:t>
      </w:r>
      <w:r>
        <w:rPr>
          <w:rFonts w:ascii="Microsoft Sans Serif" w:hAnsi="Microsoft Sans Serif" w:cs="Microsoft Sans Serif"/>
          <w:b/>
          <w:bCs/>
          <w:sz w:val="20"/>
          <w:szCs w:val="20"/>
        </w:rPr>
        <w:t xml:space="preserve">sağlıyoruz </w:t>
      </w:r>
    </w:p>
    <w:p w14:paraId="3F22DD5D"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 xml:space="preserve">Eş zamanlı olarak bu dönemde, Türkiye’de iklim dostu yatırımların ölçeğinin genişlemesini desteklemek için finansal araçlarımızı çeşitlendirme yönündeki çalışmalarımızı sürdürdük. Eylül ayında, Avrupa İmar ve Kalkınma Bankası (EBRD), Uluslararası Finans Kurumu (IFC) ve Proparco iş birliğiyle, Türkiye’de üç uluslararası finans kuruluşunun ortak katılımıyla gerçekleştirdiğimiz ilk yeşil tahvil ihracında, Sürdürülebilir Finans Çerçevemizle bağlantılı olarak, çevresel etkileri gözeten projelerde kullandırmak üzere temin ettiğimiz finansman bu yaklaşımımızın sonucu oldu. Aynı zamanda, emisyon azaltımı, çevresel risk analizleri ve sektör bazlı dönüşüm stratejileri gibi konularda da müşterilerimizi bilinçlendirmeye devam ettik. </w:t>
      </w:r>
    </w:p>
    <w:p w14:paraId="37930609" w14:textId="77777777" w:rsidR="0034276C" w:rsidRDefault="0034276C" w:rsidP="0034276C">
      <w:pPr>
        <w:spacing w:before="120" w:after="0" w:line="240" w:lineRule="exact"/>
        <w:rPr>
          <w:rFonts w:ascii="Microsoft Sans Serif" w:hAnsi="Microsoft Sans Serif" w:cs="Microsoft Sans Serif"/>
          <w:sz w:val="20"/>
          <w:szCs w:val="20"/>
        </w:rPr>
      </w:pPr>
      <w:r>
        <w:rPr>
          <w:rFonts w:ascii="Microsoft Sans Serif" w:hAnsi="Microsoft Sans Serif" w:cs="Microsoft Sans Serif"/>
          <w:sz w:val="20"/>
          <w:szCs w:val="20"/>
        </w:rPr>
        <w:t>Sürdürülebilirlik anlayışımız sadece çevreyle sınırlı kalmadı. İnsan ve toplum için fayda oluşturma sorumluluğumuz gereği sahiplendiğimiz kültür ve sanatta kapsayıcılığı artırmak üzere, Temmuz ayında, İstanbul Kültür Sanat Vakfı (IKSV) ile Erişilebilir Sanat Partnerliğimizi başlattık. Bu kapsamda, Down sendromlu bireyler ile görme ve işitme farklılığı olan bireylerin sanatın üretim, icra ve izleyici boyutlarında eşit yer almalarını destekliyoruz. İş birliğimizi, kültür ve sanatın toplumdaki dezavantajlı her birey için daha erişilebilir hale gelmesi için ilerleyen dönemde geliştirme hedefindeyiz.</w:t>
      </w:r>
    </w:p>
    <w:p w14:paraId="3438CEDE" w14:textId="0659FD36" w:rsidR="0034276C" w:rsidRDefault="0034276C" w:rsidP="0034276C">
      <w:pPr>
        <w:spacing w:before="120" w:after="0" w:line="240" w:lineRule="exact"/>
        <w:rPr>
          <w:rFonts w:ascii="Microsoft Sans Serif" w:hAnsi="Microsoft Sans Serif"/>
          <w:sz w:val="20"/>
        </w:rPr>
      </w:pPr>
      <w:r>
        <w:rPr>
          <w:rFonts w:ascii="Microsoft Sans Serif" w:hAnsi="Microsoft Sans Serif" w:cs="Microsoft Sans Serif"/>
          <w:sz w:val="20"/>
          <w:szCs w:val="20"/>
        </w:rPr>
        <w:t>DenizBank’ın sürdürülebilir ve istikrarlı büyümesi önümüzdeki dönemde önceliğimiz olacak. Tüm paydaşlarımız ile sürdürülebilir ve güçlü ilişkiler kurarak, Türkiye ekonomisi ve toplumuna katma değer oluşturmaya kararlılıkla devam edeceğiz.</w:t>
      </w:r>
      <w:bookmarkEnd w:id="77"/>
      <w:r>
        <w:rPr>
          <w:rFonts w:ascii="Microsoft Sans Serif" w:hAnsi="Microsoft Sans Serif"/>
          <w:sz w:val="20"/>
        </w:rPr>
        <w:t xml:space="preserve"> </w:t>
      </w:r>
    </w:p>
    <w:p w14:paraId="4553B212" w14:textId="77777777" w:rsidR="007E0787" w:rsidRDefault="007E0787" w:rsidP="0034276C">
      <w:pPr>
        <w:spacing w:before="120" w:after="0" w:line="240" w:lineRule="exact"/>
        <w:rPr>
          <w:rFonts w:ascii="Microsoft Sans Serif" w:hAnsi="Microsoft Sans Serif"/>
          <w:sz w:val="20"/>
        </w:rPr>
      </w:pPr>
    </w:p>
    <w:p w14:paraId="0264F6AA" w14:textId="77777777" w:rsidR="0034276C" w:rsidRDefault="0034276C" w:rsidP="0034276C">
      <w:pPr>
        <w:pStyle w:val="Default"/>
        <w:spacing w:before="120" w:line="220" w:lineRule="exact"/>
        <w:rPr>
          <w:rFonts w:ascii="Microsoft Sans Serif" w:hAnsi="Microsoft Sans Serif" w:cs="Microsoft Sans Serif"/>
          <w:b/>
          <w:sz w:val="20"/>
        </w:rPr>
      </w:pPr>
      <w:r>
        <w:rPr>
          <w:rFonts w:ascii="Microsoft Sans Serif" w:hAnsi="Microsoft Sans Serif" w:cs="Microsoft Sans Serif"/>
          <w:b/>
          <w:sz w:val="20"/>
        </w:rPr>
        <w:t>DFHG Şirketlerindeki Değişiklikler</w:t>
      </w:r>
    </w:p>
    <w:p w14:paraId="76578D54" w14:textId="77777777" w:rsidR="0034276C" w:rsidRDefault="0034276C" w:rsidP="0034276C">
      <w:pPr>
        <w:spacing w:line="240" w:lineRule="exact"/>
        <w:rPr>
          <w:rFonts w:ascii="Microsoft Sans Serif" w:eastAsia="Calibri" w:hAnsi="Microsoft Sans Serif" w:cs="Microsoft Sans Serif"/>
          <w:noProof/>
          <w:color w:val="000000"/>
          <w:sz w:val="20"/>
          <w:szCs w:val="20"/>
          <w:lang w:eastAsia="tr-TR"/>
        </w:rPr>
      </w:pPr>
      <w:r>
        <w:rPr>
          <w:rFonts w:ascii="Microsoft Sans Serif" w:eastAsia="Calibri" w:hAnsi="Microsoft Sans Serif" w:cs="Microsoft Sans Serif"/>
          <w:noProof/>
          <w:color w:val="000000"/>
          <w:sz w:val="20"/>
          <w:szCs w:val="20"/>
          <w:lang w:eastAsia="tr-TR"/>
        </w:rPr>
        <w:t>2025 yılının ilk dokuz ayında Banka Üst Yönetiminde gerçekleşen değişiklikler aşağıdaki gibidir:</w:t>
      </w:r>
    </w:p>
    <w:p w14:paraId="17D5CADA" w14:textId="77777777" w:rsidR="0034276C" w:rsidRDefault="0034276C" w:rsidP="0034276C">
      <w:pPr>
        <w:rPr>
          <w:rFonts w:ascii="Microsoft Sans Serif" w:eastAsia="Calibri" w:hAnsi="Microsoft Sans Serif" w:cs="Microsoft Sans Serif"/>
          <w:noProof/>
          <w:color w:val="000000"/>
          <w:sz w:val="20"/>
          <w:szCs w:val="20"/>
          <w:lang w:eastAsia="tr-TR"/>
        </w:rPr>
      </w:pPr>
      <w:r>
        <w:rPr>
          <w:rFonts w:ascii="Microsoft Sans Serif" w:eastAsia="Calibri" w:hAnsi="Microsoft Sans Serif" w:cs="Microsoft Sans Serif"/>
          <w:noProof/>
          <w:color w:val="000000"/>
          <w:sz w:val="20"/>
          <w:szCs w:val="20"/>
          <w:lang w:eastAsia="tr-TR"/>
        </w:rPr>
        <w:t xml:space="preserve">1 Ocak 2025 tarihi itibarıyla geçerli olacak şekilde Hakan Ateş yerine Recep Baştuğ Banka Genel Müdürü ve Yönetim Kurulu Üyesi olarak atanmıştır.  </w:t>
      </w:r>
    </w:p>
    <w:p w14:paraId="7FD3D6FF" w14:textId="77777777" w:rsidR="0034276C" w:rsidRDefault="0034276C" w:rsidP="0034276C">
      <w:pPr>
        <w:rPr>
          <w:rFonts w:ascii="Microsoft Sans Serif" w:eastAsia="Calibri" w:hAnsi="Microsoft Sans Serif" w:cs="Microsoft Sans Serif"/>
          <w:noProof/>
          <w:color w:val="000000"/>
          <w:sz w:val="20"/>
          <w:szCs w:val="20"/>
          <w:lang w:eastAsia="tr-TR"/>
        </w:rPr>
      </w:pPr>
      <w:r>
        <w:rPr>
          <w:rFonts w:ascii="Microsoft Sans Serif" w:eastAsia="Calibri" w:hAnsi="Microsoft Sans Serif" w:cs="Microsoft Sans Serif"/>
          <w:noProof/>
          <w:color w:val="000000"/>
          <w:sz w:val="20"/>
          <w:szCs w:val="20"/>
          <w:lang w:eastAsia="tr-TR"/>
        </w:rPr>
        <w:t xml:space="preserve">20 Mart 2025 tarihinde gerçekleştirilen Olağan Genel Kurul Toplantısı sonucunda 20 Mart 2028 tarihine kadar kadar görev yapmak üzere Yönetim Kurulunun doğal üyesi olan Genel Müdür Recep Baştuğ, Hesham Abdulla Qassim Al Qassim, Shayne Keith Nelson, Ahmed Mohammed Aqil Qassim Al Qassim, Aazar Ali Khwaja, Dr. Björn Lenzmann, Eman Mahmood Ahmed Abdulrazzaq, Patrick John Sullivan ve Burcu Çalıklı Yönetim Kurulu üyesi olarak seçilmiş ve Yönetim Kurulumuzun 20 Mart 2025 tarihli görev taksimi kararı ile Yönetim Kurulu Başkanlığı’na Hesham Abdulla Qassim Al Qassim, Yönetim Kurulu Başkan Vekilliğine Shayne Keith Nelson’ın seçilmelerine karar verilmiştir. </w:t>
      </w:r>
    </w:p>
    <w:p w14:paraId="7CEBF19D" w14:textId="77777777" w:rsidR="0034276C" w:rsidRDefault="0034276C" w:rsidP="0034276C">
      <w:pPr>
        <w:spacing w:line="240" w:lineRule="exact"/>
        <w:rPr>
          <w:rFonts w:ascii="Microsoft Sans Serif" w:eastAsia="Calibri" w:hAnsi="Microsoft Sans Serif" w:cs="Microsoft Sans Serif"/>
          <w:noProof/>
          <w:color w:val="000000"/>
          <w:sz w:val="20"/>
          <w:szCs w:val="20"/>
          <w:lang w:eastAsia="tr-TR"/>
        </w:rPr>
      </w:pPr>
      <w:r>
        <w:rPr>
          <w:rFonts w:ascii="Microsoft Sans Serif" w:eastAsia="Calibri" w:hAnsi="Microsoft Sans Serif" w:cs="Microsoft Sans Serif"/>
          <w:noProof/>
          <w:color w:val="000000"/>
          <w:sz w:val="20"/>
          <w:szCs w:val="20"/>
          <w:lang w:eastAsia="tr-TR"/>
        </w:rPr>
        <w:t xml:space="preserve">Üye değişikliklerini takiben Kredi Komitesi’ne Recep Baştuğ ve Patrick John Sullivan, Kurumsal Yönetim ve Atama Komitesi’ne </w:t>
      </w:r>
      <w:r>
        <w:rPr>
          <w:rFonts w:ascii="Microsoft Sans Serif" w:hAnsi="Microsoft Sans Serif" w:cs="Microsoft Sans Serif"/>
          <w:sz w:val="20"/>
          <w:szCs w:val="20"/>
          <w:lang w:val="en-US"/>
        </w:rPr>
        <w:t>Aazar Ali Khwaja</w:t>
      </w:r>
      <w:r>
        <w:rPr>
          <w:rFonts w:ascii="Microsoft Sans Serif" w:eastAsia="Calibri" w:hAnsi="Microsoft Sans Serif" w:cs="Microsoft Sans Serif"/>
          <w:noProof/>
          <w:color w:val="000000"/>
          <w:sz w:val="20"/>
          <w:szCs w:val="20"/>
          <w:lang w:eastAsia="tr-TR"/>
        </w:rPr>
        <w:t xml:space="preserve"> atanmıştır.</w:t>
      </w:r>
    </w:p>
    <w:p w14:paraId="02A11358" w14:textId="77777777" w:rsidR="0034276C" w:rsidRDefault="0034276C" w:rsidP="0034276C">
      <w:pPr>
        <w:spacing w:before="120" w:after="0" w:line="240" w:lineRule="exact"/>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 xml:space="preserve">Banka Yönetim Kurulu’nun 10 Haziran 2025 tarihli kararı kapsamında, istifaen görevinden ayrılan </w:t>
      </w:r>
      <w:r>
        <w:rPr>
          <w:rFonts w:ascii="Microsoft Sans Serif" w:hAnsi="Microsoft Sans Serif" w:cs="Microsoft Sans Serif"/>
          <w:sz w:val="20"/>
          <w:szCs w:val="20"/>
          <w:shd w:val="clear" w:color="auto" w:fill="FFFFFF"/>
          <w:lang w:val="en-US"/>
        </w:rPr>
        <w:t>Ali Murat Dizdar yerine</w:t>
      </w:r>
      <w:r>
        <w:rPr>
          <w:rFonts w:ascii="Microsoft Sans Serif" w:eastAsia="Times New Roman" w:hAnsi="Microsoft Sans Serif" w:cs="Microsoft Sans Serif"/>
          <w:sz w:val="20"/>
          <w:szCs w:val="20"/>
        </w:rPr>
        <w:t xml:space="preserve"> Akın Ekici Genel Müdür Yardımcısı statüsünde Hukuk Baş Müşaviri olarak atanmıştır. </w:t>
      </w:r>
    </w:p>
    <w:p w14:paraId="786FBB75" w14:textId="77777777" w:rsidR="0034276C" w:rsidRDefault="0034276C" w:rsidP="0034276C">
      <w:pPr>
        <w:spacing w:before="120" w:after="0" w:line="240" w:lineRule="exact"/>
        <w:rPr>
          <w:rFonts w:ascii="Microsoft Sans Serif" w:hAnsi="Microsoft Sans Serif" w:cs="Microsoft Sans Serif"/>
          <w:sz w:val="20"/>
          <w:szCs w:val="20"/>
          <w:lang w:eastAsia="tr-TR"/>
        </w:rPr>
      </w:pPr>
      <w:r>
        <w:rPr>
          <w:rFonts w:ascii="Microsoft Sans Serif" w:hAnsi="Microsoft Sans Serif" w:cs="Microsoft Sans Serif"/>
          <w:sz w:val="20"/>
          <w:szCs w:val="20"/>
          <w:lang w:eastAsia="tr-TR"/>
        </w:rPr>
        <w:t>Banka Yönetim Kurulu’nun 4 Temmuz 2025 tarihli kararı ile, Ekim 2013 tarihinde Tüketici İlişkileri Koordinasyon Görevlisi olarak atanan, Banka’da Uyum Başkanlığı görevini yürütmekte olan Cem Demirağ’ın istifaen görevinden ayrılması kapsamında, Banka’da İç Kontrol Merkezi Başkanı unvanı ile Genel Müdür Yardımcısı statüsünde görev yapmakta olan Cenk İzgi "Tüketici İlişkileri Koordinasyon Görevlisi" olarak atanmıştır.</w:t>
      </w:r>
    </w:p>
    <w:p w14:paraId="717762F3" w14:textId="799050AA" w:rsidR="0034276C" w:rsidRDefault="0076754E" w:rsidP="0034276C">
      <w:pPr>
        <w:spacing w:before="120" w:after="0" w:line="240" w:lineRule="exact"/>
        <w:rPr>
          <w:rFonts w:ascii="Microsoft Sans Serif" w:hAnsi="Microsoft Sans Serif" w:cs="Microsoft Sans Serif"/>
          <w:sz w:val="20"/>
          <w:szCs w:val="20"/>
          <w:lang w:eastAsia="tr-TR"/>
        </w:rPr>
      </w:pPr>
      <w:r>
        <w:rPr>
          <w:rFonts w:ascii="Microsoft Sans Serif" w:hAnsi="Microsoft Sans Serif" w:cs="Microsoft Sans Serif"/>
          <w:sz w:val="20"/>
          <w:szCs w:val="20"/>
          <w:lang w:eastAsia="tr-TR"/>
        </w:rPr>
        <w:t xml:space="preserve">7 Ekim 2025 tarihinde </w:t>
      </w:r>
      <w:r w:rsidR="0034276C">
        <w:rPr>
          <w:rFonts w:ascii="Microsoft Sans Serif" w:hAnsi="Microsoft Sans Serif" w:cs="Microsoft Sans Serif"/>
          <w:sz w:val="20"/>
          <w:szCs w:val="20"/>
          <w:lang w:eastAsia="tr-TR"/>
        </w:rPr>
        <w:t>Banka’da Genel Müdür Yardımcısı statüsünde Hukuk Baş Müşaviri olarak görev yapmakta olan Akın E</w:t>
      </w:r>
      <w:r>
        <w:rPr>
          <w:rFonts w:ascii="Microsoft Sans Serif" w:hAnsi="Microsoft Sans Serif" w:cs="Microsoft Sans Serif"/>
          <w:sz w:val="20"/>
          <w:szCs w:val="20"/>
          <w:lang w:eastAsia="tr-TR"/>
        </w:rPr>
        <w:t>kici’</w:t>
      </w:r>
      <w:r w:rsidR="0034276C">
        <w:rPr>
          <w:rFonts w:ascii="Microsoft Sans Serif" w:hAnsi="Microsoft Sans Serif" w:cs="Microsoft Sans Serif"/>
          <w:sz w:val="20"/>
          <w:szCs w:val="20"/>
          <w:lang w:eastAsia="tr-TR"/>
        </w:rPr>
        <w:t>nin "Tüketici İlişkileri Koordinasyon Görevlisi" olarak atanmasına karar verilmiştir.</w:t>
      </w:r>
    </w:p>
    <w:p w14:paraId="0C1C0755" w14:textId="77777777" w:rsidR="0034276C" w:rsidRDefault="0034276C" w:rsidP="0034276C">
      <w:pPr>
        <w:spacing w:before="120" w:after="0" w:line="240" w:lineRule="exact"/>
        <w:rPr>
          <w:rFonts w:ascii="Microsoft Sans Serif" w:hAnsi="Microsoft Sans Serif" w:cs="Microsoft Sans Serif"/>
          <w:sz w:val="20"/>
          <w:szCs w:val="20"/>
          <w:lang w:eastAsia="tr-TR"/>
        </w:rPr>
      </w:pPr>
      <w:r>
        <w:rPr>
          <w:rFonts w:ascii="Microsoft Sans Serif" w:hAnsi="Microsoft Sans Serif" w:cs="Microsoft Sans Serif"/>
          <w:sz w:val="20"/>
          <w:szCs w:val="20"/>
          <w:lang w:eastAsia="tr-TR"/>
        </w:rPr>
        <w:t>Banka’da Şube ve Merkezi Operasyonlar Grubu’ndan sorumlu Genel Müdür Yardımcılığı görevini yürüten Umut Özdoğan 8 Temmuz 2025 tarihinde istifaen görevinden ayrılmıştır.</w:t>
      </w:r>
    </w:p>
    <w:p w14:paraId="2A51EF85" w14:textId="77777777" w:rsidR="0034276C" w:rsidRDefault="0034276C" w:rsidP="0034276C">
      <w:pPr>
        <w:spacing w:before="120" w:after="0" w:line="240" w:lineRule="exact"/>
        <w:rPr>
          <w:rFonts w:ascii="Microsoft Sans Serif" w:eastAsia="Times New Roman" w:hAnsi="Microsoft Sans Serif" w:cs="Microsoft Sans Serif"/>
          <w:sz w:val="20"/>
          <w:szCs w:val="20"/>
          <w:lang w:eastAsia="tr-TR"/>
        </w:rPr>
      </w:pPr>
      <w:r>
        <w:rPr>
          <w:rFonts w:ascii="Microsoft Sans Serif" w:eastAsia="Times New Roman" w:hAnsi="Microsoft Sans Serif" w:cs="Microsoft Sans Serif"/>
          <w:sz w:val="20"/>
          <w:szCs w:val="20"/>
          <w:lang w:eastAsia="tr-TR"/>
        </w:rPr>
        <w:t xml:space="preserve">Banka’da Sorunlu Alacak Çözümleme Grubu'ndan sorumlu Genel Müdür Yardımcılığı görevini yürüten Serkan Boran ve KOBİ ve Tarım Bankacılığı Grubu'ndan sorumlu Genel Müdür Yardımcılığı görevini yürüten Engin Eskiduman istifaen görevlerinden ayrılmıştır. </w:t>
      </w:r>
      <w:r>
        <w:rPr>
          <w:rFonts w:ascii="Microsoft Sans Serif" w:eastAsia="Times New Roman" w:hAnsi="Microsoft Sans Serif" w:cs="Microsoft Sans Serif"/>
          <w:sz w:val="20"/>
          <w:szCs w:val="20"/>
        </w:rPr>
        <w:t>Öcal Ağar KOBİ ve Tarım Bankacılığı Grubu'ndan sorumlu Genel Müdür Yardımcısı olarak atanmıştır.</w:t>
      </w:r>
    </w:p>
    <w:p w14:paraId="245E782A" w14:textId="77777777" w:rsidR="0034276C" w:rsidRDefault="0034276C" w:rsidP="0034276C">
      <w:pPr>
        <w:spacing w:before="120" w:after="0" w:line="240" w:lineRule="exact"/>
        <w:rPr>
          <w:rFonts w:ascii="Microsoft Sans Serif" w:eastAsia="Calibri" w:hAnsi="Microsoft Sans Serif" w:cs="Microsoft Sans Serif"/>
          <w:noProof/>
          <w:color w:val="000000"/>
          <w:sz w:val="20"/>
          <w:szCs w:val="20"/>
          <w:lang w:eastAsia="tr-TR"/>
        </w:rPr>
      </w:pPr>
      <w:r>
        <w:rPr>
          <w:rFonts w:ascii="Microsoft Sans Serif" w:eastAsia="Calibri" w:hAnsi="Microsoft Sans Serif" w:cs="Microsoft Sans Serif"/>
          <w:noProof/>
          <w:color w:val="000000"/>
          <w:sz w:val="20"/>
          <w:szCs w:val="20"/>
          <w:lang w:eastAsia="tr-TR"/>
        </w:rPr>
        <w:t xml:space="preserve">Özel Durum açıklaması ile duyurulmuş olan diğer gelişmeler özet olarak aşağıdaki gibidir: </w:t>
      </w:r>
    </w:p>
    <w:p w14:paraId="5734BB99" w14:textId="77777777" w:rsidR="0034276C" w:rsidRDefault="0034276C" w:rsidP="0034276C">
      <w:pPr>
        <w:pStyle w:val="ListParagraph"/>
        <w:numPr>
          <w:ilvl w:val="0"/>
          <w:numId w:val="58"/>
        </w:numPr>
        <w:spacing w:after="0" w:line="240" w:lineRule="exact"/>
        <w:ind w:left="567" w:hanging="283"/>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20 Mart 2025 tarihli Olağan Genel Kurul kararları kapsamında; (1) Banka’nın 2024 yılı bilançosuna göre tahakkuk eden 44.969.497.506,71 TL net kârından 2.248.474.875,34 TL tutarında birinci tertip kanuni yedek akçe ayrılması, %1,67 oranında brüt 750.000.000 TL’nin birinci nakit temettü olarak ortaklara dağıtılması ve kalan tutarın Olağanüstü Yedekler hesabına aktarılmasına, (2) Güney Bağımsız Denetim ve Serbest Muhasebeci Mali Müşavirlik A.Ş. (EY Türkiye)’nin 2025 hesap dönemine ilişkin denetim faaliyetlerini gerçekleştirmek üzere Bağımsız Denetim Kuruluşu/Bağımsız Denetçi olarak seçilmesine karar verilmiştir.</w:t>
      </w:r>
    </w:p>
    <w:p w14:paraId="1D0DBC58" w14:textId="77777777" w:rsidR="0034276C" w:rsidRDefault="0034276C" w:rsidP="0034276C">
      <w:pPr>
        <w:pStyle w:val="ListParagraph"/>
        <w:numPr>
          <w:ilvl w:val="0"/>
          <w:numId w:val="58"/>
        </w:numPr>
        <w:spacing w:after="0" w:line="240" w:lineRule="exact"/>
        <w:ind w:left="567" w:hanging="283"/>
        <w:rPr>
          <w:rFonts w:ascii="Microsoft Sans Serif" w:eastAsia="Times New Roman" w:hAnsi="Microsoft Sans Serif" w:cs="Microsoft Sans Serif"/>
          <w:sz w:val="20"/>
          <w:szCs w:val="20"/>
        </w:rPr>
      </w:pPr>
      <w:r>
        <w:rPr>
          <w:rFonts w:ascii="Microsoft Sans Serif" w:eastAsia="Times New Roman" w:hAnsi="Microsoft Sans Serif" w:cs="Microsoft Sans Serif"/>
          <w:sz w:val="20"/>
          <w:szCs w:val="20"/>
        </w:rPr>
        <w:t>Banka Yönetim Kurulu’nun 02 Eylül 2024 tarihli kararı kapsamında en fazla 25.000.000.000 TL (yirmi beş milyar Türk Lirası) tutara kadar yurtiçinde finansman bonosu ve/veya tahvil ihracı gerçekleştirilmek üzere ihraç tavanı yenilenmesine ilişkin SPK başvurusu SPK’nın 09 Ocak 2025 tarih ve 2025/2 sayılı bülteninde duyurulduğu üzere onaylanmıştır.</w:t>
      </w:r>
    </w:p>
    <w:p w14:paraId="32FF34B1" w14:textId="77777777" w:rsidR="0034276C" w:rsidRDefault="0034276C" w:rsidP="0034276C">
      <w:pPr>
        <w:pStyle w:val="ListParagraph"/>
        <w:numPr>
          <w:ilvl w:val="0"/>
          <w:numId w:val="58"/>
        </w:numPr>
        <w:ind w:left="567" w:hanging="283"/>
        <w:rPr>
          <w:rFonts w:ascii="Microsoft Sans Serif" w:hAnsi="Microsoft Sans Serif" w:cs="Microsoft Sans Serif"/>
          <w:sz w:val="20"/>
          <w:szCs w:val="20"/>
          <w:lang w:val="en-US"/>
        </w:rPr>
      </w:pPr>
      <w:r>
        <w:rPr>
          <w:rFonts w:ascii="Microsoft Sans Serif" w:eastAsia="Times New Roman" w:hAnsi="Microsoft Sans Serif" w:cs="Microsoft Sans Serif"/>
          <w:sz w:val="20"/>
          <w:szCs w:val="20"/>
        </w:rPr>
        <w:t xml:space="preserve">Banka Yönetim Kurulu'nun 15 Ocak 2025 tarihli kararı ile </w:t>
      </w:r>
      <w:r>
        <w:rPr>
          <w:rFonts w:ascii="Microsoft Sans Serif" w:hAnsi="Microsoft Sans Serif" w:cs="Microsoft Sans Serif"/>
          <w:sz w:val="20"/>
          <w:szCs w:val="20"/>
          <w:lang w:val="en-US"/>
        </w:rPr>
        <w:t xml:space="preserve">EMTN Programı tahtında veya bağımsız olarak Bankamızca yurt dışında satılmak üzere, 3.000.000.000 ABD doları (3 milyar ABD doları) veya muadili yabancı para veya Türk Lirası tutarına kadar konvansiyonel borçlanma aracı ihracına ve </w:t>
      </w:r>
      <w:r>
        <w:rPr>
          <w:rFonts w:ascii="Microsoft Sans Serif" w:eastAsia="Times New Roman" w:hAnsi="Microsoft Sans Serif" w:cs="Microsoft Sans Serif"/>
          <w:sz w:val="20"/>
          <w:szCs w:val="20"/>
        </w:rPr>
        <w:t>2.000.000.000 ABD doları (2 milyar ABD doları) veya muadili yabancı para veya Türk Lirası tutarına kadar yeşil/sürdürülebilir borçlanma aracı ihracına</w:t>
      </w:r>
      <w:r>
        <w:rPr>
          <w:rFonts w:ascii="Microsoft Sans Serif" w:hAnsi="Microsoft Sans Serif" w:cs="Microsoft Sans Serif"/>
          <w:sz w:val="20"/>
          <w:szCs w:val="20"/>
          <w:lang w:val="en-US"/>
        </w:rPr>
        <w:t xml:space="preserve"> ilişkin SPK başvurusu SPK'nın 27 Mart 2025 tarih ve 2025/19 no’lu bülteninde duyurulduğu üzere onaylanmıştır. </w:t>
      </w:r>
    </w:p>
    <w:p w14:paraId="03953109" w14:textId="77777777" w:rsidR="0034276C" w:rsidRDefault="0034276C" w:rsidP="0034276C">
      <w:pPr>
        <w:pStyle w:val="ListParagraph"/>
        <w:numPr>
          <w:ilvl w:val="0"/>
          <w:numId w:val="58"/>
        </w:numPr>
        <w:spacing w:after="0" w:line="240" w:lineRule="exact"/>
        <w:ind w:left="567" w:hanging="283"/>
        <w:rPr>
          <w:rFonts w:ascii="Microsoft Sans Serif" w:eastAsia="Times New Roman" w:hAnsi="Microsoft Sans Serif" w:cs="Microsoft Sans Serif"/>
          <w:sz w:val="20"/>
          <w:szCs w:val="20"/>
        </w:rPr>
      </w:pPr>
      <w:r>
        <w:rPr>
          <w:rFonts w:ascii="Microsoft Sans Serif" w:hAnsi="Microsoft Sans Serif" w:cs="Microsoft Sans Serif"/>
          <w:color w:val="000000"/>
          <w:sz w:val="20"/>
          <w:szCs w:val="20"/>
          <w:lang w:eastAsia="tr-TR"/>
        </w:rPr>
        <w:t>Banka kanuni takip hesaplarında izlenen tahsili gecikmiş alacaklarından Ocak ayı içinde toplam 525,5 milyon TL’lik, Mart ayında toplam 4,2 milyar TL’lik, Ağustos ayı içinde ise toplam 1,8 milyar TL’lik portföylerin devir işlemleri tamamlanmıştır.</w:t>
      </w:r>
    </w:p>
    <w:p w14:paraId="0D86EBBB" w14:textId="77777777" w:rsidR="0034276C" w:rsidRDefault="0034276C" w:rsidP="0034276C">
      <w:pPr>
        <w:pStyle w:val="ListParagraph"/>
        <w:numPr>
          <w:ilvl w:val="0"/>
          <w:numId w:val="58"/>
        </w:numPr>
        <w:spacing w:after="0" w:line="240" w:lineRule="exact"/>
        <w:ind w:left="567" w:hanging="283"/>
        <w:rPr>
          <w:rFonts w:ascii="Microsoft Sans Serif" w:hAnsi="Microsoft Sans Serif" w:cs="Microsoft Sans Serif"/>
          <w:color w:val="000000"/>
          <w:sz w:val="20"/>
          <w:szCs w:val="20"/>
          <w:lang w:eastAsia="tr-TR"/>
        </w:rPr>
      </w:pPr>
      <w:r>
        <w:rPr>
          <w:rFonts w:ascii="Microsoft Sans Serif" w:hAnsi="Microsoft Sans Serif" w:cs="Microsoft Sans Serif"/>
          <w:color w:val="000000"/>
          <w:sz w:val="20"/>
          <w:szCs w:val="20"/>
          <w:lang w:eastAsia="tr-TR"/>
        </w:rPr>
        <w:t>Banka, 20 Haziran 2025 tarihinde, 333 milyon ABD doları, 193,5 milyon Avro ve 329 milyon Çin yuanı tutarında 367 gün vadeli; 324 milyon ABD doları tutarında 734 gün vadeli; 147,5 milyon ABD Doları tutarında 3 yıl 2 iş günü vadeli sürdürülebilirlik temalı sendikasyon kredisine imza atmıştır. Sendikasyon kredisi, dış ticaret finansmanı dahil olmak üzere Banka’nın sürdürülebilirlik finansman çerçevesi ile uyumlu proje ve firmaların finansmanında kullandırılacaktır.</w:t>
      </w:r>
    </w:p>
    <w:p w14:paraId="0C0E2706" w14:textId="77777777" w:rsidR="0034276C" w:rsidRDefault="0034276C" w:rsidP="0034276C">
      <w:pPr>
        <w:pStyle w:val="ListParagraph"/>
        <w:numPr>
          <w:ilvl w:val="0"/>
          <w:numId w:val="58"/>
        </w:numPr>
        <w:spacing w:after="0" w:line="240" w:lineRule="exact"/>
        <w:ind w:left="567" w:hanging="283"/>
        <w:rPr>
          <w:rFonts w:ascii="Microsoft Sans Serif" w:eastAsia="Times New Roman" w:hAnsi="Microsoft Sans Serif" w:cs="Microsoft Sans Serif"/>
          <w:sz w:val="20"/>
          <w:szCs w:val="20"/>
        </w:rPr>
      </w:pPr>
      <w:r>
        <w:rPr>
          <w:rFonts w:ascii="Microsoft Sans Serif" w:hAnsi="Microsoft Sans Serif" w:cs="Microsoft Sans Serif"/>
          <w:color w:val="000000"/>
          <w:sz w:val="20"/>
          <w:szCs w:val="20"/>
          <w:lang w:eastAsia="tr-TR"/>
        </w:rPr>
        <w:t>Banka tarafından yurt dışında satılmak üzere gerçekleştirilmesi planlanan tahvil veya borçlanma aracı niteliğindeki diğer sermaye piyasası araçları ihraçlarına ilişkin olarak, 2020 yılında kurulan 3 milyar ABD doları karşılığı tutarındaki EMTN (Euro Medium Term Notes) programı güncellemesi, 3 milyar  ABD doları veya muadili yabancı para veya Türk Lirası tutarına kadar konvansiyonel borçlanma aracı ihraçlarında ve 2 milyar ABD doları karşılığı tutarı yeşil/sürdürülebilir tahvil veya borçlanma aracı ihraçlarında kullanılmak üzere toplam 5 milyar ABD doları karşılığı olarak 17 Temmuz 2025 tarihinde tamamlanmıştır.</w:t>
      </w:r>
    </w:p>
    <w:p w14:paraId="15FBCC9A" w14:textId="77777777" w:rsidR="0034276C" w:rsidRDefault="0034276C" w:rsidP="0034276C">
      <w:pPr>
        <w:pStyle w:val="ListParagraph"/>
        <w:numPr>
          <w:ilvl w:val="0"/>
          <w:numId w:val="58"/>
        </w:numPr>
        <w:spacing w:after="0" w:line="240" w:lineRule="exact"/>
        <w:ind w:left="567" w:hanging="283"/>
        <w:rPr>
          <w:rFonts w:ascii="Microsoft Sans Serif" w:hAnsi="Microsoft Sans Serif" w:cs="Microsoft Sans Serif"/>
          <w:color w:val="000000"/>
          <w:sz w:val="20"/>
          <w:szCs w:val="20"/>
          <w:lang w:eastAsia="tr-TR"/>
        </w:rPr>
      </w:pPr>
      <w:r>
        <w:rPr>
          <w:rFonts w:ascii="Microsoft Sans Serif" w:hAnsi="Microsoft Sans Serif" w:cs="Microsoft Sans Serif"/>
          <w:color w:val="000000"/>
          <w:sz w:val="20"/>
          <w:szCs w:val="20"/>
          <w:lang w:eastAsia="tr-TR"/>
        </w:rPr>
        <w:t>Uluslararası kredi derecelendirme kuruluşu Moody's 25 Temmuz 2025 tarihinde Türkiye'nin kredi notunu B1'den Ba3'e yükseltmesi ve görünümünü Durağan olarak değiştirmesi ile uzun vadeli yabancı para ülke tavan notunu Ba3'ten Ba2'ye, uzun vadeli yerel para ülke tavan notunu ise Ba1'den Baa3'e yükseltmesini takiben, 30 Temmuz 2025 tarihinde DenizBank'ın uzun vadeli yabancı para mevduat notu ile uzun vadeli yabancı para karşı taraf risk derecelendirme notunu (CRR) Ba3'ten Ba2'ye ve uzun vadeli yerel para mevduat notu ile uzun vadeli yerel para karşı taraf risk derecelendirme notunu (CRR) Ba2'den Ba1'e yükseltmiş, görünümünü Durağan olarak değiştirmiştir. Moody's DenizBank'ın b2 olan Temel Kredi Değerlendirmesi (Baseline Credit Assessment -BCA) notu ile ba2 olan Düzeltilmiş Temel Kredi Değerlendirmesi (Adjusted BCA) notunu b1 ve ba1'e yükseltmiştir. Diğer notlarında değişiklik yapmamıştır.</w:t>
      </w:r>
    </w:p>
    <w:p w14:paraId="77E4E4FE" w14:textId="69D32B5F" w:rsidR="0034276C" w:rsidRDefault="0034276C" w:rsidP="0034276C">
      <w:pPr>
        <w:pStyle w:val="ListParagraph"/>
        <w:numPr>
          <w:ilvl w:val="0"/>
          <w:numId w:val="58"/>
        </w:numPr>
        <w:spacing w:after="0" w:line="240" w:lineRule="exact"/>
        <w:ind w:left="567" w:hanging="283"/>
        <w:rPr>
          <w:rFonts w:ascii="Microsoft Sans Serif" w:hAnsi="Microsoft Sans Serif" w:cs="Microsoft Sans Serif"/>
          <w:color w:val="000000"/>
          <w:sz w:val="20"/>
          <w:szCs w:val="20"/>
          <w:lang w:eastAsia="tr-TR"/>
        </w:rPr>
      </w:pPr>
      <w:r>
        <w:rPr>
          <w:rFonts w:ascii="Microsoft Sans Serif" w:hAnsi="Microsoft Sans Serif" w:cs="Microsoft Sans Serif"/>
          <w:color w:val="000000"/>
          <w:sz w:val="20"/>
          <w:szCs w:val="20"/>
          <w:lang w:eastAsia="tr-TR"/>
        </w:rPr>
        <w:t>Banka, Avrupa İmar ve Kalkınma Bankası (EBRD), Uluslararası Finans Kurumu (IFC) ve Proparco işbirliği ile ile 270 Milyon Dolar tutarında 5 yıl vadeli yeşil tahvil ihracı gerçekleştirmiştir. Tahvil, bankanın Sürdürülebilir Finans Çerçevesi’ne uyumlu şekilde; yenilenebilir enerji, enerji ve kaynak verimliliği, yeşil bina yatırımları, emisyon azaltım ve kontrol sistemleri, su ve atık yönetimi ile sürdürülebilir ulaşım projeleri gibi yatırımların finansmanında kullanılacak.</w:t>
      </w:r>
    </w:p>
    <w:p w14:paraId="6533BC78" w14:textId="77777777" w:rsidR="00AC2AB6" w:rsidRDefault="00AC2AB6" w:rsidP="00AC2AB6">
      <w:pPr>
        <w:pStyle w:val="ListParagraph"/>
        <w:spacing w:after="0" w:line="240" w:lineRule="exact"/>
        <w:ind w:left="567"/>
        <w:rPr>
          <w:rFonts w:ascii="Microsoft Sans Serif" w:hAnsi="Microsoft Sans Serif" w:cs="Microsoft Sans Serif"/>
          <w:color w:val="000000"/>
          <w:sz w:val="20"/>
          <w:szCs w:val="20"/>
          <w:lang w:eastAsia="tr-TR"/>
        </w:rPr>
      </w:pPr>
    </w:p>
    <w:p w14:paraId="2331D531" w14:textId="77777777" w:rsidR="0034276C" w:rsidRDefault="0034276C" w:rsidP="0034276C">
      <w:pPr>
        <w:spacing w:before="120" w:after="120" w:line="240" w:lineRule="exact"/>
        <w:rPr>
          <w:rFonts w:ascii="Microsoft Sans Serif" w:eastAsia="Calibri" w:hAnsi="Microsoft Sans Serif" w:cs="Microsoft Sans Serif"/>
          <w:noProof/>
          <w:sz w:val="20"/>
          <w:szCs w:val="20"/>
        </w:rPr>
      </w:pPr>
      <w:r>
        <w:rPr>
          <w:rFonts w:ascii="Microsoft Sans Serif" w:eastAsia="Calibri" w:hAnsi="Microsoft Sans Serif" w:cs="Microsoft Sans Serif"/>
          <w:b/>
          <w:noProof/>
          <w:sz w:val="20"/>
          <w:szCs w:val="20"/>
        </w:rPr>
        <w:t>Dönem İçinde Yapılan Esas Sözleşme Değişiklikleri</w:t>
      </w:r>
    </w:p>
    <w:p w14:paraId="49CC8873" w14:textId="77777777" w:rsidR="0034276C" w:rsidRDefault="0034276C" w:rsidP="0034276C">
      <w:pPr>
        <w:pStyle w:val="BASLIK2"/>
        <w:widowControl/>
        <w:spacing w:before="120" w:line="240" w:lineRule="exact"/>
        <w:ind w:firstLine="0"/>
        <w:rPr>
          <w:rFonts w:ascii="Microsoft Sans Serif" w:eastAsiaTheme="minorHAnsi" w:hAnsi="Microsoft Sans Serif" w:cs="Microsoft Sans Serif"/>
          <w:b w:val="0"/>
          <w:bCs w:val="0"/>
          <w:sz w:val="20"/>
        </w:rPr>
      </w:pPr>
      <w:r>
        <w:rPr>
          <w:rFonts w:ascii="Microsoft Sans Serif" w:eastAsiaTheme="minorHAnsi" w:hAnsi="Microsoft Sans Serif" w:cs="Microsoft Sans Serif"/>
          <w:b w:val="0"/>
          <w:bCs w:val="0"/>
          <w:sz w:val="20"/>
        </w:rPr>
        <w:t>Dönem içinde Esas Sözleşme’de değişiklik olmamıştır.</w:t>
      </w:r>
    </w:p>
    <w:p w14:paraId="56AA8282" w14:textId="50BDCC9E" w:rsidR="0034276C" w:rsidRDefault="0034276C" w:rsidP="0034276C">
      <w:pPr>
        <w:pStyle w:val="BASLIK2"/>
        <w:widowControl/>
        <w:spacing w:before="120" w:line="240" w:lineRule="exact"/>
        <w:ind w:firstLine="0"/>
        <w:rPr>
          <w:rFonts w:ascii="Microsoft Sans Serif" w:hAnsi="Microsoft Sans Serif" w:cs="Microsoft Sans Serif"/>
          <w:sz w:val="20"/>
        </w:rPr>
      </w:pPr>
      <w:r>
        <w:rPr>
          <w:rFonts w:ascii="Microsoft Sans Serif" w:hAnsi="Microsoft Sans Serif" w:cs="Microsoft Sans Serif"/>
          <w:sz w:val="20"/>
        </w:rPr>
        <w:t>Rating Notlarında Yapılan Değişiklikler</w:t>
      </w:r>
    </w:p>
    <w:p w14:paraId="665D9D3A" w14:textId="77777777" w:rsidR="0034276C" w:rsidRDefault="0034276C" w:rsidP="0034276C">
      <w:pPr>
        <w:pStyle w:val="Default"/>
        <w:rPr>
          <w:rFonts w:ascii="Microsoft Sans Serif" w:eastAsia="Calibri" w:hAnsi="Microsoft Sans Serif" w:cs="Microsoft Sans Serif"/>
          <w:noProof/>
          <w:sz w:val="20"/>
          <w:szCs w:val="20"/>
        </w:rPr>
      </w:pPr>
      <w:r>
        <w:rPr>
          <w:rFonts w:ascii="Microsoft Sans Serif" w:eastAsia="Calibri" w:hAnsi="Microsoft Sans Serif" w:cs="Microsoft Sans Serif"/>
          <w:noProof/>
          <w:sz w:val="20"/>
          <w:szCs w:val="20"/>
        </w:rPr>
        <w:t xml:space="preserve">Moody’s ve Fitch Ratings tarafından derecelendirilen DenizBank kredi notlarında, 2025 yılında aşağıdaki değişiklikler olmuştur. </w:t>
      </w:r>
    </w:p>
    <w:p w14:paraId="30659868" w14:textId="77777777" w:rsidR="0034276C" w:rsidRDefault="0034276C" w:rsidP="0034276C">
      <w:pPr>
        <w:pStyle w:val="Default"/>
        <w:spacing w:before="120"/>
        <w:rPr>
          <w:rFonts w:ascii="Microsoft Sans Serif" w:eastAsia="Calibri" w:hAnsi="Microsoft Sans Serif" w:cs="Microsoft Sans Serif"/>
          <w:noProof/>
          <w:sz w:val="20"/>
          <w:szCs w:val="20"/>
        </w:rPr>
      </w:pPr>
      <w:bookmarkStart w:id="78" w:name="_Hlk147507494"/>
      <w:r>
        <w:rPr>
          <w:rFonts w:ascii="Microsoft Sans Serif" w:eastAsia="Calibri" w:hAnsi="Microsoft Sans Serif" w:cs="Microsoft Sans Serif"/>
          <w:noProof/>
          <w:sz w:val="20"/>
          <w:szCs w:val="20"/>
        </w:rPr>
        <w:t>Moody’s 30 Temmuz 2025 tarihinde DenizBank'ın Uzun Vade Yabancı ve Yerel Para mevduat notlarını Ba2 ve Ba1, Temel Kredi Değerlendirmesi ve Düzeltilmiş Temel Kredi Değerlendirmesi’ni b1 ve Ba2 olarak güncellemiştir. Kısa Vadeli Yabancı ve Yerel Para notlarını Not Prime, görünümü de pozitif olarak teyit etmiştir.</w:t>
      </w:r>
    </w:p>
    <w:p w14:paraId="44949B8F" w14:textId="77777777" w:rsidR="0034276C" w:rsidRDefault="0034276C" w:rsidP="0034276C">
      <w:pPr>
        <w:pStyle w:val="Default"/>
        <w:spacing w:after="120"/>
        <w:rPr>
          <w:rFonts w:ascii="Microsoft Sans Serif" w:eastAsia="Calibri" w:hAnsi="Microsoft Sans Serif" w:cs="Microsoft Sans Serif"/>
          <w:noProof/>
          <w:sz w:val="20"/>
          <w:szCs w:val="20"/>
        </w:rPr>
      </w:pPr>
      <w:r>
        <w:rPr>
          <w:rFonts w:ascii="Microsoft Sans Serif" w:eastAsia="Calibri" w:hAnsi="Microsoft Sans Serif" w:cs="Microsoft Sans Serif"/>
          <w:noProof/>
          <w:sz w:val="20"/>
          <w:szCs w:val="20"/>
        </w:rPr>
        <w:t>Fitch Ratings, 21 Mart 2025 tarihinde DenizBank'ın Uzun Vade Yabancı ve Yerel Para notlarını BB- ve görünümlerini Durağan olarak, Kısa Vadeli Yabancı ve Yerel Para notlarını B, Finansal Dayanıklılık notunu b+, Hissedar Destek Notunu bb- ve Ulusal notunu AA (tur) (Durağan) olarak teyit etmiştir.</w:t>
      </w:r>
    </w:p>
    <w:p w14:paraId="14208542" w14:textId="77777777" w:rsidR="0034276C" w:rsidRDefault="0034276C" w:rsidP="0034276C">
      <w:pPr>
        <w:spacing w:after="0"/>
        <w:rPr>
          <w:rFonts w:ascii="Microsoft Sans Serif" w:eastAsia="Calibri" w:hAnsi="Microsoft Sans Serif" w:cs="Microsoft Sans Serif"/>
          <w:noProof/>
          <w:sz w:val="20"/>
          <w:szCs w:val="20"/>
        </w:rPr>
      </w:pPr>
      <w:bookmarkStart w:id="79" w:name="_Hlk149322956"/>
      <w:bookmarkEnd w:id="78"/>
      <w:r>
        <w:rPr>
          <w:rFonts w:ascii="Microsoft Sans Serif" w:eastAsia="Calibri" w:hAnsi="Microsoft Sans Serif" w:cs="Microsoft Sans Serif"/>
          <w:noProof/>
          <w:sz w:val="20"/>
          <w:szCs w:val="20"/>
        </w:rPr>
        <w:t>Kredi notları 30 Eylül 2025 itibarıyla aşağıdaki gibidir:</w:t>
      </w:r>
    </w:p>
    <w:tbl>
      <w:tblPr>
        <w:tblStyle w:val="TableGrid"/>
        <w:tblW w:w="913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12"/>
        <w:gridCol w:w="992"/>
        <w:gridCol w:w="426"/>
        <w:gridCol w:w="2269"/>
        <w:gridCol w:w="1535"/>
      </w:tblGrid>
      <w:tr w:rsidR="0034276C" w14:paraId="6B831DB3" w14:textId="77777777" w:rsidTr="0034276C">
        <w:trPr>
          <w:trHeight w:val="252"/>
        </w:trPr>
        <w:tc>
          <w:tcPr>
            <w:tcW w:w="2141" w:type="pct"/>
            <w:tcBorders>
              <w:top w:val="thinThickSmallGap" w:sz="24" w:space="0" w:color="auto"/>
              <w:left w:val="nil"/>
              <w:bottom w:val="single" w:sz="4" w:space="0" w:color="auto"/>
              <w:right w:val="nil"/>
            </w:tcBorders>
            <w:vAlign w:val="bottom"/>
            <w:hideMark/>
          </w:tcPr>
          <w:p w14:paraId="3EA4F351" w14:textId="77777777" w:rsidR="0034276C" w:rsidRDefault="0034276C">
            <w:pPr>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Moody’s*</w:t>
            </w:r>
          </w:p>
        </w:tc>
        <w:tc>
          <w:tcPr>
            <w:tcW w:w="543" w:type="pct"/>
            <w:tcBorders>
              <w:top w:val="thinThickSmallGap" w:sz="24" w:space="0" w:color="auto"/>
              <w:left w:val="nil"/>
              <w:bottom w:val="single" w:sz="4" w:space="0" w:color="auto"/>
              <w:right w:val="nil"/>
            </w:tcBorders>
          </w:tcPr>
          <w:p w14:paraId="5917490F" w14:textId="77777777" w:rsidR="0034276C" w:rsidRDefault="0034276C">
            <w:pPr>
              <w:jc w:val="right"/>
              <w:rPr>
                <w:rFonts w:ascii="Microsoft Sans Serif" w:hAnsi="Microsoft Sans Serif" w:cs="Microsoft Sans Serif"/>
                <w:b/>
                <w:bCs/>
                <w:color w:val="000000"/>
                <w:sz w:val="16"/>
                <w:szCs w:val="16"/>
              </w:rPr>
            </w:pPr>
          </w:p>
        </w:tc>
        <w:tc>
          <w:tcPr>
            <w:tcW w:w="233" w:type="pct"/>
            <w:tcBorders>
              <w:top w:val="nil"/>
              <w:left w:val="nil"/>
              <w:bottom w:val="nil"/>
              <w:right w:val="nil"/>
            </w:tcBorders>
          </w:tcPr>
          <w:p w14:paraId="6D5AAE18" w14:textId="77777777" w:rsidR="0034276C" w:rsidRDefault="0034276C">
            <w:pPr>
              <w:jc w:val="right"/>
              <w:rPr>
                <w:rFonts w:ascii="Microsoft Sans Serif" w:hAnsi="Microsoft Sans Serif" w:cs="Microsoft Sans Serif"/>
                <w:b/>
                <w:bCs/>
                <w:color w:val="000000"/>
                <w:sz w:val="16"/>
                <w:szCs w:val="16"/>
              </w:rPr>
            </w:pPr>
          </w:p>
        </w:tc>
        <w:tc>
          <w:tcPr>
            <w:tcW w:w="1242" w:type="pct"/>
            <w:tcBorders>
              <w:top w:val="thinThickSmallGap" w:sz="24" w:space="0" w:color="auto"/>
              <w:left w:val="nil"/>
              <w:bottom w:val="single" w:sz="4" w:space="0" w:color="auto"/>
              <w:right w:val="nil"/>
            </w:tcBorders>
            <w:vAlign w:val="bottom"/>
            <w:hideMark/>
          </w:tcPr>
          <w:p w14:paraId="4AD5D344" w14:textId="77777777" w:rsidR="0034276C" w:rsidRDefault="0034276C">
            <w:pPr>
              <w:jc w:val="left"/>
              <w:rPr>
                <w:rFonts w:ascii="Microsoft Sans Serif" w:hAnsi="Microsoft Sans Serif" w:cs="Microsoft Sans Serif"/>
                <w:b/>
                <w:bCs/>
                <w:color w:val="000000"/>
                <w:sz w:val="16"/>
                <w:szCs w:val="16"/>
              </w:rPr>
            </w:pPr>
            <w:r>
              <w:rPr>
                <w:rFonts w:ascii="Microsoft Sans Serif" w:hAnsi="Microsoft Sans Serif" w:cs="Microsoft Sans Serif"/>
                <w:b/>
                <w:bCs/>
                <w:color w:val="000000"/>
                <w:sz w:val="16"/>
                <w:szCs w:val="16"/>
              </w:rPr>
              <w:t>Fitch Ratings**</w:t>
            </w:r>
          </w:p>
        </w:tc>
        <w:tc>
          <w:tcPr>
            <w:tcW w:w="840" w:type="pct"/>
            <w:tcBorders>
              <w:top w:val="thinThickSmallGap" w:sz="24" w:space="0" w:color="auto"/>
              <w:left w:val="nil"/>
              <w:bottom w:val="single" w:sz="4" w:space="0" w:color="auto"/>
              <w:right w:val="nil"/>
            </w:tcBorders>
            <w:vAlign w:val="bottom"/>
          </w:tcPr>
          <w:p w14:paraId="0816BDFC" w14:textId="77777777" w:rsidR="0034276C" w:rsidRDefault="0034276C">
            <w:pPr>
              <w:jc w:val="left"/>
              <w:rPr>
                <w:rFonts w:ascii="Microsoft Sans Serif" w:hAnsi="Microsoft Sans Serif" w:cs="Microsoft Sans Serif"/>
                <w:b/>
                <w:bCs/>
                <w:color w:val="000000"/>
                <w:sz w:val="16"/>
                <w:szCs w:val="16"/>
              </w:rPr>
            </w:pPr>
          </w:p>
        </w:tc>
      </w:tr>
      <w:tr w:rsidR="0034276C" w14:paraId="3FE19B6A" w14:textId="77777777" w:rsidTr="0034276C">
        <w:trPr>
          <w:trHeight w:val="252"/>
        </w:trPr>
        <w:tc>
          <w:tcPr>
            <w:tcW w:w="2141" w:type="pct"/>
            <w:tcBorders>
              <w:top w:val="nil"/>
              <w:left w:val="nil"/>
              <w:bottom w:val="nil"/>
              <w:right w:val="nil"/>
            </w:tcBorders>
            <w:vAlign w:val="bottom"/>
            <w:hideMark/>
          </w:tcPr>
          <w:p w14:paraId="20173BDD"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Görünüm</w:t>
            </w:r>
          </w:p>
        </w:tc>
        <w:tc>
          <w:tcPr>
            <w:tcW w:w="543" w:type="pct"/>
            <w:tcBorders>
              <w:top w:val="nil"/>
              <w:left w:val="nil"/>
              <w:bottom w:val="nil"/>
              <w:right w:val="nil"/>
            </w:tcBorders>
            <w:hideMark/>
          </w:tcPr>
          <w:p w14:paraId="36604D0D" w14:textId="77777777" w:rsidR="0034276C" w:rsidRDefault="0034276C">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Pozitif</w:t>
            </w:r>
          </w:p>
        </w:tc>
        <w:tc>
          <w:tcPr>
            <w:tcW w:w="233" w:type="pct"/>
            <w:tcBorders>
              <w:top w:val="nil"/>
              <w:left w:val="nil"/>
              <w:bottom w:val="nil"/>
              <w:right w:val="nil"/>
            </w:tcBorders>
          </w:tcPr>
          <w:p w14:paraId="2778B54E"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5CD0330C"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Görünüm</w:t>
            </w:r>
          </w:p>
        </w:tc>
        <w:tc>
          <w:tcPr>
            <w:tcW w:w="840" w:type="pct"/>
            <w:tcBorders>
              <w:top w:val="nil"/>
              <w:left w:val="nil"/>
              <w:bottom w:val="nil"/>
              <w:right w:val="nil"/>
            </w:tcBorders>
            <w:vAlign w:val="bottom"/>
            <w:hideMark/>
          </w:tcPr>
          <w:p w14:paraId="3A4338AA"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Durağan</w:t>
            </w:r>
          </w:p>
        </w:tc>
      </w:tr>
      <w:tr w:rsidR="0034276C" w14:paraId="7D43F8D2" w14:textId="77777777" w:rsidTr="0034276C">
        <w:trPr>
          <w:trHeight w:val="228"/>
        </w:trPr>
        <w:tc>
          <w:tcPr>
            <w:tcW w:w="2141" w:type="pct"/>
            <w:tcBorders>
              <w:top w:val="nil"/>
              <w:left w:val="nil"/>
              <w:bottom w:val="nil"/>
              <w:right w:val="nil"/>
            </w:tcBorders>
            <w:vAlign w:val="bottom"/>
            <w:hideMark/>
          </w:tcPr>
          <w:p w14:paraId="4D13FA30"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Uzun Vadeli Yabancı Para Mevduat </w:t>
            </w:r>
          </w:p>
        </w:tc>
        <w:tc>
          <w:tcPr>
            <w:tcW w:w="543" w:type="pct"/>
            <w:tcBorders>
              <w:top w:val="nil"/>
              <w:left w:val="nil"/>
              <w:bottom w:val="nil"/>
              <w:right w:val="nil"/>
            </w:tcBorders>
            <w:hideMark/>
          </w:tcPr>
          <w:p w14:paraId="1271E49F" w14:textId="77777777" w:rsidR="0034276C" w:rsidRDefault="0034276C">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Ba2</w:t>
            </w:r>
          </w:p>
        </w:tc>
        <w:tc>
          <w:tcPr>
            <w:tcW w:w="233" w:type="pct"/>
            <w:tcBorders>
              <w:top w:val="nil"/>
              <w:left w:val="nil"/>
              <w:bottom w:val="nil"/>
              <w:right w:val="nil"/>
            </w:tcBorders>
          </w:tcPr>
          <w:p w14:paraId="365C71CB"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13863DE8"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Uzun Vadeli Yabancı Para</w:t>
            </w:r>
          </w:p>
        </w:tc>
        <w:tc>
          <w:tcPr>
            <w:tcW w:w="840" w:type="pct"/>
            <w:tcBorders>
              <w:top w:val="nil"/>
              <w:left w:val="nil"/>
              <w:bottom w:val="nil"/>
              <w:right w:val="nil"/>
            </w:tcBorders>
            <w:vAlign w:val="bottom"/>
            <w:hideMark/>
          </w:tcPr>
          <w:p w14:paraId="2001B9DC"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BB-</w:t>
            </w:r>
          </w:p>
        </w:tc>
      </w:tr>
      <w:tr w:rsidR="0034276C" w14:paraId="27318490" w14:textId="77777777" w:rsidTr="0034276C">
        <w:trPr>
          <w:trHeight w:val="252"/>
        </w:trPr>
        <w:tc>
          <w:tcPr>
            <w:tcW w:w="2141" w:type="pct"/>
            <w:tcBorders>
              <w:top w:val="nil"/>
              <w:left w:val="nil"/>
              <w:bottom w:val="nil"/>
              <w:right w:val="nil"/>
            </w:tcBorders>
            <w:vAlign w:val="bottom"/>
            <w:hideMark/>
          </w:tcPr>
          <w:p w14:paraId="33AD9091"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Kısa Vadeli Yabancı Para Mevduat </w:t>
            </w:r>
          </w:p>
        </w:tc>
        <w:tc>
          <w:tcPr>
            <w:tcW w:w="543" w:type="pct"/>
            <w:tcBorders>
              <w:top w:val="nil"/>
              <w:left w:val="nil"/>
              <w:bottom w:val="nil"/>
              <w:right w:val="nil"/>
            </w:tcBorders>
            <w:hideMark/>
          </w:tcPr>
          <w:p w14:paraId="248FE351" w14:textId="77777777" w:rsidR="0034276C" w:rsidRDefault="0034276C">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Not Prime</w:t>
            </w:r>
          </w:p>
        </w:tc>
        <w:tc>
          <w:tcPr>
            <w:tcW w:w="233" w:type="pct"/>
            <w:tcBorders>
              <w:top w:val="nil"/>
              <w:left w:val="nil"/>
              <w:bottom w:val="nil"/>
              <w:right w:val="nil"/>
            </w:tcBorders>
          </w:tcPr>
          <w:p w14:paraId="3F106FB2"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7499CE43"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Kısa Vadeli Yabancı Para</w:t>
            </w:r>
          </w:p>
        </w:tc>
        <w:tc>
          <w:tcPr>
            <w:tcW w:w="840" w:type="pct"/>
            <w:tcBorders>
              <w:top w:val="nil"/>
              <w:left w:val="nil"/>
              <w:bottom w:val="nil"/>
              <w:right w:val="nil"/>
            </w:tcBorders>
            <w:vAlign w:val="bottom"/>
            <w:hideMark/>
          </w:tcPr>
          <w:p w14:paraId="4B8ACEEF"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B</w:t>
            </w:r>
          </w:p>
        </w:tc>
      </w:tr>
      <w:tr w:rsidR="0034276C" w14:paraId="08BEA0C1" w14:textId="77777777" w:rsidTr="0034276C">
        <w:trPr>
          <w:trHeight w:val="252"/>
        </w:trPr>
        <w:tc>
          <w:tcPr>
            <w:tcW w:w="2141" w:type="pct"/>
            <w:tcBorders>
              <w:top w:val="nil"/>
              <w:left w:val="nil"/>
              <w:bottom w:val="nil"/>
              <w:right w:val="nil"/>
            </w:tcBorders>
            <w:vAlign w:val="bottom"/>
            <w:hideMark/>
          </w:tcPr>
          <w:p w14:paraId="31B744B5"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Uzun Vadeli Yerel Para Mevduat </w:t>
            </w:r>
          </w:p>
        </w:tc>
        <w:tc>
          <w:tcPr>
            <w:tcW w:w="543" w:type="pct"/>
            <w:tcBorders>
              <w:top w:val="nil"/>
              <w:left w:val="nil"/>
              <w:bottom w:val="nil"/>
              <w:right w:val="nil"/>
            </w:tcBorders>
            <w:hideMark/>
          </w:tcPr>
          <w:p w14:paraId="5ED396AA" w14:textId="77777777" w:rsidR="0034276C" w:rsidRDefault="0034276C">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Ba1</w:t>
            </w:r>
          </w:p>
        </w:tc>
        <w:tc>
          <w:tcPr>
            <w:tcW w:w="233" w:type="pct"/>
            <w:tcBorders>
              <w:top w:val="nil"/>
              <w:left w:val="nil"/>
              <w:bottom w:val="nil"/>
              <w:right w:val="nil"/>
            </w:tcBorders>
          </w:tcPr>
          <w:p w14:paraId="7647D976"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3D6E7EAD"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Uzun Vadeli Yerel Para</w:t>
            </w:r>
          </w:p>
        </w:tc>
        <w:tc>
          <w:tcPr>
            <w:tcW w:w="840" w:type="pct"/>
            <w:tcBorders>
              <w:top w:val="nil"/>
              <w:left w:val="nil"/>
              <w:bottom w:val="nil"/>
              <w:right w:val="nil"/>
            </w:tcBorders>
            <w:vAlign w:val="bottom"/>
            <w:hideMark/>
          </w:tcPr>
          <w:p w14:paraId="52FE8199"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BB*-</w:t>
            </w:r>
          </w:p>
        </w:tc>
      </w:tr>
      <w:tr w:rsidR="0034276C" w14:paraId="592C0F39" w14:textId="77777777" w:rsidTr="0034276C">
        <w:trPr>
          <w:trHeight w:val="252"/>
        </w:trPr>
        <w:tc>
          <w:tcPr>
            <w:tcW w:w="2141" w:type="pct"/>
            <w:tcBorders>
              <w:top w:val="nil"/>
              <w:left w:val="nil"/>
              <w:bottom w:val="nil"/>
              <w:right w:val="nil"/>
            </w:tcBorders>
            <w:vAlign w:val="bottom"/>
            <w:hideMark/>
          </w:tcPr>
          <w:p w14:paraId="1429BB3F"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Kısa Vadeli Yerel Para Mevduat</w:t>
            </w:r>
          </w:p>
        </w:tc>
        <w:tc>
          <w:tcPr>
            <w:tcW w:w="543" w:type="pct"/>
            <w:tcBorders>
              <w:top w:val="nil"/>
              <w:left w:val="nil"/>
              <w:bottom w:val="nil"/>
              <w:right w:val="nil"/>
            </w:tcBorders>
            <w:hideMark/>
          </w:tcPr>
          <w:p w14:paraId="20011D08" w14:textId="77777777" w:rsidR="0034276C" w:rsidRDefault="0034276C">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Not Prime</w:t>
            </w:r>
          </w:p>
        </w:tc>
        <w:tc>
          <w:tcPr>
            <w:tcW w:w="233" w:type="pct"/>
            <w:tcBorders>
              <w:top w:val="nil"/>
              <w:left w:val="nil"/>
              <w:bottom w:val="nil"/>
              <w:right w:val="nil"/>
            </w:tcBorders>
          </w:tcPr>
          <w:p w14:paraId="65C377C6"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16D6C5CB"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Kısa Vadeli Yerel Para</w:t>
            </w:r>
          </w:p>
        </w:tc>
        <w:tc>
          <w:tcPr>
            <w:tcW w:w="840" w:type="pct"/>
            <w:tcBorders>
              <w:top w:val="nil"/>
              <w:left w:val="nil"/>
              <w:bottom w:val="nil"/>
              <w:right w:val="nil"/>
            </w:tcBorders>
            <w:vAlign w:val="bottom"/>
            <w:hideMark/>
          </w:tcPr>
          <w:p w14:paraId="486EAE93"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 xml:space="preserve">B </w:t>
            </w:r>
          </w:p>
        </w:tc>
      </w:tr>
      <w:tr w:rsidR="0034276C" w14:paraId="3D8D5CC6" w14:textId="77777777" w:rsidTr="0034276C">
        <w:trPr>
          <w:trHeight w:val="252"/>
        </w:trPr>
        <w:tc>
          <w:tcPr>
            <w:tcW w:w="2141" w:type="pct"/>
            <w:tcBorders>
              <w:top w:val="nil"/>
              <w:left w:val="nil"/>
              <w:bottom w:val="nil"/>
              <w:right w:val="nil"/>
            </w:tcBorders>
            <w:vAlign w:val="bottom"/>
            <w:hideMark/>
          </w:tcPr>
          <w:p w14:paraId="0A50E509"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Temel Kredi Değerlendirmesi (BCA)</w:t>
            </w:r>
          </w:p>
        </w:tc>
        <w:tc>
          <w:tcPr>
            <w:tcW w:w="543" w:type="pct"/>
            <w:tcBorders>
              <w:top w:val="nil"/>
              <w:left w:val="nil"/>
              <w:bottom w:val="nil"/>
              <w:right w:val="nil"/>
            </w:tcBorders>
            <w:hideMark/>
          </w:tcPr>
          <w:p w14:paraId="5C6F5040" w14:textId="77777777" w:rsidR="0034276C" w:rsidRDefault="0034276C">
            <w:pPr>
              <w:jc w:val="left"/>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b1</w:t>
            </w:r>
          </w:p>
        </w:tc>
        <w:tc>
          <w:tcPr>
            <w:tcW w:w="233" w:type="pct"/>
            <w:tcBorders>
              <w:top w:val="nil"/>
              <w:left w:val="nil"/>
              <w:bottom w:val="nil"/>
              <w:right w:val="nil"/>
            </w:tcBorders>
          </w:tcPr>
          <w:p w14:paraId="35669A1E"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3C3335D5"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Finansal Dayanıklılık</w:t>
            </w:r>
          </w:p>
        </w:tc>
        <w:tc>
          <w:tcPr>
            <w:tcW w:w="840" w:type="pct"/>
            <w:tcBorders>
              <w:top w:val="nil"/>
              <w:left w:val="nil"/>
              <w:bottom w:val="nil"/>
              <w:right w:val="nil"/>
            </w:tcBorders>
            <w:vAlign w:val="bottom"/>
            <w:hideMark/>
          </w:tcPr>
          <w:p w14:paraId="13A50A6B"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b+</w:t>
            </w:r>
          </w:p>
        </w:tc>
      </w:tr>
      <w:tr w:rsidR="0034276C" w14:paraId="62D2CBB1" w14:textId="77777777" w:rsidTr="0034276C">
        <w:trPr>
          <w:trHeight w:val="228"/>
        </w:trPr>
        <w:tc>
          <w:tcPr>
            <w:tcW w:w="2141" w:type="pct"/>
            <w:tcBorders>
              <w:top w:val="nil"/>
              <w:left w:val="nil"/>
              <w:bottom w:val="nil"/>
              <w:right w:val="nil"/>
            </w:tcBorders>
            <w:vAlign w:val="bottom"/>
            <w:hideMark/>
          </w:tcPr>
          <w:p w14:paraId="732CF0B8" w14:textId="77777777" w:rsidR="0034276C" w:rsidRDefault="0034276C">
            <w:pPr>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 xml:space="preserve">Düzeltilmiş Temel Kredi Değerlendirmesi (Adj. BCA)          </w:t>
            </w:r>
          </w:p>
        </w:tc>
        <w:tc>
          <w:tcPr>
            <w:tcW w:w="543" w:type="pct"/>
            <w:tcBorders>
              <w:top w:val="nil"/>
              <w:left w:val="nil"/>
              <w:bottom w:val="nil"/>
              <w:right w:val="nil"/>
            </w:tcBorders>
            <w:hideMark/>
          </w:tcPr>
          <w:p w14:paraId="1E1BA60D" w14:textId="77777777" w:rsidR="0034276C" w:rsidRDefault="0034276C">
            <w:pPr>
              <w:rPr>
                <w:rFonts w:ascii="Microsoft Sans Serif" w:hAnsi="Microsoft Sans Serif" w:cs="Microsoft Sans Serif"/>
                <w:b/>
                <w:color w:val="404040"/>
                <w:sz w:val="16"/>
                <w:szCs w:val="16"/>
              </w:rPr>
            </w:pPr>
            <w:r>
              <w:rPr>
                <w:rFonts w:ascii="Microsoft Sans Serif" w:hAnsi="Microsoft Sans Serif" w:cs="Microsoft Sans Serif"/>
                <w:b/>
                <w:color w:val="404040"/>
                <w:sz w:val="16"/>
                <w:szCs w:val="16"/>
              </w:rPr>
              <w:t>Ba1</w:t>
            </w:r>
          </w:p>
        </w:tc>
        <w:tc>
          <w:tcPr>
            <w:tcW w:w="233" w:type="pct"/>
            <w:tcBorders>
              <w:top w:val="nil"/>
              <w:left w:val="nil"/>
              <w:bottom w:val="nil"/>
              <w:right w:val="nil"/>
            </w:tcBorders>
          </w:tcPr>
          <w:p w14:paraId="25BE0715"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0622799D"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Hissedar Destek</w:t>
            </w:r>
          </w:p>
        </w:tc>
        <w:tc>
          <w:tcPr>
            <w:tcW w:w="840" w:type="pct"/>
            <w:tcBorders>
              <w:top w:val="nil"/>
              <w:left w:val="nil"/>
              <w:bottom w:val="nil"/>
              <w:right w:val="nil"/>
            </w:tcBorders>
            <w:vAlign w:val="bottom"/>
            <w:hideMark/>
          </w:tcPr>
          <w:p w14:paraId="73A02C5C"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bb-</w:t>
            </w:r>
          </w:p>
        </w:tc>
      </w:tr>
      <w:tr w:rsidR="0034276C" w14:paraId="1EF18B46" w14:textId="77777777" w:rsidTr="0034276C">
        <w:trPr>
          <w:trHeight w:val="252"/>
        </w:trPr>
        <w:tc>
          <w:tcPr>
            <w:tcW w:w="2141" w:type="pct"/>
            <w:tcBorders>
              <w:top w:val="nil"/>
              <w:left w:val="nil"/>
              <w:bottom w:val="nil"/>
              <w:right w:val="nil"/>
            </w:tcBorders>
            <w:vAlign w:val="bottom"/>
          </w:tcPr>
          <w:p w14:paraId="4BDD3252" w14:textId="77777777" w:rsidR="0034276C" w:rsidRDefault="0034276C">
            <w:pPr>
              <w:rPr>
                <w:rFonts w:ascii="Microsoft Sans Serif" w:hAnsi="Microsoft Sans Serif" w:cs="Microsoft Sans Serif"/>
                <w:color w:val="404040"/>
                <w:sz w:val="12"/>
                <w:szCs w:val="12"/>
              </w:rPr>
            </w:pPr>
          </w:p>
        </w:tc>
        <w:tc>
          <w:tcPr>
            <w:tcW w:w="543" w:type="pct"/>
            <w:tcBorders>
              <w:top w:val="nil"/>
              <w:left w:val="nil"/>
              <w:bottom w:val="nil"/>
              <w:right w:val="nil"/>
            </w:tcBorders>
          </w:tcPr>
          <w:p w14:paraId="7FE058A4" w14:textId="77777777" w:rsidR="0034276C" w:rsidRDefault="0034276C">
            <w:pPr>
              <w:jc w:val="right"/>
              <w:rPr>
                <w:rFonts w:ascii="Microsoft Sans Serif" w:hAnsi="Microsoft Sans Serif" w:cs="Microsoft Sans Serif"/>
                <w:color w:val="404040"/>
                <w:sz w:val="16"/>
                <w:szCs w:val="16"/>
              </w:rPr>
            </w:pPr>
          </w:p>
        </w:tc>
        <w:tc>
          <w:tcPr>
            <w:tcW w:w="233" w:type="pct"/>
            <w:tcBorders>
              <w:top w:val="nil"/>
              <w:left w:val="nil"/>
              <w:bottom w:val="nil"/>
              <w:right w:val="nil"/>
            </w:tcBorders>
          </w:tcPr>
          <w:p w14:paraId="5CB57826" w14:textId="77777777" w:rsidR="0034276C" w:rsidRDefault="0034276C">
            <w:pPr>
              <w:jc w:val="right"/>
              <w:rPr>
                <w:rFonts w:ascii="Microsoft Sans Serif" w:hAnsi="Microsoft Sans Serif" w:cs="Microsoft Sans Serif"/>
                <w:color w:val="404040"/>
                <w:sz w:val="16"/>
                <w:szCs w:val="16"/>
              </w:rPr>
            </w:pPr>
          </w:p>
        </w:tc>
        <w:tc>
          <w:tcPr>
            <w:tcW w:w="1242" w:type="pct"/>
            <w:tcBorders>
              <w:top w:val="nil"/>
              <w:left w:val="nil"/>
              <w:bottom w:val="nil"/>
              <w:right w:val="nil"/>
            </w:tcBorders>
            <w:vAlign w:val="bottom"/>
            <w:hideMark/>
          </w:tcPr>
          <w:p w14:paraId="38CF2B4A" w14:textId="77777777" w:rsidR="0034276C" w:rsidRDefault="0034276C">
            <w:pPr>
              <w:jc w:val="left"/>
              <w:rPr>
                <w:rFonts w:ascii="Microsoft Sans Serif" w:hAnsi="Microsoft Sans Serif" w:cs="Microsoft Sans Serif"/>
                <w:color w:val="404040"/>
                <w:sz w:val="16"/>
                <w:szCs w:val="16"/>
              </w:rPr>
            </w:pPr>
            <w:r>
              <w:rPr>
                <w:rFonts w:ascii="Microsoft Sans Serif" w:hAnsi="Microsoft Sans Serif" w:cs="Microsoft Sans Serif"/>
                <w:color w:val="404040"/>
                <w:sz w:val="16"/>
                <w:szCs w:val="16"/>
              </w:rPr>
              <w:t>Ulusal</w:t>
            </w:r>
          </w:p>
        </w:tc>
        <w:tc>
          <w:tcPr>
            <w:tcW w:w="840" w:type="pct"/>
            <w:tcBorders>
              <w:top w:val="nil"/>
              <w:left w:val="nil"/>
              <w:bottom w:val="nil"/>
              <w:right w:val="nil"/>
            </w:tcBorders>
            <w:vAlign w:val="bottom"/>
            <w:hideMark/>
          </w:tcPr>
          <w:p w14:paraId="7EBC756B" w14:textId="77777777" w:rsidR="0034276C" w:rsidRDefault="0034276C">
            <w:pPr>
              <w:jc w:val="left"/>
              <w:rPr>
                <w:rFonts w:ascii="Microsoft Sans Serif" w:hAnsi="Microsoft Sans Serif" w:cs="Microsoft Sans Serif"/>
                <w:b/>
                <w:sz w:val="16"/>
                <w:szCs w:val="16"/>
              </w:rPr>
            </w:pPr>
            <w:r>
              <w:rPr>
                <w:rFonts w:ascii="Microsoft Sans Serif" w:hAnsi="Microsoft Sans Serif" w:cs="Microsoft Sans Serif"/>
                <w:b/>
                <w:sz w:val="16"/>
                <w:szCs w:val="16"/>
              </w:rPr>
              <w:t>AA (tur) (Durağan)</w:t>
            </w:r>
          </w:p>
        </w:tc>
      </w:tr>
      <w:tr w:rsidR="0034276C" w14:paraId="4B2A397A" w14:textId="77777777" w:rsidTr="0034276C">
        <w:trPr>
          <w:trHeight w:val="109"/>
        </w:trPr>
        <w:tc>
          <w:tcPr>
            <w:tcW w:w="2141" w:type="pct"/>
            <w:tcBorders>
              <w:top w:val="nil"/>
              <w:left w:val="nil"/>
              <w:bottom w:val="thickThinSmallGap" w:sz="24" w:space="0" w:color="auto"/>
              <w:right w:val="nil"/>
            </w:tcBorders>
            <w:vAlign w:val="bottom"/>
            <w:hideMark/>
          </w:tcPr>
          <w:p w14:paraId="3378CA95" w14:textId="77777777" w:rsidR="0034276C" w:rsidRDefault="0034276C">
            <w:pPr>
              <w:rPr>
                <w:rFonts w:ascii="Microsoft Sans Serif" w:hAnsi="Microsoft Sans Serif" w:cs="Microsoft Sans Serif"/>
                <w:b/>
                <w:bCs/>
                <w:color w:val="000000"/>
                <w:sz w:val="16"/>
                <w:szCs w:val="16"/>
              </w:rPr>
            </w:pPr>
            <w:r>
              <w:rPr>
                <w:rFonts w:ascii="Microsoft Sans Serif" w:hAnsi="Microsoft Sans Serif" w:cs="Microsoft Sans Serif"/>
                <w:color w:val="404040"/>
                <w:sz w:val="12"/>
                <w:szCs w:val="12"/>
              </w:rPr>
              <w:t>*30.07.2025 tarihi itibarıyla</w:t>
            </w:r>
          </w:p>
        </w:tc>
        <w:tc>
          <w:tcPr>
            <w:tcW w:w="543" w:type="pct"/>
            <w:tcBorders>
              <w:top w:val="nil"/>
              <w:left w:val="nil"/>
              <w:bottom w:val="thickThinSmallGap" w:sz="24" w:space="0" w:color="auto"/>
              <w:right w:val="nil"/>
            </w:tcBorders>
          </w:tcPr>
          <w:p w14:paraId="3C007AEA" w14:textId="77777777" w:rsidR="0034276C" w:rsidRDefault="0034276C">
            <w:pPr>
              <w:jc w:val="right"/>
              <w:rPr>
                <w:rFonts w:ascii="Microsoft Sans Serif" w:hAnsi="Microsoft Sans Serif" w:cs="Microsoft Sans Serif"/>
                <w:b/>
                <w:bCs/>
                <w:color w:val="000000"/>
                <w:sz w:val="16"/>
                <w:szCs w:val="16"/>
              </w:rPr>
            </w:pPr>
          </w:p>
        </w:tc>
        <w:tc>
          <w:tcPr>
            <w:tcW w:w="233" w:type="pct"/>
            <w:tcBorders>
              <w:top w:val="nil"/>
              <w:left w:val="nil"/>
              <w:bottom w:val="nil"/>
              <w:right w:val="nil"/>
            </w:tcBorders>
          </w:tcPr>
          <w:p w14:paraId="7978331A" w14:textId="77777777" w:rsidR="0034276C" w:rsidRDefault="0034276C">
            <w:pPr>
              <w:jc w:val="right"/>
              <w:rPr>
                <w:rFonts w:ascii="Microsoft Sans Serif" w:hAnsi="Microsoft Sans Serif" w:cs="Microsoft Sans Serif"/>
                <w:b/>
                <w:bCs/>
                <w:color w:val="000000"/>
                <w:sz w:val="16"/>
                <w:szCs w:val="16"/>
              </w:rPr>
            </w:pPr>
          </w:p>
        </w:tc>
        <w:tc>
          <w:tcPr>
            <w:tcW w:w="1242" w:type="pct"/>
            <w:tcBorders>
              <w:top w:val="nil"/>
              <w:left w:val="nil"/>
              <w:bottom w:val="thickThinSmallGap" w:sz="24" w:space="0" w:color="auto"/>
              <w:right w:val="nil"/>
            </w:tcBorders>
            <w:vAlign w:val="bottom"/>
            <w:hideMark/>
          </w:tcPr>
          <w:p w14:paraId="134D7352" w14:textId="77777777" w:rsidR="0034276C" w:rsidRDefault="0034276C">
            <w:pPr>
              <w:jc w:val="left"/>
              <w:rPr>
                <w:rFonts w:ascii="Microsoft Sans Serif" w:hAnsi="Microsoft Sans Serif" w:cs="Microsoft Sans Serif"/>
                <w:b/>
                <w:bCs/>
                <w:color w:val="000000"/>
                <w:sz w:val="16"/>
                <w:szCs w:val="16"/>
              </w:rPr>
            </w:pPr>
            <w:r>
              <w:rPr>
                <w:rFonts w:ascii="Microsoft Sans Serif" w:hAnsi="Microsoft Sans Serif" w:cs="Microsoft Sans Serif"/>
                <w:sz w:val="12"/>
                <w:szCs w:val="12"/>
              </w:rPr>
              <w:t>**21.03.2025 tarihi itibarıyla</w:t>
            </w:r>
          </w:p>
        </w:tc>
        <w:tc>
          <w:tcPr>
            <w:tcW w:w="840" w:type="pct"/>
            <w:tcBorders>
              <w:top w:val="nil"/>
              <w:left w:val="nil"/>
              <w:bottom w:val="thickThinSmallGap" w:sz="24" w:space="0" w:color="auto"/>
              <w:right w:val="nil"/>
            </w:tcBorders>
            <w:vAlign w:val="bottom"/>
          </w:tcPr>
          <w:p w14:paraId="1D4DC278" w14:textId="77777777" w:rsidR="0034276C" w:rsidRDefault="0034276C">
            <w:pPr>
              <w:jc w:val="left"/>
              <w:rPr>
                <w:rFonts w:ascii="Microsoft Sans Serif" w:hAnsi="Microsoft Sans Serif" w:cs="Microsoft Sans Serif"/>
                <w:b/>
                <w:bCs/>
                <w:color w:val="000000"/>
                <w:sz w:val="16"/>
                <w:szCs w:val="16"/>
              </w:rPr>
            </w:pPr>
          </w:p>
        </w:tc>
      </w:tr>
    </w:tbl>
    <w:p w14:paraId="2DEBECE4" w14:textId="77777777" w:rsidR="0034276C" w:rsidRDefault="0034276C" w:rsidP="0034276C">
      <w:pPr>
        <w:pStyle w:val="Default"/>
        <w:rPr>
          <w:rFonts w:ascii="Microsoft Sans Serif" w:eastAsia="Calibri" w:hAnsi="Microsoft Sans Serif" w:cs="Microsoft Sans Serif"/>
          <w:noProof/>
          <w:color w:val="auto"/>
          <w:sz w:val="6"/>
          <w:szCs w:val="20"/>
          <w:lang w:eastAsia="en-US"/>
        </w:rPr>
      </w:pPr>
    </w:p>
    <w:bookmarkEnd w:id="79"/>
    <w:p w14:paraId="7AFEA581" w14:textId="77777777" w:rsidR="003D1769" w:rsidRDefault="003D1769" w:rsidP="0034276C">
      <w:pPr>
        <w:pStyle w:val="BASLIK2"/>
        <w:widowControl/>
        <w:spacing w:before="160" w:after="0" w:line="240" w:lineRule="exact"/>
        <w:ind w:firstLine="0"/>
        <w:rPr>
          <w:rFonts w:ascii="Microsoft Sans Serif" w:hAnsi="Microsoft Sans Serif" w:cs="Microsoft Sans Serif"/>
        </w:rPr>
      </w:pPr>
    </w:p>
    <w:p w14:paraId="7B1E5233" w14:textId="7C198B37" w:rsidR="0034276C" w:rsidRDefault="0034276C" w:rsidP="0034276C">
      <w:pPr>
        <w:pStyle w:val="BASLIK2"/>
        <w:widowControl/>
        <w:spacing w:before="160" w:after="0" w:line="240" w:lineRule="exact"/>
        <w:ind w:firstLine="0"/>
        <w:rPr>
          <w:rFonts w:ascii="Microsoft Sans Serif" w:hAnsi="Microsoft Sans Serif" w:cs="Microsoft Sans Serif"/>
        </w:rPr>
      </w:pPr>
      <w:r>
        <w:rPr>
          <w:rFonts w:ascii="Microsoft Sans Serif" w:hAnsi="Microsoft Sans Serif" w:cs="Microsoft Sans Serif"/>
        </w:rPr>
        <w:t>Finansal Bilgiler</w:t>
      </w:r>
    </w:p>
    <w:p w14:paraId="55446F2E" w14:textId="77777777" w:rsidR="0034276C" w:rsidRDefault="0034276C" w:rsidP="0034276C">
      <w:pPr>
        <w:pStyle w:val="BASLIK2"/>
        <w:widowControl/>
        <w:numPr>
          <w:ilvl w:val="0"/>
          <w:numId w:val="53"/>
        </w:numPr>
        <w:spacing w:before="0" w:after="0" w:line="240" w:lineRule="exact"/>
        <w:ind w:left="357" w:hanging="357"/>
        <w:rPr>
          <w:rFonts w:ascii="Microsoft Sans Serif" w:hAnsi="Microsoft Sans Serif" w:cs="Microsoft Sans Serif"/>
          <w:sz w:val="20"/>
        </w:rPr>
      </w:pPr>
      <w:r>
        <w:rPr>
          <w:rFonts w:ascii="Microsoft Sans Serif" w:hAnsi="Microsoft Sans Serif" w:cs="Microsoft Sans Serif"/>
          <w:bCs w:val="0"/>
          <w:noProof/>
          <w:sz w:val="20"/>
          <w:szCs w:val="20"/>
        </w:rPr>
        <w:t>Bankacılık Sektörüne Genel Bir Bakış</w:t>
      </w:r>
    </w:p>
    <w:p w14:paraId="3D6A0CE8" w14:textId="77777777" w:rsidR="0034276C" w:rsidRDefault="0034276C" w:rsidP="0034276C">
      <w:pPr>
        <w:spacing w:after="0"/>
        <w:rPr>
          <w:rFonts w:ascii="Microsoft Sans Serif" w:eastAsia="Calibri" w:hAnsi="Microsoft Sans Serif" w:cs="Microsoft Sans Serif"/>
          <w:noProof/>
          <w:sz w:val="4"/>
          <w:szCs w:val="20"/>
        </w:rPr>
      </w:pPr>
    </w:p>
    <w:p w14:paraId="287DE7EA" w14:textId="77777777" w:rsidR="0034276C" w:rsidRDefault="0034276C" w:rsidP="0034276C">
      <w:pPr>
        <w:spacing w:after="0"/>
        <w:rPr>
          <w:rFonts w:ascii="Microsoft Sans Serif" w:eastAsia="Calibri" w:hAnsi="Microsoft Sans Serif" w:cs="Microsoft Sans Serif"/>
          <w:b/>
          <w:noProof/>
          <w:sz w:val="20"/>
          <w:szCs w:val="20"/>
        </w:rPr>
      </w:pPr>
      <w:r>
        <w:rPr>
          <w:rFonts w:ascii="Microsoft Sans Serif" w:eastAsia="Calibri" w:hAnsi="Microsoft Sans Serif" w:cs="Microsoft Sans Serif"/>
          <w:noProof/>
          <w:sz w:val="20"/>
          <w:szCs w:val="20"/>
        </w:rPr>
        <w:t>Bankacılık sektörü 2025 yılı Eylül ayı verileri* ile değerlendirilmiştir.</w:t>
      </w:r>
    </w:p>
    <w:tbl>
      <w:tblPr>
        <w:tblStyle w:val="TableGrid"/>
        <w:tblW w:w="487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29"/>
        <w:gridCol w:w="3167"/>
        <w:gridCol w:w="133"/>
        <w:gridCol w:w="558"/>
      </w:tblGrid>
      <w:tr w:rsidR="0034276C" w14:paraId="06650197" w14:textId="77777777" w:rsidTr="0034276C">
        <w:trPr>
          <w:trHeight w:val="256"/>
        </w:trPr>
        <w:tc>
          <w:tcPr>
            <w:tcW w:w="2945" w:type="pct"/>
            <w:tcBorders>
              <w:top w:val="thinThickSmallGap" w:sz="24" w:space="0" w:color="auto"/>
              <w:left w:val="nil"/>
              <w:bottom w:val="nil"/>
              <w:right w:val="nil"/>
            </w:tcBorders>
            <w:vAlign w:val="center"/>
            <w:hideMark/>
          </w:tcPr>
          <w:p w14:paraId="0136C85D" w14:textId="77777777" w:rsidR="0034276C" w:rsidRDefault="0034276C">
            <w:pP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-Kredi hacminin (mali kesim kredileri hariç)</w:t>
            </w:r>
          </w:p>
        </w:tc>
        <w:tc>
          <w:tcPr>
            <w:tcW w:w="1687" w:type="pct"/>
            <w:tcBorders>
              <w:top w:val="thinThickSmallGap" w:sz="24" w:space="0" w:color="auto"/>
              <w:left w:val="nil"/>
              <w:bottom w:val="nil"/>
              <w:right w:val="nil"/>
            </w:tcBorders>
            <w:vAlign w:val="center"/>
            <w:hideMark/>
          </w:tcPr>
          <w:p w14:paraId="2DB14EC9" w14:textId="77777777" w:rsidR="0034276C" w:rsidRDefault="0034276C">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21.161 milyar TL</w:t>
            </w:r>
          </w:p>
        </w:tc>
        <w:tc>
          <w:tcPr>
            <w:tcW w:w="71" w:type="pct"/>
            <w:tcBorders>
              <w:top w:val="thinThickSmallGap" w:sz="24" w:space="0" w:color="auto"/>
              <w:left w:val="nil"/>
              <w:bottom w:val="nil"/>
              <w:right w:val="nil"/>
            </w:tcBorders>
          </w:tcPr>
          <w:p w14:paraId="062834F0" w14:textId="77777777" w:rsidR="0034276C" w:rsidRDefault="0034276C">
            <w:pPr>
              <w:jc w:val="right"/>
              <w:rPr>
                <w:rFonts w:ascii="Microsoft Sans Serif" w:hAnsi="Microsoft Sans Serif" w:cs="Microsoft Sans Serif"/>
                <w:bCs/>
                <w:color w:val="404040" w:themeColor="text1" w:themeTint="BF"/>
                <w:sz w:val="18"/>
                <w:szCs w:val="18"/>
              </w:rPr>
            </w:pPr>
          </w:p>
        </w:tc>
        <w:tc>
          <w:tcPr>
            <w:tcW w:w="297" w:type="pct"/>
            <w:tcBorders>
              <w:top w:val="thinThickSmallGap" w:sz="24" w:space="0" w:color="auto"/>
              <w:left w:val="nil"/>
              <w:bottom w:val="nil"/>
              <w:right w:val="nil"/>
            </w:tcBorders>
          </w:tcPr>
          <w:p w14:paraId="4F8397D7" w14:textId="77777777" w:rsidR="0034276C" w:rsidRDefault="0034276C">
            <w:pPr>
              <w:jc w:val="right"/>
              <w:rPr>
                <w:rFonts w:ascii="Microsoft Sans Serif" w:hAnsi="Microsoft Sans Serif" w:cs="Microsoft Sans Serif"/>
                <w:bCs/>
                <w:color w:val="404040" w:themeColor="text1" w:themeTint="BF"/>
                <w:sz w:val="18"/>
                <w:szCs w:val="18"/>
              </w:rPr>
            </w:pPr>
          </w:p>
        </w:tc>
      </w:tr>
      <w:tr w:rsidR="0034276C" w14:paraId="40ECDF7E" w14:textId="77777777" w:rsidTr="0034276C">
        <w:trPr>
          <w:trHeight w:val="236"/>
        </w:trPr>
        <w:tc>
          <w:tcPr>
            <w:tcW w:w="2945" w:type="pct"/>
            <w:tcBorders>
              <w:top w:val="nil"/>
              <w:left w:val="nil"/>
              <w:bottom w:val="nil"/>
              <w:right w:val="nil"/>
            </w:tcBorders>
            <w:vAlign w:val="center"/>
            <w:hideMark/>
          </w:tcPr>
          <w:p w14:paraId="6BFABDFE" w14:textId="77777777" w:rsidR="0034276C" w:rsidRDefault="0034276C">
            <w:pP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TL Kredi Hacmi (mali kesim kredileri ve DEK hariç)</w:t>
            </w:r>
          </w:p>
        </w:tc>
        <w:tc>
          <w:tcPr>
            <w:tcW w:w="1687" w:type="pct"/>
            <w:tcBorders>
              <w:top w:val="nil"/>
              <w:left w:val="nil"/>
              <w:bottom w:val="nil"/>
              <w:right w:val="nil"/>
            </w:tcBorders>
            <w:vAlign w:val="center"/>
            <w:hideMark/>
          </w:tcPr>
          <w:p w14:paraId="0D57A5B3" w14:textId="77777777" w:rsidR="0034276C" w:rsidRDefault="0034276C">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13.119 milyar TL</w:t>
            </w:r>
          </w:p>
        </w:tc>
        <w:tc>
          <w:tcPr>
            <w:tcW w:w="71" w:type="pct"/>
            <w:tcBorders>
              <w:top w:val="nil"/>
              <w:left w:val="nil"/>
              <w:bottom w:val="nil"/>
              <w:right w:val="nil"/>
            </w:tcBorders>
          </w:tcPr>
          <w:p w14:paraId="767C7135" w14:textId="77777777" w:rsidR="0034276C" w:rsidRDefault="0034276C">
            <w:pPr>
              <w:jc w:val="right"/>
              <w:rPr>
                <w:rFonts w:ascii="Microsoft Sans Serif" w:hAnsi="Microsoft Sans Serif" w:cs="Microsoft Sans Serif"/>
                <w:bCs/>
                <w:color w:val="404040" w:themeColor="text1" w:themeTint="BF"/>
                <w:sz w:val="18"/>
                <w:szCs w:val="18"/>
              </w:rPr>
            </w:pPr>
          </w:p>
        </w:tc>
        <w:tc>
          <w:tcPr>
            <w:tcW w:w="297" w:type="pct"/>
            <w:tcBorders>
              <w:top w:val="nil"/>
              <w:left w:val="nil"/>
              <w:bottom w:val="nil"/>
              <w:right w:val="nil"/>
            </w:tcBorders>
          </w:tcPr>
          <w:p w14:paraId="1F0FEC67" w14:textId="77777777" w:rsidR="0034276C" w:rsidRDefault="0034276C">
            <w:pPr>
              <w:jc w:val="right"/>
              <w:rPr>
                <w:rFonts w:ascii="Microsoft Sans Serif" w:hAnsi="Microsoft Sans Serif" w:cs="Microsoft Sans Serif"/>
                <w:bCs/>
                <w:color w:val="404040" w:themeColor="text1" w:themeTint="BF"/>
                <w:sz w:val="18"/>
                <w:szCs w:val="18"/>
              </w:rPr>
            </w:pPr>
          </w:p>
        </w:tc>
      </w:tr>
      <w:tr w:rsidR="0034276C" w14:paraId="542E9242" w14:textId="77777777" w:rsidTr="0034276C">
        <w:trPr>
          <w:trHeight w:val="236"/>
        </w:trPr>
        <w:tc>
          <w:tcPr>
            <w:tcW w:w="2945" w:type="pct"/>
            <w:tcBorders>
              <w:top w:val="nil"/>
              <w:left w:val="nil"/>
              <w:bottom w:val="nil"/>
              <w:right w:val="nil"/>
            </w:tcBorders>
            <w:vAlign w:val="center"/>
            <w:hideMark/>
          </w:tcPr>
          <w:p w14:paraId="5A46C7D4" w14:textId="77777777" w:rsidR="0034276C" w:rsidRDefault="0034276C">
            <w:pP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YP Kredi Hacmi (mali kesim kredileri hariç, DEK dahil)                          </w:t>
            </w:r>
          </w:p>
        </w:tc>
        <w:tc>
          <w:tcPr>
            <w:tcW w:w="1687" w:type="pct"/>
            <w:tcBorders>
              <w:top w:val="nil"/>
              <w:left w:val="nil"/>
              <w:bottom w:val="nil"/>
              <w:right w:val="nil"/>
            </w:tcBorders>
            <w:vAlign w:val="center"/>
            <w:hideMark/>
          </w:tcPr>
          <w:p w14:paraId="686CEECC" w14:textId="77777777" w:rsidR="0034276C" w:rsidRDefault="0034276C">
            <w:pPr>
              <w:jc w:val="cente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194 milyar $</w:t>
            </w:r>
          </w:p>
        </w:tc>
        <w:tc>
          <w:tcPr>
            <w:tcW w:w="71" w:type="pct"/>
            <w:tcBorders>
              <w:top w:val="nil"/>
              <w:left w:val="nil"/>
              <w:bottom w:val="nil"/>
              <w:right w:val="nil"/>
            </w:tcBorders>
          </w:tcPr>
          <w:p w14:paraId="3611FFB2" w14:textId="77777777" w:rsidR="0034276C" w:rsidRDefault="0034276C">
            <w:pPr>
              <w:jc w:val="center"/>
              <w:rPr>
                <w:rFonts w:ascii="Microsoft Sans Serif" w:hAnsi="Microsoft Sans Serif" w:cs="Microsoft Sans Serif"/>
                <w:bCs/>
                <w:color w:val="404040" w:themeColor="text1" w:themeTint="BF"/>
                <w:sz w:val="18"/>
                <w:szCs w:val="18"/>
              </w:rPr>
            </w:pPr>
          </w:p>
        </w:tc>
        <w:tc>
          <w:tcPr>
            <w:tcW w:w="297" w:type="pct"/>
            <w:tcBorders>
              <w:top w:val="nil"/>
              <w:left w:val="nil"/>
              <w:bottom w:val="nil"/>
              <w:right w:val="nil"/>
            </w:tcBorders>
          </w:tcPr>
          <w:p w14:paraId="6B8B259B" w14:textId="77777777" w:rsidR="0034276C" w:rsidRDefault="0034276C">
            <w:pPr>
              <w:jc w:val="center"/>
              <w:rPr>
                <w:rFonts w:ascii="Microsoft Sans Serif" w:hAnsi="Microsoft Sans Serif" w:cs="Microsoft Sans Serif"/>
                <w:bCs/>
                <w:color w:val="404040" w:themeColor="text1" w:themeTint="BF"/>
                <w:sz w:val="18"/>
                <w:szCs w:val="18"/>
              </w:rPr>
            </w:pPr>
          </w:p>
        </w:tc>
      </w:tr>
      <w:tr w:rsidR="0034276C" w14:paraId="27328C8D" w14:textId="77777777" w:rsidTr="0034276C">
        <w:trPr>
          <w:trHeight w:val="236"/>
        </w:trPr>
        <w:tc>
          <w:tcPr>
            <w:tcW w:w="2945" w:type="pct"/>
            <w:tcBorders>
              <w:top w:val="nil"/>
              <w:left w:val="nil"/>
              <w:bottom w:val="nil"/>
              <w:right w:val="nil"/>
            </w:tcBorders>
            <w:vAlign w:val="center"/>
            <w:hideMark/>
          </w:tcPr>
          <w:p w14:paraId="19ADDDFF" w14:textId="77777777" w:rsidR="0034276C" w:rsidRDefault="0034276C">
            <w:pP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-Mevduat hacminin</w:t>
            </w:r>
            <w:r>
              <w:rPr>
                <w:rFonts w:ascii="Microsoft Sans Serif" w:hAnsi="Microsoft Sans Serif" w:cs="Microsoft Sans Serif"/>
                <w:bCs/>
                <w:color w:val="404040" w:themeColor="text1" w:themeTint="BF"/>
                <w:sz w:val="18"/>
                <w:szCs w:val="18"/>
                <w:vertAlign w:val="superscript"/>
              </w:rPr>
              <w:t xml:space="preserve"> </w:t>
            </w:r>
            <w:r>
              <w:rPr>
                <w:rFonts w:ascii="Microsoft Sans Serif" w:hAnsi="Microsoft Sans Serif" w:cs="Microsoft Sans Serif"/>
                <w:bCs/>
                <w:color w:val="404040" w:themeColor="text1" w:themeTint="BF"/>
                <w:sz w:val="18"/>
                <w:szCs w:val="18"/>
              </w:rPr>
              <w:t>(bankalararası mevduat hariç)</w:t>
            </w:r>
          </w:p>
        </w:tc>
        <w:tc>
          <w:tcPr>
            <w:tcW w:w="1687" w:type="pct"/>
            <w:tcBorders>
              <w:top w:val="nil"/>
              <w:left w:val="nil"/>
              <w:bottom w:val="nil"/>
              <w:right w:val="nil"/>
            </w:tcBorders>
            <w:vAlign w:val="center"/>
            <w:hideMark/>
          </w:tcPr>
          <w:p w14:paraId="3E2A4851" w14:textId="77777777" w:rsidR="0034276C" w:rsidRDefault="0034276C">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24.968 milyar TL</w:t>
            </w:r>
          </w:p>
        </w:tc>
        <w:tc>
          <w:tcPr>
            <w:tcW w:w="71" w:type="pct"/>
            <w:tcBorders>
              <w:top w:val="nil"/>
              <w:left w:val="nil"/>
              <w:bottom w:val="nil"/>
              <w:right w:val="nil"/>
            </w:tcBorders>
          </w:tcPr>
          <w:p w14:paraId="77252C9B" w14:textId="77777777" w:rsidR="0034276C" w:rsidRDefault="0034276C">
            <w:pPr>
              <w:jc w:val="right"/>
              <w:rPr>
                <w:rFonts w:ascii="Microsoft Sans Serif" w:hAnsi="Microsoft Sans Serif" w:cs="Microsoft Sans Serif"/>
                <w:bCs/>
                <w:color w:val="404040" w:themeColor="text1" w:themeTint="BF"/>
                <w:sz w:val="18"/>
                <w:szCs w:val="18"/>
              </w:rPr>
            </w:pPr>
          </w:p>
        </w:tc>
        <w:tc>
          <w:tcPr>
            <w:tcW w:w="297" w:type="pct"/>
            <w:tcBorders>
              <w:top w:val="nil"/>
              <w:left w:val="nil"/>
              <w:bottom w:val="nil"/>
              <w:right w:val="nil"/>
            </w:tcBorders>
          </w:tcPr>
          <w:p w14:paraId="682D26B3" w14:textId="77777777" w:rsidR="0034276C" w:rsidRDefault="0034276C">
            <w:pPr>
              <w:jc w:val="right"/>
              <w:rPr>
                <w:rFonts w:ascii="Microsoft Sans Serif" w:hAnsi="Microsoft Sans Serif" w:cs="Microsoft Sans Serif"/>
                <w:bCs/>
                <w:color w:val="404040" w:themeColor="text1" w:themeTint="BF"/>
                <w:sz w:val="18"/>
                <w:szCs w:val="18"/>
              </w:rPr>
            </w:pPr>
          </w:p>
        </w:tc>
      </w:tr>
      <w:tr w:rsidR="0034276C" w14:paraId="587C6A72" w14:textId="77777777" w:rsidTr="0034276C">
        <w:trPr>
          <w:trHeight w:val="236"/>
        </w:trPr>
        <w:tc>
          <w:tcPr>
            <w:tcW w:w="2945" w:type="pct"/>
            <w:tcBorders>
              <w:top w:val="nil"/>
              <w:left w:val="nil"/>
              <w:bottom w:val="nil"/>
              <w:right w:val="nil"/>
            </w:tcBorders>
            <w:vAlign w:val="center"/>
            <w:hideMark/>
          </w:tcPr>
          <w:p w14:paraId="5946C9CC" w14:textId="77777777" w:rsidR="0034276C" w:rsidRDefault="0034276C">
            <w:pP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TL Mevduat Hacmi (bankalararası mevduat hariç)</w:t>
            </w:r>
          </w:p>
        </w:tc>
        <w:tc>
          <w:tcPr>
            <w:tcW w:w="1687" w:type="pct"/>
            <w:tcBorders>
              <w:top w:val="nil"/>
              <w:left w:val="nil"/>
              <w:bottom w:val="nil"/>
              <w:right w:val="nil"/>
            </w:tcBorders>
            <w:vAlign w:val="center"/>
            <w:hideMark/>
          </w:tcPr>
          <w:p w14:paraId="0BB88961" w14:textId="77777777" w:rsidR="0034276C" w:rsidRDefault="0034276C">
            <w:pPr>
              <w:jc w:val="right"/>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15.398 milyar TL</w:t>
            </w:r>
          </w:p>
        </w:tc>
        <w:tc>
          <w:tcPr>
            <w:tcW w:w="71" w:type="pct"/>
            <w:tcBorders>
              <w:top w:val="nil"/>
              <w:left w:val="nil"/>
              <w:bottom w:val="nil"/>
              <w:right w:val="nil"/>
            </w:tcBorders>
          </w:tcPr>
          <w:p w14:paraId="417B01CA" w14:textId="77777777" w:rsidR="0034276C" w:rsidRDefault="0034276C">
            <w:pPr>
              <w:jc w:val="right"/>
              <w:rPr>
                <w:rFonts w:ascii="Microsoft Sans Serif" w:hAnsi="Microsoft Sans Serif" w:cs="Microsoft Sans Serif"/>
                <w:bCs/>
                <w:color w:val="404040" w:themeColor="text1" w:themeTint="BF"/>
                <w:sz w:val="18"/>
                <w:szCs w:val="18"/>
              </w:rPr>
            </w:pPr>
          </w:p>
        </w:tc>
        <w:tc>
          <w:tcPr>
            <w:tcW w:w="297" w:type="pct"/>
            <w:tcBorders>
              <w:top w:val="nil"/>
              <w:left w:val="nil"/>
              <w:bottom w:val="nil"/>
              <w:right w:val="nil"/>
            </w:tcBorders>
          </w:tcPr>
          <w:p w14:paraId="27007B06" w14:textId="77777777" w:rsidR="0034276C" w:rsidRDefault="0034276C">
            <w:pPr>
              <w:jc w:val="right"/>
              <w:rPr>
                <w:rFonts w:ascii="Microsoft Sans Serif" w:hAnsi="Microsoft Sans Serif" w:cs="Microsoft Sans Serif"/>
                <w:bCs/>
                <w:color w:val="404040" w:themeColor="text1" w:themeTint="BF"/>
                <w:sz w:val="18"/>
                <w:szCs w:val="18"/>
              </w:rPr>
            </w:pPr>
          </w:p>
        </w:tc>
      </w:tr>
      <w:tr w:rsidR="0034276C" w14:paraId="241E7758" w14:textId="77777777" w:rsidTr="0034276C">
        <w:trPr>
          <w:trHeight w:val="256"/>
        </w:trPr>
        <w:tc>
          <w:tcPr>
            <w:tcW w:w="2945" w:type="pct"/>
            <w:tcBorders>
              <w:top w:val="nil"/>
              <w:left w:val="nil"/>
              <w:bottom w:val="thickThinSmallGap" w:sz="24" w:space="0" w:color="auto"/>
              <w:right w:val="nil"/>
            </w:tcBorders>
            <w:vAlign w:val="center"/>
            <w:hideMark/>
          </w:tcPr>
          <w:p w14:paraId="380C8C61" w14:textId="77777777" w:rsidR="0034276C" w:rsidRDefault="0034276C">
            <w:pP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YP Mevduat Hacmi (bankalararası mevduat hariç)                    </w:t>
            </w:r>
          </w:p>
        </w:tc>
        <w:tc>
          <w:tcPr>
            <w:tcW w:w="1687" w:type="pct"/>
            <w:tcBorders>
              <w:top w:val="nil"/>
              <w:left w:val="nil"/>
              <w:bottom w:val="thickThinSmallGap" w:sz="24" w:space="0" w:color="auto"/>
              <w:right w:val="nil"/>
            </w:tcBorders>
            <w:vAlign w:val="center"/>
            <w:hideMark/>
          </w:tcPr>
          <w:p w14:paraId="54722D78" w14:textId="77777777" w:rsidR="0034276C" w:rsidRDefault="0034276C">
            <w:pPr>
              <w:jc w:val="center"/>
              <w:rPr>
                <w:rFonts w:ascii="Microsoft Sans Serif" w:hAnsi="Microsoft Sans Serif" w:cs="Microsoft Sans Serif"/>
                <w:bCs/>
                <w:color w:val="404040" w:themeColor="text1" w:themeTint="BF"/>
                <w:sz w:val="18"/>
                <w:szCs w:val="18"/>
              </w:rPr>
            </w:pPr>
            <w:r>
              <w:rPr>
                <w:rFonts w:ascii="Microsoft Sans Serif" w:hAnsi="Microsoft Sans Serif" w:cs="Microsoft Sans Serif"/>
                <w:bCs/>
                <w:color w:val="404040" w:themeColor="text1" w:themeTint="BF"/>
                <w:sz w:val="18"/>
                <w:szCs w:val="18"/>
              </w:rPr>
              <w:t xml:space="preserve">                                      231 milyar $</w:t>
            </w:r>
          </w:p>
        </w:tc>
        <w:tc>
          <w:tcPr>
            <w:tcW w:w="71" w:type="pct"/>
            <w:tcBorders>
              <w:top w:val="nil"/>
              <w:left w:val="nil"/>
              <w:bottom w:val="thickThinSmallGap" w:sz="24" w:space="0" w:color="auto"/>
              <w:right w:val="nil"/>
            </w:tcBorders>
          </w:tcPr>
          <w:p w14:paraId="3B473254" w14:textId="77777777" w:rsidR="0034276C" w:rsidRDefault="0034276C">
            <w:pPr>
              <w:jc w:val="center"/>
              <w:rPr>
                <w:rFonts w:ascii="Microsoft Sans Serif" w:hAnsi="Microsoft Sans Serif" w:cs="Microsoft Sans Serif"/>
                <w:bCs/>
                <w:color w:val="404040" w:themeColor="text1" w:themeTint="BF"/>
                <w:sz w:val="18"/>
                <w:szCs w:val="18"/>
              </w:rPr>
            </w:pPr>
          </w:p>
        </w:tc>
        <w:tc>
          <w:tcPr>
            <w:tcW w:w="297" w:type="pct"/>
            <w:tcBorders>
              <w:top w:val="nil"/>
              <w:left w:val="nil"/>
              <w:bottom w:val="thickThinSmallGap" w:sz="24" w:space="0" w:color="auto"/>
              <w:right w:val="nil"/>
            </w:tcBorders>
          </w:tcPr>
          <w:p w14:paraId="3562A346" w14:textId="77777777" w:rsidR="0034276C" w:rsidRDefault="0034276C">
            <w:pPr>
              <w:jc w:val="center"/>
              <w:rPr>
                <w:rFonts w:ascii="Microsoft Sans Serif" w:hAnsi="Microsoft Sans Serif" w:cs="Microsoft Sans Serif"/>
                <w:bCs/>
                <w:color w:val="404040" w:themeColor="text1" w:themeTint="BF"/>
                <w:sz w:val="18"/>
                <w:szCs w:val="18"/>
              </w:rPr>
            </w:pPr>
          </w:p>
        </w:tc>
      </w:tr>
    </w:tbl>
    <w:p w14:paraId="3FD52650" w14:textId="77777777" w:rsidR="0034276C" w:rsidRDefault="0034276C" w:rsidP="0034276C">
      <w:pPr>
        <w:spacing w:before="80" w:after="0" w:line="240" w:lineRule="exact"/>
        <w:rPr>
          <w:rFonts w:ascii="Microsoft Sans Serif" w:eastAsia="Calibri" w:hAnsi="Microsoft Sans Serif" w:cs="Microsoft Sans Serif"/>
          <w:noProof/>
          <w:sz w:val="20"/>
          <w:szCs w:val="20"/>
        </w:rPr>
      </w:pPr>
      <w:r>
        <w:rPr>
          <w:rFonts w:ascii="Microsoft Sans Serif" w:eastAsia="Calibri" w:hAnsi="Microsoft Sans Serif" w:cs="Microsoft Sans Serif"/>
          <w:noProof/>
          <w:sz w:val="20"/>
          <w:szCs w:val="20"/>
        </w:rPr>
        <w:t>2025 yılının ilk dokuz ayında bankacılık sektörü kredi toplamı 21.161 milyar TL’ye ulaşmıştır. Ticari krediler ve kredi kartları toplam kredi artışında öncelikli etkisi olan segmentler olmuştur. Toplam tüketici kredileri 2.585 milyar TL’ye ulaşırken, toplam kredi kartları kredi bakiyesi 2.496 milyar TL’dir. KOBİ kredileri 2025 yılının ilk dokuz ayında 5.550 milyar TL’ye ulaşmıştır. Takipteki krediler oranı 2024 yılını %1,8 ile kapatırken, 2025 yılı Eylül ayı itibarıyla %2,3 olarak gerçekleşmiştir.</w:t>
      </w:r>
    </w:p>
    <w:p w14:paraId="6F2B9F81" w14:textId="77777777" w:rsidR="0034276C" w:rsidRDefault="0034276C" w:rsidP="0034276C">
      <w:pPr>
        <w:spacing w:before="80" w:after="0" w:line="240" w:lineRule="exact"/>
        <w:rPr>
          <w:rFonts w:ascii="Microsoft Sans Serif" w:eastAsia="Calibri" w:hAnsi="Microsoft Sans Serif" w:cs="Microsoft Sans Serif"/>
          <w:noProof/>
          <w:sz w:val="20"/>
          <w:szCs w:val="20"/>
        </w:rPr>
      </w:pPr>
      <w:r>
        <w:rPr>
          <w:rFonts w:ascii="Microsoft Sans Serif" w:eastAsia="Calibri" w:hAnsi="Microsoft Sans Serif" w:cs="Microsoft Sans Serif"/>
          <w:noProof/>
          <w:sz w:val="20"/>
          <w:szCs w:val="20"/>
        </w:rPr>
        <w:t xml:space="preserve">Mevduat toplamı Eylül 2025’te 24.968 milyar TL’ye ulaşmıştır. Sektörün özkaynak toplamı ise ilk sekiz ay sonunda 3.576 milyar TL’ye ulaşmıştır. </w:t>
      </w:r>
    </w:p>
    <w:p w14:paraId="77930CE6" w14:textId="77777777" w:rsidR="0034276C" w:rsidRDefault="0034276C" w:rsidP="0034276C">
      <w:pPr>
        <w:spacing w:before="80" w:after="0" w:line="240" w:lineRule="exact"/>
        <w:rPr>
          <w:rFonts w:ascii="Microsoft Sans Serif" w:eastAsia="Calibri" w:hAnsi="Microsoft Sans Serif" w:cs="Microsoft Sans Serif"/>
          <w:noProof/>
          <w:sz w:val="20"/>
          <w:szCs w:val="20"/>
        </w:rPr>
      </w:pPr>
      <w:r>
        <w:rPr>
          <w:rFonts w:ascii="Microsoft Sans Serif" w:eastAsia="Calibri" w:hAnsi="Microsoft Sans Serif" w:cs="Microsoft Sans Serif"/>
          <w:noProof/>
          <w:sz w:val="20"/>
          <w:szCs w:val="20"/>
        </w:rPr>
        <w:t>Bankacılık sektörünün ilk sekiz aylık net kârı ise 563,4 milyar TL olarak gerçekleşmiştir.</w:t>
      </w:r>
    </w:p>
    <w:p w14:paraId="5F62C944" w14:textId="77777777"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r>
        <w:rPr>
          <w:rFonts w:ascii="Microsoft Sans Serif" w:hAnsi="Microsoft Sans Serif" w:cs="Microsoft Sans Serif"/>
          <w:b w:val="0"/>
          <w:bCs w:val="0"/>
          <w:noProof/>
          <w:color w:val="404040" w:themeColor="text1" w:themeTint="BF"/>
          <w:sz w:val="14"/>
          <w:szCs w:val="14"/>
          <w:lang w:eastAsia="tr-TR"/>
        </w:rPr>
        <w:t>* BDDK’nın haftalık ve aylık bülteninden alınan katılım bankaları dahil rakamlardır.</w:t>
      </w:r>
    </w:p>
    <w:p w14:paraId="6BD01D54" w14:textId="77777777"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2A020160" w14:textId="77777777"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29FB7C0B" w14:textId="77777777"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2FD2865E" w14:textId="77777777"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3A798BDB" w14:textId="08EE6874"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3D29E2B6" w14:textId="0AEB3F48"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7DE7547D" w14:textId="2EA14D7A"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7D2603C7" w14:textId="366BEDEB"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65931754" w14:textId="56F2CBE1"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3B8452D3" w14:textId="5E6A4B8E"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2EE17DCC" w14:textId="1BA3D494"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771EE098" w14:textId="769B1536"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3689AB55" w14:textId="5A7EB950"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4A981F4F" w14:textId="48F5ED18"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1D9591EE" w14:textId="0E0C13A2"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0059DBDD" w14:textId="12544EA2"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475949CF" w14:textId="477171CE"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6627D58F" w14:textId="2138B41B"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17622B87" w14:textId="2C2CAAF8"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48A7A62A" w14:textId="629E6A54"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726206E2" w14:textId="35AEFB4C"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14EB5B5E" w14:textId="241CE6F0"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03D44B19" w14:textId="0251C39F"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15CA4D75" w14:textId="0D0A38CF"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5C320343" w14:textId="05B405AC"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664A5346" w14:textId="4C69A2AF"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0B92EFE4" w14:textId="1F09A8EA"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50A1DD7E" w14:textId="6CBB055C"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5DC98B6A" w14:textId="17F6380E"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5BD11CB1" w14:textId="0046A791"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3197236B" w14:textId="0E368D21"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5DD0D0E7" w14:textId="2EEB0450"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0911351A" w14:textId="742ED739"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44038910" w14:textId="56ADFF41"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6C2655A6" w14:textId="77777777" w:rsidR="007E0787" w:rsidRDefault="007E0787"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7498AE26" w14:textId="77777777" w:rsidR="00AC2AB6" w:rsidRDefault="00AC2AB6"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63F723E1" w14:textId="77777777" w:rsidR="0034276C" w:rsidRDefault="0034276C" w:rsidP="0034276C">
      <w:pPr>
        <w:pStyle w:val="BASLIK2"/>
        <w:widowControl/>
        <w:spacing w:before="0" w:after="0" w:line="240" w:lineRule="exact"/>
        <w:ind w:firstLine="0"/>
        <w:rPr>
          <w:rFonts w:ascii="Microsoft Sans Serif" w:hAnsi="Microsoft Sans Serif" w:cs="Microsoft Sans Serif"/>
          <w:b w:val="0"/>
          <w:bCs w:val="0"/>
          <w:noProof/>
          <w:color w:val="404040" w:themeColor="text1" w:themeTint="BF"/>
          <w:sz w:val="14"/>
          <w:szCs w:val="14"/>
          <w:lang w:eastAsia="tr-TR"/>
        </w:rPr>
      </w:pPr>
    </w:p>
    <w:p w14:paraId="1B2847FB" w14:textId="77777777" w:rsidR="0034276C" w:rsidRDefault="0034276C" w:rsidP="0034276C">
      <w:pPr>
        <w:pStyle w:val="BASLIK2"/>
        <w:widowControl/>
        <w:numPr>
          <w:ilvl w:val="0"/>
          <w:numId w:val="53"/>
        </w:numPr>
        <w:spacing w:before="100" w:after="0" w:line="240" w:lineRule="exact"/>
        <w:ind w:left="357" w:hanging="357"/>
        <w:rPr>
          <w:rFonts w:ascii="Microsoft Sans Serif" w:hAnsi="Microsoft Sans Serif" w:cs="Microsoft Sans Serif"/>
          <w:bCs w:val="0"/>
          <w:noProof/>
          <w:sz w:val="20"/>
          <w:szCs w:val="20"/>
        </w:rPr>
      </w:pPr>
      <w:r>
        <w:rPr>
          <w:rFonts w:ascii="Microsoft Sans Serif" w:hAnsi="Microsoft Sans Serif" w:cs="Microsoft Sans Serif"/>
          <w:bCs w:val="0"/>
          <w:noProof/>
          <w:sz w:val="20"/>
          <w:szCs w:val="20"/>
        </w:rPr>
        <w:t>Özet Finansal Göstergeler</w:t>
      </w:r>
    </w:p>
    <w:tbl>
      <w:tblPr>
        <w:tblW w:w="9356" w:type="dxa"/>
        <w:tblCellMar>
          <w:left w:w="70" w:type="dxa"/>
          <w:right w:w="70" w:type="dxa"/>
        </w:tblCellMar>
        <w:tblLook w:val="04A0" w:firstRow="1" w:lastRow="0" w:firstColumn="1" w:lastColumn="0" w:noHBand="0" w:noVBand="1"/>
      </w:tblPr>
      <w:tblGrid>
        <w:gridCol w:w="5468"/>
        <w:gridCol w:w="1944"/>
        <w:gridCol w:w="1944"/>
      </w:tblGrid>
      <w:tr w:rsidR="0034276C" w14:paraId="08E74086" w14:textId="77777777" w:rsidTr="0034276C">
        <w:trPr>
          <w:trHeight w:val="237"/>
        </w:trPr>
        <w:tc>
          <w:tcPr>
            <w:tcW w:w="5468" w:type="dxa"/>
            <w:tcBorders>
              <w:top w:val="nil"/>
              <w:left w:val="nil"/>
              <w:bottom w:val="single" w:sz="4" w:space="0" w:color="auto"/>
              <w:right w:val="nil"/>
            </w:tcBorders>
            <w:noWrap/>
            <w:vAlign w:val="bottom"/>
            <w:hideMark/>
          </w:tcPr>
          <w:p w14:paraId="735E2878" w14:textId="77777777" w:rsidR="0034276C" w:rsidRDefault="0034276C">
            <w:pPr>
              <w:spacing w:after="0"/>
              <w:jc w:val="lef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Özet Konsolide Olmayan Finansal Göstergeler (milyon TL)</w:t>
            </w:r>
          </w:p>
        </w:tc>
        <w:tc>
          <w:tcPr>
            <w:tcW w:w="1944" w:type="dxa"/>
            <w:noWrap/>
            <w:vAlign w:val="bottom"/>
            <w:hideMark/>
          </w:tcPr>
          <w:p w14:paraId="7E437DF3" w14:textId="77777777" w:rsidR="0034276C" w:rsidRDefault="0034276C">
            <w:pPr>
              <w:rPr>
                <w:rFonts w:ascii="Microsoft Sans Serif" w:eastAsia="Times New Roman" w:hAnsi="Microsoft Sans Serif" w:cs="Microsoft Sans Serif"/>
                <w:b/>
                <w:bCs/>
                <w:sz w:val="18"/>
                <w:szCs w:val="18"/>
                <w:lang w:eastAsia="tr-TR"/>
              </w:rPr>
            </w:pPr>
          </w:p>
        </w:tc>
        <w:tc>
          <w:tcPr>
            <w:tcW w:w="1944" w:type="dxa"/>
            <w:tcBorders>
              <w:top w:val="nil"/>
              <w:left w:val="nil"/>
              <w:bottom w:val="single" w:sz="4" w:space="0" w:color="auto"/>
              <w:right w:val="nil"/>
            </w:tcBorders>
            <w:noWrap/>
            <w:vAlign w:val="bottom"/>
            <w:hideMark/>
          </w:tcPr>
          <w:p w14:paraId="7E43C4F1" w14:textId="77777777" w:rsidR="0034276C" w:rsidRDefault="0034276C">
            <w:pPr>
              <w:spacing w:after="0"/>
              <w:jc w:val="lef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 </w:t>
            </w:r>
          </w:p>
        </w:tc>
      </w:tr>
      <w:tr w:rsidR="0034276C" w14:paraId="367D8599" w14:textId="77777777" w:rsidTr="0034276C">
        <w:trPr>
          <w:trHeight w:val="237"/>
        </w:trPr>
        <w:tc>
          <w:tcPr>
            <w:tcW w:w="5468" w:type="dxa"/>
            <w:tcBorders>
              <w:top w:val="nil"/>
              <w:left w:val="nil"/>
              <w:bottom w:val="single" w:sz="4" w:space="0" w:color="auto"/>
              <w:right w:val="nil"/>
            </w:tcBorders>
            <w:noWrap/>
            <w:vAlign w:val="bottom"/>
            <w:hideMark/>
          </w:tcPr>
          <w:p w14:paraId="2AA3089B" w14:textId="77777777" w:rsidR="0034276C" w:rsidRDefault="0034276C">
            <w:pPr>
              <w:spacing w:after="0"/>
              <w:jc w:val="lef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Bilanço</w:t>
            </w:r>
          </w:p>
        </w:tc>
        <w:tc>
          <w:tcPr>
            <w:tcW w:w="1944" w:type="dxa"/>
            <w:tcBorders>
              <w:top w:val="single" w:sz="4" w:space="0" w:color="auto"/>
              <w:left w:val="nil"/>
              <w:bottom w:val="single" w:sz="4" w:space="0" w:color="auto"/>
              <w:right w:val="nil"/>
            </w:tcBorders>
            <w:noWrap/>
            <w:vAlign w:val="bottom"/>
            <w:hideMark/>
          </w:tcPr>
          <w:p w14:paraId="4B8DF76D"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30.09.2025</w:t>
            </w:r>
          </w:p>
        </w:tc>
        <w:tc>
          <w:tcPr>
            <w:tcW w:w="1944" w:type="dxa"/>
            <w:tcBorders>
              <w:top w:val="nil"/>
              <w:left w:val="nil"/>
              <w:bottom w:val="single" w:sz="4" w:space="0" w:color="auto"/>
              <w:right w:val="nil"/>
            </w:tcBorders>
            <w:vAlign w:val="bottom"/>
            <w:hideMark/>
          </w:tcPr>
          <w:p w14:paraId="2059F7A0"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31.12.2024</w:t>
            </w:r>
          </w:p>
        </w:tc>
      </w:tr>
      <w:tr w:rsidR="0034276C" w14:paraId="67323E4C" w14:textId="77777777" w:rsidTr="0034276C">
        <w:trPr>
          <w:trHeight w:val="274"/>
        </w:trPr>
        <w:tc>
          <w:tcPr>
            <w:tcW w:w="5468" w:type="dxa"/>
            <w:noWrap/>
            <w:vAlign w:val="bottom"/>
            <w:hideMark/>
          </w:tcPr>
          <w:p w14:paraId="087B1B92"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Menkul Kıymetler</w:t>
            </w:r>
            <w:r>
              <w:rPr>
                <w:rFonts w:ascii="Microsoft Sans Serif" w:eastAsia="Times New Roman" w:hAnsi="Microsoft Sans Serif" w:cs="Microsoft Sans Serif"/>
                <w:sz w:val="18"/>
                <w:szCs w:val="18"/>
                <w:vertAlign w:val="superscript"/>
                <w:lang w:eastAsia="tr-TR"/>
              </w:rPr>
              <w:t>(1)</w:t>
            </w:r>
          </w:p>
        </w:tc>
        <w:tc>
          <w:tcPr>
            <w:tcW w:w="1944" w:type="dxa"/>
            <w:noWrap/>
            <w:vAlign w:val="bottom"/>
            <w:hideMark/>
          </w:tcPr>
          <w:p w14:paraId="75DD7379"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218.619</w:t>
            </w:r>
          </w:p>
        </w:tc>
        <w:tc>
          <w:tcPr>
            <w:tcW w:w="1944" w:type="dxa"/>
            <w:noWrap/>
            <w:vAlign w:val="bottom"/>
            <w:hideMark/>
          </w:tcPr>
          <w:p w14:paraId="4BA3D514"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179.200</w:t>
            </w:r>
          </w:p>
        </w:tc>
      </w:tr>
      <w:tr w:rsidR="0034276C" w14:paraId="61C5B867" w14:textId="77777777" w:rsidTr="0034276C">
        <w:trPr>
          <w:trHeight w:val="237"/>
        </w:trPr>
        <w:tc>
          <w:tcPr>
            <w:tcW w:w="5468" w:type="dxa"/>
            <w:noWrap/>
            <w:vAlign w:val="bottom"/>
            <w:hideMark/>
          </w:tcPr>
          <w:p w14:paraId="0D8CE83E"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Krediler, net</w:t>
            </w:r>
          </w:p>
        </w:tc>
        <w:tc>
          <w:tcPr>
            <w:tcW w:w="1944" w:type="dxa"/>
            <w:noWrap/>
            <w:vAlign w:val="bottom"/>
            <w:hideMark/>
          </w:tcPr>
          <w:p w14:paraId="71B644F3"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889.787</w:t>
            </w:r>
          </w:p>
        </w:tc>
        <w:tc>
          <w:tcPr>
            <w:tcW w:w="1944" w:type="dxa"/>
            <w:noWrap/>
            <w:vAlign w:val="bottom"/>
            <w:hideMark/>
          </w:tcPr>
          <w:p w14:paraId="7880017B"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700.183</w:t>
            </w:r>
          </w:p>
        </w:tc>
      </w:tr>
      <w:tr w:rsidR="0034276C" w14:paraId="05AF6C08" w14:textId="77777777" w:rsidTr="0034276C">
        <w:trPr>
          <w:trHeight w:val="237"/>
        </w:trPr>
        <w:tc>
          <w:tcPr>
            <w:tcW w:w="5468" w:type="dxa"/>
            <w:noWrap/>
            <w:vAlign w:val="bottom"/>
            <w:hideMark/>
          </w:tcPr>
          <w:p w14:paraId="794036D5"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Nakit ve Nakit Benzerleri, net</w:t>
            </w:r>
          </w:p>
        </w:tc>
        <w:tc>
          <w:tcPr>
            <w:tcW w:w="1944" w:type="dxa"/>
            <w:noWrap/>
            <w:vAlign w:val="bottom"/>
            <w:hideMark/>
          </w:tcPr>
          <w:p w14:paraId="2F848D6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351.307</w:t>
            </w:r>
          </w:p>
        </w:tc>
        <w:tc>
          <w:tcPr>
            <w:tcW w:w="1944" w:type="dxa"/>
            <w:noWrap/>
            <w:vAlign w:val="bottom"/>
            <w:hideMark/>
          </w:tcPr>
          <w:p w14:paraId="0B31845C"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311.213</w:t>
            </w:r>
          </w:p>
        </w:tc>
      </w:tr>
      <w:tr w:rsidR="0034276C" w14:paraId="4BE5557C" w14:textId="77777777" w:rsidTr="0034276C">
        <w:trPr>
          <w:trHeight w:val="237"/>
        </w:trPr>
        <w:tc>
          <w:tcPr>
            <w:tcW w:w="5468" w:type="dxa"/>
            <w:noWrap/>
            <w:vAlign w:val="bottom"/>
            <w:hideMark/>
          </w:tcPr>
          <w:p w14:paraId="35D021A2"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Toplam Aktifler</w:t>
            </w:r>
          </w:p>
        </w:tc>
        <w:tc>
          <w:tcPr>
            <w:tcW w:w="1944" w:type="dxa"/>
            <w:noWrap/>
            <w:vAlign w:val="bottom"/>
            <w:hideMark/>
          </w:tcPr>
          <w:p w14:paraId="0CA71C92"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1.694.658</w:t>
            </w:r>
          </w:p>
        </w:tc>
        <w:tc>
          <w:tcPr>
            <w:tcW w:w="1944" w:type="dxa"/>
            <w:noWrap/>
            <w:vAlign w:val="bottom"/>
            <w:hideMark/>
          </w:tcPr>
          <w:p w14:paraId="01FFC2EB"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1.370.621</w:t>
            </w:r>
          </w:p>
        </w:tc>
      </w:tr>
      <w:tr w:rsidR="0034276C" w14:paraId="317378CC" w14:textId="77777777" w:rsidTr="0034276C">
        <w:trPr>
          <w:trHeight w:val="274"/>
        </w:trPr>
        <w:tc>
          <w:tcPr>
            <w:tcW w:w="5468" w:type="dxa"/>
            <w:noWrap/>
            <w:vAlign w:val="bottom"/>
            <w:hideMark/>
          </w:tcPr>
          <w:p w14:paraId="380D6505"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Müşteri Mevduatı</w:t>
            </w:r>
            <w:r>
              <w:rPr>
                <w:rFonts w:ascii="Microsoft Sans Serif" w:eastAsia="Times New Roman" w:hAnsi="Microsoft Sans Serif" w:cs="Microsoft Sans Serif"/>
                <w:sz w:val="18"/>
                <w:szCs w:val="18"/>
                <w:vertAlign w:val="superscript"/>
                <w:lang w:eastAsia="tr-TR"/>
              </w:rPr>
              <w:t>(2)</w:t>
            </w:r>
          </w:p>
        </w:tc>
        <w:tc>
          <w:tcPr>
            <w:tcW w:w="1944" w:type="dxa"/>
            <w:noWrap/>
            <w:vAlign w:val="bottom"/>
            <w:hideMark/>
          </w:tcPr>
          <w:p w14:paraId="74E93BAB"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938.254</w:t>
            </w:r>
          </w:p>
        </w:tc>
        <w:tc>
          <w:tcPr>
            <w:tcW w:w="1944" w:type="dxa"/>
            <w:noWrap/>
            <w:vAlign w:val="bottom"/>
            <w:hideMark/>
          </w:tcPr>
          <w:p w14:paraId="32A2FA92"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755.976</w:t>
            </w:r>
          </w:p>
        </w:tc>
      </w:tr>
      <w:tr w:rsidR="0034276C" w14:paraId="31976280" w14:textId="77777777" w:rsidTr="0034276C">
        <w:trPr>
          <w:trHeight w:val="237"/>
        </w:trPr>
        <w:tc>
          <w:tcPr>
            <w:tcW w:w="5468" w:type="dxa"/>
            <w:noWrap/>
            <w:vAlign w:val="bottom"/>
            <w:hideMark/>
          </w:tcPr>
          <w:p w14:paraId="35EE0812" w14:textId="77777777" w:rsidR="0034276C" w:rsidRDefault="0034276C">
            <w:pPr>
              <w:spacing w:after="0"/>
              <w:ind w:firstLineChars="400" w:firstLine="72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Vadeli</w:t>
            </w:r>
          </w:p>
        </w:tc>
        <w:tc>
          <w:tcPr>
            <w:tcW w:w="1944" w:type="dxa"/>
            <w:noWrap/>
            <w:vAlign w:val="bottom"/>
            <w:hideMark/>
          </w:tcPr>
          <w:p w14:paraId="07B86BD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704.599</w:t>
            </w:r>
          </w:p>
        </w:tc>
        <w:tc>
          <w:tcPr>
            <w:tcW w:w="1944" w:type="dxa"/>
            <w:noWrap/>
            <w:vAlign w:val="bottom"/>
            <w:hideMark/>
          </w:tcPr>
          <w:p w14:paraId="490DCDA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579.212</w:t>
            </w:r>
          </w:p>
        </w:tc>
      </w:tr>
      <w:tr w:rsidR="0034276C" w14:paraId="3E8CA41C" w14:textId="77777777" w:rsidTr="0034276C">
        <w:trPr>
          <w:trHeight w:val="237"/>
        </w:trPr>
        <w:tc>
          <w:tcPr>
            <w:tcW w:w="5468" w:type="dxa"/>
            <w:noWrap/>
            <w:vAlign w:val="bottom"/>
            <w:hideMark/>
          </w:tcPr>
          <w:p w14:paraId="17AA9262" w14:textId="77777777" w:rsidR="0034276C" w:rsidRDefault="0034276C">
            <w:pPr>
              <w:spacing w:after="0"/>
              <w:ind w:firstLineChars="400" w:firstLine="72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Vadesiz</w:t>
            </w:r>
          </w:p>
        </w:tc>
        <w:tc>
          <w:tcPr>
            <w:tcW w:w="1944" w:type="dxa"/>
            <w:noWrap/>
            <w:vAlign w:val="bottom"/>
            <w:hideMark/>
          </w:tcPr>
          <w:p w14:paraId="05BE70D4"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233.655</w:t>
            </w:r>
          </w:p>
        </w:tc>
        <w:tc>
          <w:tcPr>
            <w:tcW w:w="1944" w:type="dxa"/>
            <w:noWrap/>
            <w:vAlign w:val="bottom"/>
            <w:hideMark/>
          </w:tcPr>
          <w:p w14:paraId="75FB2378"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176.764</w:t>
            </w:r>
          </w:p>
        </w:tc>
      </w:tr>
      <w:tr w:rsidR="0034276C" w14:paraId="1CC9C720" w14:textId="77777777" w:rsidTr="0034276C">
        <w:trPr>
          <w:trHeight w:val="274"/>
        </w:trPr>
        <w:tc>
          <w:tcPr>
            <w:tcW w:w="5468" w:type="dxa"/>
            <w:noWrap/>
            <w:vAlign w:val="bottom"/>
            <w:hideMark/>
          </w:tcPr>
          <w:p w14:paraId="3480A734"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Alınan Krediler</w:t>
            </w:r>
          </w:p>
        </w:tc>
        <w:tc>
          <w:tcPr>
            <w:tcW w:w="1944" w:type="dxa"/>
            <w:noWrap/>
            <w:vAlign w:val="bottom"/>
            <w:hideMark/>
          </w:tcPr>
          <w:p w14:paraId="469B5859"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274.006</w:t>
            </w:r>
          </w:p>
        </w:tc>
        <w:tc>
          <w:tcPr>
            <w:tcW w:w="1944" w:type="dxa"/>
            <w:shd w:val="clear" w:color="auto" w:fill="FFFFFF"/>
            <w:noWrap/>
            <w:vAlign w:val="bottom"/>
            <w:hideMark/>
          </w:tcPr>
          <w:p w14:paraId="50991BBB"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230.362</w:t>
            </w:r>
          </w:p>
        </w:tc>
      </w:tr>
      <w:tr w:rsidR="0034276C" w14:paraId="7C3F1344" w14:textId="77777777" w:rsidTr="0034276C">
        <w:trPr>
          <w:trHeight w:val="274"/>
        </w:trPr>
        <w:tc>
          <w:tcPr>
            <w:tcW w:w="5468" w:type="dxa"/>
            <w:noWrap/>
            <w:vAlign w:val="bottom"/>
            <w:hideMark/>
          </w:tcPr>
          <w:p w14:paraId="03E8E993"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İhraç Edilen Menkul Kıymetler</w:t>
            </w:r>
          </w:p>
        </w:tc>
        <w:tc>
          <w:tcPr>
            <w:tcW w:w="1944" w:type="dxa"/>
            <w:noWrap/>
            <w:vAlign w:val="bottom"/>
            <w:hideMark/>
          </w:tcPr>
          <w:p w14:paraId="195562CE"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44.230</w:t>
            </w:r>
          </w:p>
        </w:tc>
        <w:tc>
          <w:tcPr>
            <w:tcW w:w="1944" w:type="dxa"/>
            <w:noWrap/>
            <w:vAlign w:val="bottom"/>
            <w:hideMark/>
          </w:tcPr>
          <w:p w14:paraId="7BBC275D"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54.161</w:t>
            </w:r>
          </w:p>
        </w:tc>
      </w:tr>
      <w:tr w:rsidR="0034276C" w14:paraId="4D64E522" w14:textId="77777777" w:rsidTr="0034276C">
        <w:trPr>
          <w:trHeight w:val="237"/>
        </w:trPr>
        <w:tc>
          <w:tcPr>
            <w:tcW w:w="5468" w:type="dxa"/>
            <w:noWrap/>
            <w:vAlign w:val="bottom"/>
            <w:hideMark/>
          </w:tcPr>
          <w:p w14:paraId="1AD31AE8"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Sermaye Benzeri Kredi</w:t>
            </w:r>
          </w:p>
        </w:tc>
        <w:tc>
          <w:tcPr>
            <w:tcW w:w="1944" w:type="dxa"/>
            <w:noWrap/>
            <w:vAlign w:val="bottom"/>
            <w:hideMark/>
          </w:tcPr>
          <w:p w14:paraId="2FBBEBDB"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14.914</w:t>
            </w:r>
          </w:p>
        </w:tc>
        <w:tc>
          <w:tcPr>
            <w:tcW w:w="1944" w:type="dxa"/>
            <w:noWrap/>
            <w:vAlign w:val="bottom"/>
            <w:hideMark/>
          </w:tcPr>
          <w:p w14:paraId="5754058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12.137</w:t>
            </w:r>
          </w:p>
        </w:tc>
      </w:tr>
      <w:tr w:rsidR="0034276C" w14:paraId="03298085" w14:textId="77777777" w:rsidTr="0034276C">
        <w:trPr>
          <w:trHeight w:val="237"/>
        </w:trPr>
        <w:tc>
          <w:tcPr>
            <w:tcW w:w="5468" w:type="dxa"/>
            <w:noWrap/>
            <w:vAlign w:val="bottom"/>
            <w:hideMark/>
          </w:tcPr>
          <w:p w14:paraId="32B72211"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Özkaynak</w:t>
            </w:r>
          </w:p>
        </w:tc>
        <w:tc>
          <w:tcPr>
            <w:tcW w:w="1944" w:type="dxa"/>
            <w:noWrap/>
            <w:vAlign w:val="bottom"/>
            <w:hideMark/>
          </w:tcPr>
          <w:p w14:paraId="36A2C26A"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199.169</w:t>
            </w:r>
          </w:p>
        </w:tc>
        <w:tc>
          <w:tcPr>
            <w:tcW w:w="1944" w:type="dxa"/>
            <w:noWrap/>
            <w:vAlign w:val="bottom"/>
            <w:hideMark/>
          </w:tcPr>
          <w:p w14:paraId="1D0926FD"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150.701</w:t>
            </w:r>
          </w:p>
        </w:tc>
      </w:tr>
      <w:tr w:rsidR="0034276C" w14:paraId="15D985F4" w14:textId="77777777" w:rsidTr="0034276C">
        <w:trPr>
          <w:trHeight w:val="237"/>
        </w:trPr>
        <w:tc>
          <w:tcPr>
            <w:tcW w:w="5468" w:type="dxa"/>
            <w:noWrap/>
            <w:vAlign w:val="bottom"/>
            <w:hideMark/>
          </w:tcPr>
          <w:p w14:paraId="6A34222A"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Ödenmiş Sermaye</w:t>
            </w:r>
          </w:p>
        </w:tc>
        <w:tc>
          <w:tcPr>
            <w:tcW w:w="1944" w:type="dxa"/>
            <w:noWrap/>
            <w:vAlign w:val="bottom"/>
            <w:hideMark/>
          </w:tcPr>
          <w:p w14:paraId="6D0F99C5"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19.639</w:t>
            </w:r>
          </w:p>
        </w:tc>
        <w:tc>
          <w:tcPr>
            <w:tcW w:w="1944" w:type="dxa"/>
            <w:shd w:val="clear" w:color="auto" w:fill="FFFFFF"/>
            <w:noWrap/>
            <w:vAlign w:val="bottom"/>
            <w:hideMark/>
          </w:tcPr>
          <w:p w14:paraId="0A8B1CB8"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19.639</w:t>
            </w:r>
          </w:p>
        </w:tc>
      </w:tr>
      <w:tr w:rsidR="0034276C" w14:paraId="5FB60C52" w14:textId="77777777" w:rsidTr="0034276C">
        <w:trPr>
          <w:trHeight w:val="237"/>
        </w:trPr>
        <w:tc>
          <w:tcPr>
            <w:tcW w:w="5468" w:type="dxa"/>
            <w:tcBorders>
              <w:top w:val="nil"/>
              <w:left w:val="nil"/>
              <w:bottom w:val="single" w:sz="4" w:space="0" w:color="auto"/>
              <w:right w:val="nil"/>
            </w:tcBorders>
            <w:noWrap/>
            <w:vAlign w:val="bottom"/>
            <w:hideMark/>
          </w:tcPr>
          <w:p w14:paraId="54F4A394"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Gayrinakdi Krediler</w:t>
            </w:r>
          </w:p>
        </w:tc>
        <w:tc>
          <w:tcPr>
            <w:tcW w:w="1944" w:type="dxa"/>
            <w:tcBorders>
              <w:top w:val="nil"/>
              <w:left w:val="nil"/>
              <w:bottom w:val="single" w:sz="4" w:space="0" w:color="auto"/>
              <w:right w:val="nil"/>
            </w:tcBorders>
            <w:noWrap/>
            <w:vAlign w:val="bottom"/>
            <w:hideMark/>
          </w:tcPr>
          <w:p w14:paraId="4834389C"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280.753</w:t>
            </w:r>
          </w:p>
        </w:tc>
        <w:tc>
          <w:tcPr>
            <w:tcW w:w="1944" w:type="dxa"/>
            <w:tcBorders>
              <w:top w:val="nil"/>
              <w:left w:val="nil"/>
              <w:bottom w:val="single" w:sz="4" w:space="0" w:color="auto"/>
              <w:right w:val="nil"/>
            </w:tcBorders>
            <w:noWrap/>
            <w:vAlign w:val="bottom"/>
            <w:hideMark/>
          </w:tcPr>
          <w:p w14:paraId="166C9C54"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204.093</w:t>
            </w:r>
          </w:p>
        </w:tc>
      </w:tr>
      <w:tr w:rsidR="0034276C" w14:paraId="3FD60907" w14:textId="77777777" w:rsidTr="0034276C">
        <w:trPr>
          <w:trHeight w:val="70"/>
        </w:trPr>
        <w:tc>
          <w:tcPr>
            <w:tcW w:w="5468" w:type="dxa"/>
            <w:noWrap/>
            <w:vAlign w:val="bottom"/>
          </w:tcPr>
          <w:p w14:paraId="66037C67" w14:textId="77777777" w:rsidR="0034276C" w:rsidRDefault="0034276C">
            <w:pPr>
              <w:spacing w:after="0"/>
              <w:jc w:val="right"/>
              <w:rPr>
                <w:rFonts w:ascii="Microsoft Sans Serif" w:eastAsia="Times New Roman" w:hAnsi="Microsoft Sans Serif" w:cs="Microsoft Sans Serif"/>
                <w:sz w:val="6"/>
                <w:szCs w:val="18"/>
                <w:lang w:eastAsia="tr-TR"/>
              </w:rPr>
            </w:pPr>
          </w:p>
        </w:tc>
        <w:tc>
          <w:tcPr>
            <w:tcW w:w="1944" w:type="dxa"/>
            <w:noWrap/>
            <w:vAlign w:val="bottom"/>
            <w:hideMark/>
          </w:tcPr>
          <w:p w14:paraId="2EC87AB9" w14:textId="77777777" w:rsidR="0034276C" w:rsidRDefault="0034276C">
            <w:pPr>
              <w:rPr>
                <w:rFonts w:ascii="Microsoft Sans Serif" w:eastAsia="Times New Roman" w:hAnsi="Microsoft Sans Serif" w:cs="Microsoft Sans Serif"/>
                <w:sz w:val="6"/>
                <w:szCs w:val="18"/>
                <w:lang w:eastAsia="tr-TR"/>
              </w:rPr>
            </w:pPr>
          </w:p>
        </w:tc>
        <w:tc>
          <w:tcPr>
            <w:tcW w:w="1944" w:type="dxa"/>
            <w:noWrap/>
            <w:vAlign w:val="bottom"/>
            <w:hideMark/>
          </w:tcPr>
          <w:p w14:paraId="5C18D5FC" w14:textId="77777777" w:rsidR="0034276C" w:rsidRDefault="0034276C">
            <w:pPr>
              <w:spacing w:after="0"/>
              <w:rPr>
                <w:sz w:val="20"/>
                <w:szCs w:val="20"/>
                <w:lang w:eastAsia="tr-TR"/>
              </w:rPr>
            </w:pPr>
          </w:p>
        </w:tc>
      </w:tr>
      <w:tr w:rsidR="0034276C" w14:paraId="4A7A48EB" w14:textId="77777777" w:rsidTr="0034276C">
        <w:trPr>
          <w:trHeight w:val="237"/>
        </w:trPr>
        <w:tc>
          <w:tcPr>
            <w:tcW w:w="5468" w:type="dxa"/>
            <w:tcBorders>
              <w:top w:val="single" w:sz="4" w:space="0" w:color="auto"/>
              <w:left w:val="nil"/>
              <w:bottom w:val="single" w:sz="4" w:space="0" w:color="auto"/>
              <w:right w:val="nil"/>
            </w:tcBorders>
            <w:noWrap/>
            <w:vAlign w:val="bottom"/>
            <w:hideMark/>
          </w:tcPr>
          <w:p w14:paraId="11251B47" w14:textId="77777777" w:rsidR="0034276C" w:rsidRDefault="0034276C">
            <w:pPr>
              <w:spacing w:after="0"/>
              <w:jc w:val="lef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Gelir Tablosu</w:t>
            </w:r>
          </w:p>
        </w:tc>
        <w:tc>
          <w:tcPr>
            <w:tcW w:w="1944" w:type="dxa"/>
            <w:tcBorders>
              <w:top w:val="single" w:sz="4" w:space="0" w:color="auto"/>
              <w:left w:val="nil"/>
              <w:bottom w:val="single" w:sz="4" w:space="0" w:color="auto"/>
              <w:right w:val="nil"/>
            </w:tcBorders>
            <w:noWrap/>
            <w:vAlign w:val="bottom"/>
            <w:hideMark/>
          </w:tcPr>
          <w:p w14:paraId="57941C14"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30.09.2025</w:t>
            </w:r>
          </w:p>
        </w:tc>
        <w:tc>
          <w:tcPr>
            <w:tcW w:w="1944" w:type="dxa"/>
            <w:tcBorders>
              <w:top w:val="single" w:sz="4" w:space="0" w:color="auto"/>
              <w:left w:val="nil"/>
              <w:bottom w:val="single" w:sz="4" w:space="0" w:color="auto"/>
              <w:right w:val="nil"/>
            </w:tcBorders>
            <w:vAlign w:val="bottom"/>
            <w:hideMark/>
          </w:tcPr>
          <w:p w14:paraId="68060853"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30.09.2024</w:t>
            </w:r>
          </w:p>
        </w:tc>
      </w:tr>
      <w:tr w:rsidR="0034276C" w14:paraId="1335BFFB" w14:textId="77777777" w:rsidTr="0034276C">
        <w:trPr>
          <w:trHeight w:val="237"/>
        </w:trPr>
        <w:tc>
          <w:tcPr>
            <w:tcW w:w="5468" w:type="dxa"/>
            <w:noWrap/>
            <w:vAlign w:val="bottom"/>
            <w:hideMark/>
          </w:tcPr>
          <w:p w14:paraId="504C475F"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Faiz Geliri</w:t>
            </w:r>
          </w:p>
        </w:tc>
        <w:tc>
          <w:tcPr>
            <w:tcW w:w="1944" w:type="dxa"/>
            <w:noWrap/>
            <w:vAlign w:val="bottom"/>
            <w:hideMark/>
          </w:tcPr>
          <w:p w14:paraId="195AE5D9"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53,432</w:t>
            </w:r>
          </w:p>
        </w:tc>
        <w:tc>
          <w:tcPr>
            <w:tcW w:w="1944" w:type="dxa"/>
            <w:noWrap/>
            <w:vAlign w:val="bottom"/>
            <w:hideMark/>
          </w:tcPr>
          <w:p w14:paraId="4F30839B"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29,538</w:t>
            </w:r>
          </w:p>
        </w:tc>
      </w:tr>
      <w:tr w:rsidR="0034276C" w14:paraId="216B334E" w14:textId="77777777" w:rsidTr="0034276C">
        <w:trPr>
          <w:trHeight w:val="237"/>
        </w:trPr>
        <w:tc>
          <w:tcPr>
            <w:tcW w:w="5468" w:type="dxa"/>
            <w:noWrap/>
            <w:vAlign w:val="bottom"/>
            <w:hideMark/>
          </w:tcPr>
          <w:p w14:paraId="1012BE87"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Ücret ve Komisyon Gelirleri</w:t>
            </w:r>
          </w:p>
        </w:tc>
        <w:tc>
          <w:tcPr>
            <w:tcW w:w="1944" w:type="dxa"/>
            <w:noWrap/>
            <w:vAlign w:val="bottom"/>
            <w:hideMark/>
          </w:tcPr>
          <w:p w14:paraId="3A23F951"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27,283</w:t>
            </w:r>
          </w:p>
        </w:tc>
        <w:tc>
          <w:tcPr>
            <w:tcW w:w="1944" w:type="dxa"/>
            <w:noWrap/>
            <w:vAlign w:val="bottom"/>
            <w:hideMark/>
          </w:tcPr>
          <w:p w14:paraId="11205BB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21,238</w:t>
            </w:r>
          </w:p>
        </w:tc>
      </w:tr>
      <w:tr w:rsidR="0034276C" w14:paraId="5A4B031F" w14:textId="77777777" w:rsidTr="0034276C">
        <w:trPr>
          <w:trHeight w:val="237"/>
        </w:trPr>
        <w:tc>
          <w:tcPr>
            <w:tcW w:w="5468" w:type="dxa"/>
            <w:noWrap/>
            <w:vAlign w:val="bottom"/>
            <w:hideMark/>
          </w:tcPr>
          <w:p w14:paraId="289BF72D"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Diğer Faaliyet Gelirleri</w:t>
            </w:r>
          </w:p>
        </w:tc>
        <w:tc>
          <w:tcPr>
            <w:tcW w:w="1944" w:type="dxa"/>
            <w:noWrap/>
            <w:vAlign w:val="bottom"/>
            <w:hideMark/>
          </w:tcPr>
          <w:p w14:paraId="026649E6" w14:textId="77777777" w:rsidR="0034276C" w:rsidRDefault="0034276C">
            <w:pPr>
              <w:spacing w:after="0"/>
              <w:jc w:val="right"/>
              <w:rPr>
                <w:rFonts w:ascii="Arial" w:hAnsi="Arial" w:cs="Arial"/>
                <w:sz w:val="18"/>
                <w:szCs w:val="18"/>
              </w:rPr>
            </w:pPr>
            <w:r>
              <w:rPr>
                <w:rFonts w:ascii="Arial" w:hAnsi="Arial" w:cs="Arial"/>
                <w:sz w:val="18"/>
                <w:szCs w:val="18"/>
              </w:rPr>
              <w:t>6,602</w:t>
            </w:r>
          </w:p>
        </w:tc>
        <w:tc>
          <w:tcPr>
            <w:tcW w:w="1944" w:type="dxa"/>
            <w:noWrap/>
            <w:vAlign w:val="bottom"/>
            <w:hideMark/>
          </w:tcPr>
          <w:p w14:paraId="292DBA26" w14:textId="77777777" w:rsidR="0034276C" w:rsidRDefault="0034276C">
            <w:pPr>
              <w:spacing w:after="0"/>
              <w:jc w:val="right"/>
              <w:rPr>
                <w:rFonts w:ascii="Arial" w:hAnsi="Arial" w:cs="Arial"/>
                <w:sz w:val="18"/>
                <w:szCs w:val="18"/>
              </w:rPr>
            </w:pPr>
            <w:r>
              <w:rPr>
                <w:rFonts w:ascii="Arial" w:hAnsi="Arial" w:cs="Arial"/>
                <w:sz w:val="18"/>
                <w:szCs w:val="18"/>
              </w:rPr>
              <w:t>3,895</w:t>
            </w:r>
          </w:p>
        </w:tc>
      </w:tr>
      <w:tr w:rsidR="0034276C" w14:paraId="59CF4307" w14:textId="77777777" w:rsidTr="0034276C">
        <w:trPr>
          <w:trHeight w:val="237"/>
        </w:trPr>
        <w:tc>
          <w:tcPr>
            <w:tcW w:w="5468" w:type="dxa"/>
            <w:noWrap/>
            <w:vAlign w:val="bottom"/>
            <w:hideMark/>
          </w:tcPr>
          <w:p w14:paraId="0AC39967"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Toplam Faaliyet Gelirleri</w:t>
            </w:r>
          </w:p>
        </w:tc>
        <w:tc>
          <w:tcPr>
            <w:tcW w:w="1944" w:type="dxa"/>
            <w:noWrap/>
            <w:vAlign w:val="bottom"/>
            <w:hideMark/>
          </w:tcPr>
          <w:p w14:paraId="0CE0AF6E" w14:textId="77777777" w:rsidR="0034276C" w:rsidRDefault="0034276C">
            <w:pPr>
              <w:spacing w:after="0"/>
              <w:jc w:val="right"/>
              <w:rPr>
                <w:rFonts w:ascii="Arial" w:hAnsi="Arial" w:cs="Arial"/>
                <w:sz w:val="18"/>
                <w:szCs w:val="18"/>
              </w:rPr>
            </w:pPr>
            <w:r>
              <w:rPr>
                <w:rFonts w:ascii="Arial" w:hAnsi="Arial" w:cs="Arial"/>
                <w:sz w:val="18"/>
                <w:szCs w:val="18"/>
              </w:rPr>
              <w:t>87,317</w:t>
            </w:r>
          </w:p>
        </w:tc>
        <w:tc>
          <w:tcPr>
            <w:tcW w:w="1944" w:type="dxa"/>
            <w:noWrap/>
            <w:vAlign w:val="bottom"/>
            <w:hideMark/>
          </w:tcPr>
          <w:p w14:paraId="22B6CC7B" w14:textId="77777777" w:rsidR="0034276C" w:rsidRDefault="0034276C">
            <w:pPr>
              <w:spacing w:after="0"/>
              <w:jc w:val="right"/>
              <w:rPr>
                <w:rFonts w:ascii="Arial" w:hAnsi="Arial" w:cs="Arial"/>
                <w:sz w:val="18"/>
                <w:szCs w:val="18"/>
              </w:rPr>
            </w:pPr>
            <w:r>
              <w:rPr>
                <w:rFonts w:ascii="Arial" w:hAnsi="Arial" w:cs="Arial"/>
                <w:sz w:val="18"/>
                <w:szCs w:val="18"/>
              </w:rPr>
              <w:t>54,671</w:t>
            </w:r>
          </w:p>
        </w:tc>
      </w:tr>
      <w:tr w:rsidR="0034276C" w14:paraId="3504FBE6" w14:textId="77777777" w:rsidTr="0034276C">
        <w:trPr>
          <w:trHeight w:val="237"/>
        </w:trPr>
        <w:tc>
          <w:tcPr>
            <w:tcW w:w="5468" w:type="dxa"/>
            <w:noWrap/>
            <w:vAlign w:val="bottom"/>
            <w:hideMark/>
          </w:tcPr>
          <w:p w14:paraId="7F4B5428"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Personel Giderleri</w:t>
            </w:r>
          </w:p>
        </w:tc>
        <w:tc>
          <w:tcPr>
            <w:tcW w:w="1944" w:type="dxa"/>
            <w:noWrap/>
            <w:vAlign w:val="bottom"/>
            <w:hideMark/>
          </w:tcPr>
          <w:p w14:paraId="07E882F6" w14:textId="77777777" w:rsidR="0034276C" w:rsidRDefault="0034276C">
            <w:pPr>
              <w:spacing w:after="0"/>
              <w:jc w:val="right"/>
              <w:rPr>
                <w:rFonts w:ascii="Arial" w:hAnsi="Arial" w:cs="Arial"/>
                <w:sz w:val="18"/>
                <w:szCs w:val="18"/>
              </w:rPr>
            </w:pPr>
            <w:r>
              <w:rPr>
                <w:rFonts w:ascii="Arial" w:hAnsi="Arial" w:cs="Arial"/>
                <w:sz w:val="18"/>
                <w:szCs w:val="18"/>
              </w:rPr>
              <w:t>(17,555)</w:t>
            </w:r>
          </w:p>
        </w:tc>
        <w:tc>
          <w:tcPr>
            <w:tcW w:w="1944" w:type="dxa"/>
            <w:noWrap/>
            <w:vAlign w:val="bottom"/>
            <w:hideMark/>
          </w:tcPr>
          <w:p w14:paraId="7DF4D7BA" w14:textId="77777777" w:rsidR="0034276C" w:rsidRDefault="0034276C">
            <w:pPr>
              <w:spacing w:after="0"/>
              <w:jc w:val="right"/>
              <w:rPr>
                <w:rFonts w:ascii="Arial" w:hAnsi="Arial" w:cs="Arial"/>
                <w:sz w:val="18"/>
                <w:szCs w:val="18"/>
              </w:rPr>
            </w:pPr>
            <w:r>
              <w:rPr>
                <w:rFonts w:ascii="Arial" w:hAnsi="Arial" w:cs="Arial"/>
                <w:sz w:val="18"/>
                <w:szCs w:val="18"/>
              </w:rPr>
              <w:t>(12,109)</w:t>
            </w:r>
          </w:p>
        </w:tc>
      </w:tr>
      <w:tr w:rsidR="0034276C" w14:paraId="200FF34A" w14:textId="77777777" w:rsidTr="0034276C">
        <w:trPr>
          <w:trHeight w:val="237"/>
        </w:trPr>
        <w:tc>
          <w:tcPr>
            <w:tcW w:w="5468" w:type="dxa"/>
            <w:noWrap/>
            <w:vAlign w:val="bottom"/>
            <w:hideMark/>
          </w:tcPr>
          <w:p w14:paraId="1B406DD0"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Diğer Faaliyet Giderleri</w:t>
            </w:r>
          </w:p>
        </w:tc>
        <w:tc>
          <w:tcPr>
            <w:tcW w:w="1944" w:type="dxa"/>
            <w:noWrap/>
            <w:vAlign w:val="bottom"/>
            <w:hideMark/>
          </w:tcPr>
          <w:p w14:paraId="11C19470" w14:textId="77777777" w:rsidR="0034276C" w:rsidRDefault="0034276C">
            <w:pPr>
              <w:spacing w:after="0"/>
              <w:jc w:val="right"/>
              <w:rPr>
                <w:rFonts w:ascii="Arial" w:hAnsi="Arial" w:cs="Arial"/>
                <w:sz w:val="18"/>
                <w:szCs w:val="18"/>
              </w:rPr>
            </w:pPr>
            <w:r>
              <w:rPr>
                <w:rFonts w:ascii="Arial" w:hAnsi="Arial" w:cs="Arial"/>
                <w:sz w:val="18"/>
                <w:szCs w:val="18"/>
              </w:rPr>
              <w:t>(21,493)</w:t>
            </w:r>
          </w:p>
        </w:tc>
        <w:tc>
          <w:tcPr>
            <w:tcW w:w="1944" w:type="dxa"/>
            <w:noWrap/>
            <w:vAlign w:val="bottom"/>
            <w:hideMark/>
          </w:tcPr>
          <w:p w14:paraId="4A68584A" w14:textId="77777777" w:rsidR="0034276C" w:rsidRDefault="0034276C">
            <w:pPr>
              <w:spacing w:after="0"/>
              <w:jc w:val="right"/>
              <w:rPr>
                <w:rFonts w:ascii="Arial" w:hAnsi="Arial" w:cs="Arial"/>
                <w:sz w:val="18"/>
                <w:szCs w:val="18"/>
              </w:rPr>
            </w:pPr>
            <w:r>
              <w:rPr>
                <w:rFonts w:ascii="Arial" w:hAnsi="Arial" w:cs="Arial"/>
                <w:sz w:val="18"/>
                <w:szCs w:val="18"/>
              </w:rPr>
              <w:t>(14,697)</w:t>
            </w:r>
          </w:p>
        </w:tc>
      </w:tr>
      <w:tr w:rsidR="0034276C" w14:paraId="262A5BC3" w14:textId="77777777" w:rsidTr="0034276C">
        <w:trPr>
          <w:trHeight w:val="237"/>
        </w:trPr>
        <w:tc>
          <w:tcPr>
            <w:tcW w:w="5468" w:type="dxa"/>
            <w:noWrap/>
            <w:vAlign w:val="bottom"/>
            <w:hideMark/>
          </w:tcPr>
          <w:p w14:paraId="1EF520A5"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Beklenen Kredi Zarar Karşılıkları</w:t>
            </w:r>
          </w:p>
        </w:tc>
        <w:tc>
          <w:tcPr>
            <w:tcW w:w="1944" w:type="dxa"/>
            <w:noWrap/>
            <w:vAlign w:val="bottom"/>
            <w:hideMark/>
          </w:tcPr>
          <w:p w14:paraId="3CF22DB6" w14:textId="77777777" w:rsidR="0034276C" w:rsidRDefault="0034276C">
            <w:pPr>
              <w:spacing w:after="0"/>
              <w:jc w:val="right"/>
              <w:rPr>
                <w:rFonts w:ascii="Arial" w:hAnsi="Arial" w:cs="Arial"/>
                <w:sz w:val="18"/>
                <w:szCs w:val="18"/>
              </w:rPr>
            </w:pPr>
            <w:r>
              <w:rPr>
                <w:rFonts w:ascii="Arial" w:hAnsi="Arial" w:cs="Arial"/>
                <w:sz w:val="18"/>
                <w:szCs w:val="18"/>
              </w:rPr>
              <w:t>(16,726)</w:t>
            </w:r>
          </w:p>
        </w:tc>
        <w:tc>
          <w:tcPr>
            <w:tcW w:w="1944" w:type="dxa"/>
            <w:noWrap/>
            <w:vAlign w:val="bottom"/>
            <w:hideMark/>
          </w:tcPr>
          <w:p w14:paraId="31D07BCE" w14:textId="77777777" w:rsidR="0034276C" w:rsidRDefault="0034276C">
            <w:pPr>
              <w:spacing w:after="0"/>
              <w:jc w:val="right"/>
              <w:rPr>
                <w:rFonts w:ascii="Arial" w:hAnsi="Arial" w:cs="Arial"/>
                <w:sz w:val="18"/>
                <w:szCs w:val="18"/>
              </w:rPr>
            </w:pPr>
            <w:r>
              <w:rPr>
                <w:rFonts w:ascii="Arial" w:hAnsi="Arial" w:cs="Arial"/>
                <w:sz w:val="18"/>
                <w:szCs w:val="18"/>
              </w:rPr>
              <w:t>(625)</w:t>
            </w:r>
          </w:p>
        </w:tc>
      </w:tr>
      <w:tr w:rsidR="0034276C" w14:paraId="3EE3CA44" w14:textId="77777777" w:rsidTr="0034276C">
        <w:trPr>
          <w:trHeight w:val="237"/>
        </w:trPr>
        <w:tc>
          <w:tcPr>
            <w:tcW w:w="5468" w:type="dxa"/>
            <w:noWrap/>
            <w:vAlign w:val="bottom"/>
            <w:hideMark/>
          </w:tcPr>
          <w:p w14:paraId="420F1E15"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Diğer Karşılıklar</w:t>
            </w:r>
          </w:p>
        </w:tc>
        <w:tc>
          <w:tcPr>
            <w:tcW w:w="1944" w:type="dxa"/>
            <w:noWrap/>
            <w:vAlign w:val="bottom"/>
            <w:hideMark/>
          </w:tcPr>
          <w:p w14:paraId="5901E81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352</w:t>
            </w:r>
          </w:p>
        </w:tc>
        <w:tc>
          <w:tcPr>
            <w:tcW w:w="1944" w:type="dxa"/>
            <w:noWrap/>
            <w:vAlign w:val="bottom"/>
            <w:hideMark/>
          </w:tcPr>
          <w:p w14:paraId="393199BD"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(1,642)</w:t>
            </w:r>
          </w:p>
        </w:tc>
      </w:tr>
      <w:tr w:rsidR="0034276C" w14:paraId="12A23660" w14:textId="77777777" w:rsidTr="0034276C">
        <w:trPr>
          <w:trHeight w:val="237"/>
        </w:trPr>
        <w:tc>
          <w:tcPr>
            <w:tcW w:w="5468" w:type="dxa"/>
            <w:noWrap/>
            <w:vAlign w:val="bottom"/>
            <w:hideMark/>
          </w:tcPr>
          <w:p w14:paraId="43D36E0A"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Faaliyet Karı</w:t>
            </w:r>
          </w:p>
        </w:tc>
        <w:tc>
          <w:tcPr>
            <w:tcW w:w="1944" w:type="dxa"/>
            <w:noWrap/>
            <w:vAlign w:val="bottom"/>
            <w:hideMark/>
          </w:tcPr>
          <w:p w14:paraId="21315F95"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31,895</w:t>
            </w:r>
          </w:p>
        </w:tc>
        <w:tc>
          <w:tcPr>
            <w:tcW w:w="1944" w:type="dxa"/>
            <w:noWrap/>
            <w:vAlign w:val="bottom"/>
            <w:hideMark/>
          </w:tcPr>
          <w:p w14:paraId="7E2CAAD2"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25,598</w:t>
            </w:r>
          </w:p>
        </w:tc>
      </w:tr>
      <w:tr w:rsidR="0034276C" w14:paraId="0E863C04" w14:textId="77777777" w:rsidTr="0034276C">
        <w:trPr>
          <w:trHeight w:val="237"/>
        </w:trPr>
        <w:tc>
          <w:tcPr>
            <w:tcW w:w="5468" w:type="dxa"/>
            <w:noWrap/>
            <w:vAlign w:val="bottom"/>
            <w:hideMark/>
          </w:tcPr>
          <w:p w14:paraId="740CAC8E"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Özkaynak Yönetimi Uygulanan Ortaklıklardan K/Z</w:t>
            </w:r>
          </w:p>
        </w:tc>
        <w:tc>
          <w:tcPr>
            <w:tcW w:w="1944" w:type="dxa"/>
            <w:noWrap/>
            <w:vAlign w:val="bottom"/>
            <w:hideMark/>
          </w:tcPr>
          <w:p w14:paraId="2544BFD2"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14,317</w:t>
            </w:r>
          </w:p>
        </w:tc>
        <w:tc>
          <w:tcPr>
            <w:tcW w:w="1944" w:type="dxa"/>
            <w:noWrap/>
            <w:vAlign w:val="bottom"/>
            <w:hideMark/>
          </w:tcPr>
          <w:p w14:paraId="597F950F"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11,055</w:t>
            </w:r>
          </w:p>
        </w:tc>
      </w:tr>
      <w:tr w:rsidR="0034276C" w14:paraId="74110499" w14:textId="77777777" w:rsidTr="0034276C">
        <w:trPr>
          <w:trHeight w:val="237"/>
        </w:trPr>
        <w:tc>
          <w:tcPr>
            <w:tcW w:w="5468" w:type="dxa"/>
            <w:noWrap/>
            <w:vAlign w:val="bottom"/>
            <w:hideMark/>
          </w:tcPr>
          <w:p w14:paraId="4EB91794"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Vergi Karşılığı</w:t>
            </w:r>
          </w:p>
        </w:tc>
        <w:tc>
          <w:tcPr>
            <w:tcW w:w="1944" w:type="dxa"/>
            <w:noWrap/>
            <w:vAlign w:val="bottom"/>
            <w:hideMark/>
          </w:tcPr>
          <w:p w14:paraId="2DCA7676"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(5,724)</w:t>
            </w:r>
          </w:p>
        </w:tc>
        <w:tc>
          <w:tcPr>
            <w:tcW w:w="1944" w:type="dxa"/>
            <w:noWrap/>
            <w:vAlign w:val="bottom"/>
            <w:hideMark/>
          </w:tcPr>
          <w:p w14:paraId="4B2F63B5"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(2,799)</w:t>
            </w:r>
          </w:p>
        </w:tc>
      </w:tr>
      <w:tr w:rsidR="0034276C" w14:paraId="29FCEC35" w14:textId="77777777" w:rsidTr="0034276C">
        <w:trPr>
          <w:trHeight w:val="237"/>
        </w:trPr>
        <w:tc>
          <w:tcPr>
            <w:tcW w:w="5468" w:type="dxa"/>
            <w:tcBorders>
              <w:top w:val="nil"/>
              <w:left w:val="nil"/>
              <w:bottom w:val="single" w:sz="4" w:space="0" w:color="auto"/>
              <w:right w:val="nil"/>
            </w:tcBorders>
            <w:noWrap/>
            <w:vAlign w:val="bottom"/>
            <w:hideMark/>
          </w:tcPr>
          <w:p w14:paraId="4BEA465C"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Arial" w:hAnsi="Arial" w:cs="Arial"/>
                <w:sz w:val="18"/>
                <w:szCs w:val="18"/>
              </w:rPr>
              <w:t>Net Kâr</w:t>
            </w:r>
          </w:p>
        </w:tc>
        <w:tc>
          <w:tcPr>
            <w:tcW w:w="1944" w:type="dxa"/>
            <w:tcBorders>
              <w:top w:val="nil"/>
              <w:left w:val="nil"/>
              <w:bottom w:val="single" w:sz="4" w:space="0" w:color="auto"/>
              <w:right w:val="nil"/>
            </w:tcBorders>
            <w:noWrap/>
            <w:vAlign w:val="bottom"/>
            <w:hideMark/>
          </w:tcPr>
          <w:p w14:paraId="759A1D19"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40,488</w:t>
            </w:r>
          </w:p>
        </w:tc>
        <w:tc>
          <w:tcPr>
            <w:tcW w:w="1944" w:type="dxa"/>
            <w:tcBorders>
              <w:top w:val="nil"/>
              <w:left w:val="nil"/>
              <w:bottom w:val="single" w:sz="4" w:space="0" w:color="auto"/>
              <w:right w:val="nil"/>
            </w:tcBorders>
            <w:noWrap/>
            <w:vAlign w:val="bottom"/>
            <w:hideMark/>
          </w:tcPr>
          <w:p w14:paraId="345B3494"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33,854</w:t>
            </w:r>
          </w:p>
        </w:tc>
      </w:tr>
      <w:tr w:rsidR="0034276C" w14:paraId="2882C032" w14:textId="77777777" w:rsidTr="0034276C">
        <w:trPr>
          <w:trHeight w:val="70"/>
        </w:trPr>
        <w:tc>
          <w:tcPr>
            <w:tcW w:w="5468" w:type="dxa"/>
            <w:noWrap/>
            <w:vAlign w:val="bottom"/>
            <w:hideMark/>
          </w:tcPr>
          <w:p w14:paraId="66FE69F2" w14:textId="77777777" w:rsidR="0034276C" w:rsidRDefault="0034276C">
            <w:pPr>
              <w:rPr>
                <w:rFonts w:ascii="Microsoft Sans Serif" w:eastAsia="Times New Roman" w:hAnsi="Microsoft Sans Serif" w:cs="Microsoft Sans Serif"/>
                <w:sz w:val="18"/>
                <w:szCs w:val="18"/>
                <w:lang w:eastAsia="tr-TR"/>
              </w:rPr>
            </w:pPr>
          </w:p>
        </w:tc>
        <w:tc>
          <w:tcPr>
            <w:tcW w:w="1944" w:type="dxa"/>
            <w:noWrap/>
            <w:vAlign w:val="bottom"/>
            <w:hideMark/>
          </w:tcPr>
          <w:p w14:paraId="493347B3" w14:textId="77777777" w:rsidR="0034276C" w:rsidRDefault="0034276C">
            <w:pPr>
              <w:spacing w:after="0"/>
              <w:rPr>
                <w:sz w:val="20"/>
                <w:szCs w:val="20"/>
                <w:lang w:eastAsia="tr-TR"/>
              </w:rPr>
            </w:pPr>
          </w:p>
        </w:tc>
        <w:tc>
          <w:tcPr>
            <w:tcW w:w="1944" w:type="dxa"/>
            <w:noWrap/>
            <w:vAlign w:val="bottom"/>
            <w:hideMark/>
          </w:tcPr>
          <w:p w14:paraId="4F526F40" w14:textId="77777777" w:rsidR="0034276C" w:rsidRDefault="0034276C">
            <w:pPr>
              <w:spacing w:after="0"/>
              <w:rPr>
                <w:sz w:val="20"/>
                <w:szCs w:val="20"/>
                <w:lang w:eastAsia="tr-TR"/>
              </w:rPr>
            </w:pPr>
          </w:p>
        </w:tc>
      </w:tr>
      <w:tr w:rsidR="0034276C" w14:paraId="2DAFE74A" w14:textId="77777777" w:rsidTr="0034276C">
        <w:trPr>
          <w:trHeight w:val="237"/>
        </w:trPr>
        <w:tc>
          <w:tcPr>
            <w:tcW w:w="5468" w:type="dxa"/>
            <w:tcBorders>
              <w:top w:val="single" w:sz="4" w:space="0" w:color="auto"/>
              <w:left w:val="nil"/>
              <w:bottom w:val="single" w:sz="4" w:space="0" w:color="auto"/>
              <w:right w:val="nil"/>
            </w:tcBorders>
            <w:noWrap/>
            <w:vAlign w:val="bottom"/>
            <w:hideMark/>
          </w:tcPr>
          <w:p w14:paraId="3B13FEC1" w14:textId="77777777" w:rsidR="0034276C" w:rsidRDefault="0034276C">
            <w:pPr>
              <w:spacing w:after="0"/>
              <w:jc w:val="lef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Diğer Göstergeler</w:t>
            </w:r>
          </w:p>
        </w:tc>
        <w:tc>
          <w:tcPr>
            <w:tcW w:w="1944" w:type="dxa"/>
            <w:tcBorders>
              <w:top w:val="single" w:sz="4" w:space="0" w:color="auto"/>
              <w:left w:val="nil"/>
              <w:bottom w:val="single" w:sz="4" w:space="0" w:color="auto"/>
              <w:right w:val="nil"/>
            </w:tcBorders>
            <w:noWrap/>
            <w:vAlign w:val="bottom"/>
            <w:hideMark/>
          </w:tcPr>
          <w:p w14:paraId="0920FB9F"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30.09.2025</w:t>
            </w:r>
          </w:p>
        </w:tc>
        <w:tc>
          <w:tcPr>
            <w:tcW w:w="1944" w:type="dxa"/>
            <w:tcBorders>
              <w:top w:val="single" w:sz="4" w:space="0" w:color="auto"/>
              <w:left w:val="nil"/>
              <w:bottom w:val="single" w:sz="4" w:space="0" w:color="auto"/>
              <w:right w:val="nil"/>
            </w:tcBorders>
            <w:vAlign w:val="bottom"/>
            <w:hideMark/>
          </w:tcPr>
          <w:p w14:paraId="5161BD81"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31.12.2024</w:t>
            </w:r>
          </w:p>
        </w:tc>
      </w:tr>
      <w:tr w:rsidR="0034276C" w14:paraId="3FDBD167" w14:textId="77777777" w:rsidTr="0034276C">
        <w:trPr>
          <w:trHeight w:val="274"/>
        </w:trPr>
        <w:tc>
          <w:tcPr>
            <w:tcW w:w="5468" w:type="dxa"/>
            <w:noWrap/>
            <w:vAlign w:val="bottom"/>
            <w:hideMark/>
          </w:tcPr>
          <w:p w14:paraId="5048CB29"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Şube Sayısı</w:t>
            </w:r>
          </w:p>
        </w:tc>
        <w:tc>
          <w:tcPr>
            <w:tcW w:w="1944" w:type="dxa"/>
            <w:noWrap/>
            <w:vAlign w:val="bottom"/>
            <w:hideMark/>
          </w:tcPr>
          <w:p w14:paraId="13A6D677"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586</w:t>
            </w:r>
          </w:p>
        </w:tc>
        <w:tc>
          <w:tcPr>
            <w:tcW w:w="1944" w:type="dxa"/>
            <w:noWrap/>
            <w:vAlign w:val="bottom"/>
            <w:hideMark/>
          </w:tcPr>
          <w:p w14:paraId="027E3C4C"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630</w:t>
            </w:r>
          </w:p>
        </w:tc>
      </w:tr>
      <w:tr w:rsidR="0034276C" w14:paraId="5B20FF03" w14:textId="77777777" w:rsidTr="0034276C">
        <w:trPr>
          <w:trHeight w:val="237"/>
        </w:trPr>
        <w:tc>
          <w:tcPr>
            <w:tcW w:w="5468" w:type="dxa"/>
            <w:noWrap/>
            <w:vAlign w:val="bottom"/>
            <w:hideMark/>
          </w:tcPr>
          <w:p w14:paraId="6EFD332F"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Personel Sayısı</w:t>
            </w:r>
          </w:p>
        </w:tc>
        <w:tc>
          <w:tcPr>
            <w:tcW w:w="1944" w:type="dxa"/>
            <w:noWrap/>
            <w:vAlign w:val="bottom"/>
            <w:hideMark/>
          </w:tcPr>
          <w:p w14:paraId="02A18FF5"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12.090</w:t>
            </w:r>
          </w:p>
        </w:tc>
        <w:tc>
          <w:tcPr>
            <w:tcW w:w="1944" w:type="dxa"/>
            <w:noWrap/>
            <w:vAlign w:val="bottom"/>
            <w:hideMark/>
          </w:tcPr>
          <w:p w14:paraId="0B1C637A"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12.309</w:t>
            </w:r>
          </w:p>
        </w:tc>
      </w:tr>
      <w:tr w:rsidR="0034276C" w14:paraId="5A93F8E8" w14:textId="77777777" w:rsidTr="0034276C">
        <w:trPr>
          <w:trHeight w:val="237"/>
        </w:trPr>
        <w:tc>
          <w:tcPr>
            <w:tcW w:w="5468" w:type="dxa"/>
            <w:noWrap/>
            <w:vAlign w:val="bottom"/>
            <w:hideMark/>
          </w:tcPr>
          <w:p w14:paraId="1BE3EFB2"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ATM Sayısı</w:t>
            </w:r>
          </w:p>
        </w:tc>
        <w:tc>
          <w:tcPr>
            <w:tcW w:w="1944" w:type="dxa"/>
            <w:noWrap/>
            <w:vAlign w:val="bottom"/>
            <w:hideMark/>
          </w:tcPr>
          <w:p w14:paraId="126F5383"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3.032</w:t>
            </w:r>
          </w:p>
        </w:tc>
        <w:tc>
          <w:tcPr>
            <w:tcW w:w="1944" w:type="dxa"/>
            <w:noWrap/>
            <w:vAlign w:val="bottom"/>
            <w:hideMark/>
          </w:tcPr>
          <w:p w14:paraId="53E385E1"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3.080</w:t>
            </w:r>
          </w:p>
        </w:tc>
      </w:tr>
      <w:tr w:rsidR="0034276C" w14:paraId="46F7696F" w14:textId="77777777" w:rsidTr="0034276C">
        <w:trPr>
          <w:trHeight w:val="237"/>
        </w:trPr>
        <w:tc>
          <w:tcPr>
            <w:tcW w:w="5468" w:type="dxa"/>
            <w:noWrap/>
            <w:vAlign w:val="bottom"/>
            <w:hideMark/>
          </w:tcPr>
          <w:p w14:paraId="79C0B2E5"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POS Sayısı</w:t>
            </w:r>
          </w:p>
        </w:tc>
        <w:tc>
          <w:tcPr>
            <w:tcW w:w="1944" w:type="dxa"/>
            <w:noWrap/>
            <w:vAlign w:val="bottom"/>
            <w:hideMark/>
          </w:tcPr>
          <w:p w14:paraId="709BFA7E"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324,184</w:t>
            </w:r>
          </w:p>
        </w:tc>
        <w:tc>
          <w:tcPr>
            <w:tcW w:w="1944" w:type="dxa"/>
            <w:noWrap/>
            <w:vAlign w:val="bottom"/>
            <w:hideMark/>
          </w:tcPr>
          <w:p w14:paraId="2AE5A4FE"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506.204</w:t>
            </w:r>
          </w:p>
        </w:tc>
      </w:tr>
      <w:tr w:rsidR="0034276C" w14:paraId="08D7BD89" w14:textId="77777777" w:rsidTr="0034276C">
        <w:trPr>
          <w:trHeight w:val="249"/>
        </w:trPr>
        <w:tc>
          <w:tcPr>
            <w:tcW w:w="5468" w:type="dxa"/>
            <w:tcBorders>
              <w:top w:val="nil"/>
              <w:left w:val="nil"/>
              <w:bottom w:val="single" w:sz="12" w:space="0" w:color="auto"/>
              <w:right w:val="nil"/>
            </w:tcBorders>
            <w:noWrap/>
            <w:vAlign w:val="bottom"/>
            <w:hideMark/>
          </w:tcPr>
          <w:p w14:paraId="1C9493E7" w14:textId="77777777" w:rsidR="0034276C" w:rsidRDefault="0034276C">
            <w:pPr>
              <w:spacing w:after="0"/>
              <w:jc w:val="lef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Kredi Kartı Sayısı</w:t>
            </w:r>
          </w:p>
        </w:tc>
        <w:tc>
          <w:tcPr>
            <w:tcW w:w="1944" w:type="dxa"/>
            <w:tcBorders>
              <w:top w:val="nil"/>
              <w:left w:val="nil"/>
              <w:bottom w:val="single" w:sz="12" w:space="0" w:color="auto"/>
              <w:right w:val="nil"/>
            </w:tcBorders>
            <w:noWrap/>
            <w:vAlign w:val="bottom"/>
            <w:hideMark/>
          </w:tcPr>
          <w:p w14:paraId="0AFAD0D3"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6.899.399</w:t>
            </w:r>
          </w:p>
        </w:tc>
        <w:tc>
          <w:tcPr>
            <w:tcW w:w="1944" w:type="dxa"/>
            <w:tcBorders>
              <w:top w:val="nil"/>
              <w:left w:val="nil"/>
              <w:bottom w:val="single" w:sz="12" w:space="0" w:color="auto"/>
              <w:right w:val="nil"/>
            </w:tcBorders>
            <w:noWrap/>
            <w:vAlign w:val="bottom"/>
            <w:hideMark/>
          </w:tcPr>
          <w:p w14:paraId="5329E234" w14:textId="77777777" w:rsidR="0034276C" w:rsidRDefault="0034276C">
            <w:pPr>
              <w:spacing w:after="0"/>
              <w:jc w:val="right"/>
              <w:rPr>
                <w:rFonts w:ascii="Microsoft Sans Serif" w:eastAsia="Times New Roman" w:hAnsi="Microsoft Sans Serif" w:cs="Microsoft Sans Serif"/>
                <w:sz w:val="18"/>
                <w:szCs w:val="18"/>
                <w:lang w:eastAsia="tr-TR"/>
              </w:rPr>
            </w:pPr>
            <w:r>
              <w:rPr>
                <w:rFonts w:ascii="Arial" w:hAnsi="Arial" w:cs="Arial"/>
                <w:sz w:val="18"/>
                <w:szCs w:val="18"/>
              </w:rPr>
              <w:t>6.639.472</w:t>
            </w:r>
          </w:p>
        </w:tc>
      </w:tr>
      <w:tr w:rsidR="0034276C" w14:paraId="1F27BE73" w14:textId="77777777" w:rsidTr="0034276C">
        <w:trPr>
          <w:trHeight w:val="348"/>
        </w:trPr>
        <w:tc>
          <w:tcPr>
            <w:tcW w:w="9356" w:type="dxa"/>
            <w:gridSpan w:val="3"/>
            <w:tcBorders>
              <w:top w:val="single" w:sz="12" w:space="0" w:color="auto"/>
              <w:left w:val="nil"/>
              <w:bottom w:val="nil"/>
              <w:right w:val="nil"/>
            </w:tcBorders>
            <w:vAlign w:val="bottom"/>
            <w:hideMark/>
          </w:tcPr>
          <w:p w14:paraId="578EDFAC" w14:textId="77777777" w:rsidR="0034276C" w:rsidRDefault="0034276C">
            <w:pPr>
              <w:spacing w:after="0"/>
              <w:jc w:val="left"/>
              <w:rPr>
                <w:rFonts w:ascii="Microsoft Sans Serif" w:eastAsia="Times New Roman" w:hAnsi="Microsoft Sans Serif" w:cs="Microsoft Sans Serif"/>
                <w:sz w:val="16"/>
                <w:szCs w:val="18"/>
                <w:lang w:eastAsia="tr-TR"/>
              </w:rPr>
            </w:pPr>
            <w:r>
              <w:rPr>
                <w:rFonts w:ascii="Microsoft Sans Serif" w:eastAsia="Times New Roman" w:hAnsi="Microsoft Sans Serif" w:cs="Microsoft Sans Serif"/>
                <w:sz w:val="16"/>
                <w:szCs w:val="18"/>
                <w:vertAlign w:val="superscript"/>
                <w:lang w:eastAsia="tr-TR"/>
              </w:rPr>
              <w:t>(1)</w:t>
            </w:r>
            <w:r>
              <w:rPr>
                <w:rFonts w:ascii="Microsoft Sans Serif" w:eastAsia="Times New Roman" w:hAnsi="Microsoft Sans Serif" w:cs="Microsoft Sans Serif"/>
                <w:sz w:val="16"/>
                <w:szCs w:val="18"/>
                <w:lang w:eastAsia="tr-TR"/>
              </w:rPr>
              <w:t>Gerçeğe Uygun Değer Farkı Kâr Zarara Yansıtılan Finansal Varlıklar, Gerçeğe Uygun Değer Farkı Diğer Kapsamlı Gelire Yansıtılan Finansal Varlıklar ile İtfa Edilmiş Maliyeti ile Ölçülen Finansal Varlıklar toplamıdır.</w:t>
            </w:r>
          </w:p>
        </w:tc>
      </w:tr>
      <w:tr w:rsidR="0034276C" w14:paraId="7906CC75" w14:textId="77777777" w:rsidTr="0034276C">
        <w:trPr>
          <w:trHeight w:val="115"/>
        </w:trPr>
        <w:tc>
          <w:tcPr>
            <w:tcW w:w="9356" w:type="dxa"/>
            <w:gridSpan w:val="3"/>
            <w:noWrap/>
            <w:vAlign w:val="bottom"/>
            <w:hideMark/>
          </w:tcPr>
          <w:p w14:paraId="52C20A02" w14:textId="77777777" w:rsidR="0034276C" w:rsidRDefault="0034276C">
            <w:pPr>
              <w:spacing w:after="0"/>
              <w:jc w:val="left"/>
              <w:rPr>
                <w:rFonts w:ascii="Microsoft Sans Serif" w:eastAsia="Times New Roman" w:hAnsi="Microsoft Sans Serif" w:cs="Microsoft Sans Serif"/>
                <w:sz w:val="16"/>
                <w:szCs w:val="18"/>
                <w:lang w:eastAsia="tr-TR"/>
              </w:rPr>
            </w:pPr>
            <w:r>
              <w:rPr>
                <w:rFonts w:ascii="Microsoft Sans Serif" w:eastAsia="Times New Roman" w:hAnsi="Microsoft Sans Serif" w:cs="Microsoft Sans Serif"/>
                <w:sz w:val="16"/>
                <w:szCs w:val="18"/>
                <w:vertAlign w:val="superscript"/>
                <w:lang w:eastAsia="tr-TR"/>
              </w:rPr>
              <w:t>(2)</w:t>
            </w:r>
            <w:r>
              <w:rPr>
                <w:rFonts w:ascii="Microsoft Sans Serif" w:eastAsia="Times New Roman" w:hAnsi="Microsoft Sans Serif" w:cs="Microsoft Sans Serif"/>
                <w:sz w:val="16"/>
                <w:szCs w:val="18"/>
                <w:lang w:eastAsia="tr-TR"/>
              </w:rPr>
              <w:t xml:space="preserve"> Bankalar mevduatı hariç tutulmuştur.</w:t>
            </w:r>
          </w:p>
        </w:tc>
      </w:tr>
    </w:tbl>
    <w:p w14:paraId="14DEADA0" w14:textId="6F1B6763" w:rsidR="0034276C" w:rsidRPr="0034276C" w:rsidRDefault="0034276C" w:rsidP="0034276C">
      <w:pPr>
        <w:pStyle w:val="ListParagraph"/>
        <w:numPr>
          <w:ilvl w:val="0"/>
          <w:numId w:val="53"/>
        </w:numPr>
        <w:spacing w:before="120" w:after="0" w:line="240" w:lineRule="exact"/>
        <w:rPr>
          <w:rFonts w:ascii="Microsoft Sans Serif" w:eastAsia="Times New Roman" w:hAnsi="Microsoft Sans Serif" w:cs="Microsoft Sans Serif"/>
          <w:b/>
          <w:noProof/>
          <w:sz w:val="20"/>
          <w:szCs w:val="20"/>
        </w:rPr>
      </w:pPr>
      <w:r w:rsidRPr="0034276C">
        <w:rPr>
          <w:rFonts w:ascii="Microsoft Sans Serif" w:eastAsia="Times New Roman" w:hAnsi="Microsoft Sans Serif" w:cs="Microsoft Sans Serif"/>
          <w:b/>
          <w:noProof/>
          <w:sz w:val="20"/>
          <w:szCs w:val="20"/>
        </w:rPr>
        <w:t>Mali Durum ve Risk Yönetimine İlişkin Göstergeler</w:t>
      </w:r>
    </w:p>
    <w:tbl>
      <w:tblPr>
        <w:tblW w:w="9292" w:type="dxa"/>
        <w:tblCellMar>
          <w:left w:w="70" w:type="dxa"/>
          <w:right w:w="70" w:type="dxa"/>
        </w:tblCellMar>
        <w:tblLook w:val="04A0" w:firstRow="1" w:lastRow="0" w:firstColumn="1" w:lastColumn="0" w:noHBand="0" w:noVBand="1"/>
      </w:tblPr>
      <w:tblGrid>
        <w:gridCol w:w="5452"/>
        <w:gridCol w:w="1922"/>
        <w:gridCol w:w="1775"/>
        <w:gridCol w:w="143"/>
      </w:tblGrid>
      <w:tr w:rsidR="0034276C" w14:paraId="5168F70C" w14:textId="77777777" w:rsidTr="0034276C">
        <w:trPr>
          <w:gridAfter w:val="1"/>
          <w:wAfter w:w="143" w:type="dxa"/>
          <w:trHeight w:val="194"/>
        </w:trPr>
        <w:tc>
          <w:tcPr>
            <w:tcW w:w="5452" w:type="dxa"/>
            <w:tcBorders>
              <w:top w:val="single" w:sz="12" w:space="0" w:color="auto"/>
              <w:left w:val="nil"/>
              <w:bottom w:val="single" w:sz="4" w:space="0" w:color="auto"/>
              <w:right w:val="nil"/>
            </w:tcBorders>
            <w:vAlign w:val="center"/>
            <w:hideMark/>
          </w:tcPr>
          <w:p w14:paraId="3DB79630" w14:textId="77777777" w:rsidR="0034276C" w:rsidRDefault="0034276C">
            <w:pPr>
              <w:spacing w:after="0"/>
              <w:jc w:val="center"/>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 </w:t>
            </w:r>
          </w:p>
        </w:tc>
        <w:tc>
          <w:tcPr>
            <w:tcW w:w="3697" w:type="dxa"/>
            <w:gridSpan w:val="2"/>
            <w:tcBorders>
              <w:top w:val="single" w:sz="12" w:space="0" w:color="auto"/>
              <w:left w:val="nil"/>
              <w:bottom w:val="single" w:sz="4" w:space="0" w:color="auto"/>
              <w:right w:val="nil"/>
            </w:tcBorders>
            <w:vAlign w:val="center"/>
            <w:hideMark/>
          </w:tcPr>
          <w:p w14:paraId="470978B8" w14:textId="77777777" w:rsidR="0034276C" w:rsidRDefault="0034276C">
            <w:pPr>
              <w:spacing w:after="0"/>
              <w:jc w:val="center"/>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Konsolide Olmayan</w:t>
            </w:r>
          </w:p>
        </w:tc>
      </w:tr>
      <w:tr w:rsidR="0034276C" w14:paraId="76FA6D69" w14:textId="77777777" w:rsidTr="0034276C">
        <w:trPr>
          <w:trHeight w:val="273"/>
        </w:trPr>
        <w:tc>
          <w:tcPr>
            <w:tcW w:w="5452" w:type="dxa"/>
            <w:tcBorders>
              <w:top w:val="nil"/>
              <w:left w:val="nil"/>
              <w:bottom w:val="single" w:sz="4" w:space="0" w:color="auto"/>
              <w:right w:val="nil"/>
            </w:tcBorders>
            <w:vAlign w:val="center"/>
            <w:hideMark/>
          </w:tcPr>
          <w:p w14:paraId="42DA56C9" w14:textId="77777777" w:rsidR="0034276C" w:rsidRDefault="0034276C">
            <w:pPr>
              <w:spacing w:after="0"/>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(milyon TL)</w:t>
            </w:r>
          </w:p>
        </w:tc>
        <w:tc>
          <w:tcPr>
            <w:tcW w:w="1922" w:type="dxa"/>
            <w:tcBorders>
              <w:top w:val="nil"/>
              <w:left w:val="nil"/>
              <w:bottom w:val="single" w:sz="4" w:space="0" w:color="auto"/>
              <w:right w:val="nil"/>
            </w:tcBorders>
            <w:noWrap/>
            <w:vAlign w:val="bottom"/>
            <w:hideMark/>
          </w:tcPr>
          <w:p w14:paraId="4D40252D" w14:textId="77777777" w:rsidR="0034276C" w:rsidRDefault="0034276C">
            <w:pPr>
              <w:spacing w:after="0"/>
              <w:ind w:left="4"/>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30.09.2025</w:t>
            </w:r>
          </w:p>
        </w:tc>
        <w:tc>
          <w:tcPr>
            <w:tcW w:w="1918" w:type="dxa"/>
            <w:gridSpan w:val="2"/>
            <w:tcBorders>
              <w:top w:val="nil"/>
              <w:left w:val="nil"/>
              <w:bottom w:val="single" w:sz="4" w:space="0" w:color="auto"/>
              <w:right w:val="nil"/>
            </w:tcBorders>
            <w:vAlign w:val="bottom"/>
            <w:hideMark/>
          </w:tcPr>
          <w:p w14:paraId="30DF061E" w14:textId="77777777" w:rsidR="0034276C" w:rsidRDefault="0034276C">
            <w:pPr>
              <w:spacing w:after="0"/>
              <w:jc w:val="right"/>
              <w:rPr>
                <w:rFonts w:ascii="Microsoft Sans Serif" w:eastAsia="Times New Roman" w:hAnsi="Microsoft Sans Serif" w:cs="Microsoft Sans Serif"/>
                <w:b/>
                <w:bCs/>
                <w:sz w:val="18"/>
                <w:szCs w:val="18"/>
                <w:lang w:eastAsia="tr-TR"/>
              </w:rPr>
            </w:pPr>
            <w:r>
              <w:rPr>
                <w:rFonts w:ascii="Microsoft Sans Serif" w:eastAsia="Times New Roman" w:hAnsi="Microsoft Sans Serif" w:cs="Microsoft Sans Serif"/>
                <w:b/>
                <w:bCs/>
                <w:sz w:val="18"/>
                <w:szCs w:val="18"/>
                <w:lang w:eastAsia="tr-TR"/>
              </w:rPr>
              <w:t>31.12.2024</w:t>
            </w:r>
          </w:p>
        </w:tc>
      </w:tr>
      <w:tr w:rsidR="0034276C" w14:paraId="3CD60DAA" w14:textId="77777777" w:rsidTr="0034276C">
        <w:trPr>
          <w:trHeight w:val="311"/>
        </w:trPr>
        <w:tc>
          <w:tcPr>
            <w:tcW w:w="5452" w:type="dxa"/>
            <w:vAlign w:val="center"/>
            <w:hideMark/>
          </w:tcPr>
          <w:p w14:paraId="00443E0C" w14:textId="77777777" w:rsidR="0034276C" w:rsidRDefault="0034276C">
            <w:pPr>
              <w:spacing w:after="0" w:line="200" w:lineRule="exac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Sermaye Yeterlilik Oranı (%)</w:t>
            </w:r>
          </w:p>
        </w:tc>
        <w:tc>
          <w:tcPr>
            <w:tcW w:w="1922" w:type="dxa"/>
            <w:vAlign w:val="center"/>
            <w:hideMark/>
          </w:tcPr>
          <w:p w14:paraId="550D1139"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19,42</w:t>
            </w:r>
          </w:p>
        </w:tc>
        <w:tc>
          <w:tcPr>
            <w:tcW w:w="1918" w:type="dxa"/>
            <w:gridSpan w:val="2"/>
            <w:vAlign w:val="center"/>
            <w:hideMark/>
          </w:tcPr>
          <w:p w14:paraId="715AA0C1"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19,37</w:t>
            </w:r>
          </w:p>
        </w:tc>
      </w:tr>
      <w:tr w:rsidR="0034276C" w14:paraId="2F4468AC" w14:textId="77777777" w:rsidTr="0034276C">
        <w:trPr>
          <w:trHeight w:val="68"/>
        </w:trPr>
        <w:tc>
          <w:tcPr>
            <w:tcW w:w="5452" w:type="dxa"/>
            <w:vAlign w:val="center"/>
            <w:hideMark/>
          </w:tcPr>
          <w:p w14:paraId="7AD70ED7" w14:textId="77777777" w:rsidR="0034276C" w:rsidRDefault="0034276C">
            <w:pPr>
              <w:spacing w:after="0" w:line="200" w:lineRule="exac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Özkaynak</w:t>
            </w:r>
          </w:p>
        </w:tc>
        <w:tc>
          <w:tcPr>
            <w:tcW w:w="1922" w:type="dxa"/>
            <w:noWrap/>
            <w:vAlign w:val="bottom"/>
            <w:hideMark/>
          </w:tcPr>
          <w:p w14:paraId="27615760"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199.169</w:t>
            </w:r>
          </w:p>
        </w:tc>
        <w:tc>
          <w:tcPr>
            <w:tcW w:w="1918" w:type="dxa"/>
            <w:gridSpan w:val="2"/>
            <w:noWrap/>
            <w:vAlign w:val="bottom"/>
            <w:hideMark/>
          </w:tcPr>
          <w:p w14:paraId="5C61CEB9"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150.701</w:t>
            </w:r>
          </w:p>
        </w:tc>
      </w:tr>
      <w:tr w:rsidR="0034276C" w14:paraId="63CDB0A6" w14:textId="77777777" w:rsidTr="0034276C">
        <w:trPr>
          <w:trHeight w:val="201"/>
        </w:trPr>
        <w:tc>
          <w:tcPr>
            <w:tcW w:w="5452" w:type="dxa"/>
            <w:vAlign w:val="center"/>
            <w:hideMark/>
          </w:tcPr>
          <w:p w14:paraId="6E7063AD" w14:textId="77777777" w:rsidR="0034276C" w:rsidRDefault="0034276C">
            <w:pPr>
              <w:spacing w:after="0" w:line="200" w:lineRule="exac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Özkaynak Kârlılığı (%)</w:t>
            </w:r>
          </w:p>
        </w:tc>
        <w:tc>
          <w:tcPr>
            <w:tcW w:w="1922" w:type="dxa"/>
            <w:vAlign w:val="center"/>
            <w:hideMark/>
          </w:tcPr>
          <w:p w14:paraId="68ACD1D7"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31,08</w:t>
            </w:r>
          </w:p>
        </w:tc>
        <w:tc>
          <w:tcPr>
            <w:tcW w:w="1918" w:type="dxa"/>
            <w:gridSpan w:val="2"/>
            <w:vAlign w:val="center"/>
            <w:hideMark/>
          </w:tcPr>
          <w:p w14:paraId="48FB17D2"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37,14</w:t>
            </w:r>
          </w:p>
        </w:tc>
      </w:tr>
      <w:tr w:rsidR="0034276C" w14:paraId="600E77FB" w14:textId="77777777" w:rsidTr="0034276C">
        <w:trPr>
          <w:trHeight w:val="68"/>
        </w:trPr>
        <w:tc>
          <w:tcPr>
            <w:tcW w:w="5452" w:type="dxa"/>
            <w:vAlign w:val="center"/>
            <w:hideMark/>
          </w:tcPr>
          <w:p w14:paraId="64FEB694" w14:textId="77777777" w:rsidR="0034276C" w:rsidRDefault="0034276C">
            <w:pPr>
              <w:spacing w:after="0" w:line="200" w:lineRule="exact"/>
              <w:rPr>
                <w:rFonts w:ascii="Microsoft Sans Serif" w:eastAsia="Times New Roman" w:hAnsi="Microsoft Sans Serif" w:cs="Microsoft Sans Serif"/>
                <w:sz w:val="18"/>
                <w:szCs w:val="18"/>
                <w:lang w:eastAsia="tr-TR"/>
              </w:rPr>
            </w:pPr>
            <w:r>
              <w:rPr>
                <w:rFonts w:ascii="Microsoft Sans Serif" w:eastAsia="Times New Roman" w:hAnsi="Microsoft Sans Serif" w:cs="Microsoft Sans Serif"/>
                <w:sz w:val="18"/>
                <w:szCs w:val="18"/>
                <w:lang w:eastAsia="tr-TR"/>
              </w:rPr>
              <w:t>Sorunlu Krediler/Toplam Brüt Nakit Krediler Oranı (%)</w:t>
            </w:r>
          </w:p>
        </w:tc>
        <w:tc>
          <w:tcPr>
            <w:tcW w:w="1922" w:type="dxa"/>
            <w:vAlign w:val="center"/>
            <w:hideMark/>
          </w:tcPr>
          <w:p w14:paraId="1AAF49A6"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4,85</w:t>
            </w:r>
          </w:p>
        </w:tc>
        <w:tc>
          <w:tcPr>
            <w:tcW w:w="1918" w:type="dxa"/>
            <w:gridSpan w:val="2"/>
            <w:vAlign w:val="center"/>
            <w:hideMark/>
          </w:tcPr>
          <w:p w14:paraId="51A91EC6" w14:textId="77777777" w:rsidR="0034276C" w:rsidRDefault="0034276C">
            <w:pPr>
              <w:spacing w:after="0" w:line="200" w:lineRule="exact"/>
              <w:jc w:val="right"/>
              <w:rPr>
                <w:rFonts w:ascii="Microsoft Sans Serif" w:eastAsia="Times New Roman" w:hAnsi="Microsoft Sans Serif" w:cs="Microsoft Sans Serif"/>
                <w:sz w:val="18"/>
                <w:szCs w:val="18"/>
                <w:lang w:eastAsia="tr-TR"/>
              </w:rPr>
            </w:pPr>
            <w:r>
              <w:rPr>
                <w:rFonts w:ascii="Arial" w:hAnsi="Arial" w:cs="Arial"/>
                <w:sz w:val="18"/>
                <w:szCs w:val="18"/>
              </w:rPr>
              <w:t>3,77</w:t>
            </w:r>
          </w:p>
        </w:tc>
      </w:tr>
    </w:tbl>
    <w:p w14:paraId="652AD4E0" w14:textId="0C296A28" w:rsidR="00333DE7" w:rsidRPr="00132623" w:rsidRDefault="00333DE7" w:rsidP="009D6CBA">
      <w:pPr>
        <w:pStyle w:val="BASLIK2"/>
        <w:widowControl/>
        <w:spacing w:before="100" w:after="0" w:line="240" w:lineRule="exact"/>
        <w:ind w:firstLine="0"/>
        <w:rPr>
          <w:rFonts w:ascii="Microsoft Sans Serif" w:hAnsi="Microsoft Sans Serif" w:cs="Microsoft Sans Serif"/>
          <w:sz w:val="28"/>
          <w:szCs w:val="28"/>
        </w:rPr>
      </w:pPr>
    </w:p>
    <w:sectPr w:rsidR="00333DE7" w:rsidRPr="00132623" w:rsidSect="000B6DF7">
      <w:pgSz w:w="11906" w:h="16838"/>
      <w:pgMar w:top="-1985" w:right="567" w:bottom="-862"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D820C" w14:textId="77777777" w:rsidR="002F540D" w:rsidRDefault="002F540D" w:rsidP="007F6813">
      <w:pPr>
        <w:spacing w:after="0"/>
      </w:pPr>
      <w:r>
        <w:separator/>
      </w:r>
    </w:p>
  </w:endnote>
  <w:endnote w:type="continuationSeparator" w:id="0">
    <w:p w14:paraId="04F637AF" w14:textId="77777777" w:rsidR="002F540D" w:rsidRDefault="002F540D" w:rsidP="007F68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30BDF" w14:textId="77777777" w:rsidR="002C0D47" w:rsidRDefault="002C0D4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16129" w14:textId="5A6DA89D" w:rsidR="002C0D47" w:rsidRDefault="002C0D47">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4A8A9ECC" w14:textId="77777777" w:rsidR="002C0D47" w:rsidRDefault="002C0D47">
    <w:pPr>
      <w:pStyle w:val="Footer"/>
      <w:jc w:val="center"/>
      <w:rPr>
        <w:rFonts w:ascii="Microsoft Sans Serif" w:hAnsi="Microsoft Sans Serif" w:cs="Microsoft Sans Serif"/>
        <w:bCs/>
        <w:sz w:val="18"/>
        <w:szCs w:val="18"/>
      </w:rPr>
    </w:pPr>
  </w:p>
  <w:p w14:paraId="6D952E17" w14:textId="77777777" w:rsidR="002C0D47" w:rsidRDefault="002C0D47">
    <w:pPr>
      <w:pStyle w:val="Footer"/>
      <w:jc w:val="center"/>
      <w:rPr>
        <w:rFonts w:ascii="Microsoft Sans Serif" w:hAnsi="Microsoft Sans Serif" w:cs="Microsoft Sans Serif"/>
        <w:bCs/>
        <w:sz w:val="18"/>
        <w:szCs w:val="18"/>
      </w:rPr>
    </w:pPr>
  </w:p>
  <w:p w14:paraId="08E4791C" w14:textId="77777777" w:rsidR="002C0D47" w:rsidRDefault="002C0D47">
    <w:pPr>
      <w:pStyle w:val="Footer"/>
      <w:jc w:val="center"/>
      <w:rPr>
        <w:rFonts w:ascii="Microsoft Sans Serif" w:hAnsi="Microsoft Sans Serif" w:cs="Microsoft Sans Serif"/>
        <w:bCs/>
        <w:sz w:val="18"/>
        <w:szCs w:val="18"/>
      </w:rPr>
    </w:pPr>
  </w:p>
  <w:p w14:paraId="5675C738" w14:textId="3F796E6D" w:rsidR="002C0D47" w:rsidRPr="00C56009" w:rsidRDefault="00310F97">
    <w:pPr>
      <w:pStyle w:val="Footer"/>
      <w:jc w:val="center"/>
      <w:rPr>
        <w:color w:val="404040" w:themeColor="text1" w:themeTint="BF"/>
      </w:rPr>
    </w:pPr>
    <w:sdt>
      <w:sdtPr>
        <w:id w:val="249629446"/>
        <w:docPartObj>
          <w:docPartGallery w:val="Page Numbers (Bottom of Page)"/>
          <w:docPartUnique/>
        </w:docPartObj>
      </w:sdtPr>
      <w:sdtEndPr>
        <w:rPr>
          <w:noProof/>
          <w:color w:val="404040" w:themeColor="text1" w:themeTint="BF"/>
        </w:rPr>
      </w:sdtEndPr>
      <w:sdtContent>
        <w:r w:rsidR="002C0D47" w:rsidRPr="00C56009">
          <w:rPr>
            <w:rFonts w:ascii="Microsoft Sans Serif" w:hAnsi="Microsoft Sans Serif" w:cs="Microsoft Sans Serif"/>
            <w:color w:val="404040" w:themeColor="text1" w:themeTint="BF"/>
          </w:rPr>
          <w:fldChar w:fldCharType="begin"/>
        </w:r>
        <w:r w:rsidR="002C0D47" w:rsidRPr="00C56009">
          <w:rPr>
            <w:rFonts w:ascii="Microsoft Sans Serif" w:hAnsi="Microsoft Sans Serif" w:cs="Microsoft Sans Serif"/>
            <w:color w:val="404040" w:themeColor="text1" w:themeTint="BF"/>
          </w:rPr>
          <w:instrText xml:space="preserve"> PAGE   \* MERGEFORMAT </w:instrText>
        </w:r>
        <w:r w:rsidR="002C0D47"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10</w:t>
        </w:r>
        <w:r w:rsidR="002C0D47" w:rsidRPr="00C56009">
          <w:rPr>
            <w:rFonts w:ascii="Microsoft Sans Serif" w:hAnsi="Microsoft Sans Serif" w:cs="Microsoft Sans Serif"/>
            <w:noProof/>
            <w:color w:val="404040" w:themeColor="text1" w:themeTint="BF"/>
          </w:rPr>
          <w:fldChar w:fldCharType="end"/>
        </w:r>
      </w:sdtContent>
    </w:sdt>
  </w:p>
  <w:p w14:paraId="7F6882BC" w14:textId="77777777" w:rsidR="002C0D47" w:rsidRDefault="002C0D4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063E" w14:textId="09C24591" w:rsidR="002C0D47" w:rsidRDefault="002C0D47">
    <w:pPr>
      <w:pStyle w:val="Footer"/>
      <w:jc w:val="center"/>
      <w:rPr>
        <w:rFonts w:ascii="Microsoft Sans Serif" w:hAnsi="Microsoft Sans Serif" w:cs="Microsoft Sans Serif"/>
        <w:bCs/>
        <w:sz w:val="18"/>
        <w:szCs w:val="18"/>
      </w:rPr>
    </w:pPr>
  </w:p>
  <w:p w14:paraId="627C102E" w14:textId="77777777" w:rsidR="002C0D47" w:rsidRDefault="002C0D47">
    <w:pPr>
      <w:pStyle w:val="Footer"/>
      <w:jc w:val="center"/>
      <w:rPr>
        <w:rFonts w:ascii="Microsoft Sans Serif" w:hAnsi="Microsoft Sans Serif" w:cs="Microsoft Sans Serif"/>
        <w:bCs/>
        <w:sz w:val="18"/>
        <w:szCs w:val="18"/>
      </w:rPr>
    </w:pPr>
  </w:p>
  <w:p w14:paraId="381444A7" w14:textId="77777777" w:rsidR="002C0D47" w:rsidRDefault="002C0D47">
    <w:pPr>
      <w:pStyle w:val="Footer"/>
      <w:jc w:val="center"/>
      <w:rPr>
        <w:rFonts w:ascii="Microsoft Sans Serif" w:hAnsi="Microsoft Sans Serif" w:cs="Microsoft Sans Serif"/>
        <w:bCs/>
        <w:sz w:val="18"/>
        <w:szCs w:val="18"/>
      </w:rPr>
    </w:pPr>
  </w:p>
  <w:p w14:paraId="7C9A831F" w14:textId="7FEC3B0B" w:rsidR="002C0D47" w:rsidRPr="00C56009" w:rsidRDefault="00310F97">
    <w:pPr>
      <w:pStyle w:val="Footer"/>
      <w:jc w:val="center"/>
      <w:rPr>
        <w:color w:val="404040" w:themeColor="text1" w:themeTint="BF"/>
      </w:rPr>
    </w:pPr>
    <w:sdt>
      <w:sdtPr>
        <w:id w:val="-295609805"/>
        <w:docPartObj>
          <w:docPartGallery w:val="Page Numbers (Bottom of Page)"/>
          <w:docPartUnique/>
        </w:docPartObj>
      </w:sdtPr>
      <w:sdtEndPr>
        <w:rPr>
          <w:noProof/>
          <w:color w:val="404040" w:themeColor="text1" w:themeTint="BF"/>
        </w:rPr>
      </w:sdtEndPr>
      <w:sdtContent>
        <w:r w:rsidR="002C0D47" w:rsidRPr="00C56009">
          <w:rPr>
            <w:rFonts w:ascii="Microsoft Sans Serif" w:hAnsi="Microsoft Sans Serif" w:cs="Microsoft Sans Serif"/>
            <w:color w:val="404040" w:themeColor="text1" w:themeTint="BF"/>
          </w:rPr>
          <w:fldChar w:fldCharType="begin"/>
        </w:r>
        <w:r w:rsidR="002C0D47" w:rsidRPr="00C56009">
          <w:rPr>
            <w:rFonts w:ascii="Microsoft Sans Serif" w:hAnsi="Microsoft Sans Serif" w:cs="Microsoft Sans Serif"/>
            <w:color w:val="404040" w:themeColor="text1" w:themeTint="BF"/>
          </w:rPr>
          <w:instrText xml:space="preserve"> PAGE   \* MERGEFORMAT </w:instrText>
        </w:r>
        <w:r w:rsidR="002C0D47" w:rsidRPr="00C56009">
          <w:rPr>
            <w:rFonts w:ascii="Microsoft Sans Serif" w:hAnsi="Microsoft Sans Serif" w:cs="Microsoft Sans Serif"/>
            <w:color w:val="404040" w:themeColor="text1" w:themeTint="BF"/>
          </w:rPr>
          <w:fldChar w:fldCharType="separate"/>
        </w:r>
        <w:r w:rsidR="002C0D47">
          <w:rPr>
            <w:rFonts w:ascii="Microsoft Sans Serif" w:hAnsi="Microsoft Sans Serif" w:cs="Microsoft Sans Serif"/>
            <w:noProof/>
            <w:color w:val="404040" w:themeColor="text1" w:themeTint="BF"/>
          </w:rPr>
          <w:t>12</w:t>
        </w:r>
        <w:r w:rsidR="002C0D47" w:rsidRPr="00C56009">
          <w:rPr>
            <w:rFonts w:ascii="Microsoft Sans Serif" w:hAnsi="Microsoft Sans Serif" w:cs="Microsoft Sans Serif"/>
            <w:noProof/>
            <w:color w:val="404040" w:themeColor="text1" w:themeTint="BF"/>
          </w:rPr>
          <w:fldChar w:fldCharType="end"/>
        </w:r>
      </w:sdtContent>
    </w:sdt>
  </w:p>
  <w:p w14:paraId="4EA52EE7" w14:textId="77777777" w:rsidR="002C0D47" w:rsidRDefault="002C0D4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01070"/>
      <w:docPartObj>
        <w:docPartGallery w:val="Page Numbers (Bottom of Page)"/>
        <w:docPartUnique/>
      </w:docPartObj>
    </w:sdtPr>
    <w:sdtEndPr>
      <w:rPr>
        <w:noProof/>
      </w:rPr>
    </w:sdtEndPr>
    <w:sdtContent>
      <w:p w14:paraId="4F714B2C" w14:textId="3A17CEC1" w:rsidR="002C0D47" w:rsidRDefault="002C0D47" w:rsidP="00477B3B">
        <w:pPr>
          <w:pStyle w:val="Footer"/>
          <w:jc w:val="center"/>
        </w:pPr>
        <w:r>
          <w:fldChar w:fldCharType="begin"/>
        </w:r>
        <w:r>
          <w:instrText xml:space="preserve"> PAGE   \* MERGEFORMAT </w:instrText>
        </w:r>
        <w:r>
          <w:fldChar w:fldCharType="separate"/>
        </w:r>
        <w:r w:rsidR="00310F97">
          <w:rPr>
            <w:noProof/>
          </w:rPr>
          <w:t>14</w:t>
        </w:r>
        <w:r>
          <w:rPr>
            <w:noProof/>
          </w:rPr>
          <w:fldChar w:fldCharType="end"/>
        </w:r>
      </w:p>
    </w:sdtContent>
  </w:sdt>
  <w:p w14:paraId="485DB41F" w14:textId="77777777" w:rsidR="002C0D47" w:rsidRDefault="002C0D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75AE" w14:textId="77777777" w:rsidR="002C0D47" w:rsidRDefault="002C0D47">
    <w:pPr>
      <w:pStyle w:val="Footer"/>
      <w:jc w:val="center"/>
    </w:pPr>
  </w:p>
  <w:p w14:paraId="659A6F66" w14:textId="77777777" w:rsidR="002C0D47" w:rsidRDefault="002C0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5E9BD" w14:textId="77777777" w:rsidR="002C0D47" w:rsidRDefault="002C0D47">
    <w:pPr>
      <w:pStyle w:val="Footer"/>
      <w:jc w:val="center"/>
    </w:pPr>
    <w:r>
      <w:fldChar w:fldCharType="begin"/>
    </w:r>
    <w:r>
      <w:instrText xml:space="preserve"> PAGE   \* MERGEFORMAT </w:instrText>
    </w:r>
    <w:r>
      <w:fldChar w:fldCharType="separate"/>
    </w:r>
    <w:r>
      <w:rPr>
        <w:noProof/>
      </w:rPr>
      <w:t>11</w:t>
    </w:r>
    <w:r>
      <w:rPr>
        <w:noProof/>
      </w:rPr>
      <w:fldChar w:fldCharType="end"/>
    </w:r>
  </w:p>
  <w:p w14:paraId="4ED4B447" w14:textId="77777777" w:rsidR="002C0D47" w:rsidRDefault="002C0D47" w:rsidP="00DE3C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7BF6" w14:textId="77777777" w:rsidR="002C0D47" w:rsidRDefault="002C0D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1C9B" w14:textId="022AAC05" w:rsidR="002C0D47" w:rsidRDefault="002C0D47">
    <w:pPr>
      <w:pStyle w:val="Footer"/>
      <w:jc w:val="center"/>
    </w:pPr>
  </w:p>
  <w:p w14:paraId="56EA086D" w14:textId="77777777" w:rsidR="002C0D47" w:rsidRDefault="002C0D4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5908" w14:textId="5F44129C" w:rsidR="002C0D47" w:rsidRDefault="002C0D47">
    <w:pPr>
      <w:pStyle w:val="Footer"/>
      <w:jc w:val="center"/>
    </w:pPr>
    <w:r>
      <w:fldChar w:fldCharType="begin"/>
    </w:r>
    <w:r>
      <w:instrText xml:space="preserve"> PAGE   \* MERGEFORMAT </w:instrText>
    </w:r>
    <w:r>
      <w:fldChar w:fldCharType="separate"/>
    </w:r>
    <w:r>
      <w:rPr>
        <w:noProof/>
      </w:rPr>
      <w:t>11</w:t>
    </w:r>
    <w:r>
      <w:rPr>
        <w:noProof/>
      </w:rPr>
      <w:fldChar w:fldCharType="end"/>
    </w:r>
  </w:p>
  <w:p w14:paraId="5C6062CB" w14:textId="77777777" w:rsidR="002C0D47" w:rsidRDefault="002C0D47" w:rsidP="00DE3C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201E" w14:textId="3408F3FF" w:rsidR="002C0D47" w:rsidRDefault="002C0D47">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56855E85" w14:textId="4F36D84D" w:rsidR="002C0D47" w:rsidRDefault="002C0D47">
    <w:pPr>
      <w:pStyle w:val="Footer"/>
      <w:jc w:val="center"/>
      <w:rPr>
        <w:rFonts w:ascii="Microsoft Sans Serif" w:hAnsi="Microsoft Sans Serif" w:cs="Microsoft Sans Serif"/>
        <w:bCs/>
        <w:sz w:val="18"/>
        <w:szCs w:val="18"/>
      </w:rPr>
    </w:pPr>
  </w:p>
  <w:p w14:paraId="0614E867" w14:textId="77777777" w:rsidR="002C0D47" w:rsidRDefault="002C0D47">
    <w:pPr>
      <w:pStyle w:val="Footer"/>
      <w:jc w:val="center"/>
      <w:rPr>
        <w:rFonts w:ascii="Microsoft Sans Serif" w:hAnsi="Microsoft Sans Serif" w:cs="Microsoft Sans Serif"/>
        <w:bCs/>
        <w:sz w:val="18"/>
        <w:szCs w:val="18"/>
      </w:rPr>
    </w:pPr>
  </w:p>
  <w:p w14:paraId="32EBF1E0" w14:textId="526AE6E3" w:rsidR="002C0D47" w:rsidRDefault="002C0D47">
    <w:pPr>
      <w:pStyle w:val="Footer"/>
      <w:jc w:val="center"/>
    </w:pPr>
    <w:r>
      <w:fldChar w:fldCharType="begin"/>
    </w:r>
    <w:r>
      <w:instrText xml:space="preserve"> PAGE   \* MERGEFORMAT </w:instrText>
    </w:r>
    <w:r>
      <w:fldChar w:fldCharType="separate"/>
    </w:r>
    <w:r w:rsidR="00310F97">
      <w:rPr>
        <w:noProof/>
      </w:rPr>
      <w:t>11</w:t>
    </w:r>
    <w:r>
      <w:rPr>
        <w:noProof/>
      </w:rPr>
      <w:fldChar w:fldCharType="end"/>
    </w:r>
  </w:p>
  <w:p w14:paraId="20AAFBE1" w14:textId="77777777" w:rsidR="002C0D47" w:rsidRDefault="002C0D47" w:rsidP="00DE3C9B">
    <w:pPr>
      <w:pStyle w:val="Footer"/>
    </w:pPr>
  </w:p>
  <w:p w14:paraId="50B67A55" w14:textId="77777777" w:rsidR="002C0D47" w:rsidRDefault="002C0D47"/>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37700"/>
      <w:docPartObj>
        <w:docPartGallery w:val="Page Numbers (Bottom of Page)"/>
        <w:docPartUnique/>
      </w:docPartObj>
    </w:sdtPr>
    <w:sdtEndPr>
      <w:rPr>
        <w:rFonts w:ascii="Microsoft Sans Serif" w:hAnsi="Microsoft Sans Serif" w:cs="Microsoft Sans Serif"/>
        <w:noProof/>
      </w:rPr>
    </w:sdtEndPr>
    <w:sdtContent>
      <w:p w14:paraId="0FCD2333" w14:textId="455E62E2" w:rsidR="002C0D47" w:rsidRPr="00025C91" w:rsidRDefault="002C0D47">
        <w:pPr>
          <w:pStyle w:val="Footer"/>
          <w:jc w:val="center"/>
          <w:rPr>
            <w:rFonts w:ascii="Microsoft Sans Serif" w:hAnsi="Microsoft Sans Serif" w:cs="Microsoft Sans Serif"/>
          </w:rPr>
        </w:pPr>
        <w:r w:rsidRPr="00025C91">
          <w:rPr>
            <w:rFonts w:ascii="Microsoft Sans Serif" w:hAnsi="Microsoft Sans Serif" w:cs="Microsoft Sans Serif"/>
          </w:rPr>
          <w:fldChar w:fldCharType="begin"/>
        </w:r>
        <w:r w:rsidRPr="00025C91">
          <w:rPr>
            <w:rFonts w:ascii="Microsoft Sans Serif" w:hAnsi="Microsoft Sans Serif" w:cs="Microsoft Sans Serif"/>
          </w:rPr>
          <w:instrText xml:space="preserve"> PAGE   \* MERGEFORMAT </w:instrText>
        </w:r>
        <w:r w:rsidRPr="00025C91">
          <w:rPr>
            <w:rFonts w:ascii="Microsoft Sans Serif" w:hAnsi="Microsoft Sans Serif" w:cs="Microsoft Sans Serif"/>
          </w:rPr>
          <w:fldChar w:fldCharType="separate"/>
        </w:r>
        <w:r w:rsidR="00310F97">
          <w:rPr>
            <w:rFonts w:ascii="Microsoft Sans Serif" w:hAnsi="Microsoft Sans Serif" w:cs="Microsoft Sans Serif"/>
            <w:noProof/>
          </w:rPr>
          <w:t>3</w:t>
        </w:r>
        <w:r w:rsidRPr="00025C91">
          <w:rPr>
            <w:rFonts w:ascii="Microsoft Sans Serif" w:hAnsi="Microsoft Sans Serif" w:cs="Microsoft Sans Serif"/>
            <w:noProof/>
          </w:rPr>
          <w:fldChar w:fldCharType="end"/>
        </w:r>
      </w:p>
    </w:sdtContent>
  </w:sdt>
  <w:p w14:paraId="5C5677F0" w14:textId="77777777" w:rsidR="002C0D47" w:rsidRDefault="002C0D4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A19EC" w14:textId="77777777" w:rsidR="002C0D47" w:rsidRDefault="002C0D47">
    <w:pPr>
      <w:pStyle w:val="Footer"/>
      <w:jc w:val="center"/>
    </w:pPr>
  </w:p>
  <w:p w14:paraId="7DE14FA4" w14:textId="77777777" w:rsidR="002C0D47" w:rsidRDefault="002C0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2374C" w14:textId="77777777" w:rsidR="002F540D" w:rsidRDefault="002F540D" w:rsidP="007F6813">
      <w:pPr>
        <w:spacing w:after="0"/>
      </w:pPr>
      <w:r>
        <w:separator/>
      </w:r>
    </w:p>
  </w:footnote>
  <w:footnote w:type="continuationSeparator" w:id="0">
    <w:p w14:paraId="47258162" w14:textId="77777777" w:rsidR="002F540D" w:rsidRDefault="002F540D" w:rsidP="007F68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68E11" w14:textId="77777777" w:rsidR="002C0D47" w:rsidRPr="00225772" w:rsidRDefault="002C0D47"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844F75F" w14:textId="77777777" w:rsidR="002C0D47" w:rsidRPr="00225772" w:rsidRDefault="002C0D47"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8D2BF24" w14:textId="77777777" w:rsidR="002C0D47"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7FBBACB" w14:textId="77777777" w:rsidR="002C0D47" w:rsidRPr="00D04DCB"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F39DB2F" w14:textId="77777777" w:rsidR="002C0D47" w:rsidRDefault="002C0D4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70932" w14:textId="77777777" w:rsidR="002C0D47" w:rsidRDefault="002C0D4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628E3" w14:textId="77777777" w:rsidR="002C0D47" w:rsidRPr="00D04DCB" w:rsidRDefault="002C0D47"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57CB4AA7" w14:textId="05E670CF"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 TARİHİ</w:t>
    </w:r>
    <w:r w:rsidRPr="00D04DCB">
      <w:rPr>
        <w:rFonts w:ascii="Microsoft Sans Serif" w:hAnsi="Microsoft Sans Serif" w:cs="Microsoft Sans Serif"/>
        <w:sz w:val="24"/>
        <w:szCs w:val="24"/>
      </w:rPr>
      <w:t xml:space="preserve"> İTİBARIYLA</w:t>
    </w:r>
  </w:p>
  <w:p w14:paraId="2CFBDFBB" w14:textId="3111F52E"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55C2D476" w14:textId="77777777" w:rsidR="002C0D47" w:rsidRPr="00B10664" w:rsidRDefault="002C0D47"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C1FFF" w14:textId="1A1995B3" w:rsidR="002C0D47" w:rsidRPr="00D04DCB" w:rsidRDefault="002C0D47"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10446BFB" w14:textId="4C076EB9"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 TARİHİ</w:t>
    </w:r>
    <w:r w:rsidRPr="00D04DCB">
      <w:rPr>
        <w:rFonts w:ascii="Microsoft Sans Serif" w:hAnsi="Microsoft Sans Serif" w:cs="Microsoft Sans Serif"/>
        <w:sz w:val="24"/>
        <w:szCs w:val="24"/>
      </w:rPr>
      <w:t xml:space="preserve"> İTİBARIYLA</w:t>
    </w:r>
  </w:p>
  <w:p w14:paraId="2BEF36B4" w14:textId="439466FA" w:rsidR="002C0D47" w:rsidRPr="00D04DCB" w:rsidRDefault="002C0D47"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13126BEA" w14:textId="77777777" w:rsidR="002C0D47" w:rsidRPr="00B10664" w:rsidRDefault="002C0D47"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3A7C" w14:textId="77777777" w:rsidR="002C0D47" w:rsidRPr="000835C4" w:rsidRDefault="002C0D47" w:rsidP="00F24F5A">
    <w:pPr>
      <w:pStyle w:val="Head"/>
      <w:tabs>
        <w:tab w:val="clear" w:pos="-360"/>
      </w:tabs>
      <w:spacing w:before="0"/>
      <w:ind w:left="0" w:firstLine="0"/>
      <w:rPr>
        <w:rFonts w:ascii="Microsoft Sans Serif" w:hAnsi="Microsoft Sans Serif" w:cs="Microsoft Sans Serif"/>
        <w:sz w:val="26"/>
        <w:szCs w:val="26"/>
      </w:rPr>
    </w:pPr>
    <w:r w:rsidRPr="000835C4">
      <w:rPr>
        <w:rFonts w:ascii="Microsoft Sans Serif" w:hAnsi="Microsoft Sans Serif" w:cs="Microsoft Sans Serif"/>
        <w:sz w:val="26"/>
        <w:szCs w:val="26"/>
      </w:rPr>
      <w:t>DENİZBANK ANONİM ŞİRKETİ</w:t>
    </w:r>
  </w:p>
  <w:p w14:paraId="24E18875" w14:textId="3FF6D408" w:rsidR="002C0D47" w:rsidRPr="000835C4" w:rsidRDefault="002C0D47" w:rsidP="00F24F5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 TARİHİ</w:t>
    </w:r>
    <w:r w:rsidRPr="000835C4">
      <w:rPr>
        <w:rFonts w:ascii="Microsoft Sans Serif" w:hAnsi="Microsoft Sans Serif" w:cs="Microsoft Sans Serif"/>
        <w:sz w:val="24"/>
        <w:szCs w:val="24"/>
      </w:rPr>
      <w:t xml:space="preserve"> İTİBARIYLA</w:t>
    </w:r>
  </w:p>
  <w:p w14:paraId="7B3CA912" w14:textId="20F31045" w:rsidR="002C0D47" w:rsidRPr="000835C4" w:rsidRDefault="002C0D47" w:rsidP="00F24F5A">
    <w:pPr>
      <w:pStyle w:val="Subhead"/>
      <w:tabs>
        <w:tab w:val="clear" w:pos="-360"/>
      </w:tabs>
      <w:spacing w:before="0" w:line="240" w:lineRule="auto"/>
      <w:ind w:left="0" w:firstLine="0"/>
      <w:rPr>
        <w:rFonts w:ascii="Microsoft Sans Serif" w:hAnsi="Microsoft Sans Serif" w:cs="Microsoft Sans Serif"/>
        <w:sz w:val="24"/>
        <w:szCs w:val="24"/>
      </w:rPr>
    </w:pPr>
    <w:r w:rsidRPr="000835C4">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0835C4">
      <w:rPr>
        <w:rFonts w:ascii="Microsoft Sans Serif" w:hAnsi="Microsoft Sans Serif" w:cs="Microsoft Sans Serif"/>
        <w:sz w:val="24"/>
        <w:szCs w:val="24"/>
      </w:rPr>
      <w:t>NAZIM HESAPLAR TABLO</w:t>
    </w:r>
    <w:r>
      <w:rPr>
        <w:rFonts w:ascii="Microsoft Sans Serif" w:hAnsi="Microsoft Sans Serif" w:cs="Microsoft Sans Serif"/>
        <w:sz w:val="24"/>
        <w:szCs w:val="24"/>
      </w:rPr>
      <w:t>SU</w:t>
    </w:r>
  </w:p>
  <w:p w14:paraId="612F1D0F" w14:textId="77777777" w:rsidR="002C0D47" w:rsidRPr="00B10664" w:rsidRDefault="002C0D47" w:rsidP="00F24F5A">
    <w:pPr>
      <w:pStyle w:val="Header"/>
      <w:pBdr>
        <w:bottom w:val="single" w:sz="4" w:space="1" w:color="auto"/>
      </w:pBdr>
    </w:pPr>
    <w:r w:rsidRPr="000835C4">
      <w:rPr>
        <w:rFonts w:ascii="Microsoft Sans Serif" w:hAnsi="Microsoft Sans Serif" w:cs="Microsoft Sans Serif"/>
        <w:position w:val="-6"/>
        <w:sz w:val="18"/>
        <w:szCs w:val="18"/>
      </w:rPr>
      <w:t>(Para birimi: Tutarlar Bin Türk Lirası olarak ifade edilmiştir.)</w:t>
    </w:r>
  </w:p>
  <w:p w14:paraId="133DCC84" w14:textId="2CCF92F3" w:rsidR="002C0D47" w:rsidRPr="00F24F5A" w:rsidRDefault="002C0D47" w:rsidP="00F24F5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4D7F2" w14:textId="77777777" w:rsidR="002C0D47" w:rsidRPr="00D04DCB" w:rsidRDefault="002C0D47" w:rsidP="001A6375">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75AD6050" w14:textId="40F2ED0B" w:rsidR="002C0D47" w:rsidRPr="00D04DCB" w:rsidRDefault="002C0D47"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w:t>
    </w:r>
    <w:r w:rsidR="00B128BC">
      <w:rPr>
        <w:rFonts w:ascii="Microsoft Sans Serif" w:hAnsi="Microsoft Sans Serif" w:cs="Microsoft Sans Serif"/>
        <w:sz w:val="24"/>
        <w:szCs w:val="24"/>
      </w:rPr>
      <w:t xml:space="preserve">2025 </w:t>
    </w:r>
    <w:r w:rsidRPr="00D04DCB">
      <w:rPr>
        <w:rFonts w:ascii="Microsoft Sans Serif" w:hAnsi="Microsoft Sans Serif" w:cs="Microsoft Sans Serif"/>
        <w:sz w:val="24"/>
        <w:szCs w:val="24"/>
      </w:rPr>
      <w:t>TARİHİNDE SONA EREN</w:t>
    </w:r>
  </w:p>
  <w:p w14:paraId="1754D194" w14:textId="61048700" w:rsidR="002C0D47" w:rsidRPr="00D04DCB" w:rsidRDefault="002C0D47"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DÖNEM</w:t>
    </w:r>
    <w:r w:rsidRPr="00D04DCB">
      <w:rPr>
        <w:rFonts w:ascii="Microsoft Sans Serif" w:hAnsi="Microsoft Sans Serif" w:cs="Microsoft Sans Serif"/>
        <w:sz w:val="24"/>
        <w:szCs w:val="24"/>
      </w:rPr>
      <w:t xml:space="preserve">E </w:t>
    </w:r>
    <w:r>
      <w:rPr>
        <w:rFonts w:ascii="Microsoft Sans Serif" w:hAnsi="Microsoft Sans Serif" w:cs="Microsoft Sans Serif"/>
        <w:sz w:val="24"/>
        <w:szCs w:val="24"/>
      </w:rPr>
      <w:t xml:space="preserve">İLİŞKİN </w:t>
    </w: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TABLOSU</w:t>
    </w:r>
  </w:p>
  <w:p w14:paraId="2BF8DFA0" w14:textId="77777777" w:rsidR="002C0D47" w:rsidRPr="00D04DCB" w:rsidRDefault="002C0D47"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0EC5" w14:textId="77777777" w:rsidR="002C0D47" w:rsidRPr="00225772" w:rsidRDefault="002C0D47" w:rsidP="001A6375">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37B89001" w14:textId="5E02EEE6" w:rsidR="002C0D47" w:rsidRPr="00225772" w:rsidRDefault="002C0D47"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w:t>
    </w:r>
    <w:r w:rsidR="00807475">
      <w:rPr>
        <w:rFonts w:ascii="Microsoft Sans Serif" w:hAnsi="Microsoft Sans Serif" w:cs="Microsoft Sans Serif"/>
        <w:sz w:val="24"/>
        <w:szCs w:val="24"/>
      </w:rPr>
      <w:t xml:space="preserve">2025 </w:t>
    </w:r>
    <w:r>
      <w:rPr>
        <w:rFonts w:ascii="Microsoft Sans Serif" w:hAnsi="Microsoft Sans Serif" w:cs="Microsoft Sans Serif"/>
        <w:sz w:val="24"/>
        <w:szCs w:val="24"/>
      </w:rPr>
      <w:t>TARİHİ</w:t>
    </w:r>
    <w:r w:rsidRPr="00225772">
      <w:rPr>
        <w:rFonts w:ascii="Microsoft Sans Serif" w:hAnsi="Microsoft Sans Serif" w:cs="Microsoft Sans Serif"/>
        <w:sz w:val="24"/>
        <w:szCs w:val="24"/>
      </w:rPr>
      <w:t>NDE SONA EREN</w:t>
    </w:r>
    <w:r>
      <w:rPr>
        <w:rFonts w:ascii="Microsoft Sans Serif" w:hAnsi="Microsoft Sans Serif" w:cs="Microsoft Sans Serif"/>
        <w:sz w:val="24"/>
        <w:szCs w:val="24"/>
      </w:rPr>
      <w:t xml:space="preserve"> DÖNEME İLİŞKİN</w:t>
    </w:r>
  </w:p>
  <w:p w14:paraId="50935AB7" w14:textId="595C9099" w:rsidR="002C0D47" w:rsidRPr="00D04DCB" w:rsidRDefault="002C0D47"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sidRPr="00225772">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VE DİĞER KAPSAMLI GELİR TABLOSU</w:t>
    </w:r>
  </w:p>
  <w:p w14:paraId="400BFE9D" w14:textId="77777777" w:rsidR="002C0D47" w:rsidRPr="00D04DCB" w:rsidRDefault="002C0D47"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E637E" w14:textId="77777777" w:rsidR="002C0D47" w:rsidRPr="00225772" w:rsidRDefault="002C0D47" w:rsidP="000F4461">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4A72A865" w14:textId="5FB29EE3" w:rsidR="002C0D47" w:rsidRDefault="002C0D47" w:rsidP="00A93B2A">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 TARİHİNDE SONA EREN DÖNEME İLİŞKİN</w:t>
    </w:r>
    <w:r>
      <w:rPr>
        <w:rFonts w:ascii="Microsoft Sans Serif" w:hAnsi="Microsoft Sans Serif" w:cs="Microsoft Sans Serif"/>
        <w:bCs/>
        <w:i/>
        <w:iCs/>
        <w:sz w:val="16"/>
        <w:szCs w:val="16"/>
      </w:rPr>
      <w:tab/>
    </w:r>
  </w:p>
  <w:p w14:paraId="5533187D" w14:textId="54195E38" w:rsidR="002C0D47" w:rsidRPr="00225772" w:rsidRDefault="002C0D47" w:rsidP="00A93B2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ÖZKAYNAK DEĞİŞİM TABLOSU</w:t>
    </w:r>
  </w:p>
  <w:p w14:paraId="243F6082" w14:textId="77777777" w:rsidR="002C0D47" w:rsidRPr="00D04DCB" w:rsidRDefault="002C0D47" w:rsidP="000F4461">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2E6620B0" w14:textId="77777777" w:rsidR="002C0D47" w:rsidRPr="000F4461" w:rsidRDefault="002C0D47" w:rsidP="000F446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9B8F" w14:textId="77777777" w:rsidR="002C0D47" w:rsidRPr="000F4461" w:rsidRDefault="002C0D47" w:rsidP="000F446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C2D8" w14:textId="77777777" w:rsidR="002C0D47" w:rsidRPr="00E35CBA" w:rsidRDefault="002C0D47"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68518101" w14:textId="15AFA80F" w:rsidR="002C0D47" w:rsidRDefault="002C0D47"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 TARİHİNDE SONA EREN DÖNEME İLİŞKİN</w:t>
    </w:r>
  </w:p>
  <w:p w14:paraId="19CEE778" w14:textId="77777777" w:rsidR="002C0D47" w:rsidRDefault="002C0D47" w:rsidP="00DD2AA1">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NAKİT AKIŞ TABLOSU</w:t>
    </w:r>
  </w:p>
  <w:p w14:paraId="3192B3D9" w14:textId="77777777" w:rsidR="002C0D47" w:rsidRPr="00E35CBA" w:rsidRDefault="002C0D47"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640A49B9" w14:textId="77777777" w:rsidR="002C0D47" w:rsidRPr="007215BC" w:rsidRDefault="002C0D47">
    <w:pPr>
      <w:pStyle w:val="Header"/>
    </w:pPr>
  </w:p>
  <w:p w14:paraId="79BB1964"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4E84" w14:textId="77777777" w:rsidR="002C0D47" w:rsidRPr="006F2022" w:rsidRDefault="002C0D47" w:rsidP="005A20A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40CE582" w14:textId="0D3A877A" w:rsidR="002C0D47" w:rsidRPr="006F2022" w:rsidRDefault="002C0D47" w:rsidP="005A20A8">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2DCD97FA" w14:textId="77777777" w:rsidR="002C0D47" w:rsidRDefault="002C0D47"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34C0D17" w14:textId="77777777" w:rsidR="002C0D47" w:rsidRPr="00D04DCB" w:rsidRDefault="002C0D47"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579EF8D5" w14:textId="77777777" w:rsidR="002C0D47" w:rsidRPr="000F4461" w:rsidRDefault="002C0D47" w:rsidP="000F4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6A67" w14:textId="77777777" w:rsidR="002C0D47" w:rsidRDefault="002C0D4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1C24" w14:textId="77777777" w:rsidR="002C0D47" w:rsidRDefault="002C0D47" w:rsidP="00740187">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12C36D8B" w14:textId="67062BF2" w:rsidR="002C0D47" w:rsidRPr="002E2CEA" w:rsidRDefault="002C0D47" w:rsidP="00740187">
    <w:pPr>
      <w:pStyle w:val="Head"/>
      <w:tabs>
        <w:tab w:val="clear" w:pos="-360"/>
      </w:tabs>
      <w:spacing w:before="0"/>
      <w:ind w:left="0" w:firstLine="0"/>
      <w:rPr>
        <w:rFonts w:ascii="Microsoft Sans Serif" w:hAnsi="Microsoft Sans Serif" w:cs="Microsoft Sans Serif"/>
        <w:b w:val="0"/>
        <w:sz w:val="24"/>
        <w:szCs w:val="24"/>
      </w:rPr>
    </w:pPr>
    <w:r>
      <w:rPr>
        <w:rFonts w:ascii="Microsoft Sans Serif" w:hAnsi="Microsoft Sans Serif" w:cs="Microsoft Sans Serif"/>
        <w:b w:val="0"/>
        <w:sz w:val="24"/>
        <w:szCs w:val="24"/>
      </w:rPr>
      <w:t xml:space="preserve">30 </w:t>
    </w:r>
    <w:r w:rsidR="007E27FD" w:rsidRPr="007E27FD">
      <w:rPr>
        <w:rFonts w:ascii="Microsoft Sans Serif" w:hAnsi="Microsoft Sans Serif" w:cs="Microsoft Sans Serif"/>
        <w:b w:val="0"/>
        <w:sz w:val="24"/>
        <w:szCs w:val="24"/>
      </w:rPr>
      <w:t>EYLÜL</w:t>
    </w:r>
    <w:r>
      <w:rPr>
        <w:rFonts w:ascii="Microsoft Sans Serif" w:hAnsi="Microsoft Sans Serif" w:cs="Microsoft Sans Serif"/>
        <w:b w:val="0"/>
        <w:sz w:val="24"/>
        <w:szCs w:val="24"/>
      </w:rPr>
      <w:t xml:space="preserve"> 2025</w:t>
    </w:r>
    <w:r w:rsidRPr="002E2CEA">
      <w:rPr>
        <w:rFonts w:ascii="Microsoft Sans Serif" w:hAnsi="Microsoft Sans Serif" w:cs="Microsoft Sans Serif"/>
        <w:b w:val="0"/>
        <w:sz w:val="24"/>
        <w:szCs w:val="24"/>
      </w:rPr>
      <w:t xml:space="preserve"> TARİHİ İTİBARIYLA KONSOLİDE OLMAYAN</w:t>
    </w:r>
  </w:p>
  <w:p w14:paraId="6E4E2684" w14:textId="77777777" w:rsidR="002C0D47" w:rsidRDefault="002C0D47"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728788F" w14:textId="77777777" w:rsidR="002C0D47" w:rsidRPr="00B92267" w:rsidRDefault="002C0D47" w:rsidP="00B92267">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w:t>
    </w:r>
    <w:r>
      <w:rPr>
        <w:rFonts w:ascii="Microsoft Sans Serif" w:hAnsi="Microsoft Sans Serif" w:cs="Microsoft Sans Serif"/>
        <w:position w:val="-6"/>
        <w:sz w:val="18"/>
        <w:szCs w:val="18"/>
      </w:rPr>
      <w:t>irası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001D" w14:textId="77777777" w:rsidR="002C0D47" w:rsidRPr="004C18C9" w:rsidRDefault="002C0D47"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04402D95"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2D2166D3"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7572813E" w14:textId="77777777" w:rsidR="002C0D47" w:rsidRPr="00CE2B26" w:rsidRDefault="002C0D47"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44D52A80" w14:textId="77777777" w:rsidR="002C0D47" w:rsidRPr="007215BC" w:rsidRDefault="002C0D47">
    <w:pPr>
      <w:pStyle w:val="Header"/>
    </w:pPr>
  </w:p>
  <w:p w14:paraId="40CC3775"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4F83E" w14:textId="77777777" w:rsidR="002C0D47" w:rsidRPr="00225772" w:rsidRDefault="002C0D47"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524582A" w14:textId="49489440" w:rsidR="002C0D47" w:rsidRPr="00225772" w:rsidRDefault="002C0D47"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E56FD79" w14:textId="77777777" w:rsidR="002C0D47"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6A471054" w14:textId="77777777" w:rsidR="002C0D47" w:rsidRPr="00D04DCB"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75E0668" w14:textId="77777777" w:rsidR="002C0D47" w:rsidRDefault="002C0D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1D00C" w14:textId="77777777" w:rsidR="002C0D47" w:rsidRDefault="002C0D4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B8CD1" w14:textId="77777777" w:rsidR="002C0D47" w:rsidRPr="004C18C9" w:rsidRDefault="002C0D47"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20960D76"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378F321F" w14:textId="77777777" w:rsidR="002C0D47" w:rsidRPr="004C18C9" w:rsidRDefault="002C0D47"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0B82A954" w14:textId="77777777" w:rsidR="002C0D47" w:rsidRPr="00CE2B26" w:rsidRDefault="002C0D47"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2EA6BBBB" w14:textId="77777777" w:rsidR="002C0D47" w:rsidRPr="007215BC" w:rsidRDefault="002C0D47">
    <w:pPr>
      <w:pStyle w:val="Header"/>
    </w:pPr>
  </w:p>
  <w:p w14:paraId="4D7CC1F6"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922FC" w14:textId="77777777" w:rsidR="002C0D47" w:rsidRPr="00225772" w:rsidRDefault="002C0D47"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077FC723" w14:textId="77777777" w:rsidR="002C0D47" w:rsidRPr="00225772" w:rsidRDefault="002C0D47"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4C0735EC" w14:textId="77777777" w:rsidR="002C0D47"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BAC7F04" w14:textId="77777777" w:rsidR="002C0D47" w:rsidRPr="00D04DCB" w:rsidRDefault="002C0D47"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3391A5F4" w14:textId="77777777" w:rsidR="002C0D47" w:rsidRDefault="002C0D47">
    <w:pPr>
      <w:pStyle w:val="Header"/>
    </w:pPr>
  </w:p>
  <w:p w14:paraId="09642EF9" w14:textId="77777777" w:rsidR="002C0D47" w:rsidRDefault="002C0D4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127D3" w14:textId="77777777" w:rsidR="002C0D47" w:rsidRPr="00E35CBA" w:rsidRDefault="002C0D47"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4C439CC6" w14:textId="77777777" w:rsidR="002C0D47" w:rsidRDefault="002C0D47"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2020 TARİHİNDE SONA EREN DÖNEME İLİŞKİN</w:t>
    </w:r>
  </w:p>
  <w:p w14:paraId="7EBD771B" w14:textId="0E819994" w:rsidR="002C0D47" w:rsidRDefault="002C0D47" w:rsidP="00DD2AA1">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w:t>
    </w:r>
    <w:r>
      <w:rPr>
        <w:rFonts w:ascii="Microsoft Sans Serif" w:hAnsi="Microsoft Sans Serif" w:cs="Microsoft Sans Serif"/>
        <w:sz w:val="24"/>
        <w:szCs w:val="24"/>
      </w:rPr>
      <w:t>A İLİŞKİN AÇIKLAMA VE DİPNOTLAR</w:t>
    </w:r>
  </w:p>
  <w:p w14:paraId="2F897F8A" w14:textId="72D55F7F" w:rsidR="002C0D47" w:rsidRPr="00E35CBA" w:rsidRDefault="002C0D47"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48EE9026" w14:textId="77777777" w:rsidR="002C0D47" w:rsidRPr="007215BC" w:rsidRDefault="002C0D47">
    <w:pPr>
      <w:pStyle w:val="Header"/>
    </w:pPr>
  </w:p>
  <w:p w14:paraId="031CD26E" w14:textId="77777777" w:rsidR="002C0D47" w:rsidRPr="0047436F" w:rsidRDefault="002C0D47" w:rsidP="00DE3C9B">
    <w:pPr>
      <w:pStyle w:val="BodyText"/>
      <w:spacing w:before="0" w:after="0" w:line="240" w:lineRule="auto"/>
      <w:ind w:left="964"/>
      <w:rPr>
        <w:rFonts w:ascii="Trebuchet MS" w:hAnsi="Trebuchet MS"/>
        <w:position w:val="-6"/>
        <w:sz w:val="18"/>
        <w:szCs w:val="18"/>
      </w:rPr>
    </w:pPr>
  </w:p>
  <w:p w14:paraId="609C3FF8" w14:textId="77777777" w:rsidR="002C0D47" w:rsidRDefault="002C0D47"/>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A6B0" w14:textId="6E52D53E" w:rsidR="002C0D47" w:rsidRPr="006F2022" w:rsidRDefault="002C0D47" w:rsidP="003F7AC2">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0996A0F5" w14:textId="0C06C7DD" w:rsidR="002C0D47" w:rsidRPr="006F2022" w:rsidRDefault="002C0D47" w:rsidP="003F7AC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30 </w:t>
    </w:r>
    <w:r w:rsidR="007E27FD">
      <w:rPr>
        <w:rFonts w:ascii="Microsoft Sans Serif" w:hAnsi="Microsoft Sans Serif" w:cs="Microsoft Sans Serif"/>
        <w:sz w:val="24"/>
        <w:szCs w:val="24"/>
      </w:rPr>
      <w:t>EYLÜL</w:t>
    </w:r>
    <w:r>
      <w:rPr>
        <w:rFonts w:ascii="Microsoft Sans Serif" w:hAnsi="Microsoft Sans Serif" w:cs="Microsoft Sans Serif"/>
        <w:sz w:val="24"/>
        <w:szCs w:val="24"/>
      </w:rPr>
      <w:t xml:space="preserve"> 2025</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09FEB110" w14:textId="491B5895" w:rsidR="007E27FD" w:rsidRPr="006F2022" w:rsidRDefault="002C0D47" w:rsidP="003F7AC2">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TABLOLARA İLİŞKİN AÇIKLAMA VE DİPNOTLAR</w:t>
    </w:r>
  </w:p>
  <w:p w14:paraId="6C270E61" w14:textId="77777777" w:rsidR="002C0D47" w:rsidRDefault="002C0D47" w:rsidP="003F7AC2">
    <w:pPr>
      <w:pStyle w:val="Header"/>
      <w:pBdr>
        <w:bottom w:val="single" w:sz="4" w:space="1" w:color="auto"/>
      </w:pBdr>
    </w:pPr>
    <w:r w:rsidRPr="006F2022">
      <w:rPr>
        <w:rFonts w:ascii="Microsoft Sans Serif" w:hAnsi="Microsoft Sans Serif" w:cs="Microsoft Sans Serif"/>
        <w:position w:val="-6"/>
        <w:sz w:val="18"/>
        <w:szCs w:val="18"/>
      </w:rPr>
      <w:t>(Para birimi: Tutarlar Bin Türk Lirası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64AE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7025"/>
    <w:multiLevelType w:val="hybridMultilevel"/>
    <w:tmpl w:val="60E49CDA"/>
    <w:lvl w:ilvl="0" w:tplc="F24E2578">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17F20F3"/>
    <w:multiLevelType w:val="hybridMultilevel"/>
    <w:tmpl w:val="997816E6"/>
    <w:lvl w:ilvl="0" w:tplc="BD94717A">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5C0C22"/>
    <w:multiLevelType w:val="hybridMultilevel"/>
    <w:tmpl w:val="14CC4A92"/>
    <w:lvl w:ilvl="0" w:tplc="29866018">
      <w:start w:val="1"/>
      <w:numFmt w:val="upperRoman"/>
      <w:lvlText w:val="%1."/>
      <w:lvlJc w:val="left"/>
      <w:pPr>
        <w:ind w:left="108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3A20A75"/>
    <w:multiLevelType w:val="hybridMultilevel"/>
    <w:tmpl w:val="897E228C"/>
    <w:lvl w:ilvl="0" w:tplc="A81842B2">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05106E19"/>
    <w:multiLevelType w:val="hybridMultilevel"/>
    <w:tmpl w:val="E8E4FE12"/>
    <w:lvl w:ilvl="0" w:tplc="680C1C0A">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5280E98"/>
    <w:multiLevelType w:val="hybridMultilevel"/>
    <w:tmpl w:val="7EECB238"/>
    <w:lvl w:ilvl="0" w:tplc="503EC448">
      <w:start w:val="1"/>
      <w:numFmt w:val="upperRoman"/>
      <w:lvlText w:val="%1."/>
      <w:lvlJc w:val="left"/>
      <w:pPr>
        <w:tabs>
          <w:tab w:val="num" w:pos="5250"/>
        </w:tabs>
        <w:ind w:left="5250" w:hanging="720"/>
      </w:pPr>
      <w:rPr>
        <w:rFonts w:hint="default"/>
      </w:rPr>
    </w:lvl>
    <w:lvl w:ilvl="1" w:tplc="04090019">
      <w:start w:val="1"/>
      <w:numFmt w:val="lowerLetter"/>
      <w:lvlText w:val="%2."/>
      <w:lvlJc w:val="left"/>
      <w:pPr>
        <w:tabs>
          <w:tab w:val="num" w:pos="5610"/>
        </w:tabs>
        <w:ind w:left="5610" w:hanging="360"/>
      </w:pPr>
    </w:lvl>
    <w:lvl w:ilvl="2" w:tplc="0409001B">
      <w:start w:val="1"/>
      <w:numFmt w:val="lowerRoman"/>
      <w:lvlText w:val="%3."/>
      <w:lvlJc w:val="right"/>
      <w:pPr>
        <w:tabs>
          <w:tab w:val="num" w:pos="6330"/>
        </w:tabs>
        <w:ind w:left="6330" w:hanging="180"/>
      </w:pPr>
    </w:lvl>
    <w:lvl w:ilvl="3" w:tplc="0409000F">
      <w:start w:val="1"/>
      <w:numFmt w:val="decimal"/>
      <w:lvlText w:val="%4."/>
      <w:lvlJc w:val="left"/>
      <w:pPr>
        <w:tabs>
          <w:tab w:val="num" w:pos="7050"/>
        </w:tabs>
        <w:ind w:left="7050" w:hanging="360"/>
      </w:pPr>
    </w:lvl>
    <w:lvl w:ilvl="4" w:tplc="04090019">
      <w:start w:val="1"/>
      <w:numFmt w:val="lowerLetter"/>
      <w:lvlText w:val="%5."/>
      <w:lvlJc w:val="left"/>
      <w:pPr>
        <w:tabs>
          <w:tab w:val="num" w:pos="7770"/>
        </w:tabs>
        <w:ind w:left="7770" w:hanging="360"/>
      </w:pPr>
    </w:lvl>
    <w:lvl w:ilvl="5" w:tplc="0409001B">
      <w:start w:val="1"/>
      <w:numFmt w:val="lowerRoman"/>
      <w:lvlText w:val="%6."/>
      <w:lvlJc w:val="right"/>
      <w:pPr>
        <w:tabs>
          <w:tab w:val="num" w:pos="8490"/>
        </w:tabs>
        <w:ind w:left="8490" w:hanging="180"/>
      </w:pPr>
    </w:lvl>
    <w:lvl w:ilvl="6" w:tplc="0409000F">
      <w:start w:val="1"/>
      <w:numFmt w:val="decimal"/>
      <w:lvlText w:val="%7."/>
      <w:lvlJc w:val="left"/>
      <w:pPr>
        <w:tabs>
          <w:tab w:val="num" w:pos="9210"/>
        </w:tabs>
        <w:ind w:left="9210" w:hanging="360"/>
      </w:pPr>
    </w:lvl>
    <w:lvl w:ilvl="7" w:tplc="04090019">
      <w:start w:val="1"/>
      <w:numFmt w:val="lowerLetter"/>
      <w:lvlText w:val="%8."/>
      <w:lvlJc w:val="left"/>
      <w:pPr>
        <w:tabs>
          <w:tab w:val="num" w:pos="9930"/>
        </w:tabs>
        <w:ind w:left="9930" w:hanging="360"/>
      </w:pPr>
    </w:lvl>
    <w:lvl w:ilvl="8" w:tplc="0409001B">
      <w:start w:val="1"/>
      <w:numFmt w:val="lowerRoman"/>
      <w:lvlText w:val="%9."/>
      <w:lvlJc w:val="right"/>
      <w:pPr>
        <w:tabs>
          <w:tab w:val="num" w:pos="10650"/>
        </w:tabs>
        <w:ind w:left="10650" w:hanging="180"/>
      </w:pPr>
    </w:lvl>
  </w:abstractNum>
  <w:abstractNum w:abstractNumId="7" w15:restartNumberingAfterBreak="0">
    <w:nsid w:val="09E25E51"/>
    <w:multiLevelType w:val="hybridMultilevel"/>
    <w:tmpl w:val="505651A6"/>
    <w:lvl w:ilvl="0" w:tplc="ACD84B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DF10BC1"/>
    <w:multiLevelType w:val="hybridMultilevel"/>
    <w:tmpl w:val="3744AD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11169B5"/>
    <w:multiLevelType w:val="hybridMultilevel"/>
    <w:tmpl w:val="FDE84D70"/>
    <w:lvl w:ilvl="0" w:tplc="E640E7B2">
      <w:start w:val="2"/>
      <w:numFmt w:val="upperRoman"/>
      <w:lvlText w:val="%1."/>
      <w:lvlJc w:val="right"/>
      <w:pPr>
        <w:ind w:left="1080" w:hanging="720"/>
      </w:pPr>
      <w:rPr>
        <w:rFonts w:hint="default"/>
        <w:b/>
        <w:color w:val="auto"/>
        <w:sz w:val="22"/>
        <w:szCs w:val="22"/>
      </w:rPr>
    </w:lvl>
    <w:lvl w:ilvl="1" w:tplc="B9B4B0E2">
      <w:start w:val="1"/>
      <w:numFmt w:val="lowerLetter"/>
      <w:lvlText w:val="%2."/>
      <w:lvlJc w:val="left"/>
      <w:pPr>
        <w:ind w:left="1440" w:hanging="360"/>
      </w:pPr>
      <w:rPr>
        <w:b/>
        <w:color w:val="auto"/>
      </w:rPr>
    </w:lvl>
    <w:lvl w:ilvl="2" w:tplc="432C4DD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158106C"/>
    <w:multiLevelType w:val="hybridMultilevel"/>
    <w:tmpl w:val="65642D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1767E42"/>
    <w:multiLevelType w:val="hybridMultilevel"/>
    <w:tmpl w:val="FB580CDA"/>
    <w:lvl w:ilvl="0" w:tplc="235E2C0E">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35C57BB"/>
    <w:multiLevelType w:val="hybridMultilevel"/>
    <w:tmpl w:val="CD0E1B96"/>
    <w:lvl w:ilvl="0" w:tplc="6140401E">
      <w:start w:val="3"/>
      <w:numFmt w:val="upperRoman"/>
      <w:lvlText w:val="%1."/>
      <w:lvlJc w:val="right"/>
      <w:pPr>
        <w:ind w:left="1080" w:hanging="720"/>
      </w:pPr>
      <w:rPr>
        <w:rFonts w:hint="default"/>
        <w:b/>
        <w:color w:val="auto"/>
        <w:sz w:val="22"/>
        <w:szCs w:val="22"/>
      </w:rPr>
    </w:lvl>
    <w:lvl w:ilvl="1" w:tplc="0938F2FA">
      <w:start w:val="1"/>
      <w:numFmt w:val="lowerLetter"/>
      <w:lvlText w:val="%2."/>
      <w:lvlJc w:val="left"/>
      <w:pPr>
        <w:ind w:left="1440" w:hanging="360"/>
      </w:pPr>
      <w:rPr>
        <w:b/>
        <w:color w:val="auto"/>
      </w:rPr>
    </w:lvl>
    <w:lvl w:ilvl="2" w:tplc="5BD2FB0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2DFC8AA4">
      <w:start w:val="1"/>
      <w:numFmt w:val="lowerRoman"/>
      <w:lvlText w:val="(%6)"/>
      <w:lvlJc w:val="right"/>
      <w:pPr>
        <w:ind w:left="4320" w:hanging="180"/>
      </w:pPr>
      <w:rPr>
        <w:rFonts w:hint="default"/>
      </w:r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6E20A0A"/>
    <w:multiLevelType w:val="hybridMultilevel"/>
    <w:tmpl w:val="1B9A36EE"/>
    <w:lvl w:ilvl="0" w:tplc="041F000F">
      <w:start w:val="1"/>
      <w:numFmt w:val="decimal"/>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8E7145E"/>
    <w:multiLevelType w:val="hybridMultilevel"/>
    <w:tmpl w:val="67E4EFB8"/>
    <w:lvl w:ilvl="0" w:tplc="EBF0EE62">
      <w:start w:val="1"/>
      <w:numFmt w:val="lowerLetter"/>
      <w:lvlText w:val="%1."/>
      <w:lvlJc w:val="left"/>
      <w:pPr>
        <w:ind w:left="360"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1A8C14A3"/>
    <w:multiLevelType w:val="hybridMultilevel"/>
    <w:tmpl w:val="D3667C2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1CA76EDA"/>
    <w:multiLevelType w:val="hybridMultilevel"/>
    <w:tmpl w:val="F0C8DF78"/>
    <w:lvl w:ilvl="0" w:tplc="B3AEA56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CFB0017"/>
    <w:multiLevelType w:val="hybridMultilevel"/>
    <w:tmpl w:val="6248E7A2"/>
    <w:lvl w:ilvl="0" w:tplc="4C26C20C">
      <w:start w:val="1"/>
      <w:numFmt w:val="lowerRoman"/>
      <w:lvlText w:val="(%1)"/>
      <w:lvlJc w:val="left"/>
      <w:pPr>
        <w:ind w:left="360" w:hanging="360"/>
      </w:pPr>
      <w:rPr>
        <w:rFonts w:hint="default"/>
        <w:b w:val="0"/>
        <w:sz w:val="20"/>
        <w:szCs w:val="20"/>
      </w:rPr>
    </w:lvl>
    <w:lvl w:ilvl="1" w:tplc="D5EAEBBC">
      <w:start w:val="1"/>
      <w:numFmt w:val="lowerLetter"/>
      <w:lvlText w:val="%2."/>
      <w:lvlJc w:val="left"/>
      <w:pPr>
        <w:ind w:left="1440" w:hanging="360"/>
      </w:pPr>
      <w:rPr>
        <w:color w:val="auto"/>
        <w:sz w:val="20"/>
        <w:szCs w:val="20"/>
      </w:r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D7A1B31"/>
    <w:multiLevelType w:val="hybridMultilevel"/>
    <w:tmpl w:val="9B8AA04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E0728E8"/>
    <w:multiLevelType w:val="hybridMultilevel"/>
    <w:tmpl w:val="9346741C"/>
    <w:lvl w:ilvl="0" w:tplc="26ECB58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20633016"/>
    <w:multiLevelType w:val="hybridMultilevel"/>
    <w:tmpl w:val="82986E86"/>
    <w:lvl w:ilvl="0" w:tplc="73DA0E6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09246F6"/>
    <w:multiLevelType w:val="hybridMultilevel"/>
    <w:tmpl w:val="A164097E"/>
    <w:lvl w:ilvl="0" w:tplc="9ACCFF96">
      <w:start w:val="1"/>
      <w:numFmt w:val="lowerLetter"/>
      <w:lvlText w:val="%1."/>
      <w:lvlJc w:val="left"/>
      <w:pPr>
        <w:ind w:left="720" w:hanging="360"/>
      </w:pPr>
      <w:rPr>
        <w:rFonts w:hint="default"/>
        <w:b/>
        <w:color w:val="auto"/>
      </w:rPr>
    </w:lvl>
    <w:lvl w:ilvl="1" w:tplc="58FAECCA">
      <w:start w:val="1"/>
      <w:numFmt w:val="lowerLetter"/>
      <w:lvlText w:val="%2."/>
      <w:lvlJc w:val="left"/>
      <w:pPr>
        <w:ind w:left="1440" w:hanging="360"/>
      </w:pPr>
      <w:rPr>
        <w:b/>
        <w:color w:val="auto"/>
      </w:rPr>
    </w:lvl>
    <w:lvl w:ilvl="2" w:tplc="041F000F">
      <w:start w:val="1"/>
      <w:numFmt w:val="decimal"/>
      <w:lvlText w:val="%3."/>
      <w:lvlJc w:val="left"/>
      <w:pPr>
        <w:ind w:left="2160" w:hanging="180"/>
      </w:pPr>
    </w:lvl>
    <w:lvl w:ilvl="3" w:tplc="A636D094">
      <w:start w:val="11"/>
      <w:numFmt w:val="upp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38D08DD"/>
    <w:multiLevelType w:val="hybridMultilevel"/>
    <w:tmpl w:val="87F2D03A"/>
    <w:lvl w:ilvl="0" w:tplc="73FABE44">
      <w:start w:val="1"/>
      <w:numFmt w:val="lowerLetter"/>
      <w:lvlText w:val="%1."/>
      <w:lvlJc w:val="left"/>
      <w:pPr>
        <w:ind w:left="720" w:hanging="360"/>
      </w:pPr>
      <w:rPr>
        <w:b/>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82740562">
      <w:start w:val="1"/>
      <w:numFmt w:val="decimal"/>
      <w:lvlText w:val="%4."/>
      <w:lvlJc w:val="left"/>
      <w:pPr>
        <w:ind w:left="2880" w:hanging="360"/>
      </w:pPr>
      <w:rPr>
        <w:color w:val="auto"/>
        <w:sz w:val="20"/>
        <w:szCs w:val="20"/>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53470F5"/>
    <w:multiLevelType w:val="hybridMultilevel"/>
    <w:tmpl w:val="654C91E4"/>
    <w:lvl w:ilvl="0" w:tplc="84E6DC96">
      <w:start w:val="1"/>
      <w:numFmt w:val="decimal"/>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BB5111"/>
    <w:multiLevelType w:val="hybridMultilevel"/>
    <w:tmpl w:val="66846FFE"/>
    <w:lvl w:ilvl="0" w:tplc="C13A66B0">
      <w:start w:val="1"/>
      <w:numFmt w:val="decimal"/>
      <w:lvlText w:val="%1."/>
      <w:lvlJc w:val="left"/>
      <w:pPr>
        <w:ind w:left="502"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2F313256"/>
    <w:multiLevelType w:val="hybridMultilevel"/>
    <w:tmpl w:val="E72AFDAA"/>
    <w:lvl w:ilvl="0" w:tplc="1F76353E">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2FD53930"/>
    <w:multiLevelType w:val="hybridMultilevel"/>
    <w:tmpl w:val="EFAC51A2"/>
    <w:lvl w:ilvl="0" w:tplc="0409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FE94A77"/>
    <w:multiLevelType w:val="hybridMultilevel"/>
    <w:tmpl w:val="08E80CD8"/>
    <w:lvl w:ilvl="0" w:tplc="041F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3E5194D"/>
    <w:multiLevelType w:val="hybridMultilevel"/>
    <w:tmpl w:val="7264DBE6"/>
    <w:lvl w:ilvl="0" w:tplc="890E76A0">
      <w:start w:val="1"/>
      <w:numFmt w:val="low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15:restartNumberingAfterBreak="0">
    <w:nsid w:val="353A3700"/>
    <w:multiLevelType w:val="hybridMultilevel"/>
    <w:tmpl w:val="8C6C752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82358A1"/>
    <w:multiLevelType w:val="hybridMultilevel"/>
    <w:tmpl w:val="DD2ED84A"/>
    <w:lvl w:ilvl="0" w:tplc="B0AC66B0">
      <w:start w:val="1"/>
      <w:numFmt w:val="lowerLetter"/>
      <w:lvlText w:val="%1."/>
      <w:lvlJc w:val="left"/>
      <w:pPr>
        <w:ind w:left="360" w:hanging="360"/>
      </w:pPr>
      <w:rPr>
        <w:rFonts w:ascii="Microsoft Sans Serif" w:hAnsi="Microsoft Sans Serif" w:cs="Microsoft Sans Serif" w:hint="default"/>
        <w:b/>
        <w:i w:val="0"/>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FE1859"/>
    <w:multiLevelType w:val="hybridMultilevel"/>
    <w:tmpl w:val="9F145586"/>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9BA5AB8"/>
    <w:multiLevelType w:val="hybridMultilevel"/>
    <w:tmpl w:val="386CFFE8"/>
    <w:lvl w:ilvl="0" w:tplc="98989368">
      <w:start w:val="1"/>
      <w:numFmt w:val="lowerLetter"/>
      <w:lvlText w:val="%1."/>
      <w:lvlJc w:val="left"/>
      <w:pPr>
        <w:ind w:left="6739"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FA67A98"/>
    <w:multiLevelType w:val="hybridMultilevel"/>
    <w:tmpl w:val="EB6290F6"/>
    <w:lvl w:ilvl="0" w:tplc="4B600216">
      <w:start w:val="1"/>
      <w:numFmt w:val="lowerLetter"/>
      <w:lvlText w:val="%1."/>
      <w:lvlJc w:val="left"/>
      <w:pPr>
        <w:ind w:left="144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0693D5E"/>
    <w:multiLevelType w:val="hybridMultilevel"/>
    <w:tmpl w:val="8E888A6C"/>
    <w:lvl w:ilvl="0" w:tplc="2D6499FA">
      <w:start w:val="1"/>
      <w:numFmt w:val="decimal"/>
      <w:lvlText w:val="(%1)"/>
      <w:lvlJc w:val="left"/>
      <w:pPr>
        <w:ind w:left="4471" w:hanging="360"/>
      </w:pPr>
      <w:rPr>
        <w:rFonts w:hint="default"/>
      </w:rPr>
    </w:lvl>
    <w:lvl w:ilvl="1" w:tplc="041F0019" w:tentative="1">
      <w:start w:val="1"/>
      <w:numFmt w:val="lowerLetter"/>
      <w:lvlText w:val="%2."/>
      <w:lvlJc w:val="left"/>
      <w:pPr>
        <w:ind w:left="5191" w:hanging="360"/>
      </w:pPr>
    </w:lvl>
    <w:lvl w:ilvl="2" w:tplc="041F001B" w:tentative="1">
      <w:start w:val="1"/>
      <w:numFmt w:val="lowerRoman"/>
      <w:lvlText w:val="%3."/>
      <w:lvlJc w:val="right"/>
      <w:pPr>
        <w:ind w:left="5911" w:hanging="180"/>
      </w:pPr>
    </w:lvl>
    <w:lvl w:ilvl="3" w:tplc="041F000F" w:tentative="1">
      <w:start w:val="1"/>
      <w:numFmt w:val="decimal"/>
      <w:lvlText w:val="%4."/>
      <w:lvlJc w:val="left"/>
      <w:pPr>
        <w:ind w:left="6631" w:hanging="360"/>
      </w:pPr>
    </w:lvl>
    <w:lvl w:ilvl="4" w:tplc="041F0019" w:tentative="1">
      <w:start w:val="1"/>
      <w:numFmt w:val="lowerLetter"/>
      <w:lvlText w:val="%5."/>
      <w:lvlJc w:val="left"/>
      <w:pPr>
        <w:ind w:left="7351" w:hanging="360"/>
      </w:pPr>
    </w:lvl>
    <w:lvl w:ilvl="5" w:tplc="041F001B" w:tentative="1">
      <w:start w:val="1"/>
      <w:numFmt w:val="lowerRoman"/>
      <w:lvlText w:val="%6."/>
      <w:lvlJc w:val="right"/>
      <w:pPr>
        <w:ind w:left="8071" w:hanging="180"/>
      </w:pPr>
    </w:lvl>
    <w:lvl w:ilvl="6" w:tplc="041F000F" w:tentative="1">
      <w:start w:val="1"/>
      <w:numFmt w:val="decimal"/>
      <w:lvlText w:val="%7."/>
      <w:lvlJc w:val="left"/>
      <w:pPr>
        <w:ind w:left="8791" w:hanging="360"/>
      </w:pPr>
    </w:lvl>
    <w:lvl w:ilvl="7" w:tplc="041F0019" w:tentative="1">
      <w:start w:val="1"/>
      <w:numFmt w:val="lowerLetter"/>
      <w:lvlText w:val="%8."/>
      <w:lvlJc w:val="left"/>
      <w:pPr>
        <w:ind w:left="9511" w:hanging="360"/>
      </w:pPr>
    </w:lvl>
    <w:lvl w:ilvl="8" w:tplc="041F001B" w:tentative="1">
      <w:start w:val="1"/>
      <w:numFmt w:val="lowerRoman"/>
      <w:lvlText w:val="%9."/>
      <w:lvlJc w:val="right"/>
      <w:pPr>
        <w:ind w:left="10231" w:hanging="180"/>
      </w:pPr>
    </w:lvl>
  </w:abstractNum>
  <w:abstractNum w:abstractNumId="35" w15:restartNumberingAfterBreak="0">
    <w:nsid w:val="43B952E1"/>
    <w:multiLevelType w:val="hybridMultilevel"/>
    <w:tmpl w:val="ADEEF12C"/>
    <w:lvl w:ilvl="0" w:tplc="7F36DB10">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4CF93DD7"/>
    <w:multiLevelType w:val="hybridMultilevel"/>
    <w:tmpl w:val="5B041050"/>
    <w:lvl w:ilvl="0" w:tplc="71F0A90A">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D0A3E70"/>
    <w:multiLevelType w:val="hybridMultilevel"/>
    <w:tmpl w:val="E85833AA"/>
    <w:lvl w:ilvl="0" w:tplc="C750D318">
      <w:start w:val="1"/>
      <w:numFmt w:val="lowerRoman"/>
      <w:lvlText w:val="(%1)"/>
      <w:lvlJc w:val="left"/>
      <w:pPr>
        <w:ind w:left="720" w:hanging="360"/>
      </w:pPr>
      <w:rPr>
        <w:rFonts w:hint="default"/>
        <w:b w:val="0"/>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E0A224D"/>
    <w:multiLevelType w:val="hybridMultilevel"/>
    <w:tmpl w:val="44D4D98A"/>
    <w:lvl w:ilvl="0" w:tplc="E02CA064">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FA12AF4"/>
    <w:multiLevelType w:val="hybridMultilevel"/>
    <w:tmpl w:val="63845E9E"/>
    <w:lvl w:ilvl="0" w:tplc="48204126">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1" w15:restartNumberingAfterBreak="0">
    <w:nsid w:val="517410D0"/>
    <w:multiLevelType w:val="hybridMultilevel"/>
    <w:tmpl w:val="49ACD2B0"/>
    <w:lvl w:ilvl="0" w:tplc="260CDFCE">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2FC627A"/>
    <w:multiLevelType w:val="hybridMultilevel"/>
    <w:tmpl w:val="EC3A156A"/>
    <w:lvl w:ilvl="0" w:tplc="EE1AEB98">
      <w:start w:val="1"/>
      <w:numFmt w:val="upperRoman"/>
      <w:lvlText w:val="%1."/>
      <w:lvlJc w:val="left"/>
      <w:pPr>
        <w:ind w:left="720" w:hanging="720"/>
      </w:pPr>
      <w:rPr>
        <w:rFonts w:hint="default"/>
        <w:b/>
        <w:color w:val="auto"/>
        <w:sz w:val="22"/>
        <w:szCs w:val="22"/>
      </w:rPr>
    </w:lvl>
    <w:lvl w:ilvl="1" w:tplc="A43C32F2">
      <w:numFmt w:val="bullet"/>
      <w:lvlText w:val="•"/>
      <w:lvlJc w:val="left"/>
      <w:pPr>
        <w:ind w:left="1440" w:hanging="360"/>
      </w:pPr>
      <w:rPr>
        <w:rFonts w:ascii="Microsoft Sans Serif" w:eastAsia="Times New Roman" w:hAnsi="Microsoft Sans Serif" w:cs="Microsoft Sans Serif"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30B02EA"/>
    <w:multiLevelType w:val="hybridMultilevel"/>
    <w:tmpl w:val="7938CF06"/>
    <w:lvl w:ilvl="0" w:tplc="91E201A0">
      <w:start w:val="1"/>
      <w:numFmt w:val="lowerRoman"/>
      <w:lvlText w:val="(%1)"/>
      <w:lvlJc w:val="left"/>
      <w:pPr>
        <w:ind w:left="720" w:hanging="720"/>
      </w:pPr>
      <w:rPr>
        <w:rFonts w:hint="default"/>
        <w:b w:val="0"/>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56CA4D3D"/>
    <w:multiLevelType w:val="hybridMultilevel"/>
    <w:tmpl w:val="AC629C3E"/>
    <w:lvl w:ilvl="0" w:tplc="B7E0BD46">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7412FBD"/>
    <w:multiLevelType w:val="hybridMultilevel"/>
    <w:tmpl w:val="549C5D0A"/>
    <w:lvl w:ilvl="0" w:tplc="A6AA634C">
      <w:start w:val="1"/>
      <w:numFmt w:val="lowerLetter"/>
      <w:lvlText w:val="%1."/>
      <w:lvlJc w:val="left"/>
      <w:pPr>
        <w:ind w:left="36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9974B9B"/>
    <w:multiLevelType w:val="hybridMultilevel"/>
    <w:tmpl w:val="D93689BA"/>
    <w:lvl w:ilvl="0" w:tplc="22F67FC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62E370DD"/>
    <w:multiLevelType w:val="hybridMultilevel"/>
    <w:tmpl w:val="D6309FD0"/>
    <w:lvl w:ilvl="0" w:tplc="4C26C20C">
      <w:start w:val="1"/>
      <w:numFmt w:val="lowerRoman"/>
      <w:lvlText w:val="(%1)"/>
      <w:lvlJc w:val="left"/>
      <w:pPr>
        <w:ind w:left="720" w:hanging="720"/>
      </w:pPr>
      <w:rPr>
        <w:rFonts w:hint="default"/>
        <w:b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8" w15:restartNumberingAfterBreak="0">
    <w:nsid w:val="63822EB1"/>
    <w:multiLevelType w:val="hybridMultilevel"/>
    <w:tmpl w:val="5B94B41E"/>
    <w:lvl w:ilvl="0" w:tplc="D8106050">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9" w15:restartNumberingAfterBreak="0">
    <w:nsid w:val="65E55D3D"/>
    <w:multiLevelType w:val="hybridMultilevel"/>
    <w:tmpl w:val="EFAC51A2"/>
    <w:lvl w:ilvl="0" w:tplc="04090019">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93A1230"/>
    <w:multiLevelType w:val="hybridMultilevel"/>
    <w:tmpl w:val="47085FEC"/>
    <w:lvl w:ilvl="0" w:tplc="5DF4CE84">
      <w:start w:val="1"/>
      <w:numFmt w:val="upperRoman"/>
      <w:lvlText w:val="%1."/>
      <w:lvlJc w:val="left"/>
      <w:pPr>
        <w:ind w:left="3130" w:hanging="720"/>
      </w:pPr>
      <w:rPr>
        <w:rFonts w:hint="default"/>
        <w:b w:val="0"/>
        <w:sz w:val="22"/>
        <w:szCs w:val="22"/>
      </w:rPr>
    </w:lvl>
    <w:lvl w:ilvl="1" w:tplc="041F0019" w:tentative="1">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51" w15:restartNumberingAfterBreak="0">
    <w:nsid w:val="69C15F8C"/>
    <w:multiLevelType w:val="hybridMultilevel"/>
    <w:tmpl w:val="C69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BB83E3E"/>
    <w:multiLevelType w:val="hybridMultilevel"/>
    <w:tmpl w:val="44F6E160"/>
    <w:lvl w:ilvl="0" w:tplc="A4BEB1A0">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3" w15:restartNumberingAfterBreak="0">
    <w:nsid w:val="71CD1C01"/>
    <w:multiLevelType w:val="hybridMultilevel"/>
    <w:tmpl w:val="6F2EA94E"/>
    <w:lvl w:ilvl="0" w:tplc="2D8A85B4">
      <w:start w:val="6"/>
      <w:numFmt w:val="upperRoman"/>
      <w:lvlText w:val="%1."/>
      <w:lvlJc w:val="left"/>
      <w:pPr>
        <w:ind w:left="72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75342D60"/>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8"/>
  </w:num>
  <w:num w:numId="3">
    <w:abstractNumId w:val="29"/>
  </w:num>
  <w:num w:numId="4">
    <w:abstractNumId w:val="18"/>
  </w:num>
  <w:num w:numId="5">
    <w:abstractNumId w:val="50"/>
  </w:num>
  <w:num w:numId="6">
    <w:abstractNumId w:val="25"/>
  </w:num>
  <w:num w:numId="7">
    <w:abstractNumId w:val="14"/>
  </w:num>
  <w:num w:numId="8">
    <w:abstractNumId w:val="4"/>
  </w:num>
  <w:num w:numId="9">
    <w:abstractNumId w:val="19"/>
  </w:num>
  <w:num w:numId="10">
    <w:abstractNumId w:val="46"/>
  </w:num>
  <w:num w:numId="11">
    <w:abstractNumId w:val="40"/>
  </w:num>
  <w:num w:numId="12">
    <w:abstractNumId w:val="1"/>
  </w:num>
  <w:num w:numId="13">
    <w:abstractNumId w:val="2"/>
  </w:num>
  <w:num w:numId="14">
    <w:abstractNumId w:val="45"/>
  </w:num>
  <w:num w:numId="15">
    <w:abstractNumId w:val="52"/>
  </w:num>
  <w:num w:numId="16">
    <w:abstractNumId w:val="28"/>
  </w:num>
  <w:num w:numId="17">
    <w:abstractNumId w:val="30"/>
  </w:num>
  <w:num w:numId="18">
    <w:abstractNumId w:val="24"/>
  </w:num>
  <w:num w:numId="19">
    <w:abstractNumId w:val="16"/>
  </w:num>
  <w:num w:numId="20">
    <w:abstractNumId w:val="23"/>
  </w:num>
  <w:num w:numId="21">
    <w:abstractNumId w:val="11"/>
  </w:num>
  <w:num w:numId="22">
    <w:abstractNumId w:val="43"/>
  </w:num>
  <w:num w:numId="23">
    <w:abstractNumId w:val="7"/>
  </w:num>
  <w:num w:numId="24">
    <w:abstractNumId w:val="47"/>
  </w:num>
  <w:num w:numId="25">
    <w:abstractNumId w:val="13"/>
  </w:num>
  <w:num w:numId="26">
    <w:abstractNumId w:val="17"/>
  </w:num>
  <w:num w:numId="27">
    <w:abstractNumId w:val="20"/>
  </w:num>
  <w:num w:numId="28">
    <w:abstractNumId w:val="38"/>
  </w:num>
  <w:num w:numId="29">
    <w:abstractNumId w:val="31"/>
  </w:num>
  <w:num w:numId="30">
    <w:abstractNumId w:val="3"/>
  </w:num>
  <w:num w:numId="31">
    <w:abstractNumId w:val="53"/>
  </w:num>
  <w:num w:numId="32">
    <w:abstractNumId w:val="36"/>
  </w:num>
  <w:num w:numId="33">
    <w:abstractNumId w:val="9"/>
  </w:num>
  <w:num w:numId="34">
    <w:abstractNumId w:val="12"/>
  </w:num>
  <w:num w:numId="35">
    <w:abstractNumId w:val="44"/>
  </w:num>
  <w:num w:numId="36">
    <w:abstractNumId w:val="32"/>
  </w:num>
  <w:num w:numId="37">
    <w:abstractNumId w:val="5"/>
  </w:num>
  <w:num w:numId="38">
    <w:abstractNumId w:val="39"/>
  </w:num>
  <w:num w:numId="39">
    <w:abstractNumId w:val="35"/>
  </w:num>
  <w:num w:numId="40">
    <w:abstractNumId w:val="33"/>
  </w:num>
  <w:num w:numId="41">
    <w:abstractNumId w:val="42"/>
  </w:num>
  <w:num w:numId="42">
    <w:abstractNumId w:val="41"/>
  </w:num>
  <w:num w:numId="43">
    <w:abstractNumId w:val="37"/>
  </w:num>
  <w:num w:numId="44">
    <w:abstractNumId w:val="22"/>
  </w:num>
  <w:num w:numId="45">
    <w:abstractNumId w:val="54"/>
  </w:num>
  <w:num w:numId="46">
    <w:abstractNumId w:val="21"/>
  </w:num>
  <w:num w:numId="47">
    <w:abstractNumId w:val="0"/>
  </w:num>
  <w:num w:numId="48">
    <w:abstractNumId w:val="34"/>
  </w:num>
  <w:num w:numId="49">
    <w:abstractNumId w:val="48"/>
  </w:num>
  <w:num w:numId="50">
    <w:abstractNumId w:val="51"/>
  </w:num>
  <w:num w:numId="5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num>
  <w:num w:numId="55">
    <w:abstractNumId w:val="27"/>
  </w:num>
  <w:num w:numId="56">
    <w:abstractNumId w:val="49"/>
  </w:num>
  <w:num w:numId="57">
    <w:abstractNumId w:val="26"/>
  </w:num>
  <w:num w:numId="58">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AU" w:vendorID="64" w:dllVersion="6" w:nlCheck="1" w:checkStyle="1"/>
  <w:activeWritingStyle w:appName="MSWord" w:lang="ar-SA" w:vendorID="64" w:dllVersion="6" w:nlCheck="1" w:checkStyle="0"/>
  <w:activeWritingStyle w:appName="MSWord" w:lang="de-DE" w:vendorID="64" w:dllVersion="6" w:nlCheck="1" w:checkStyle="0"/>
  <w:activeWritingStyle w:appName="MSWord" w:lang="tr-TR"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tr-TR"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4096" w:nlCheck="1" w:checkStyle="0"/>
  <w:activeWritingStyle w:appName="MSWord" w:lang="en-AU" w:vendorID="64" w:dllVersion="4096" w:nlCheck="1" w:checkStyle="0"/>
  <w:defaultTabStop w:val="0"/>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629"/>
    <w:rsid w:val="0000024B"/>
    <w:rsid w:val="00000513"/>
    <w:rsid w:val="0000078F"/>
    <w:rsid w:val="000007E6"/>
    <w:rsid w:val="00000BEE"/>
    <w:rsid w:val="00001214"/>
    <w:rsid w:val="00001F11"/>
    <w:rsid w:val="00002739"/>
    <w:rsid w:val="000029BE"/>
    <w:rsid w:val="00002A59"/>
    <w:rsid w:val="00002B52"/>
    <w:rsid w:val="00002B76"/>
    <w:rsid w:val="00002BB6"/>
    <w:rsid w:val="00002C71"/>
    <w:rsid w:val="000039AF"/>
    <w:rsid w:val="00003EDE"/>
    <w:rsid w:val="00003F34"/>
    <w:rsid w:val="000040BE"/>
    <w:rsid w:val="0000429B"/>
    <w:rsid w:val="00004450"/>
    <w:rsid w:val="00004497"/>
    <w:rsid w:val="000046B5"/>
    <w:rsid w:val="00004B39"/>
    <w:rsid w:val="00004C12"/>
    <w:rsid w:val="00004C2E"/>
    <w:rsid w:val="00004D24"/>
    <w:rsid w:val="0000509C"/>
    <w:rsid w:val="000050B8"/>
    <w:rsid w:val="00005375"/>
    <w:rsid w:val="000056FB"/>
    <w:rsid w:val="00005746"/>
    <w:rsid w:val="00005EAF"/>
    <w:rsid w:val="00005EF2"/>
    <w:rsid w:val="00006475"/>
    <w:rsid w:val="00006955"/>
    <w:rsid w:val="00006AB1"/>
    <w:rsid w:val="00006E51"/>
    <w:rsid w:val="000070F6"/>
    <w:rsid w:val="0000787B"/>
    <w:rsid w:val="0000795B"/>
    <w:rsid w:val="00007965"/>
    <w:rsid w:val="00007F5E"/>
    <w:rsid w:val="000101D1"/>
    <w:rsid w:val="000102DF"/>
    <w:rsid w:val="00010315"/>
    <w:rsid w:val="000105C0"/>
    <w:rsid w:val="0001080E"/>
    <w:rsid w:val="00010919"/>
    <w:rsid w:val="00011081"/>
    <w:rsid w:val="000116A3"/>
    <w:rsid w:val="00011B02"/>
    <w:rsid w:val="00012178"/>
    <w:rsid w:val="000121B2"/>
    <w:rsid w:val="000124BE"/>
    <w:rsid w:val="000125E6"/>
    <w:rsid w:val="00013352"/>
    <w:rsid w:val="00013485"/>
    <w:rsid w:val="0001349A"/>
    <w:rsid w:val="000134A5"/>
    <w:rsid w:val="00013ADD"/>
    <w:rsid w:val="00013C78"/>
    <w:rsid w:val="0001437F"/>
    <w:rsid w:val="00014419"/>
    <w:rsid w:val="00014746"/>
    <w:rsid w:val="000150DD"/>
    <w:rsid w:val="00015BAE"/>
    <w:rsid w:val="00015CB1"/>
    <w:rsid w:val="000161C0"/>
    <w:rsid w:val="000161CC"/>
    <w:rsid w:val="000165C5"/>
    <w:rsid w:val="000168BC"/>
    <w:rsid w:val="00016962"/>
    <w:rsid w:val="00016B8F"/>
    <w:rsid w:val="00016BB1"/>
    <w:rsid w:val="0001740F"/>
    <w:rsid w:val="00017ABF"/>
    <w:rsid w:val="0002053F"/>
    <w:rsid w:val="00020695"/>
    <w:rsid w:val="000207AD"/>
    <w:rsid w:val="000209C9"/>
    <w:rsid w:val="00020A9D"/>
    <w:rsid w:val="00020D0B"/>
    <w:rsid w:val="00021090"/>
    <w:rsid w:val="000215F5"/>
    <w:rsid w:val="00021ABB"/>
    <w:rsid w:val="00021B17"/>
    <w:rsid w:val="00021F47"/>
    <w:rsid w:val="0002200E"/>
    <w:rsid w:val="0002283C"/>
    <w:rsid w:val="00022A25"/>
    <w:rsid w:val="00023267"/>
    <w:rsid w:val="000232A4"/>
    <w:rsid w:val="00023463"/>
    <w:rsid w:val="000234FC"/>
    <w:rsid w:val="0002375C"/>
    <w:rsid w:val="000238AE"/>
    <w:rsid w:val="00023A61"/>
    <w:rsid w:val="00023AB7"/>
    <w:rsid w:val="00023BC4"/>
    <w:rsid w:val="00023EBF"/>
    <w:rsid w:val="0002420D"/>
    <w:rsid w:val="0002442F"/>
    <w:rsid w:val="00024438"/>
    <w:rsid w:val="00024485"/>
    <w:rsid w:val="000247B5"/>
    <w:rsid w:val="00024887"/>
    <w:rsid w:val="00024B1D"/>
    <w:rsid w:val="00024B29"/>
    <w:rsid w:val="00024CB1"/>
    <w:rsid w:val="00025077"/>
    <w:rsid w:val="00025A4B"/>
    <w:rsid w:val="00025C91"/>
    <w:rsid w:val="00025CAC"/>
    <w:rsid w:val="00025EA9"/>
    <w:rsid w:val="00025F3F"/>
    <w:rsid w:val="0002621F"/>
    <w:rsid w:val="000271B1"/>
    <w:rsid w:val="00027870"/>
    <w:rsid w:val="00027B74"/>
    <w:rsid w:val="00027C3C"/>
    <w:rsid w:val="00027DFD"/>
    <w:rsid w:val="0003006C"/>
    <w:rsid w:val="000304EA"/>
    <w:rsid w:val="00030770"/>
    <w:rsid w:val="00030A39"/>
    <w:rsid w:val="0003112E"/>
    <w:rsid w:val="000317A3"/>
    <w:rsid w:val="00032025"/>
    <w:rsid w:val="00032029"/>
    <w:rsid w:val="000325A9"/>
    <w:rsid w:val="00032905"/>
    <w:rsid w:val="000329A2"/>
    <w:rsid w:val="000329C1"/>
    <w:rsid w:val="00032D1D"/>
    <w:rsid w:val="00032DC3"/>
    <w:rsid w:val="00032E86"/>
    <w:rsid w:val="0003319A"/>
    <w:rsid w:val="0003319F"/>
    <w:rsid w:val="0003320B"/>
    <w:rsid w:val="00033288"/>
    <w:rsid w:val="000332BC"/>
    <w:rsid w:val="000332C1"/>
    <w:rsid w:val="0003343B"/>
    <w:rsid w:val="000342E6"/>
    <w:rsid w:val="00034479"/>
    <w:rsid w:val="00034523"/>
    <w:rsid w:val="00034B0C"/>
    <w:rsid w:val="00034B2B"/>
    <w:rsid w:val="00034F04"/>
    <w:rsid w:val="00035416"/>
    <w:rsid w:val="000355C0"/>
    <w:rsid w:val="00035707"/>
    <w:rsid w:val="0003597E"/>
    <w:rsid w:val="00035A19"/>
    <w:rsid w:val="00035C16"/>
    <w:rsid w:val="00035D13"/>
    <w:rsid w:val="00035D40"/>
    <w:rsid w:val="00035D9C"/>
    <w:rsid w:val="00035E34"/>
    <w:rsid w:val="00035E82"/>
    <w:rsid w:val="0003645B"/>
    <w:rsid w:val="00036977"/>
    <w:rsid w:val="00036BFB"/>
    <w:rsid w:val="00036C87"/>
    <w:rsid w:val="00036DBE"/>
    <w:rsid w:val="00036DE4"/>
    <w:rsid w:val="00036E7D"/>
    <w:rsid w:val="00036F05"/>
    <w:rsid w:val="00037C8B"/>
    <w:rsid w:val="0004091F"/>
    <w:rsid w:val="000409A9"/>
    <w:rsid w:val="0004175F"/>
    <w:rsid w:val="0004196B"/>
    <w:rsid w:val="00041C76"/>
    <w:rsid w:val="00041C99"/>
    <w:rsid w:val="00041CF4"/>
    <w:rsid w:val="00042A52"/>
    <w:rsid w:val="00042C87"/>
    <w:rsid w:val="00042CEE"/>
    <w:rsid w:val="00042D73"/>
    <w:rsid w:val="00042F1B"/>
    <w:rsid w:val="00042F85"/>
    <w:rsid w:val="00043100"/>
    <w:rsid w:val="000433E9"/>
    <w:rsid w:val="0004350B"/>
    <w:rsid w:val="0004364C"/>
    <w:rsid w:val="00043985"/>
    <w:rsid w:val="0004404D"/>
    <w:rsid w:val="00044696"/>
    <w:rsid w:val="000446FE"/>
    <w:rsid w:val="000447CC"/>
    <w:rsid w:val="00044AB0"/>
    <w:rsid w:val="00045377"/>
    <w:rsid w:val="00045907"/>
    <w:rsid w:val="00046014"/>
    <w:rsid w:val="00046072"/>
    <w:rsid w:val="00046343"/>
    <w:rsid w:val="0004668E"/>
    <w:rsid w:val="0004680E"/>
    <w:rsid w:val="0004683A"/>
    <w:rsid w:val="0004686B"/>
    <w:rsid w:val="00046C09"/>
    <w:rsid w:val="00046DD4"/>
    <w:rsid w:val="00047123"/>
    <w:rsid w:val="0004721E"/>
    <w:rsid w:val="00047364"/>
    <w:rsid w:val="00047823"/>
    <w:rsid w:val="000479A6"/>
    <w:rsid w:val="000479FE"/>
    <w:rsid w:val="00047C87"/>
    <w:rsid w:val="0005018F"/>
    <w:rsid w:val="00050928"/>
    <w:rsid w:val="00050DE3"/>
    <w:rsid w:val="00050E45"/>
    <w:rsid w:val="000514C0"/>
    <w:rsid w:val="00051540"/>
    <w:rsid w:val="00051549"/>
    <w:rsid w:val="000515EA"/>
    <w:rsid w:val="00051D84"/>
    <w:rsid w:val="00051DDA"/>
    <w:rsid w:val="00052250"/>
    <w:rsid w:val="000522FB"/>
    <w:rsid w:val="0005232A"/>
    <w:rsid w:val="000523D8"/>
    <w:rsid w:val="0005281F"/>
    <w:rsid w:val="00052853"/>
    <w:rsid w:val="00052D05"/>
    <w:rsid w:val="00052E59"/>
    <w:rsid w:val="0005307E"/>
    <w:rsid w:val="000531B9"/>
    <w:rsid w:val="000533E9"/>
    <w:rsid w:val="00053A1D"/>
    <w:rsid w:val="00053B77"/>
    <w:rsid w:val="00053D8A"/>
    <w:rsid w:val="000540A9"/>
    <w:rsid w:val="000540FB"/>
    <w:rsid w:val="00054C04"/>
    <w:rsid w:val="00054CB5"/>
    <w:rsid w:val="000552AD"/>
    <w:rsid w:val="000553D1"/>
    <w:rsid w:val="00055BEA"/>
    <w:rsid w:val="00055EF3"/>
    <w:rsid w:val="00056003"/>
    <w:rsid w:val="00056040"/>
    <w:rsid w:val="00056597"/>
    <w:rsid w:val="000566F6"/>
    <w:rsid w:val="00056A0F"/>
    <w:rsid w:val="00056ADA"/>
    <w:rsid w:val="000570A7"/>
    <w:rsid w:val="00057635"/>
    <w:rsid w:val="000578A8"/>
    <w:rsid w:val="00057F33"/>
    <w:rsid w:val="00060031"/>
    <w:rsid w:val="000602B8"/>
    <w:rsid w:val="000607A6"/>
    <w:rsid w:val="000607C3"/>
    <w:rsid w:val="00060B64"/>
    <w:rsid w:val="00061129"/>
    <w:rsid w:val="000613DD"/>
    <w:rsid w:val="000617CA"/>
    <w:rsid w:val="00061808"/>
    <w:rsid w:val="00061B7D"/>
    <w:rsid w:val="00061BA9"/>
    <w:rsid w:val="00061EC2"/>
    <w:rsid w:val="00061F18"/>
    <w:rsid w:val="00061FFC"/>
    <w:rsid w:val="0006209B"/>
    <w:rsid w:val="0006221E"/>
    <w:rsid w:val="000622C8"/>
    <w:rsid w:val="00062A49"/>
    <w:rsid w:val="00062AB6"/>
    <w:rsid w:val="00062D36"/>
    <w:rsid w:val="0006331A"/>
    <w:rsid w:val="0006341F"/>
    <w:rsid w:val="00063543"/>
    <w:rsid w:val="00063F41"/>
    <w:rsid w:val="00064345"/>
    <w:rsid w:val="00064A12"/>
    <w:rsid w:val="0006577E"/>
    <w:rsid w:val="00065B3D"/>
    <w:rsid w:val="00065D89"/>
    <w:rsid w:val="00066035"/>
    <w:rsid w:val="0006629A"/>
    <w:rsid w:val="000662E0"/>
    <w:rsid w:val="000664AA"/>
    <w:rsid w:val="000665DE"/>
    <w:rsid w:val="00066737"/>
    <w:rsid w:val="0006694E"/>
    <w:rsid w:val="00066A4B"/>
    <w:rsid w:val="00066C9B"/>
    <w:rsid w:val="00066E0C"/>
    <w:rsid w:val="00067048"/>
    <w:rsid w:val="00067190"/>
    <w:rsid w:val="00067198"/>
    <w:rsid w:val="00067763"/>
    <w:rsid w:val="00067A2C"/>
    <w:rsid w:val="00067DC8"/>
    <w:rsid w:val="00070031"/>
    <w:rsid w:val="000700D4"/>
    <w:rsid w:val="00070800"/>
    <w:rsid w:val="00070841"/>
    <w:rsid w:val="00070C12"/>
    <w:rsid w:val="00070ED7"/>
    <w:rsid w:val="00070F53"/>
    <w:rsid w:val="000710EB"/>
    <w:rsid w:val="000713F7"/>
    <w:rsid w:val="00071E24"/>
    <w:rsid w:val="00071EDB"/>
    <w:rsid w:val="0007205D"/>
    <w:rsid w:val="00072A6C"/>
    <w:rsid w:val="00072CC1"/>
    <w:rsid w:val="00072D85"/>
    <w:rsid w:val="00072EFF"/>
    <w:rsid w:val="00073723"/>
    <w:rsid w:val="0007375B"/>
    <w:rsid w:val="00073819"/>
    <w:rsid w:val="00073AEA"/>
    <w:rsid w:val="00073C43"/>
    <w:rsid w:val="00073FED"/>
    <w:rsid w:val="000740A6"/>
    <w:rsid w:val="0007460F"/>
    <w:rsid w:val="00074AB1"/>
    <w:rsid w:val="00074EA0"/>
    <w:rsid w:val="000753B7"/>
    <w:rsid w:val="00075472"/>
    <w:rsid w:val="00075575"/>
    <w:rsid w:val="00075861"/>
    <w:rsid w:val="00075AB4"/>
    <w:rsid w:val="00075AE2"/>
    <w:rsid w:val="00075F50"/>
    <w:rsid w:val="000760D6"/>
    <w:rsid w:val="00076418"/>
    <w:rsid w:val="000764EA"/>
    <w:rsid w:val="0007661F"/>
    <w:rsid w:val="00076687"/>
    <w:rsid w:val="00076902"/>
    <w:rsid w:val="00076C9E"/>
    <w:rsid w:val="00077089"/>
    <w:rsid w:val="000771C9"/>
    <w:rsid w:val="0007747C"/>
    <w:rsid w:val="00077BB8"/>
    <w:rsid w:val="000800D9"/>
    <w:rsid w:val="000806C0"/>
    <w:rsid w:val="000806C1"/>
    <w:rsid w:val="000816F9"/>
    <w:rsid w:val="000817EC"/>
    <w:rsid w:val="00081810"/>
    <w:rsid w:val="00081C6B"/>
    <w:rsid w:val="00081C7B"/>
    <w:rsid w:val="00081CB1"/>
    <w:rsid w:val="00081D1A"/>
    <w:rsid w:val="00081F37"/>
    <w:rsid w:val="000822A4"/>
    <w:rsid w:val="00082849"/>
    <w:rsid w:val="0008436C"/>
    <w:rsid w:val="00084387"/>
    <w:rsid w:val="000843B3"/>
    <w:rsid w:val="00084F72"/>
    <w:rsid w:val="0008519E"/>
    <w:rsid w:val="0008555A"/>
    <w:rsid w:val="00085945"/>
    <w:rsid w:val="00085A82"/>
    <w:rsid w:val="00085D82"/>
    <w:rsid w:val="00086170"/>
    <w:rsid w:val="000865A6"/>
    <w:rsid w:val="00086917"/>
    <w:rsid w:val="00086A1D"/>
    <w:rsid w:val="00086B6C"/>
    <w:rsid w:val="00086C53"/>
    <w:rsid w:val="00087006"/>
    <w:rsid w:val="0008712F"/>
    <w:rsid w:val="00087B22"/>
    <w:rsid w:val="00087BCD"/>
    <w:rsid w:val="00087BF4"/>
    <w:rsid w:val="00087D93"/>
    <w:rsid w:val="00087F54"/>
    <w:rsid w:val="00090080"/>
    <w:rsid w:val="0009011F"/>
    <w:rsid w:val="000901D8"/>
    <w:rsid w:val="0009046E"/>
    <w:rsid w:val="000908C2"/>
    <w:rsid w:val="000908C3"/>
    <w:rsid w:val="000909FE"/>
    <w:rsid w:val="00090BE0"/>
    <w:rsid w:val="00090D4B"/>
    <w:rsid w:val="00090F86"/>
    <w:rsid w:val="000912F8"/>
    <w:rsid w:val="0009147A"/>
    <w:rsid w:val="00091735"/>
    <w:rsid w:val="00091A5A"/>
    <w:rsid w:val="00091B30"/>
    <w:rsid w:val="000920B9"/>
    <w:rsid w:val="000920F6"/>
    <w:rsid w:val="000921D4"/>
    <w:rsid w:val="000922C5"/>
    <w:rsid w:val="00092A4C"/>
    <w:rsid w:val="00092C44"/>
    <w:rsid w:val="00093288"/>
    <w:rsid w:val="000938BD"/>
    <w:rsid w:val="00093CAE"/>
    <w:rsid w:val="000945B3"/>
    <w:rsid w:val="000947DD"/>
    <w:rsid w:val="000948B4"/>
    <w:rsid w:val="00094A53"/>
    <w:rsid w:val="00094C7F"/>
    <w:rsid w:val="00094DED"/>
    <w:rsid w:val="00094F5B"/>
    <w:rsid w:val="00095643"/>
    <w:rsid w:val="0009587B"/>
    <w:rsid w:val="00095BFD"/>
    <w:rsid w:val="00095F2A"/>
    <w:rsid w:val="0009618B"/>
    <w:rsid w:val="00096254"/>
    <w:rsid w:val="00096D1C"/>
    <w:rsid w:val="00097574"/>
    <w:rsid w:val="00097C29"/>
    <w:rsid w:val="00097D72"/>
    <w:rsid w:val="000A00ED"/>
    <w:rsid w:val="000A0467"/>
    <w:rsid w:val="000A0525"/>
    <w:rsid w:val="000A0AF4"/>
    <w:rsid w:val="000A0D37"/>
    <w:rsid w:val="000A0E03"/>
    <w:rsid w:val="000A0E75"/>
    <w:rsid w:val="000A106A"/>
    <w:rsid w:val="000A111C"/>
    <w:rsid w:val="000A1399"/>
    <w:rsid w:val="000A1486"/>
    <w:rsid w:val="000A1771"/>
    <w:rsid w:val="000A1872"/>
    <w:rsid w:val="000A1C03"/>
    <w:rsid w:val="000A1D64"/>
    <w:rsid w:val="000A2009"/>
    <w:rsid w:val="000A2097"/>
    <w:rsid w:val="000A2258"/>
    <w:rsid w:val="000A2CDC"/>
    <w:rsid w:val="000A30C9"/>
    <w:rsid w:val="000A3116"/>
    <w:rsid w:val="000A3201"/>
    <w:rsid w:val="000A339B"/>
    <w:rsid w:val="000A346F"/>
    <w:rsid w:val="000A383D"/>
    <w:rsid w:val="000A3B9E"/>
    <w:rsid w:val="000A3DC0"/>
    <w:rsid w:val="000A3DFA"/>
    <w:rsid w:val="000A4091"/>
    <w:rsid w:val="000A413C"/>
    <w:rsid w:val="000A4377"/>
    <w:rsid w:val="000A45BD"/>
    <w:rsid w:val="000A46EA"/>
    <w:rsid w:val="000A4A11"/>
    <w:rsid w:val="000A5307"/>
    <w:rsid w:val="000A53B7"/>
    <w:rsid w:val="000A5573"/>
    <w:rsid w:val="000A58DE"/>
    <w:rsid w:val="000A5B04"/>
    <w:rsid w:val="000A5F88"/>
    <w:rsid w:val="000A5F9B"/>
    <w:rsid w:val="000A6176"/>
    <w:rsid w:val="000A6428"/>
    <w:rsid w:val="000A693C"/>
    <w:rsid w:val="000A6978"/>
    <w:rsid w:val="000A6C09"/>
    <w:rsid w:val="000A72FA"/>
    <w:rsid w:val="000A78C3"/>
    <w:rsid w:val="000A7A09"/>
    <w:rsid w:val="000A7CAB"/>
    <w:rsid w:val="000B0274"/>
    <w:rsid w:val="000B0333"/>
    <w:rsid w:val="000B042A"/>
    <w:rsid w:val="000B0470"/>
    <w:rsid w:val="000B07E3"/>
    <w:rsid w:val="000B0A8D"/>
    <w:rsid w:val="000B0D27"/>
    <w:rsid w:val="000B1945"/>
    <w:rsid w:val="000B2370"/>
    <w:rsid w:val="000B2659"/>
    <w:rsid w:val="000B2A6A"/>
    <w:rsid w:val="000B2DE5"/>
    <w:rsid w:val="000B3031"/>
    <w:rsid w:val="000B3123"/>
    <w:rsid w:val="000B31A5"/>
    <w:rsid w:val="000B3354"/>
    <w:rsid w:val="000B38FF"/>
    <w:rsid w:val="000B3C56"/>
    <w:rsid w:val="000B3E5E"/>
    <w:rsid w:val="000B4201"/>
    <w:rsid w:val="000B4407"/>
    <w:rsid w:val="000B442A"/>
    <w:rsid w:val="000B44DD"/>
    <w:rsid w:val="000B485D"/>
    <w:rsid w:val="000B4D3E"/>
    <w:rsid w:val="000B54AA"/>
    <w:rsid w:val="000B54BA"/>
    <w:rsid w:val="000B557C"/>
    <w:rsid w:val="000B58C8"/>
    <w:rsid w:val="000B61E3"/>
    <w:rsid w:val="000B6744"/>
    <w:rsid w:val="000B69C2"/>
    <w:rsid w:val="000B6DF7"/>
    <w:rsid w:val="000B7165"/>
    <w:rsid w:val="000B733C"/>
    <w:rsid w:val="000B746D"/>
    <w:rsid w:val="000B7643"/>
    <w:rsid w:val="000B7724"/>
    <w:rsid w:val="000B7791"/>
    <w:rsid w:val="000B7886"/>
    <w:rsid w:val="000B7E4D"/>
    <w:rsid w:val="000B7F73"/>
    <w:rsid w:val="000B7F92"/>
    <w:rsid w:val="000C0011"/>
    <w:rsid w:val="000C0071"/>
    <w:rsid w:val="000C07B8"/>
    <w:rsid w:val="000C09FF"/>
    <w:rsid w:val="000C0C32"/>
    <w:rsid w:val="000C128D"/>
    <w:rsid w:val="000C1714"/>
    <w:rsid w:val="000C1774"/>
    <w:rsid w:val="000C18A9"/>
    <w:rsid w:val="000C1D1D"/>
    <w:rsid w:val="000C1F2E"/>
    <w:rsid w:val="000C2141"/>
    <w:rsid w:val="000C2257"/>
    <w:rsid w:val="000C227D"/>
    <w:rsid w:val="000C27F8"/>
    <w:rsid w:val="000C2C8E"/>
    <w:rsid w:val="000C2E57"/>
    <w:rsid w:val="000C3297"/>
    <w:rsid w:val="000C3434"/>
    <w:rsid w:val="000C36EB"/>
    <w:rsid w:val="000C36F1"/>
    <w:rsid w:val="000C379F"/>
    <w:rsid w:val="000C3B35"/>
    <w:rsid w:val="000C3B88"/>
    <w:rsid w:val="000C3D1A"/>
    <w:rsid w:val="000C3FCC"/>
    <w:rsid w:val="000C406E"/>
    <w:rsid w:val="000C42F2"/>
    <w:rsid w:val="000C4A59"/>
    <w:rsid w:val="000C4D84"/>
    <w:rsid w:val="000C50A7"/>
    <w:rsid w:val="000C50C9"/>
    <w:rsid w:val="000C52FE"/>
    <w:rsid w:val="000C5377"/>
    <w:rsid w:val="000C54E1"/>
    <w:rsid w:val="000C5568"/>
    <w:rsid w:val="000C5598"/>
    <w:rsid w:val="000C5876"/>
    <w:rsid w:val="000C58FC"/>
    <w:rsid w:val="000C5A2D"/>
    <w:rsid w:val="000C5DD5"/>
    <w:rsid w:val="000C5E5D"/>
    <w:rsid w:val="000C6700"/>
    <w:rsid w:val="000C67AA"/>
    <w:rsid w:val="000C6937"/>
    <w:rsid w:val="000C6A2C"/>
    <w:rsid w:val="000C6B88"/>
    <w:rsid w:val="000C7222"/>
    <w:rsid w:val="000C7B3F"/>
    <w:rsid w:val="000C7B70"/>
    <w:rsid w:val="000C7DF4"/>
    <w:rsid w:val="000C7F54"/>
    <w:rsid w:val="000C7FAE"/>
    <w:rsid w:val="000D0058"/>
    <w:rsid w:val="000D028F"/>
    <w:rsid w:val="000D0472"/>
    <w:rsid w:val="000D1031"/>
    <w:rsid w:val="000D1803"/>
    <w:rsid w:val="000D1ABE"/>
    <w:rsid w:val="000D2636"/>
    <w:rsid w:val="000D28A5"/>
    <w:rsid w:val="000D2A07"/>
    <w:rsid w:val="000D2C2B"/>
    <w:rsid w:val="000D2EE7"/>
    <w:rsid w:val="000D3105"/>
    <w:rsid w:val="000D3416"/>
    <w:rsid w:val="000D3D77"/>
    <w:rsid w:val="000D4255"/>
    <w:rsid w:val="000D46C9"/>
    <w:rsid w:val="000D48F9"/>
    <w:rsid w:val="000D490B"/>
    <w:rsid w:val="000D4D02"/>
    <w:rsid w:val="000D4E5A"/>
    <w:rsid w:val="000D51FC"/>
    <w:rsid w:val="000D58AA"/>
    <w:rsid w:val="000D5A28"/>
    <w:rsid w:val="000D5EC9"/>
    <w:rsid w:val="000D5F8C"/>
    <w:rsid w:val="000D6137"/>
    <w:rsid w:val="000D68A8"/>
    <w:rsid w:val="000D6FD6"/>
    <w:rsid w:val="000D7565"/>
    <w:rsid w:val="000D793B"/>
    <w:rsid w:val="000D79EC"/>
    <w:rsid w:val="000D7BC5"/>
    <w:rsid w:val="000D7C04"/>
    <w:rsid w:val="000E0290"/>
    <w:rsid w:val="000E04E5"/>
    <w:rsid w:val="000E087A"/>
    <w:rsid w:val="000E0A24"/>
    <w:rsid w:val="000E0CAB"/>
    <w:rsid w:val="000E12B5"/>
    <w:rsid w:val="000E140F"/>
    <w:rsid w:val="000E15F8"/>
    <w:rsid w:val="000E1629"/>
    <w:rsid w:val="000E1789"/>
    <w:rsid w:val="000E194B"/>
    <w:rsid w:val="000E2105"/>
    <w:rsid w:val="000E234D"/>
    <w:rsid w:val="000E25CE"/>
    <w:rsid w:val="000E2735"/>
    <w:rsid w:val="000E276E"/>
    <w:rsid w:val="000E2D5E"/>
    <w:rsid w:val="000E2FFE"/>
    <w:rsid w:val="000E3005"/>
    <w:rsid w:val="000E33E3"/>
    <w:rsid w:val="000E3556"/>
    <w:rsid w:val="000E355F"/>
    <w:rsid w:val="000E399A"/>
    <w:rsid w:val="000E3ABC"/>
    <w:rsid w:val="000E3BF5"/>
    <w:rsid w:val="000E4209"/>
    <w:rsid w:val="000E44E5"/>
    <w:rsid w:val="000E4847"/>
    <w:rsid w:val="000E4BE9"/>
    <w:rsid w:val="000E53F5"/>
    <w:rsid w:val="000E5907"/>
    <w:rsid w:val="000E59DA"/>
    <w:rsid w:val="000E6011"/>
    <w:rsid w:val="000E63D1"/>
    <w:rsid w:val="000E6534"/>
    <w:rsid w:val="000E6AFD"/>
    <w:rsid w:val="000E6EB4"/>
    <w:rsid w:val="000E6F61"/>
    <w:rsid w:val="000E7273"/>
    <w:rsid w:val="000E7939"/>
    <w:rsid w:val="000E7940"/>
    <w:rsid w:val="000E7C1D"/>
    <w:rsid w:val="000E7E92"/>
    <w:rsid w:val="000F02BD"/>
    <w:rsid w:val="000F02D1"/>
    <w:rsid w:val="000F041D"/>
    <w:rsid w:val="000F0988"/>
    <w:rsid w:val="000F0BC8"/>
    <w:rsid w:val="000F0F7B"/>
    <w:rsid w:val="000F12CF"/>
    <w:rsid w:val="000F1787"/>
    <w:rsid w:val="000F181F"/>
    <w:rsid w:val="000F1F51"/>
    <w:rsid w:val="000F2080"/>
    <w:rsid w:val="000F2097"/>
    <w:rsid w:val="000F20BE"/>
    <w:rsid w:val="000F280C"/>
    <w:rsid w:val="000F2B6A"/>
    <w:rsid w:val="000F2B70"/>
    <w:rsid w:val="000F2DE6"/>
    <w:rsid w:val="000F31C6"/>
    <w:rsid w:val="000F3248"/>
    <w:rsid w:val="000F3E39"/>
    <w:rsid w:val="000F42F7"/>
    <w:rsid w:val="000F4327"/>
    <w:rsid w:val="000F4352"/>
    <w:rsid w:val="000F4461"/>
    <w:rsid w:val="000F4643"/>
    <w:rsid w:val="000F479E"/>
    <w:rsid w:val="000F47EA"/>
    <w:rsid w:val="000F489A"/>
    <w:rsid w:val="000F4979"/>
    <w:rsid w:val="000F4C2D"/>
    <w:rsid w:val="000F4CC9"/>
    <w:rsid w:val="000F4CE0"/>
    <w:rsid w:val="000F4D80"/>
    <w:rsid w:val="000F4EA6"/>
    <w:rsid w:val="000F4F64"/>
    <w:rsid w:val="000F5259"/>
    <w:rsid w:val="000F5281"/>
    <w:rsid w:val="000F5439"/>
    <w:rsid w:val="000F5DF1"/>
    <w:rsid w:val="000F6660"/>
    <w:rsid w:val="000F6734"/>
    <w:rsid w:val="000F673C"/>
    <w:rsid w:val="000F6978"/>
    <w:rsid w:val="000F6F72"/>
    <w:rsid w:val="000F7112"/>
    <w:rsid w:val="000F7397"/>
    <w:rsid w:val="000F7469"/>
    <w:rsid w:val="000F74CA"/>
    <w:rsid w:val="000F78AC"/>
    <w:rsid w:val="000F7D14"/>
    <w:rsid w:val="00100400"/>
    <w:rsid w:val="00100DC9"/>
    <w:rsid w:val="0010180F"/>
    <w:rsid w:val="00101C91"/>
    <w:rsid w:val="00101D9A"/>
    <w:rsid w:val="00101EB4"/>
    <w:rsid w:val="00101EED"/>
    <w:rsid w:val="00101EF0"/>
    <w:rsid w:val="00101F65"/>
    <w:rsid w:val="00102244"/>
    <w:rsid w:val="00102291"/>
    <w:rsid w:val="001022B6"/>
    <w:rsid w:val="001029A2"/>
    <w:rsid w:val="00103217"/>
    <w:rsid w:val="00103257"/>
    <w:rsid w:val="0010347F"/>
    <w:rsid w:val="0010383F"/>
    <w:rsid w:val="00103AA1"/>
    <w:rsid w:val="00103B86"/>
    <w:rsid w:val="00103BCC"/>
    <w:rsid w:val="00103BF4"/>
    <w:rsid w:val="00103EB8"/>
    <w:rsid w:val="00104485"/>
    <w:rsid w:val="001047CB"/>
    <w:rsid w:val="001047EA"/>
    <w:rsid w:val="00104A41"/>
    <w:rsid w:val="00104AF3"/>
    <w:rsid w:val="00104C30"/>
    <w:rsid w:val="00104F5A"/>
    <w:rsid w:val="00104FCC"/>
    <w:rsid w:val="00105250"/>
    <w:rsid w:val="00105440"/>
    <w:rsid w:val="0010578D"/>
    <w:rsid w:val="00105DC2"/>
    <w:rsid w:val="00105F62"/>
    <w:rsid w:val="0010607F"/>
    <w:rsid w:val="001062FC"/>
    <w:rsid w:val="0010668A"/>
    <w:rsid w:val="00106706"/>
    <w:rsid w:val="00106735"/>
    <w:rsid w:val="00106900"/>
    <w:rsid w:val="00106A1C"/>
    <w:rsid w:val="00106B91"/>
    <w:rsid w:val="00106DB0"/>
    <w:rsid w:val="001071B5"/>
    <w:rsid w:val="00107409"/>
    <w:rsid w:val="001078E6"/>
    <w:rsid w:val="00107AF3"/>
    <w:rsid w:val="00107B59"/>
    <w:rsid w:val="00107D1C"/>
    <w:rsid w:val="0011008B"/>
    <w:rsid w:val="0011008D"/>
    <w:rsid w:val="00110555"/>
    <w:rsid w:val="00110C1D"/>
    <w:rsid w:val="00110D81"/>
    <w:rsid w:val="00111025"/>
    <w:rsid w:val="00111238"/>
    <w:rsid w:val="001114ED"/>
    <w:rsid w:val="00111A41"/>
    <w:rsid w:val="00111D97"/>
    <w:rsid w:val="00112004"/>
    <w:rsid w:val="0011213A"/>
    <w:rsid w:val="001121D3"/>
    <w:rsid w:val="001123C5"/>
    <w:rsid w:val="001123CA"/>
    <w:rsid w:val="001127B0"/>
    <w:rsid w:val="00112C3A"/>
    <w:rsid w:val="00112CDB"/>
    <w:rsid w:val="0011308C"/>
    <w:rsid w:val="00113152"/>
    <w:rsid w:val="001131BA"/>
    <w:rsid w:val="00113313"/>
    <w:rsid w:val="0011334E"/>
    <w:rsid w:val="00113495"/>
    <w:rsid w:val="00113A64"/>
    <w:rsid w:val="001142E2"/>
    <w:rsid w:val="001145F2"/>
    <w:rsid w:val="00114721"/>
    <w:rsid w:val="001152FF"/>
    <w:rsid w:val="001154AF"/>
    <w:rsid w:val="00115525"/>
    <w:rsid w:val="00115545"/>
    <w:rsid w:val="00115DFD"/>
    <w:rsid w:val="00115F60"/>
    <w:rsid w:val="001163B9"/>
    <w:rsid w:val="00116A91"/>
    <w:rsid w:val="00116BFB"/>
    <w:rsid w:val="00116C35"/>
    <w:rsid w:val="00116C4D"/>
    <w:rsid w:val="00116F24"/>
    <w:rsid w:val="0011741E"/>
    <w:rsid w:val="0011744D"/>
    <w:rsid w:val="0011766C"/>
    <w:rsid w:val="00117687"/>
    <w:rsid w:val="001178C0"/>
    <w:rsid w:val="00120079"/>
    <w:rsid w:val="0012067D"/>
    <w:rsid w:val="00120C99"/>
    <w:rsid w:val="00120CE8"/>
    <w:rsid w:val="00120CFF"/>
    <w:rsid w:val="00120EA3"/>
    <w:rsid w:val="00120F59"/>
    <w:rsid w:val="00121049"/>
    <w:rsid w:val="001211B3"/>
    <w:rsid w:val="0012123C"/>
    <w:rsid w:val="001213B2"/>
    <w:rsid w:val="00121744"/>
    <w:rsid w:val="00121A59"/>
    <w:rsid w:val="00121AD0"/>
    <w:rsid w:val="00122594"/>
    <w:rsid w:val="001225D8"/>
    <w:rsid w:val="00122C1F"/>
    <w:rsid w:val="00122F55"/>
    <w:rsid w:val="00122F7A"/>
    <w:rsid w:val="00123398"/>
    <w:rsid w:val="001233BC"/>
    <w:rsid w:val="001237B3"/>
    <w:rsid w:val="00123EF3"/>
    <w:rsid w:val="0012401D"/>
    <w:rsid w:val="001242D6"/>
    <w:rsid w:val="001243F2"/>
    <w:rsid w:val="00125516"/>
    <w:rsid w:val="001256DD"/>
    <w:rsid w:val="00125AA0"/>
    <w:rsid w:val="00125E92"/>
    <w:rsid w:val="00126465"/>
    <w:rsid w:val="001264C7"/>
    <w:rsid w:val="001268D0"/>
    <w:rsid w:val="00126BE9"/>
    <w:rsid w:val="00126F26"/>
    <w:rsid w:val="00127033"/>
    <w:rsid w:val="0012713A"/>
    <w:rsid w:val="00127353"/>
    <w:rsid w:val="00127437"/>
    <w:rsid w:val="0012751E"/>
    <w:rsid w:val="0012763E"/>
    <w:rsid w:val="001276D2"/>
    <w:rsid w:val="001279F1"/>
    <w:rsid w:val="0013002D"/>
    <w:rsid w:val="00130530"/>
    <w:rsid w:val="001307A4"/>
    <w:rsid w:val="001308D9"/>
    <w:rsid w:val="0013090A"/>
    <w:rsid w:val="00130995"/>
    <w:rsid w:val="001309DC"/>
    <w:rsid w:val="00130F16"/>
    <w:rsid w:val="001312B7"/>
    <w:rsid w:val="00131ECE"/>
    <w:rsid w:val="00132623"/>
    <w:rsid w:val="00132A6E"/>
    <w:rsid w:val="00132E8B"/>
    <w:rsid w:val="00132F1E"/>
    <w:rsid w:val="00133098"/>
    <w:rsid w:val="001330BE"/>
    <w:rsid w:val="001330F6"/>
    <w:rsid w:val="00133BE0"/>
    <w:rsid w:val="00134184"/>
    <w:rsid w:val="00134384"/>
    <w:rsid w:val="00134662"/>
    <w:rsid w:val="001347F9"/>
    <w:rsid w:val="0013510D"/>
    <w:rsid w:val="00135190"/>
    <w:rsid w:val="001352EF"/>
    <w:rsid w:val="00135466"/>
    <w:rsid w:val="00135573"/>
    <w:rsid w:val="001359BF"/>
    <w:rsid w:val="00135C09"/>
    <w:rsid w:val="00135DCD"/>
    <w:rsid w:val="0013604A"/>
    <w:rsid w:val="0013624B"/>
    <w:rsid w:val="001367B4"/>
    <w:rsid w:val="001367D7"/>
    <w:rsid w:val="00136AA7"/>
    <w:rsid w:val="00136C36"/>
    <w:rsid w:val="00136C63"/>
    <w:rsid w:val="00136EB5"/>
    <w:rsid w:val="0013712D"/>
    <w:rsid w:val="001374EA"/>
    <w:rsid w:val="00137578"/>
    <w:rsid w:val="00137C4C"/>
    <w:rsid w:val="00137C5D"/>
    <w:rsid w:val="00137CAF"/>
    <w:rsid w:val="00140203"/>
    <w:rsid w:val="00140550"/>
    <w:rsid w:val="00140703"/>
    <w:rsid w:val="0014078E"/>
    <w:rsid w:val="00140937"/>
    <w:rsid w:val="00140AF8"/>
    <w:rsid w:val="00140DEE"/>
    <w:rsid w:val="00141224"/>
    <w:rsid w:val="001414E3"/>
    <w:rsid w:val="001415B9"/>
    <w:rsid w:val="00141800"/>
    <w:rsid w:val="00142138"/>
    <w:rsid w:val="00142438"/>
    <w:rsid w:val="001425A9"/>
    <w:rsid w:val="00142CF8"/>
    <w:rsid w:val="001436FD"/>
    <w:rsid w:val="00143809"/>
    <w:rsid w:val="001438EB"/>
    <w:rsid w:val="00143DB0"/>
    <w:rsid w:val="001440C6"/>
    <w:rsid w:val="0014410E"/>
    <w:rsid w:val="00144374"/>
    <w:rsid w:val="0014451F"/>
    <w:rsid w:val="001447FA"/>
    <w:rsid w:val="00144B55"/>
    <w:rsid w:val="00144F90"/>
    <w:rsid w:val="00145454"/>
    <w:rsid w:val="0014550B"/>
    <w:rsid w:val="00145630"/>
    <w:rsid w:val="001456F1"/>
    <w:rsid w:val="001459FE"/>
    <w:rsid w:val="00145D3B"/>
    <w:rsid w:val="00145DDA"/>
    <w:rsid w:val="001462C3"/>
    <w:rsid w:val="001464DE"/>
    <w:rsid w:val="001471F5"/>
    <w:rsid w:val="0014726A"/>
    <w:rsid w:val="0014726C"/>
    <w:rsid w:val="00147429"/>
    <w:rsid w:val="001475D9"/>
    <w:rsid w:val="00147A53"/>
    <w:rsid w:val="00147D27"/>
    <w:rsid w:val="00147F73"/>
    <w:rsid w:val="001503FB"/>
    <w:rsid w:val="001508A5"/>
    <w:rsid w:val="00150E5D"/>
    <w:rsid w:val="00150EBD"/>
    <w:rsid w:val="00151966"/>
    <w:rsid w:val="00151A8B"/>
    <w:rsid w:val="00151B0B"/>
    <w:rsid w:val="00151ECF"/>
    <w:rsid w:val="0015231F"/>
    <w:rsid w:val="00152497"/>
    <w:rsid w:val="001527EA"/>
    <w:rsid w:val="001528DD"/>
    <w:rsid w:val="00152A12"/>
    <w:rsid w:val="00152A28"/>
    <w:rsid w:val="00152A49"/>
    <w:rsid w:val="00153077"/>
    <w:rsid w:val="00153095"/>
    <w:rsid w:val="001531F4"/>
    <w:rsid w:val="00153FB6"/>
    <w:rsid w:val="0015416D"/>
    <w:rsid w:val="00154951"/>
    <w:rsid w:val="00155452"/>
    <w:rsid w:val="00155457"/>
    <w:rsid w:val="00155BAA"/>
    <w:rsid w:val="00155EE7"/>
    <w:rsid w:val="00155FA0"/>
    <w:rsid w:val="001560BA"/>
    <w:rsid w:val="0015612D"/>
    <w:rsid w:val="00156160"/>
    <w:rsid w:val="00156233"/>
    <w:rsid w:val="0015662C"/>
    <w:rsid w:val="00156900"/>
    <w:rsid w:val="00156D30"/>
    <w:rsid w:val="00156DD0"/>
    <w:rsid w:val="00156F34"/>
    <w:rsid w:val="00157079"/>
    <w:rsid w:val="001571E6"/>
    <w:rsid w:val="00157340"/>
    <w:rsid w:val="0015739E"/>
    <w:rsid w:val="001574B2"/>
    <w:rsid w:val="001575B1"/>
    <w:rsid w:val="001601FD"/>
    <w:rsid w:val="00160223"/>
    <w:rsid w:val="00160491"/>
    <w:rsid w:val="0016055B"/>
    <w:rsid w:val="00160C19"/>
    <w:rsid w:val="00160E23"/>
    <w:rsid w:val="00160E7C"/>
    <w:rsid w:val="00160EC0"/>
    <w:rsid w:val="0016107D"/>
    <w:rsid w:val="00161588"/>
    <w:rsid w:val="001615C7"/>
    <w:rsid w:val="00161E6C"/>
    <w:rsid w:val="00161F8C"/>
    <w:rsid w:val="001620ED"/>
    <w:rsid w:val="0016282D"/>
    <w:rsid w:val="001629E9"/>
    <w:rsid w:val="00162D3F"/>
    <w:rsid w:val="00162D99"/>
    <w:rsid w:val="00163B17"/>
    <w:rsid w:val="00163D13"/>
    <w:rsid w:val="0016406B"/>
    <w:rsid w:val="00164F51"/>
    <w:rsid w:val="00165810"/>
    <w:rsid w:val="001658BF"/>
    <w:rsid w:val="00165D12"/>
    <w:rsid w:val="00165D51"/>
    <w:rsid w:val="00165D53"/>
    <w:rsid w:val="00165EA7"/>
    <w:rsid w:val="0016601F"/>
    <w:rsid w:val="00166139"/>
    <w:rsid w:val="00166155"/>
    <w:rsid w:val="001662A2"/>
    <w:rsid w:val="00166378"/>
    <w:rsid w:val="001666A9"/>
    <w:rsid w:val="00166816"/>
    <w:rsid w:val="001669B2"/>
    <w:rsid w:val="00166A79"/>
    <w:rsid w:val="00166B0B"/>
    <w:rsid w:val="00166DF3"/>
    <w:rsid w:val="00166F5F"/>
    <w:rsid w:val="00167066"/>
    <w:rsid w:val="001670AE"/>
    <w:rsid w:val="001671D2"/>
    <w:rsid w:val="00167678"/>
    <w:rsid w:val="00171328"/>
    <w:rsid w:val="001714F4"/>
    <w:rsid w:val="00171941"/>
    <w:rsid w:val="00171CE3"/>
    <w:rsid w:val="001722F8"/>
    <w:rsid w:val="00172879"/>
    <w:rsid w:val="00172A55"/>
    <w:rsid w:val="00172A9F"/>
    <w:rsid w:val="00172B99"/>
    <w:rsid w:val="00173051"/>
    <w:rsid w:val="001734D7"/>
    <w:rsid w:val="00173597"/>
    <w:rsid w:val="001736A8"/>
    <w:rsid w:val="00173D38"/>
    <w:rsid w:val="001740F9"/>
    <w:rsid w:val="00174522"/>
    <w:rsid w:val="00174640"/>
    <w:rsid w:val="00174684"/>
    <w:rsid w:val="00174894"/>
    <w:rsid w:val="00174E66"/>
    <w:rsid w:val="00174F6A"/>
    <w:rsid w:val="0017557F"/>
    <w:rsid w:val="001759EA"/>
    <w:rsid w:val="00175A3A"/>
    <w:rsid w:val="00175E62"/>
    <w:rsid w:val="00175F21"/>
    <w:rsid w:val="00176677"/>
    <w:rsid w:val="00176D84"/>
    <w:rsid w:val="0017703A"/>
    <w:rsid w:val="001771FB"/>
    <w:rsid w:val="00177436"/>
    <w:rsid w:val="00177892"/>
    <w:rsid w:val="00177F80"/>
    <w:rsid w:val="00177FFD"/>
    <w:rsid w:val="001800CB"/>
    <w:rsid w:val="00180148"/>
    <w:rsid w:val="00180170"/>
    <w:rsid w:val="00180376"/>
    <w:rsid w:val="0018040F"/>
    <w:rsid w:val="0018048D"/>
    <w:rsid w:val="0018087E"/>
    <w:rsid w:val="001808DB"/>
    <w:rsid w:val="00180BF9"/>
    <w:rsid w:val="00180BFF"/>
    <w:rsid w:val="00180C5F"/>
    <w:rsid w:val="00180D0B"/>
    <w:rsid w:val="00180E83"/>
    <w:rsid w:val="00180EA7"/>
    <w:rsid w:val="00180F64"/>
    <w:rsid w:val="00180FE6"/>
    <w:rsid w:val="00181390"/>
    <w:rsid w:val="00181528"/>
    <w:rsid w:val="00181ABF"/>
    <w:rsid w:val="00181C89"/>
    <w:rsid w:val="00181CB2"/>
    <w:rsid w:val="00182087"/>
    <w:rsid w:val="001823F3"/>
    <w:rsid w:val="001824FD"/>
    <w:rsid w:val="00182514"/>
    <w:rsid w:val="001828FF"/>
    <w:rsid w:val="00183100"/>
    <w:rsid w:val="001833B4"/>
    <w:rsid w:val="00183742"/>
    <w:rsid w:val="001839EA"/>
    <w:rsid w:val="00183DBF"/>
    <w:rsid w:val="00183F17"/>
    <w:rsid w:val="00184116"/>
    <w:rsid w:val="00184A3B"/>
    <w:rsid w:val="00184B1B"/>
    <w:rsid w:val="00184D91"/>
    <w:rsid w:val="001850C8"/>
    <w:rsid w:val="00186205"/>
    <w:rsid w:val="0018639E"/>
    <w:rsid w:val="00186446"/>
    <w:rsid w:val="0018680F"/>
    <w:rsid w:val="001868D0"/>
    <w:rsid w:val="00186C40"/>
    <w:rsid w:val="00187725"/>
    <w:rsid w:val="00187A48"/>
    <w:rsid w:val="00187BAB"/>
    <w:rsid w:val="00187BC2"/>
    <w:rsid w:val="0019017F"/>
    <w:rsid w:val="00190514"/>
    <w:rsid w:val="00190524"/>
    <w:rsid w:val="00190DC6"/>
    <w:rsid w:val="00190F63"/>
    <w:rsid w:val="001910D3"/>
    <w:rsid w:val="001914E5"/>
    <w:rsid w:val="00191672"/>
    <w:rsid w:val="001918B1"/>
    <w:rsid w:val="00191934"/>
    <w:rsid w:val="00191EFB"/>
    <w:rsid w:val="001920AE"/>
    <w:rsid w:val="00192372"/>
    <w:rsid w:val="001923CD"/>
    <w:rsid w:val="001925FE"/>
    <w:rsid w:val="001927EB"/>
    <w:rsid w:val="00192947"/>
    <w:rsid w:val="00192A99"/>
    <w:rsid w:val="00192B24"/>
    <w:rsid w:val="00192D69"/>
    <w:rsid w:val="00193030"/>
    <w:rsid w:val="00193103"/>
    <w:rsid w:val="00193109"/>
    <w:rsid w:val="00193207"/>
    <w:rsid w:val="0019341D"/>
    <w:rsid w:val="00193592"/>
    <w:rsid w:val="0019382F"/>
    <w:rsid w:val="00193C04"/>
    <w:rsid w:val="00193D66"/>
    <w:rsid w:val="00193E5C"/>
    <w:rsid w:val="0019479C"/>
    <w:rsid w:val="00194818"/>
    <w:rsid w:val="001949A2"/>
    <w:rsid w:val="00194A59"/>
    <w:rsid w:val="00194C9B"/>
    <w:rsid w:val="00194CCA"/>
    <w:rsid w:val="00194D59"/>
    <w:rsid w:val="001952DE"/>
    <w:rsid w:val="001955ED"/>
    <w:rsid w:val="0019586E"/>
    <w:rsid w:val="001959CA"/>
    <w:rsid w:val="001959E4"/>
    <w:rsid w:val="00195B18"/>
    <w:rsid w:val="001962CA"/>
    <w:rsid w:val="001963D9"/>
    <w:rsid w:val="001963E2"/>
    <w:rsid w:val="001964FF"/>
    <w:rsid w:val="0019658C"/>
    <w:rsid w:val="001966E5"/>
    <w:rsid w:val="00196A53"/>
    <w:rsid w:val="00196AF4"/>
    <w:rsid w:val="00196DBB"/>
    <w:rsid w:val="00197667"/>
    <w:rsid w:val="00197BA2"/>
    <w:rsid w:val="00197D31"/>
    <w:rsid w:val="001A021D"/>
    <w:rsid w:val="001A03F7"/>
    <w:rsid w:val="001A0448"/>
    <w:rsid w:val="001A044D"/>
    <w:rsid w:val="001A065B"/>
    <w:rsid w:val="001A071C"/>
    <w:rsid w:val="001A07C0"/>
    <w:rsid w:val="001A0A50"/>
    <w:rsid w:val="001A0BF3"/>
    <w:rsid w:val="001A0FBF"/>
    <w:rsid w:val="001A13AD"/>
    <w:rsid w:val="001A159E"/>
    <w:rsid w:val="001A15A7"/>
    <w:rsid w:val="001A194E"/>
    <w:rsid w:val="001A1A4A"/>
    <w:rsid w:val="001A1B23"/>
    <w:rsid w:val="001A1E76"/>
    <w:rsid w:val="001A20D2"/>
    <w:rsid w:val="001A21A3"/>
    <w:rsid w:val="001A239B"/>
    <w:rsid w:val="001A255A"/>
    <w:rsid w:val="001A2B20"/>
    <w:rsid w:val="001A32F2"/>
    <w:rsid w:val="001A37DC"/>
    <w:rsid w:val="001A39D5"/>
    <w:rsid w:val="001A3A50"/>
    <w:rsid w:val="001A3E23"/>
    <w:rsid w:val="001A442E"/>
    <w:rsid w:val="001A45C2"/>
    <w:rsid w:val="001A45C6"/>
    <w:rsid w:val="001A46E9"/>
    <w:rsid w:val="001A4894"/>
    <w:rsid w:val="001A48E0"/>
    <w:rsid w:val="001A4B45"/>
    <w:rsid w:val="001A4DBE"/>
    <w:rsid w:val="001A4E23"/>
    <w:rsid w:val="001A5282"/>
    <w:rsid w:val="001A542F"/>
    <w:rsid w:val="001A56A0"/>
    <w:rsid w:val="001A56B5"/>
    <w:rsid w:val="001A5E3A"/>
    <w:rsid w:val="001A5E56"/>
    <w:rsid w:val="001A6322"/>
    <w:rsid w:val="001A6375"/>
    <w:rsid w:val="001A6A5F"/>
    <w:rsid w:val="001A6D80"/>
    <w:rsid w:val="001A6DA2"/>
    <w:rsid w:val="001A73C7"/>
    <w:rsid w:val="001A7496"/>
    <w:rsid w:val="001A782A"/>
    <w:rsid w:val="001A79C8"/>
    <w:rsid w:val="001A7D28"/>
    <w:rsid w:val="001A7FA0"/>
    <w:rsid w:val="001B003C"/>
    <w:rsid w:val="001B01D0"/>
    <w:rsid w:val="001B06B4"/>
    <w:rsid w:val="001B0A66"/>
    <w:rsid w:val="001B0B7B"/>
    <w:rsid w:val="001B0C44"/>
    <w:rsid w:val="001B1BB0"/>
    <w:rsid w:val="001B1CEB"/>
    <w:rsid w:val="001B1E36"/>
    <w:rsid w:val="001B22AC"/>
    <w:rsid w:val="001B282C"/>
    <w:rsid w:val="001B2EA6"/>
    <w:rsid w:val="001B2F0A"/>
    <w:rsid w:val="001B2FC1"/>
    <w:rsid w:val="001B3022"/>
    <w:rsid w:val="001B353B"/>
    <w:rsid w:val="001B35E1"/>
    <w:rsid w:val="001B381F"/>
    <w:rsid w:val="001B3848"/>
    <w:rsid w:val="001B3DCD"/>
    <w:rsid w:val="001B440E"/>
    <w:rsid w:val="001B4B5C"/>
    <w:rsid w:val="001B4C2D"/>
    <w:rsid w:val="001B4E71"/>
    <w:rsid w:val="001B4F82"/>
    <w:rsid w:val="001B50D9"/>
    <w:rsid w:val="001B5174"/>
    <w:rsid w:val="001B5572"/>
    <w:rsid w:val="001B56D7"/>
    <w:rsid w:val="001B5799"/>
    <w:rsid w:val="001B5B09"/>
    <w:rsid w:val="001B5CFE"/>
    <w:rsid w:val="001B5D46"/>
    <w:rsid w:val="001B6130"/>
    <w:rsid w:val="001B65EF"/>
    <w:rsid w:val="001B6748"/>
    <w:rsid w:val="001B6A79"/>
    <w:rsid w:val="001B6B42"/>
    <w:rsid w:val="001B6DB1"/>
    <w:rsid w:val="001B6FE8"/>
    <w:rsid w:val="001B71FB"/>
    <w:rsid w:val="001B7490"/>
    <w:rsid w:val="001B7540"/>
    <w:rsid w:val="001B7C2F"/>
    <w:rsid w:val="001C0352"/>
    <w:rsid w:val="001C04E3"/>
    <w:rsid w:val="001C0680"/>
    <w:rsid w:val="001C1004"/>
    <w:rsid w:val="001C1106"/>
    <w:rsid w:val="001C129D"/>
    <w:rsid w:val="001C171F"/>
    <w:rsid w:val="001C1785"/>
    <w:rsid w:val="001C18E0"/>
    <w:rsid w:val="001C1DC2"/>
    <w:rsid w:val="001C1ECC"/>
    <w:rsid w:val="001C1FBE"/>
    <w:rsid w:val="001C215F"/>
    <w:rsid w:val="001C2166"/>
    <w:rsid w:val="001C2452"/>
    <w:rsid w:val="001C276B"/>
    <w:rsid w:val="001C2A66"/>
    <w:rsid w:val="001C2A8E"/>
    <w:rsid w:val="001C2B76"/>
    <w:rsid w:val="001C2C71"/>
    <w:rsid w:val="001C3159"/>
    <w:rsid w:val="001C3567"/>
    <w:rsid w:val="001C39BA"/>
    <w:rsid w:val="001C40AE"/>
    <w:rsid w:val="001C4E44"/>
    <w:rsid w:val="001C4FAB"/>
    <w:rsid w:val="001C5C8D"/>
    <w:rsid w:val="001C60DD"/>
    <w:rsid w:val="001C65C5"/>
    <w:rsid w:val="001C69B3"/>
    <w:rsid w:val="001C6A81"/>
    <w:rsid w:val="001C6C5C"/>
    <w:rsid w:val="001C73D3"/>
    <w:rsid w:val="001C76EB"/>
    <w:rsid w:val="001C7848"/>
    <w:rsid w:val="001C79E7"/>
    <w:rsid w:val="001C7A19"/>
    <w:rsid w:val="001C7B66"/>
    <w:rsid w:val="001D0169"/>
    <w:rsid w:val="001D01A4"/>
    <w:rsid w:val="001D0434"/>
    <w:rsid w:val="001D04FE"/>
    <w:rsid w:val="001D06CF"/>
    <w:rsid w:val="001D089A"/>
    <w:rsid w:val="001D0A06"/>
    <w:rsid w:val="001D0B3F"/>
    <w:rsid w:val="001D0B68"/>
    <w:rsid w:val="001D0E2A"/>
    <w:rsid w:val="001D0EA4"/>
    <w:rsid w:val="001D135A"/>
    <w:rsid w:val="001D142C"/>
    <w:rsid w:val="001D19A1"/>
    <w:rsid w:val="001D19B2"/>
    <w:rsid w:val="001D1D25"/>
    <w:rsid w:val="001D2031"/>
    <w:rsid w:val="001D227D"/>
    <w:rsid w:val="001D22F6"/>
    <w:rsid w:val="001D2453"/>
    <w:rsid w:val="001D2700"/>
    <w:rsid w:val="001D275B"/>
    <w:rsid w:val="001D27DC"/>
    <w:rsid w:val="001D281E"/>
    <w:rsid w:val="001D2CA9"/>
    <w:rsid w:val="001D2E98"/>
    <w:rsid w:val="001D2EA0"/>
    <w:rsid w:val="001D2EF5"/>
    <w:rsid w:val="001D334B"/>
    <w:rsid w:val="001D3726"/>
    <w:rsid w:val="001D3A4B"/>
    <w:rsid w:val="001D3A9E"/>
    <w:rsid w:val="001D3DE3"/>
    <w:rsid w:val="001D3E2F"/>
    <w:rsid w:val="001D3F1F"/>
    <w:rsid w:val="001D41B5"/>
    <w:rsid w:val="001D428F"/>
    <w:rsid w:val="001D4463"/>
    <w:rsid w:val="001D47BB"/>
    <w:rsid w:val="001D49A3"/>
    <w:rsid w:val="001D49A8"/>
    <w:rsid w:val="001D4C3D"/>
    <w:rsid w:val="001D5500"/>
    <w:rsid w:val="001D5B52"/>
    <w:rsid w:val="001D5B6A"/>
    <w:rsid w:val="001D61AA"/>
    <w:rsid w:val="001D62CF"/>
    <w:rsid w:val="001D6621"/>
    <w:rsid w:val="001D6EDF"/>
    <w:rsid w:val="001D6F0D"/>
    <w:rsid w:val="001D7946"/>
    <w:rsid w:val="001D7F7B"/>
    <w:rsid w:val="001E0122"/>
    <w:rsid w:val="001E0303"/>
    <w:rsid w:val="001E0611"/>
    <w:rsid w:val="001E06DA"/>
    <w:rsid w:val="001E074C"/>
    <w:rsid w:val="001E0A44"/>
    <w:rsid w:val="001E1AA3"/>
    <w:rsid w:val="001E2242"/>
    <w:rsid w:val="001E22B1"/>
    <w:rsid w:val="001E2840"/>
    <w:rsid w:val="001E2887"/>
    <w:rsid w:val="001E2B28"/>
    <w:rsid w:val="001E2CCD"/>
    <w:rsid w:val="001E3C22"/>
    <w:rsid w:val="001E40D5"/>
    <w:rsid w:val="001E4256"/>
    <w:rsid w:val="001E493D"/>
    <w:rsid w:val="001E4982"/>
    <w:rsid w:val="001E4B7D"/>
    <w:rsid w:val="001E512F"/>
    <w:rsid w:val="001E516E"/>
    <w:rsid w:val="001E5204"/>
    <w:rsid w:val="001E53B4"/>
    <w:rsid w:val="001E5443"/>
    <w:rsid w:val="001E56DC"/>
    <w:rsid w:val="001E5921"/>
    <w:rsid w:val="001E5BC1"/>
    <w:rsid w:val="001E6153"/>
    <w:rsid w:val="001E6340"/>
    <w:rsid w:val="001E6BA5"/>
    <w:rsid w:val="001E6BFA"/>
    <w:rsid w:val="001E6BFB"/>
    <w:rsid w:val="001E6C48"/>
    <w:rsid w:val="001E6D18"/>
    <w:rsid w:val="001E73B8"/>
    <w:rsid w:val="001E7401"/>
    <w:rsid w:val="001E7819"/>
    <w:rsid w:val="001F03B8"/>
    <w:rsid w:val="001F0958"/>
    <w:rsid w:val="001F0C0D"/>
    <w:rsid w:val="001F0CC1"/>
    <w:rsid w:val="001F0E5E"/>
    <w:rsid w:val="001F0EDC"/>
    <w:rsid w:val="001F107A"/>
    <w:rsid w:val="001F1210"/>
    <w:rsid w:val="001F1471"/>
    <w:rsid w:val="001F14CA"/>
    <w:rsid w:val="001F1809"/>
    <w:rsid w:val="001F1C49"/>
    <w:rsid w:val="001F1D44"/>
    <w:rsid w:val="001F1E25"/>
    <w:rsid w:val="001F22D0"/>
    <w:rsid w:val="001F2626"/>
    <w:rsid w:val="001F26DE"/>
    <w:rsid w:val="001F27C8"/>
    <w:rsid w:val="001F2BAF"/>
    <w:rsid w:val="001F2CCF"/>
    <w:rsid w:val="001F2CE5"/>
    <w:rsid w:val="001F2D9C"/>
    <w:rsid w:val="001F30C1"/>
    <w:rsid w:val="001F323F"/>
    <w:rsid w:val="001F3285"/>
    <w:rsid w:val="001F346A"/>
    <w:rsid w:val="001F35A4"/>
    <w:rsid w:val="001F393A"/>
    <w:rsid w:val="001F3A13"/>
    <w:rsid w:val="001F41F5"/>
    <w:rsid w:val="001F47C3"/>
    <w:rsid w:val="001F4875"/>
    <w:rsid w:val="001F494A"/>
    <w:rsid w:val="001F4A24"/>
    <w:rsid w:val="001F4AB5"/>
    <w:rsid w:val="001F4B44"/>
    <w:rsid w:val="001F4C6C"/>
    <w:rsid w:val="001F5353"/>
    <w:rsid w:val="001F5651"/>
    <w:rsid w:val="001F577F"/>
    <w:rsid w:val="001F6210"/>
    <w:rsid w:val="001F6241"/>
    <w:rsid w:val="001F6D88"/>
    <w:rsid w:val="001F6E51"/>
    <w:rsid w:val="001F731B"/>
    <w:rsid w:val="001F7A2C"/>
    <w:rsid w:val="001F7BA8"/>
    <w:rsid w:val="001F7BF9"/>
    <w:rsid w:val="001F7C7B"/>
    <w:rsid w:val="002000F6"/>
    <w:rsid w:val="002008A8"/>
    <w:rsid w:val="00200A02"/>
    <w:rsid w:val="00200A93"/>
    <w:rsid w:val="00200B79"/>
    <w:rsid w:val="00200D4C"/>
    <w:rsid w:val="00200E89"/>
    <w:rsid w:val="002010A3"/>
    <w:rsid w:val="00201D8E"/>
    <w:rsid w:val="002020BC"/>
    <w:rsid w:val="002028AD"/>
    <w:rsid w:val="00202B13"/>
    <w:rsid w:val="00202DEA"/>
    <w:rsid w:val="0020323B"/>
    <w:rsid w:val="00203371"/>
    <w:rsid w:val="002038A2"/>
    <w:rsid w:val="002038CB"/>
    <w:rsid w:val="002038D6"/>
    <w:rsid w:val="00203922"/>
    <w:rsid w:val="00203A89"/>
    <w:rsid w:val="00203BB5"/>
    <w:rsid w:val="00204133"/>
    <w:rsid w:val="002045F6"/>
    <w:rsid w:val="00204696"/>
    <w:rsid w:val="00204789"/>
    <w:rsid w:val="0020479F"/>
    <w:rsid w:val="00204B0F"/>
    <w:rsid w:val="0020506B"/>
    <w:rsid w:val="00205621"/>
    <w:rsid w:val="0020587E"/>
    <w:rsid w:val="0020599B"/>
    <w:rsid w:val="0020642B"/>
    <w:rsid w:val="00206498"/>
    <w:rsid w:val="00206680"/>
    <w:rsid w:val="002067F1"/>
    <w:rsid w:val="002068BA"/>
    <w:rsid w:val="0020692C"/>
    <w:rsid w:val="00206A11"/>
    <w:rsid w:val="00206BC0"/>
    <w:rsid w:val="00206FAE"/>
    <w:rsid w:val="002074CE"/>
    <w:rsid w:val="002074E5"/>
    <w:rsid w:val="002078C0"/>
    <w:rsid w:val="00207918"/>
    <w:rsid w:val="00207964"/>
    <w:rsid w:val="00207AC2"/>
    <w:rsid w:val="00207B90"/>
    <w:rsid w:val="00207F29"/>
    <w:rsid w:val="0021000E"/>
    <w:rsid w:val="002101A2"/>
    <w:rsid w:val="002102A4"/>
    <w:rsid w:val="00210391"/>
    <w:rsid w:val="0021057B"/>
    <w:rsid w:val="002105AC"/>
    <w:rsid w:val="002109EE"/>
    <w:rsid w:val="002109F7"/>
    <w:rsid w:val="00210AAB"/>
    <w:rsid w:val="00210CE3"/>
    <w:rsid w:val="00211092"/>
    <w:rsid w:val="0021186B"/>
    <w:rsid w:val="00211A0E"/>
    <w:rsid w:val="00211C74"/>
    <w:rsid w:val="002120C8"/>
    <w:rsid w:val="00212385"/>
    <w:rsid w:val="002126CE"/>
    <w:rsid w:val="00212ACC"/>
    <w:rsid w:val="00212DC4"/>
    <w:rsid w:val="0021304E"/>
    <w:rsid w:val="00213077"/>
    <w:rsid w:val="0021309A"/>
    <w:rsid w:val="002131FE"/>
    <w:rsid w:val="002133B9"/>
    <w:rsid w:val="0021352C"/>
    <w:rsid w:val="00213ACC"/>
    <w:rsid w:val="00213D5A"/>
    <w:rsid w:val="0021405D"/>
    <w:rsid w:val="002142AB"/>
    <w:rsid w:val="002144CB"/>
    <w:rsid w:val="00214A2E"/>
    <w:rsid w:val="00214AB4"/>
    <w:rsid w:val="00214BFF"/>
    <w:rsid w:val="00214F7A"/>
    <w:rsid w:val="002150F2"/>
    <w:rsid w:val="00215208"/>
    <w:rsid w:val="00215511"/>
    <w:rsid w:val="00215593"/>
    <w:rsid w:val="002155EB"/>
    <w:rsid w:val="002155F7"/>
    <w:rsid w:val="002156DB"/>
    <w:rsid w:val="002156F7"/>
    <w:rsid w:val="00215A65"/>
    <w:rsid w:val="00215EDE"/>
    <w:rsid w:val="0021665D"/>
    <w:rsid w:val="002167A5"/>
    <w:rsid w:val="0021763C"/>
    <w:rsid w:val="00217985"/>
    <w:rsid w:val="002179D8"/>
    <w:rsid w:val="00217A36"/>
    <w:rsid w:val="00217BA2"/>
    <w:rsid w:val="00217C78"/>
    <w:rsid w:val="00217CDB"/>
    <w:rsid w:val="00217D3C"/>
    <w:rsid w:val="00220284"/>
    <w:rsid w:val="0022035A"/>
    <w:rsid w:val="002204E9"/>
    <w:rsid w:val="00220773"/>
    <w:rsid w:val="00220A78"/>
    <w:rsid w:val="00220B5A"/>
    <w:rsid w:val="00220B97"/>
    <w:rsid w:val="00220C34"/>
    <w:rsid w:val="00220E99"/>
    <w:rsid w:val="00221203"/>
    <w:rsid w:val="00221811"/>
    <w:rsid w:val="00221A5B"/>
    <w:rsid w:val="00221C07"/>
    <w:rsid w:val="00221CE8"/>
    <w:rsid w:val="00221CFE"/>
    <w:rsid w:val="00221D0C"/>
    <w:rsid w:val="00221DFA"/>
    <w:rsid w:val="00221E09"/>
    <w:rsid w:val="00222251"/>
    <w:rsid w:val="002222EA"/>
    <w:rsid w:val="0022234B"/>
    <w:rsid w:val="0022277D"/>
    <w:rsid w:val="002227EC"/>
    <w:rsid w:val="00223497"/>
    <w:rsid w:val="00223A3A"/>
    <w:rsid w:val="00223AB0"/>
    <w:rsid w:val="002240B2"/>
    <w:rsid w:val="002242AC"/>
    <w:rsid w:val="002242F7"/>
    <w:rsid w:val="002243C8"/>
    <w:rsid w:val="00224818"/>
    <w:rsid w:val="00224E05"/>
    <w:rsid w:val="00225319"/>
    <w:rsid w:val="0022535D"/>
    <w:rsid w:val="0022548B"/>
    <w:rsid w:val="00225602"/>
    <w:rsid w:val="002257C4"/>
    <w:rsid w:val="00225D73"/>
    <w:rsid w:val="00226106"/>
    <w:rsid w:val="00226239"/>
    <w:rsid w:val="00226346"/>
    <w:rsid w:val="00226425"/>
    <w:rsid w:val="00226545"/>
    <w:rsid w:val="0022769F"/>
    <w:rsid w:val="0022774E"/>
    <w:rsid w:val="0022777B"/>
    <w:rsid w:val="00227851"/>
    <w:rsid w:val="0022786E"/>
    <w:rsid w:val="00227C71"/>
    <w:rsid w:val="00227DF0"/>
    <w:rsid w:val="0023031C"/>
    <w:rsid w:val="0023069C"/>
    <w:rsid w:val="002308FA"/>
    <w:rsid w:val="002310CD"/>
    <w:rsid w:val="0023115E"/>
    <w:rsid w:val="00232030"/>
    <w:rsid w:val="0023230F"/>
    <w:rsid w:val="002325A8"/>
    <w:rsid w:val="00232620"/>
    <w:rsid w:val="0023263E"/>
    <w:rsid w:val="00232A16"/>
    <w:rsid w:val="0023337B"/>
    <w:rsid w:val="00233842"/>
    <w:rsid w:val="0023386E"/>
    <w:rsid w:val="00233E8C"/>
    <w:rsid w:val="00234238"/>
    <w:rsid w:val="0023429A"/>
    <w:rsid w:val="002342A5"/>
    <w:rsid w:val="002345FB"/>
    <w:rsid w:val="00234720"/>
    <w:rsid w:val="00234834"/>
    <w:rsid w:val="00234AA8"/>
    <w:rsid w:val="00234B46"/>
    <w:rsid w:val="00234C59"/>
    <w:rsid w:val="00235CF6"/>
    <w:rsid w:val="00235F32"/>
    <w:rsid w:val="00235F48"/>
    <w:rsid w:val="002360BD"/>
    <w:rsid w:val="0023616E"/>
    <w:rsid w:val="002363DA"/>
    <w:rsid w:val="002364C0"/>
    <w:rsid w:val="00236EB3"/>
    <w:rsid w:val="00236FA0"/>
    <w:rsid w:val="00237185"/>
    <w:rsid w:val="0023730E"/>
    <w:rsid w:val="002373A9"/>
    <w:rsid w:val="00237989"/>
    <w:rsid w:val="00237E53"/>
    <w:rsid w:val="00237EDD"/>
    <w:rsid w:val="00240638"/>
    <w:rsid w:val="00240685"/>
    <w:rsid w:val="0024090F"/>
    <w:rsid w:val="00240948"/>
    <w:rsid w:val="00240B5A"/>
    <w:rsid w:val="00240BA6"/>
    <w:rsid w:val="002411E6"/>
    <w:rsid w:val="0024197B"/>
    <w:rsid w:val="0024217C"/>
    <w:rsid w:val="0024270B"/>
    <w:rsid w:val="0024271A"/>
    <w:rsid w:val="00242BF0"/>
    <w:rsid w:val="00242CAC"/>
    <w:rsid w:val="00243029"/>
    <w:rsid w:val="00243476"/>
    <w:rsid w:val="002434E5"/>
    <w:rsid w:val="002439F0"/>
    <w:rsid w:val="00243B84"/>
    <w:rsid w:val="002442C9"/>
    <w:rsid w:val="0024449A"/>
    <w:rsid w:val="00244BAB"/>
    <w:rsid w:val="00245291"/>
    <w:rsid w:val="002455E7"/>
    <w:rsid w:val="00245851"/>
    <w:rsid w:val="002458DB"/>
    <w:rsid w:val="00245D6E"/>
    <w:rsid w:val="00246164"/>
    <w:rsid w:val="0024624D"/>
    <w:rsid w:val="00246587"/>
    <w:rsid w:val="002466AC"/>
    <w:rsid w:val="002467B4"/>
    <w:rsid w:val="00246A40"/>
    <w:rsid w:val="00246BC7"/>
    <w:rsid w:val="00246BE6"/>
    <w:rsid w:val="00247064"/>
    <w:rsid w:val="00247420"/>
    <w:rsid w:val="002474BA"/>
    <w:rsid w:val="002476A4"/>
    <w:rsid w:val="002478C2"/>
    <w:rsid w:val="00247B2B"/>
    <w:rsid w:val="00247E4C"/>
    <w:rsid w:val="00247EFD"/>
    <w:rsid w:val="00250151"/>
    <w:rsid w:val="00250155"/>
    <w:rsid w:val="00250221"/>
    <w:rsid w:val="00250288"/>
    <w:rsid w:val="0025047D"/>
    <w:rsid w:val="0025050A"/>
    <w:rsid w:val="002505A5"/>
    <w:rsid w:val="00250BD0"/>
    <w:rsid w:val="00250CA5"/>
    <w:rsid w:val="00250E1A"/>
    <w:rsid w:val="0025111C"/>
    <w:rsid w:val="00251298"/>
    <w:rsid w:val="00251369"/>
    <w:rsid w:val="00251527"/>
    <w:rsid w:val="002519F1"/>
    <w:rsid w:val="00251CA7"/>
    <w:rsid w:val="00251D9A"/>
    <w:rsid w:val="002520EB"/>
    <w:rsid w:val="002523F7"/>
    <w:rsid w:val="002524D6"/>
    <w:rsid w:val="00252E92"/>
    <w:rsid w:val="00252F1A"/>
    <w:rsid w:val="00252FC2"/>
    <w:rsid w:val="002531DD"/>
    <w:rsid w:val="002532AF"/>
    <w:rsid w:val="002534B6"/>
    <w:rsid w:val="0025388A"/>
    <w:rsid w:val="00253A63"/>
    <w:rsid w:val="00253A7A"/>
    <w:rsid w:val="00253AB4"/>
    <w:rsid w:val="00253BCA"/>
    <w:rsid w:val="00253C9E"/>
    <w:rsid w:val="00253DD0"/>
    <w:rsid w:val="00253ED0"/>
    <w:rsid w:val="00254329"/>
    <w:rsid w:val="00254967"/>
    <w:rsid w:val="002552D7"/>
    <w:rsid w:val="0025541A"/>
    <w:rsid w:val="00255C60"/>
    <w:rsid w:val="002560BC"/>
    <w:rsid w:val="00256389"/>
    <w:rsid w:val="00256714"/>
    <w:rsid w:val="002568B9"/>
    <w:rsid w:val="0025696E"/>
    <w:rsid w:val="00257028"/>
    <w:rsid w:val="0025721A"/>
    <w:rsid w:val="0025735E"/>
    <w:rsid w:val="002576EA"/>
    <w:rsid w:val="00257743"/>
    <w:rsid w:val="002577EA"/>
    <w:rsid w:val="0025786F"/>
    <w:rsid w:val="0025794A"/>
    <w:rsid w:val="0025794C"/>
    <w:rsid w:val="00257A34"/>
    <w:rsid w:val="00257CBD"/>
    <w:rsid w:val="00257DE1"/>
    <w:rsid w:val="00257E4C"/>
    <w:rsid w:val="00257F76"/>
    <w:rsid w:val="00260022"/>
    <w:rsid w:val="002601D0"/>
    <w:rsid w:val="00260457"/>
    <w:rsid w:val="002606B3"/>
    <w:rsid w:val="00260805"/>
    <w:rsid w:val="00260994"/>
    <w:rsid w:val="00260CA5"/>
    <w:rsid w:val="00261016"/>
    <w:rsid w:val="00261205"/>
    <w:rsid w:val="00261516"/>
    <w:rsid w:val="00261739"/>
    <w:rsid w:val="00261D8D"/>
    <w:rsid w:val="0026204E"/>
    <w:rsid w:val="00262590"/>
    <w:rsid w:val="002625E7"/>
    <w:rsid w:val="00262A98"/>
    <w:rsid w:val="0026302B"/>
    <w:rsid w:val="0026348F"/>
    <w:rsid w:val="002635BA"/>
    <w:rsid w:val="0026376D"/>
    <w:rsid w:val="0026392C"/>
    <w:rsid w:val="002639AA"/>
    <w:rsid w:val="00263C8B"/>
    <w:rsid w:val="00263D16"/>
    <w:rsid w:val="00263D8D"/>
    <w:rsid w:val="00263F16"/>
    <w:rsid w:val="00263F38"/>
    <w:rsid w:val="002644D0"/>
    <w:rsid w:val="0026456D"/>
    <w:rsid w:val="00264E39"/>
    <w:rsid w:val="00265844"/>
    <w:rsid w:val="002659AB"/>
    <w:rsid w:val="00265F56"/>
    <w:rsid w:val="00266035"/>
    <w:rsid w:val="0026622A"/>
    <w:rsid w:val="00266618"/>
    <w:rsid w:val="002669AA"/>
    <w:rsid w:val="00266A03"/>
    <w:rsid w:val="00266CC2"/>
    <w:rsid w:val="00266DD3"/>
    <w:rsid w:val="00266FA9"/>
    <w:rsid w:val="002673B3"/>
    <w:rsid w:val="002678B9"/>
    <w:rsid w:val="00267BB3"/>
    <w:rsid w:val="00270026"/>
    <w:rsid w:val="0027010B"/>
    <w:rsid w:val="002709DF"/>
    <w:rsid w:val="00270C12"/>
    <w:rsid w:val="00270CA5"/>
    <w:rsid w:val="00270E83"/>
    <w:rsid w:val="0027121A"/>
    <w:rsid w:val="00271451"/>
    <w:rsid w:val="0027189B"/>
    <w:rsid w:val="00271A4C"/>
    <w:rsid w:val="00271A52"/>
    <w:rsid w:val="00271CB1"/>
    <w:rsid w:val="00271DC9"/>
    <w:rsid w:val="00271F40"/>
    <w:rsid w:val="00272499"/>
    <w:rsid w:val="00272A86"/>
    <w:rsid w:val="00272AB3"/>
    <w:rsid w:val="00272CAD"/>
    <w:rsid w:val="00272DC2"/>
    <w:rsid w:val="00272F65"/>
    <w:rsid w:val="00272FFC"/>
    <w:rsid w:val="0027326C"/>
    <w:rsid w:val="002735C6"/>
    <w:rsid w:val="00273980"/>
    <w:rsid w:val="00273DD9"/>
    <w:rsid w:val="00273E2B"/>
    <w:rsid w:val="00273E2E"/>
    <w:rsid w:val="00274882"/>
    <w:rsid w:val="002748D1"/>
    <w:rsid w:val="0027494C"/>
    <w:rsid w:val="00274BB6"/>
    <w:rsid w:val="00274DCB"/>
    <w:rsid w:val="00274F9F"/>
    <w:rsid w:val="0027513D"/>
    <w:rsid w:val="00275208"/>
    <w:rsid w:val="00275431"/>
    <w:rsid w:val="00275C37"/>
    <w:rsid w:val="00275FC3"/>
    <w:rsid w:val="002763AB"/>
    <w:rsid w:val="00276A30"/>
    <w:rsid w:val="00276DB3"/>
    <w:rsid w:val="00276E0A"/>
    <w:rsid w:val="0027732A"/>
    <w:rsid w:val="002773D5"/>
    <w:rsid w:val="0027753A"/>
    <w:rsid w:val="0027779E"/>
    <w:rsid w:val="002779F1"/>
    <w:rsid w:val="00277A24"/>
    <w:rsid w:val="00277C84"/>
    <w:rsid w:val="002800D1"/>
    <w:rsid w:val="002807E8"/>
    <w:rsid w:val="0028086B"/>
    <w:rsid w:val="00280E83"/>
    <w:rsid w:val="002813A4"/>
    <w:rsid w:val="0028166A"/>
    <w:rsid w:val="002817B3"/>
    <w:rsid w:val="00281820"/>
    <w:rsid w:val="00281C86"/>
    <w:rsid w:val="00281DAA"/>
    <w:rsid w:val="00282010"/>
    <w:rsid w:val="002821B9"/>
    <w:rsid w:val="00282360"/>
    <w:rsid w:val="00282562"/>
    <w:rsid w:val="00282773"/>
    <w:rsid w:val="002828FF"/>
    <w:rsid w:val="00282C16"/>
    <w:rsid w:val="00282D71"/>
    <w:rsid w:val="00283014"/>
    <w:rsid w:val="0028309A"/>
    <w:rsid w:val="00283ABD"/>
    <w:rsid w:val="002840F3"/>
    <w:rsid w:val="002842EB"/>
    <w:rsid w:val="002843D7"/>
    <w:rsid w:val="00284808"/>
    <w:rsid w:val="00284D80"/>
    <w:rsid w:val="002850B4"/>
    <w:rsid w:val="00285210"/>
    <w:rsid w:val="00285565"/>
    <w:rsid w:val="00285576"/>
    <w:rsid w:val="0028565A"/>
    <w:rsid w:val="0028598D"/>
    <w:rsid w:val="00285B8C"/>
    <w:rsid w:val="002860EB"/>
    <w:rsid w:val="0028614C"/>
    <w:rsid w:val="002863DF"/>
    <w:rsid w:val="00286455"/>
    <w:rsid w:val="0028651E"/>
    <w:rsid w:val="0028685E"/>
    <w:rsid w:val="00286B6A"/>
    <w:rsid w:val="00286D94"/>
    <w:rsid w:val="00287136"/>
    <w:rsid w:val="002878B1"/>
    <w:rsid w:val="00287BAB"/>
    <w:rsid w:val="00287F76"/>
    <w:rsid w:val="0029005B"/>
    <w:rsid w:val="00290083"/>
    <w:rsid w:val="00290238"/>
    <w:rsid w:val="00290345"/>
    <w:rsid w:val="0029039D"/>
    <w:rsid w:val="002904C7"/>
    <w:rsid w:val="002905BF"/>
    <w:rsid w:val="002905C6"/>
    <w:rsid w:val="00290689"/>
    <w:rsid w:val="002908DF"/>
    <w:rsid w:val="00290AD5"/>
    <w:rsid w:val="00290BEC"/>
    <w:rsid w:val="00290D92"/>
    <w:rsid w:val="002911D3"/>
    <w:rsid w:val="00291266"/>
    <w:rsid w:val="00291608"/>
    <w:rsid w:val="00291A7E"/>
    <w:rsid w:val="00291BFC"/>
    <w:rsid w:val="002922ED"/>
    <w:rsid w:val="002930BC"/>
    <w:rsid w:val="002931D7"/>
    <w:rsid w:val="00293272"/>
    <w:rsid w:val="0029367E"/>
    <w:rsid w:val="002937FE"/>
    <w:rsid w:val="00293B44"/>
    <w:rsid w:val="00293C84"/>
    <w:rsid w:val="00293E22"/>
    <w:rsid w:val="00294932"/>
    <w:rsid w:val="00294E7E"/>
    <w:rsid w:val="00294E96"/>
    <w:rsid w:val="002951C4"/>
    <w:rsid w:val="00295276"/>
    <w:rsid w:val="00295348"/>
    <w:rsid w:val="002954A3"/>
    <w:rsid w:val="00295762"/>
    <w:rsid w:val="00295AC9"/>
    <w:rsid w:val="00295AE9"/>
    <w:rsid w:val="00295C6E"/>
    <w:rsid w:val="00295D9B"/>
    <w:rsid w:val="00296458"/>
    <w:rsid w:val="00296D4E"/>
    <w:rsid w:val="00296F4A"/>
    <w:rsid w:val="00296F5A"/>
    <w:rsid w:val="0029749F"/>
    <w:rsid w:val="0029778E"/>
    <w:rsid w:val="00297C4A"/>
    <w:rsid w:val="002A0186"/>
    <w:rsid w:val="002A02D6"/>
    <w:rsid w:val="002A06D6"/>
    <w:rsid w:val="002A0806"/>
    <w:rsid w:val="002A08C4"/>
    <w:rsid w:val="002A0B6E"/>
    <w:rsid w:val="002A0B85"/>
    <w:rsid w:val="002A0D49"/>
    <w:rsid w:val="002A0E8C"/>
    <w:rsid w:val="002A0FD8"/>
    <w:rsid w:val="002A12E2"/>
    <w:rsid w:val="002A1350"/>
    <w:rsid w:val="002A13F9"/>
    <w:rsid w:val="002A167A"/>
    <w:rsid w:val="002A18CA"/>
    <w:rsid w:val="002A1A78"/>
    <w:rsid w:val="002A1B77"/>
    <w:rsid w:val="002A227C"/>
    <w:rsid w:val="002A24FC"/>
    <w:rsid w:val="002A2C6C"/>
    <w:rsid w:val="002A2DAA"/>
    <w:rsid w:val="002A2E49"/>
    <w:rsid w:val="002A3055"/>
    <w:rsid w:val="002A31A1"/>
    <w:rsid w:val="002A3383"/>
    <w:rsid w:val="002A36F1"/>
    <w:rsid w:val="002A3958"/>
    <w:rsid w:val="002A3EC1"/>
    <w:rsid w:val="002A4098"/>
    <w:rsid w:val="002A4D4D"/>
    <w:rsid w:val="002A4E20"/>
    <w:rsid w:val="002A500C"/>
    <w:rsid w:val="002A583D"/>
    <w:rsid w:val="002A5899"/>
    <w:rsid w:val="002A5A49"/>
    <w:rsid w:val="002A5A4E"/>
    <w:rsid w:val="002A5C37"/>
    <w:rsid w:val="002A5CE8"/>
    <w:rsid w:val="002A5D67"/>
    <w:rsid w:val="002A62A8"/>
    <w:rsid w:val="002A62FE"/>
    <w:rsid w:val="002A6814"/>
    <w:rsid w:val="002A684F"/>
    <w:rsid w:val="002A6CF9"/>
    <w:rsid w:val="002A74F7"/>
    <w:rsid w:val="002A75A4"/>
    <w:rsid w:val="002A77F8"/>
    <w:rsid w:val="002A7BC1"/>
    <w:rsid w:val="002A7EBF"/>
    <w:rsid w:val="002B00CA"/>
    <w:rsid w:val="002B0322"/>
    <w:rsid w:val="002B03F2"/>
    <w:rsid w:val="002B04B5"/>
    <w:rsid w:val="002B04FA"/>
    <w:rsid w:val="002B060B"/>
    <w:rsid w:val="002B0660"/>
    <w:rsid w:val="002B0BD0"/>
    <w:rsid w:val="002B0C6A"/>
    <w:rsid w:val="002B0D3B"/>
    <w:rsid w:val="002B0E13"/>
    <w:rsid w:val="002B0F69"/>
    <w:rsid w:val="002B1219"/>
    <w:rsid w:val="002B13B7"/>
    <w:rsid w:val="002B13F5"/>
    <w:rsid w:val="002B19BD"/>
    <w:rsid w:val="002B201B"/>
    <w:rsid w:val="002B207D"/>
    <w:rsid w:val="002B2E2C"/>
    <w:rsid w:val="002B3033"/>
    <w:rsid w:val="002B3168"/>
    <w:rsid w:val="002B363C"/>
    <w:rsid w:val="002B3646"/>
    <w:rsid w:val="002B3660"/>
    <w:rsid w:val="002B36AD"/>
    <w:rsid w:val="002B3790"/>
    <w:rsid w:val="002B3C07"/>
    <w:rsid w:val="002B3F97"/>
    <w:rsid w:val="002B41D4"/>
    <w:rsid w:val="002B4265"/>
    <w:rsid w:val="002B446A"/>
    <w:rsid w:val="002B4985"/>
    <w:rsid w:val="002B4E8E"/>
    <w:rsid w:val="002B4EDB"/>
    <w:rsid w:val="002B4F9E"/>
    <w:rsid w:val="002B509F"/>
    <w:rsid w:val="002B5197"/>
    <w:rsid w:val="002B54F6"/>
    <w:rsid w:val="002B556E"/>
    <w:rsid w:val="002B5848"/>
    <w:rsid w:val="002B5B49"/>
    <w:rsid w:val="002B60F1"/>
    <w:rsid w:val="002B618D"/>
    <w:rsid w:val="002B61BD"/>
    <w:rsid w:val="002B61CA"/>
    <w:rsid w:val="002B67A2"/>
    <w:rsid w:val="002B6926"/>
    <w:rsid w:val="002B6BDD"/>
    <w:rsid w:val="002B6EB3"/>
    <w:rsid w:val="002B7182"/>
    <w:rsid w:val="002B74C2"/>
    <w:rsid w:val="002B7C5A"/>
    <w:rsid w:val="002C000C"/>
    <w:rsid w:val="002C0193"/>
    <w:rsid w:val="002C037D"/>
    <w:rsid w:val="002C0446"/>
    <w:rsid w:val="002C05F2"/>
    <w:rsid w:val="002C07B5"/>
    <w:rsid w:val="002C094F"/>
    <w:rsid w:val="002C0A7B"/>
    <w:rsid w:val="002C0D47"/>
    <w:rsid w:val="002C0DF0"/>
    <w:rsid w:val="002C0EDC"/>
    <w:rsid w:val="002C0FB0"/>
    <w:rsid w:val="002C105B"/>
    <w:rsid w:val="002C1961"/>
    <w:rsid w:val="002C1DA5"/>
    <w:rsid w:val="002C1E72"/>
    <w:rsid w:val="002C2138"/>
    <w:rsid w:val="002C219B"/>
    <w:rsid w:val="002C2265"/>
    <w:rsid w:val="002C2CAE"/>
    <w:rsid w:val="002C2D2D"/>
    <w:rsid w:val="002C2D35"/>
    <w:rsid w:val="002C2FF0"/>
    <w:rsid w:val="002C2FF3"/>
    <w:rsid w:val="002C3120"/>
    <w:rsid w:val="002C3534"/>
    <w:rsid w:val="002C3AC7"/>
    <w:rsid w:val="002C3CA5"/>
    <w:rsid w:val="002C3D29"/>
    <w:rsid w:val="002C468A"/>
    <w:rsid w:val="002C48A3"/>
    <w:rsid w:val="002C4B4C"/>
    <w:rsid w:val="002C4BFE"/>
    <w:rsid w:val="002C4DC5"/>
    <w:rsid w:val="002C53B9"/>
    <w:rsid w:val="002C54D7"/>
    <w:rsid w:val="002C56E1"/>
    <w:rsid w:val="002C59AD"/>
    <w:rsid w:val="002C59DA"/>
    <w:rsid w:val="002C5A87"/>
    <w:rsid w:val="002C5BA0"/>
    <w:rsid w:val="002C61D3"/>
    <w:rsid w:val="002C647A"/>
    <w:rsid w:val="002C68E6"/>
    <w:rsid w:val="002C69A9"/>
    <w:rsid w:val="002C6BB1"/>
    <w:rsid w:val="002C6D77"/>
    <w:rsid w:val="002C6F20"/>
    <w:rsid w:val="002C75BB"/>
    <w:rsid w:val="002C75C0"/>
    <w:rsid w:val="002C7ACF"/>
    <w:rsid w:val="002C7B22"/>
    <w:rsid w:val="002D029D"/>
    <w:rsid w:val="002D056D"/>
    <w:rsid w:val="002D09B8"/>
    <w:rsid w:val="002D0B73"/>
    <w:rsid w:val="002D111D"/>
    <w:rsid w:val="002D1851"/>
    <w:rsid w:val="002D1B07"/>
    <w:rsid w:val="002D1D3B"/>
    <w:rsid w:val="002D25A9"/>
    <w:rsid w:val="002D2922"/>
    <w:rsid w:val="002D30AA"/>
    <w:rsid w:val="002D3493"/>
    <w:rsid w:val="002D3C12"/>
    <w:rsid w:val="002D3CE1"/>
    <w:rsid w:val="002D4245"/>
    <w:rsid w:val="002D425D"/>
    <w:rsid w:val="002D42F3"/>
    <w:rsid w:val="002D4483"/>
    <w:rsid w:val="002D4D71"/>
    <w:rsid w:val="002D4DC1"/>
    <w:rsid w:val="002D509D"/>
    <w:rsid w:val="002D51FE"/>
    <w:rsid w:val="002D533A"/>
    <w:rsid w:val="002D567D"/>
    <w:rsid w:val="002D598F"/>
    <w:rsid w:val="002D5A60"/>
    <w:rsid w:val="002D5C17"/>
    <w:rsid w:val="002D65FA"/>
    <w:rsid w:val="002D6ABB"/>
    <w:rsid w:val="002D6CD2"/>
    <w:rsid w:val="002D6FD2"/>
    <w:rsid w:val="002D770D"/>
    <w:rsid w:val="002D79A2"/>
    <w:rsid w:val="002E0560"/>
    <w:rsid w:val="002E0E90"/>
    <w:rsid w:val="002E1017"/>
    <w:rsid w:val="002E10E8"/>
    <w:rsid w:val="002E195B"/>
    <w:rsid w:val="002E1D76"/>
    <w:rsid w:val="002E239E"/>
    <w:rsid w:val="002E2451"/>
    <w:rsid w:val="002E25A8"/>
    <w:rsid w:val="002E2A3F"/>
    <w:rsid w:val="002E2A88"/>
    <w:rsid w:val="002E2AB4"/>
    <w:rsid w:val="002E2CEA"/>
    <w:rsid w:val="002E3081"/>
    <w:rsid w:val="002E3213"/>
    <w:rsid w:val="002E3958"/>
    <w:rsid w:val="002E39C7"/>
    <w:rsid w:val="002E39E2"/>
    <w:rsid w:val="002E3C4F"/>
    <w:rsid w:val="002E45A3"/>
    <w:rsid w:val="002E474A"/>
    <w:rsid w:val="002E4976"/>
    <w:rsid w:val="002E4BB9"/>
    <w:rsid w:val="002E5639"/>
    <w:rsid w:val="002E5655"/>
    <w:rsid w:val="002E57C0"/>
    <w:rsid w:val="002E5CA4"/>
    <w:rsid w:val="002E5CE2"/>
    <w:rsid w:val="002E633C"/>
    <w:rsid w:val="002E67FA"/>
    <w:rsid w:val="002E68AB"/>
    <w:rsid w:val="002E6E9E"/>
    <w:rsid w:val="002E6EE3"/>
    <w:rsid w:val="002E704B"/>
    <w:rsid w:val="002E709C"/>
    <w:rsid w:val="002E70A0"/>
    <w:rsid w:val="002E7255"/>
    <w:rsid w:val="002E7485"/>
    <w:rsid w:val="002E765D"/>
    <w:rsid w:val="002E79CD"/>
    <w:rsid w:val="002E7B9F"/>
    <w:rsid w:val="002E7BB7"/>
    <w:rsid w:val="002E7BF8"/>
    <w:rsid w:val="002F009F"/>
    <w:rsid w:val="002F00E9"/>
    <w:rsid w:val="002F050D"/>
    <w:rsid w:val="002F053A"/>
    <w:rsid w:val="002F0B11"/>
    <w:rsid w:val="002F0B22"/>
    <w:rsid w:val="002F0DBB"/>
    <w:rsid w:val="002F11B6"/>
    <w:rsid w:val="002F13E5"/>
    <w:rsid w:val="002F1CE3"/>
    <w:rsid w:val="002F1FA3"/>
    <w:rsid w:val="002F1FF4"/>
    <w:rsid w:val="002F210B"/>
    <w:rsid w:val="002F2564"/>
    <w:rsid w:val="002F2685"/>
    <w:rsid w:val="002F26A3"/>
    <w:rsid w:val="002F2759"/>
    <w:rsid w:val="002F2DDB"/>
    <w:rsid w:val="002F2DEB"/>
    <w:rsid w:val="002F3C35"/>
    <w:rsid w:val="002F3D02"/>
    <w:rsid w:val="002F3F3C"/>
    <w:rsid w:val="002F4051"/>
    <w:rsid w:val="002F40DA"/>
    <w:rsid w:val="002F445A"/>
    <w:rsid w:val="002F4A67"/>
    <w:rsid w:val="002F4D79"/>
    <w:rsid w:val="002F4D8F"/>
    <w:rsid w:val="002F540D"/>
    <w:rsid w:val="002F5559"/>
    <w:rsid w:val="002F5615"/>
    <w:rsid w:val="002F56F6"/>
    <w:rsid w:val="002F584D"/>
    <w:rsid w:val="002F58DD"/>
    <w:rsid w:val="002F60F0"/>
    <w:rsid w:val="002F64EC"/>
    <w:rsid w:val="002F6704"/>
    <w:rsid w:val="002F6C9E"/>
    <w:rsid w:val="002F6D05"/>
    <w:rsid w:val="002F6E65"/>
    <w:rsid w:val="002F75ED"/>
    <w:rsid w:val="002F767D"/>
    <w:rsid w:val="002F774F"/>
    <w:rsid w:val="0030004F"/>
    <w:rsid w:val="0030079B"/>
    <w:rsid w:val="00300988"/>
    <w:rsid w:val="00300A39"/>
    <w:rsid w:val="00300EA1"/>
    <w:rsid w:val="003013EB"/>
    <w:rsid w:val="0030140F"/>
    <w:rsid w:val="00301A95"/>
    <w:rsid w:val="00301ED7"/>
    <w:rsid w:val="00301F05"/>
    <w:rsid w:val="00301F4C"/>
    <w:rsid w:val="00301FAC"/>
    <w:rsid w:val="003021BB"/>
    <w:rsid w:val="003022BF"/>
    <w:rsid w:val="00302359"/>
    <w:rsid w:val="003024B2"/>
    <w:rsid w:val="00302577"/>
    <w:rsid w:val="003025B9"/>
    <w:rsid w:val="00302681"/>
    <w:rsid w:val="003026B4"/>
    <w:rsid w:val="00302871"/>
    <w:rsid w:val="00302896"/>
    <w:rsid w:val="003028C0"/>
    <w:rsid w:val="00302D33"/>
    <w:rsid w:val="00303765"/>
    <w:rsid w:val="00303D07"/>
    <w:rsid w:val="00303F1C"/>
    <w:rsid w:val="00304064"/>
    <w:rsid w:val="00304215"/>
    <w:rsid w:val="00304433"/>
    <w:rsid w:val="0030446C"/>
    <w:rsid w:val="00304E2B"/>
    <w:rsid w:val="0030552D"/>
    <w:rsid w:val="003055D9"/>
    <w:rsid w:val="00305788"/>
    <w:rsid w:val="00305857"/>
    <w:rsid w:val="00305A45"/>
    <w:rsid w:val="00305FE4"/>
    <w:rsid w:val="00306D84"/>
    <w:rsid w:val="00306E48"/>
    <w:rsid w:val="00306EBE"/>
    <w:rsid w:val="00306F19"/>
    <w:rsid w:val="003076A9"/>
    <w:rsid w:val="0030775B"/>
    <w:rsid w:val="00307B69"/>
    <w:rsid w:val="00307E5A"/>
    <w:rsid w:val="00307E88"/>
    <w:rsid w:val="003101D0"/>
    <w:rsid w:val="00310538"/>
    <w:rsid w:val="00310872"/>
    <w:rsid w:val="003108D4"/>
    <w:rsid w:val="00310DF6"/>
    <w:rsid w:val="00310F97"/>
    <w:rsid w:val="0031161A"/>
    <w:rsid w:val="0031171D"/>
    <w:rsid w:val="003119CC"/>
    <w:rsid w:val="00311B7C"/>
    <w:rsid w:val="00311C48"/>
    <w:rsid w:val="00311CF1"/>
    <w:rsid w:val="00311E1B"/>
    <w:rsid w:val="00311ED7"/>
    <w:rsid w:val="003126E5"/>
    <w:rsid w:val="00312AE1"/>
    <w:rsid w:val="00312B46"/>
    <w:rsid w:val="00312B62"/>
    <w:rsid w:val="00312BED"/>
    <w:rsid w:val="00312C12"/>
    <w:rsid w:val="00312E08"/>
    <w:rsid w:val="00312E64"/>
    <w:rsid w:val="00312F41"/>
    <w:rsid w:val="00313178"/>
    <w:rsid w:val="0031389E"/>
    <w:rsid w:val="00313B0E"/>
    <w:rsid w:val="00313BE7"/>
    <w:rsid w:val="00313F3C"/>
    <w:rsid w:val="0031407E"/>
    <w:rsid w:val="00314198"/>
    <w:rsid w:val="0031431D"/>
    <w:rsid w:val="00314536"/>
    <w:rsid w:val="00314603"/>
    <w:rsid w:val="0031461E"/>
    <w:rsid w:val="003149CF"/>
    <w:rsid w:val="00314F0C"/>
    <w:rsid w:val="00315304"/>
    <w:rsid w:val="003154B3"/>
    <w:rsid w:val="00315730"/>
    <w:rsid w:val="0031573E"/>
    <w:rsid w:val="00315C6A"/>
    <w:rsid w:val="00315CA2"/>
    <w:rsid w:val="00315E62"/>
    <w:rsid w:val="00315EEF"/>
    <w:rsid w:val="00315FA4"/>
    <w:rsid w:val="003162BC"/>
    <w:rsid w:val="00316460"/>
    <w:rsid w:val="0031657E"/>
    <w:rsid w:val="00316929"/>
    <w:rsid w:val="00316DEA"/>
    <w:rsid w:val="00316F27"/>
    <w:rsid w:val="00317AE4"/>
    <w:rsid w:val="00317C61"/>
    <w:rsid w:val="00317C83"/>
    <w:rsid w:val="00317D3D"/>
    <w:rsid w:val="00317E2F"/>
    <w:rsid w:val="0032001A"/>
    <w:rsid w:val="0032010F"/>
    <w:rsid w:val="0032040E"/>
    <w:rsid w:val="00320581"/>
    <w:rsid w:val="00320719"/>
    <w:rsid w:val="003208DB"/>
    <w:rsid w:val="00320B20"/>
    <w:rsid w:val="00320BCC"/>
    <w:rsid w:val="00320EDA"/>
    <w:rsid w:val="00320F04"/>
    <w:rsid w:val="003211C7"/>
    <w:rsid w:val="00321E0D"/>
    <w:rsid w:val="00322862"/>
    <w:rsid w:val="00323132"/>
    <w:rsid w:val="00323E41"/>
    <w:rsid w:val="00323F52"/>
    <w:rsid w:val="00324015"/>
    <w:rsid w:val="0032428F"/>
    <w:rsid w:val="003242ED"/>
    <w:rsid w:val="00324407"/>
    <w:rsid w:val="00324E08"/>
    <w:rsid w:val="00324FB7"/>
    <w:rsid w:val="00325618"/>
    <w:rsid w:val="00325DD5"/>
    <w:rsid w:val="00325DE3"/>
    <w:rsid w:val="0032647E"/>
    <w:rsid w:val="0032668E"/>
    <w:rsid w:val="00327282"/>
    <w:rsid w:val="0032728D"/>
    <w:rsid w:val="00327409"/>
    <w:rsid w:val="00327B28"/>
    <w:rsid w:val="00327E28"/>
    <w:rsid w:val="00327E62"/>
    <w:rsid w:val="00327F8E"/>
    <w:rsid w:val="0033005E"/>
    <w:rsid w:val="00330547"/>
    <w:rsid w:val="0033087C"/>
    <w:rsid w:val="00330AA8"/>
    <w:rsid w:val="00330CE1"/>
    <w:rsid w:val="00331406"/>
    <w:rsid w:val="00331729"/>
    <w:rsid w:val="003319A4"/>
    <w:rsid w:val="00331E67"/>
    <w:rsid w:val="00332171"/>
    <w:rsid w:val="003326FC"/>
    <w:rsid w:val="0033276F"/>
    <w:rsid w:val="00332853"/>
    <w:rsid w:val="00332ACA"/>
    <w:rsid w:val="00332C6C"/>
    <w:rsid w:val="003333F0"/>
    <w:rsid w:val="0033345B"/>
    <w:rsid w:val="00333677"/>
    <w:rsid w:val="00333B86"/>
    <w:rsid w:val="00333C6D"/>
    <w:rsid w:val="00333DD7"/>
    <w:rsid w:val="00333DE7"/>
    <w:rsid w:val="003340E5"/>
    <w:rsid w:val="003341C3"/>
    <w:rsid w:val="00334323"/>
    <w:rsid w:val="00334364"/>
    <w:rsid w:val="00334374"/>
    <w:rsid w:val="00334919"/>
    <w:rsid w:val="0033514A"/>
    <w:rsid w:val="0033515C"/>
    <w:rsid w:val="0033566D"/>
    <w:rsid w:val="0033578D"/>
    <w:rsid w:val="00335829"/>
    <w:rsid w:val="003361AA"/>
    <w:rsid w:val="003362AF"/>
    <w:rsid w:val="00336C7D"/>
    <w:rsid w:val="00336C8B"/>
    <w:rsid w:val="00336F3D"/>
    <w:rsid w:val="00337210"/>
    <w:rsid w:val="0033726A"/>
    <w:rsid w:val="003372FF"/>
    <w:rsid w:val="0033747B"/>
    <w:rsid w:val="0033748F"/>
    <w:rsid w:val="0033796C"/>
    <w:rsid w:val="00337C2D"/>
    <w:rsid w:val="00337FE4"/>
    <w:rsid w:val="0034003A"/>
    <w:rsid w:val="003400DF"/>
    <w:rsid w:val="00340295"/>
    <w:rsid w:val="0034042E"/>
    <w:rsid w:val="00340746"/>
    <w:rsid w:val="00340953"/>
    <w:rsid w:val="00340A4F"/>
    <w:rsid w:val="00340AEA"/>
    <w:rsid w:val="00340DE4"/>
    <w:rsid w:val="00341091"/>
    <w:rsid w:val="0034117C"/>
    <w:rsid w:val="00341855"/>
    <w:rsid w:val="003419A5"/>
    <w:rsid w:val="0034276C"/>
    <w:rsid w:val="0034323A"/>
    <w:rsid w:val="0034371C"/>
    <w:rsid w:val="00343BE0"/>
    <w:rsid w:val="00343CA7"/>
    <w:rsid w:val="00343D77"/>
    <w:rsid w:val="003441C9"/>
    <w:rsid w:val="003445EC"/>
    <w:rsid w:val="003446D0"/>
    <w:rsid w:val="003448CD"/>
    <w:rsid w:val="00344A2D"/>
    <w:rsid w:val="00344A75"/>
    <w:rsid w:val="00344A9D"/>
    <w:rsid w:val="00344E92"/>
    <w:rsid w:val="0034517A"/>
    <w:rsid w:val="00345355"/>
    <w:rsid w:val="00345B28"/>
    <w:rsid w:val="00345B51"/>
    <w:rsid w:val="00345ED4"/>
    <w:rsid w:val="003461A1"/>
    <w:rsid w:val="00346226"/>
    <w:rsid w:val="00346854"/>
    <w:rsid w:val="0034731A"/>
    <w:rsid w:val="0034745E"/>
    <w:rsid w:val="0034767C"/>
    <w:rsid w:val="0034788A"/>
    <w:rsid w:val="00347F44"/>
    <w:rsid w:val="0035055E"/>
    <w:rsid w:val="00350625"/>
    <w:rsid w:val="00350D9D"/>
    <w:rsid w:val="00350F4D"/>
    <w:rsid w:val="00350FBB"/>
    <w:rsid w:val="003514CC"/>
    <w:rsid w:val="0035181F"/>
    <w:rsid w:val="003518AA"/>
    <w:rsid w:val="00351E44"/>
    <w:rsid w:val="00351F57"/>
    <w:rsid w:val="003520D8"/>
    <w:rsid w:val="0035239A"/>
    <w:rsid w:val="00352407"/>
    <w:rsid w:val="00352503"/>
    <w:rsid w:val="00352861"/>
    <w:rsid w:val="003530A6"/>
    <w:rsid w:val="0035316C"/>
    <w:rsid w:val="0035339A"/>
    <w:rsid w:val="00353ABF"/>
    <w:rsid w:val="00354150"/>
    <w:rsid w:val="003543F3"/>
    <w:rsid w:val="00354EF2"/>
    <w:rsid w:val="003551F7"/>
    <w:rsid w:val="0035528B"/>
    <w:rsid w:val="0035582B"/>
    <w:rsid w:val="003558D7"/>
    <w:rsid w:val="003559D2"/>
    <w:rsid w:val="003560AC"/>
    <w:rsid w:val="003562F0"/>
    <w:rsid w:val="003563C8"/>
    <w:rsid w:val="0035695F"/>
    <w:rsid w:val="00356C2C"/>
    <w:rsid w:val="00356C6C"/>
    <w:rsid w:val="00356ED6"/>
    <w:rsid w:val="0035759C"/>
    <w:rsid w:val="003577BD"/>
    <w:rsid w:val="003579C4"/>
    <w:rsid w:val="00360216"/>
    <w:rsid w:val="003604E8"/>
    <w:rsid w:val="0036059B"/>
    <w:rsid w:val="00360759"/>
    <w:rsid w:val="00360EC6"/>
    <w:rsid w:val="00361023"/>
    <w:rsid w:val="00361105"/>
    <w:rsid w:val="0036128D"/>
    <w:rsid w:val="003616DA"/>
    <w:rsid w:val="00361BBB"/>
    <w:rsid w:val="00362159"/>
    <w:rsid w:val="00362859"/>
    <w:rsid w:val="00362949"/>
    <w:rsid w:val="00362A77"/>
    <w:rsid w:val="00362E26"/>
    <w:rsid w:val="003634F6"/>
    <w:rsid w:val="003636F0"/>
    <w:rsid w:val="003637F4"/>
    <w:rsid w:val="00363810"/>
    <w:rsid w:val="00363A04"/>
    <w:rsid w:val="00363E52"/>
    <w:rsid w:val="00363FF0"/>
    <w:rsid w:val="00364104"/>
    <w:rsid w:val="00364367"/>
    <w:rsid w:val="00364627"/>
    <w:rsid w:val="00364655"/>
    <w:rsid w:val="0036480A"/>
    <w:rsid w:val="00364B2F"/>
    <w:rsid w:val="00364B59"/>
    <w:rsid w:val="00364FA0"/>
    <w:rsid w:val="00365CF3"/>
    <w:rsid w:val="00366CB0"/>
    <w:rsid w:val="00366FC5"/>
    <w:rsid w:val="00367073"/>
    <w:rsid w:val="00367141"/>
    <w:rsid w:val="003671F5"/>
    <w:rsid w:val="00367307"/>
    <w:rsid w:val="0036746A"/>
    <w:rsid w:val="00367B69"/>
    <w:rsid w:val="003707DB"/>
    <w:rsid w:val="00370DC6"/>
    <w:rsid w:val="0037139E"/>
    <w:rsid w:val="00371BE4"/>
    <w:rsid w:val="00371F54"/>
    <w:rsid w:val="00371FDE"/>
    <w:rsid w:val="00372B3A"/>
    <w:rsid w:val="00372C2D"/>
    <w:rsid w:val="00372DF8"/>
    <w:rsid w:val="00372FBB"/>
    <w:rsid w:val="0037310B"/>
    <w:rsid w:val="0037329C"/>
    <w:rsid w:val="003738C9"/>
    <w:rsid w:val="00373954"/>
    <w:rsid w:val="003739D6"/>
    <w:rsid w:val="00373BBA"/>
    <w:rsid w:val="00373CB6"/>
    <w:rsid w:val="00373D02"/>
    <w:rsid w:val="00373D85"/>
    <w:rsid w:val="0037444A"/>
    <w:rsid w:val="00374AA4"/>
    <w:rsid w:val="00374C9E"/>
    <w:rsid w:val="00374D85"/>
    <w:rsid w:val="00374EE8"/>
    <w:rsid w:val="0037528E"/>
    <w:rsid w:val="0037533E"/>
    <w:rsid w:val="0037544C"/>
    <w:rsid w:val="00375478"/>
    <w:rsid w:val="00375544"/>
    <w:rsid w:val="003755C2"/>
    <w:rsid w:val="00375B60"/>
    <w:rsid w:val="00376199"/>
    <w:rsid w:val="00376372"/>
    <w:rsid w:val="003771BE"/>
    <w:rsid w:val="00377272"/>
    <w:rsid w:val="003773DC"/>
    <w:rsid w:val="003774C4"/>
    <w:rsid w:val="00377621"/>
    <w:rsid w:val="00377A7C"/>
    <w:rsid w:val="00377B5B"/>
    <w:rsid w:val="00377DB0"/>
    <w:rsid w:val="00377E4E"/>
    <w:rsid w:val="00380627"/>
    <w:rsid w:val="00380629"/>
    <w:rsid w:val="00380A66"/>
    <w:rsid w:val="00380AE1"/>
    <w:rsid w:val="003815D5"/>
    <w:rsid w:val="0038199B"/>
    <w:rsid w:val="00381B17"/>
    <w:rsid w:val="00381CA7"/>
    <w:rsid w:val="00381D06"/>
    <w:rsid w:val="0038216A"/>
    <w:rsid w:val="003825E2"/>
    <w:rsid w:val="003827D5"/>
    <w:rsid w:val="0038285E"/>
    <w:rsid w:val="003829A9"/>
    <w:rsid w:val="00382C67"/>
    <w:rsid w:val="00382D21"/>
    <w:rsid w:val="003831C4"/>
    <w:rsid w:val="00383310"/>
    <w:rsid w:val="00383595"/>
    <w:rsid w:val="00383834"/>
    <w:rsid w:val="0038397D"/>
    <w:rsid w:val="00383EB2"/>
    <w:rsid w:val="00384050"/>
    <w:rsid w:val="0038406E"/>
    <w:rsid w:val="00384915"/>
    <w:rsid w:val="00385233"/>
    <w:rsid w:val="00385637"/>
    <w:rsid w:val="00385B9A"/>
    <w:rsid w:val="00385E57"/>
    <w:rsid w:val="00385FCC"/>
    <w:rsid w:val="00386042"/>
    <w:rsid w:val="003860AC"/>
    <w:rsid w:val="0038642E"/>
    <w:rsid w:val="00386461"/>
    <w:rsid w:val="0038663A"/>
    <w:rsid w:val="00386E75"/>
    <w:rsid w:val="0038701E"/>
    <w:rsid w:val="0038706D"/>
    <w:rsid w:val="003870AA"/>
    <w:rsid w:val="003871BF"/>
    <w:rsid w:val="003871DE"/>
    <w:rsid w:val="003875AC"/>
    <w:rsid w:val="003875DF"/>
    <w:rsid w:val="00387B24"/>
    <w:rsid w:val="00387CAD"/>
    <w:rsid w:val="00387D9A"/>
    <w:rsid w:val="00390314"/>
    <w:rsid w:val="0039031F"/>
    <w:rsid w:val="0039053E"/>
    <w:rsid w:val="00390738"/>
    <w:rsid w:val="00390A49"/>
    <w:rsid w:val="00390B8E"/>
    <w:rsid w:val="00390EA5"/>
    <w:rsid w:val="00391B36"/>
    <w:rsid w:val="00391BB1"/>
    <w:rsid w:val="00391C4D"/>
    <w:rsid w:val="00391D9F"/>
    <w:rsid w:val="00392043"/>
    <w:rsid w:val="00392494"/>
    <w:rsid w:val="00392684"/>
    <w:rsid w:val="003927C6"/>
    <w:rsid w:val="00392813"/>
    <w:rsid w:val="00392894"/>
    <w:rsid w:val="00392B4D"/>
    <w:rsid w:val="00393055"/>
    <w:rsid w:val="00393678"/>
    <w:rsid w:val="00393E45"/>
    <w:rsid w:val="00393EBE"/>
    <w:rsid w:val="003940F0"/>
    <w:rsid w:val="0039412B"/>
    <w:rsid w:val="0039445D"/>
    <w:rsid w:val="003944F8"/>
    <w:rsid w:val="00394646"/>
    <w:rsid w:val="0039469E"/>
    <w:rsid w:val="003946C2"/>
    <w:rsid w:val="00394732"/>
    <w:rsid w:val="00394A8D"/>
    <w:rsid w:val="00394BF1"/>
    <w:rsid w:val="003950BA"/>
    <w:rsid w:val="00395547"/>
    <w:rsid w:val="00395AFE"/>
    <w:rsid w:val="003961B1"/>
    <w:rsid w:val="003963A1"/>
    <w:rsid w:val="003967D8"/>
    <w:rsid w:val="00396BB1"/>
    <w:rsid w:val="0039713D"/>
    <w:rsid w:val="003973B7"/>
    <w:rsid w:val="00397612"/>
    <w:rsid w:val="0039779D"/>
    <w:rsid w:val="0039784D"/>
    <w:rsid w:val="00397B0E"/>
    <w:rsid w:val="00397D5A"/>
    <w:rsid w:val="00397FED"/>
    <w:rsid w:val="003A0046"/>
    <w:rsid w:val="003A0242"/>
    <w:rsid w:val="003A03F8"/>
    <w:rsid w:val="003A047D"/>
    <w:rsid w:val="003A0860"/>
    <w:rsid w:val="003A0951"/>
    <w:rsid w:val="003A0D99"/>
    <w:rsid w:val="003A0E4D"/>
    <w:rsid w:val="003A0F5D"/>
    <w:rsid w:val="003A105F"/>
    <w:rsid w:val="003A12DA"/>
    <w:rsid w:val="003A174C"/>
    <w:rsid w:val="003A18D2"/>
    <w:rsid w:val="003A1F91"/>
    <w:rsid w:val="003A240E"/>
    <w:rsid w:val="003A29E9"/>
    <w:rsid w:val="003A2A4B"/>
    <w:rsid w:val="003A2E93"/>
    <w:rsid w:val="003A2FE8"/>
    <w:rsid w:val="003A35FC"/>
    <w:rsid w:val="003A3C1D"/>
    <w:rsid w:val="003A40B6"/>
    <w:rsid w:val="003A4C81"/>
    <w:rsid w:val="003A4D13"/>
    <w:rsid w:val="003A4DC5"/>
    <w:rsid w:val="003A5048"/>
    <w:rsid w:val="003A529F"/>
    <w:rsid w:val="003A5EA2"/>
    <w:rsid w:val="003A5FBC"/>
    <w:rsid w:val="003A6389"/>
    <w:rsid w:val="003A64CA"/>
    <w:rsid w:val="003A6664"/>
    <w:rsid w:val="003A697E"/>
    <w:rsid w:val="003A6D4B"/>
    <w:rsid w:val="003A707D"/>
    <w:rsid w:val="003A75F2"/>
    <w:rsid w:val="003A76E3"/>
    <w:rsid w:val="003A775D"/>
    <w:rsid w:val="003A77A0"/>
    <w:rsid w:val="003A7951"/>
    <w:rsid w:val="003A7D81"/>
    <w:rsid w:val="003A7E05"/>
    <w:rsid w:val="003A7E07"/>
    <w:rsid w:val="003B0187"/>
    <w:rsid w:val="003B0772"/>
    <w:rsid w:val="003B09DA"/>
    <w:rsid w:val="003B0C3F"/>
    <w:rsid w:val="003B0E9E"/>
    <w:rsid w:val="003B0FB1"/>
    <w:rsid w:val="003B10A4"/>
    <w:rsid w:val="003B118C"/>
    <w:rsid w:val="003B119D"/>
    <w:rsid w:val="003B137F"/>
    <w:rsid w:val="003B1489"/>
    <w:rsid w:val="003B16A3"/>
    <w:rsid w:val="003B1A63"/>
    <w:rsid w:val="003B1BFD"/>
    <w:rsid w:val="003B1C43"/>
    <w:rsid w:val="003B22D8"/>
    <w:rsid w:val="003B2612"/>
    <w:rsid w:val="003B273C"/>
    <w:rsid w:val="003B2AAB"/>
    <w:rsid w:val="003B2EAE"/>
    <w:rsid w:val="003B3119"/>
    <w:rsid w:val="003B3323"/>
    <w:rsid w:val="003B3391"/>
    <w:rsid w:val="003B352D"/>
    <w:rsid w:val="003B3808"/>
    <w:rsid w:val="003B3966"/>
    <w:rsid w:val="003B3E24"/>
    <w:rsid w:val="003B439A"/>
    <w:rsid w:val="003B4413"/>
    <w:rsid w:val="003B485C"/>
    <w:rsid w:val="003B4EC7"/>
    <w:rsid w:val="003B4F2E"/>
    <w:rsid w:val="003B5063"/>
    <w:rsid w:val="003B52BE"/>
    <w:rsid w:val="003B53CC"/>
    <w:rsid w:val="003B543A"/>
    <w:rsid w:val="003B5532"/>
    <w:rsid w:val="003B554C"/>
    <w:rsid w:val="003B55E6"/>
    <w:rsid w:val="003B5B77"/>
    <w:rsid w:val="003B5C2E"/>
    <w:rsid w:val="003B616C"/>
    <w:rsid w:val="003B61DF"/>
    <w:rsid w:val="003B6342"/>
    <w:rsid w:val="003B6671"/>
    <w:rsid w:val="003B677F"/>
    <w:rsid w:val="003B680A"/>
    <w:rsid w:val="003B6AED"/>
    <w:rsid w:val="003B6DD0"/>
    <w:rsid w:val="003B6FB3"/>
    <w:rsid w:val="003B7269"/>
    <w:rsid w:val="003B733C"/>
    <w:rsid w:val="003B7A21"/>
    <w:rsid w:val="003B7A7D"/>
    <w:rsid w:val="003B7B0A"/>
    <w:rsid w:val="003C0308"/>
    <w:rsid w:val="003C0442"/>
    <w:rsid w:val="003C064B"/>
    <w:rsid w:val="003C0A43"/>
    <w:rsid w:val="003C0CCE"/>
    <w:rsid w:val="003C10CE"/>
    <w:rsid w:val="003C12A6"/>
    <w:rsid w:val="003C1563"/>
    <w:rsid w:val="003C178B"/>
    <w:rsid w:val="003C17F4"/>
    <w:rsid w:val="003C1814"/>
    <w:rsid w:val="003C1842"/>
    <w:rsid w:val="003C1C77"/>
    <w:rsid w:val="003C1CEB"/>
    <w:rsid w:val="003C2527"/>
    <w:rsid w:val="003C293F"/>
    <w:rsid w:val="003C3BE1"/>
    <w:rsid w:val="003C3E3B"/>
    <w:rsid w:val="003C43AF"/>
    <w:rsid w:val="003C4426"/>
    <w:rsid w:val="003C4649"/>
    <w:rsid w:val="003C4C28"/>
    <w:rsid w:val="003C5D98"/>
    <w:rsid w:val="003C5DD6"/>
    <w:rsid w:val="003C5E1F"/>
    <w:rsid w:val="003C5EA7"/>
    <w:rsid w:val="003C62A6"/>
    <w:rsid w:val="003C67D8"/>
    <w:rsid w:val="003C6985"/>
    <w:rsid w:val="003C6B9F"/>
    <w:rsid w:val="003C7633"/>
    <w:rsid w:val="003C79F0"/>
    <w:rsid w:val="003C7C51"/>
    <w:rsid w:val="003C7EB4"/>
    <w:rsid w:val="003C7FCD"/>
    <w:rsid w:val="003D005E"/>
    <w:rsid w:val="003D0633"/>
    <w:rsid w:val="003D06B0"/>
    <w:rsid w:val="003D06F7"/>
    <w:rsid w:val="003D070A"/>
    <w:rsid w:val="003D079A"/>
    <w:rsid w:val="003D0BA0"/>
    <w:rsid w:val="003D0BFE"/>
    <w:rsid w:val="003D0C2B"/>
    <w:rsid w:val="003D0D3B"/>
    <w:rsid w:val="003D0DE4"/>
    <w:rsid w:val="003D10BA"/>
    <w:rsid w:val="003D10FC"/>
    <w:rsid w:val="003D1769"/>
    <w:rsid w:val="003D1E22"/>
    <w:rsid w:val="003D1F6B"/>
    <w:rsid w:val="003D1FB5"/>
    <w:rsid w:val="003D24FE"/>
    <w:rsid w:val="003D2564"/>
    <w:rsid w:val="003D25CB"/>
    <w:rsid w:val="003D2698"/>
    <w:rsid w:val="003D27F8"/>
    <w:rsid w:val="003D283A"/>
    <w:rsid w:val="003D2860"/>
    <w:rsid w:val="003D2D3D"/>
    <w:rsid w:val="003D2DA2"/>
    <w:rsid w:val="003D2EA2"/>
    <w:rsid w:val="003D2F86"/>
    <w:rsid w:val="003D2FAE"/>
    <w:rsid w:val="003D33F6"/>
    <w:rsid w:val="003D33F8"/>
    <w:rsid w:val="003D3994"/>
    <w:rsid w:val="003D3E86"/>
    <w:rsid w:val="003D3FF0"/>
    <w:rsid w:val="003D480A"/>
    <w:rsid w:val="003D499A"/>
    <w:rsid w:val="003D4B3E"/>
    <w:rsid w:val="003D4C89"/>
    <w:rsid w:val="003D512F"/>
    <w:rsid w:val="003D5A50"/>
    <w:rsid w:val="003D5C8F"/>
    <w:rsid w:val="003D5F61"/>
    <w:rsid w:val="003D5F71"/>
    <w:rsid w:val="003D6400"/>
    <w:rsid w:val="003D65C6"/>
    <w:rsid w:val="003D66B5"/>
    <w:rsid w:val="003D6941"/>
    <w:rsid w:val="003D6945"/>
    <w:rsid w:val="003D6D23"/>
    <w:rsid w:val="003D6D41"/>
    <w:rsid w:val="003D6E7F"/>
    <w:rsid w:val="003D6FD3"/>
    <w:rsid w:val="003D72B0"/>
    <w:rsid w:val="003D72DB"/>
    <w:rsid w:val="003D739E"/>
    <w:rsid w:val="003D7510"/>
    <w:rsid w:val="003D7522"/>
    <w:rsid w:val="003D7629"/>
    <w:rsid w:val="003D77C2"/>
    <w:rsid w:val="003D78B9"/>
    <w:rsid w:val="003D79D1"/>
    <w:rsid w:val="003D7B93"/>
    <w:rsid w:val="003D7E44"/>
    <w:rsid w:val="003E01A9"/>
    <w:rsid w:val="003E03EC"/>
    <w:rsid w:val="003E05AD"/>
    <w:rsid w:val="003E0748"/>
    <w:rsid w:val="003E0AD5"/>
    <w:rsid w:val="003E0B3A"/>
    <w:rsid w:val="003E0B55"/>
    <w:rsid w:val="003E0DF0"/>
    <w:rsid w:val="003E0DF8"/>
    <w:rsid w:val="003E10D8"/>
    <w:rsid w:val="003E151A"/>
    <w:rsid w:val="003E190D"/>
    <w:rsid w:val="003E1E7B"/>
    <w:rsid w:val="003E22C7"/>
    <w:rsid w:val="003E22DB"/>
    <w:rsid w:val="003E2737"/>
    <w:rsid w:val="003E2AE8"/>
    <w:rsid w:val="003E2B3C"/>
    <w:rsid w:val="003E2CE6"/>
    <w:rsid w:val="003E2D76"/>
    <w:rsid w:val="003E3006"/>
    <w:rsid w:val="003E3454"/>
    <w:rsid w:val="003E3D18"/>
    <w:rsid w:val="003E3FC7"/>
    <w:rsid w:val="003E3FFD"/>
    <w:rsid w:val="003E4070"/>
    <w:rsid w:val="003E480C"/>
    <w:rsid w:val="003E4A94"/>
    <w:rsid w:val="003E4D68"/>
    <w:rsid w:val="003E4F6F"/>
    <w:rsid w:val="003E5124"/>
    <w:rsid w:val="003E51CE"/>
    <w:rsid w:val="003E546D"/>
    <w:rsid w:val="003E56E4"/>
    <w:rsid w:val="003E5A69"/>
    <w:rsid w:val="003E5BCE"/>
    <w:rsid w:val="003E64FD"/>
    <w:rsid w:val="003E6BDD"/>
    <w:rsid w:val="003E72CF"/>
    <w:rsid w:val="003E732F"/>
    <w:rsid w:val="003E7B41"/>
    <w:rsid w:val="003E7C19"/>
    <w:rsid w:val="003E7C9C"/>
    <w:rsid w:val="003F0291"/>
    <w:rsid w:val="003F034A"/>
    <w:rsid w:val="003F0C12"/>
    <w:rsid w:val="003F0F4E"/>
    <w:rsid w:val="003F125B"/>
    <w:rsid w:val="003F17D8"/>
    <w:rsid w:val="003F1DF3"/>
    <w:rsid w:val="003F2055"/>
    <w:rsid w:val="003F276A"/>
    <w:rsid w:val="003F2D08"/>
    <w:rsid w:val="003F2DF0"/>
    <w:rsid w:val="003F2F00"/>
    <w:rsid w:val="003F2F52"/>
    <w:rsid w:val="003F314C"/>
    <w:rsid w:val="003F32DD"/>
    <w:rsid w:val="003F35EF"/>
    <w:rsid w:val="003F3941"/>
    <w:rsid w:val="003F3A6E"/>
    <w:rsid w:val="003F4494"/>
    <w:rsid w:val="003F44EA"/>
    <w:rsid w:val="003F4608"/>
    <w:rsid w:val="003F4838"/>
    <w:rsid w:val="003F48AB"/>
    <w:rsid w:val="003F4A52"/>
    <w:rsid w:val="003F4CF9"/>
    <w:rsid w:val="003F4E34"/>
    <w:rsid w:val="003F4FC9"/>
    <w:rsid w:val="003F509D"/>
    <w:rsid w:val="003F50F2"/>
    <w:rsid w:val="003F529C"/>
    <w:rsid w:val="003F5851"/>
    <w:rsid w:val="003F5FF4"/>
    <w:rsid w:val="003F6441"/>
    <w:rsid w:val="003F6455"/>
    <w:rsid w:val="003F64A7"/>
    <w:rsid w:val="003F66A1"/>
    <w:rsid w:val="003F68CE"/>
    <w:rsid w:val="003F6AA7"/>
    <w:rsid w:val="003F6CDB"/>
    <w:rsid w:val="003F6E7D"/>
    <w:rsid w:val="003F7134"/>
    <w:rsid w:val="003F73E8"/>
    <w:rsid w:val="003F79D2"/>
    <w:rsid w:val="003F7AC2"/>
    <w:rsid w:val="003F7BF7"/>
    <w:rsid w:val="00400275"/>
    <w:rsid w:val="0040027B"/>
    <w:rsid w:val="00400407"/>
    <w:rsid w:val="0040093A"/>
    <w:rsid w:val="004010D5"/>
    <w:rsid w:val="0040133F"/>
    <w:rsid w:val="00401348"/>
    <w:rsid w:val="00401560"/>
    <w:rsid w:val="004016E3"/>
    <w:rsid w:val="00401886"/>
    <w:rsid w:val="00401BBC"/>
    <w:rsid w:val="00401C78"/>
    <w:rsid w:val="00401D41"/>
    <w:rsid w:val="00401FF5"/>
    <w:rsid w:val="004020C6"/>
    <w:rsid w:val="0040217A"/>
    <w:rsid w:val="0040221B"/>
    <w:rsid w:val="004025EC"/>
    <w:rsid w:val="004026B9"/>
    <w:rsid w:val="00402701"/>
    <w:rsid w:val="00402C6C"/>
    <w:rsid w:val="00402DE0"/>
    <w:rsid w:val="004030C4"/>
    <w:rsid w:val="0040365B"/>
    <w:rsid w:val="00403702"/>
    <w:rsid w:val="00403715"/>
    <w:rsid w:val="00403E7E"/>
    <w:rsid w:val="00403FBF"/>
    <w:rsid w:val="0040403B"/>
    <w:rsid w:val="0040409F"/>
    <w:rsid w:val="00404461"/>
    <w:rsid w:val="004048B7"/>
    <w:rsid w:val="00404D3C"/>
    <w:rsid w:val="00404FE9"/>
    <w:rsid w:val="00405B0F"/>
    <w:rsid w:val="00405B91"/>
    <w:rsid w:val="00405C2C"/>
    <w:rsid w:val="00405D87"/>
    <w:rsid w:val="004061CA"/>
    <w:rsid w:val="00406363"/>
    <w:rsid w:val="004067BB"/>
    <w:rsid w:val="00406B44"/>
    <w:rsid w:val="00406C3F"/>
    <w:rsid w:val="00407100"/>
    <w:rsid w:val="00407F25"/>
    <w:rsid w:val="00410063"/>
    <w:rsid w:val="0041017A"/>
    <w:rsid w:val="00410AB4"/>
    <w:rsid w:val="00410C8E"/>
    <w:rsid w:val="00411386"/>
    <w:rsid w:val="0041186E"/>
    <w:rsid w:val="00411BE6"/>
    <w:rsid w:val="00411C4D"/>
    <w:rsid w:val="00411C57"/>
    <w:rsid w:val="00411D9A"/>
    <w:rsid w:val="00412F86"/>
    <w:rsid w:val="004132BB"/>
    <w:rsid w:val="004133B9"/>
    <w:rsid w:val="00413E63"/>
    <w:rsid w:val="00414403"/>
    <w:rsid w:val="00414521"/>
    <w:rsid w:val="004145EA"/>
    <w:rsid w:val="00414946"/>
    <w:rsid w:val="00414B55"/>
    <w:rsid w:val="00414B68"/>
    <w:rsid w:val="0041531F"/>
    <w:rsid w:val="004155D6"/>
    <w:rsid w:val="00415AB8"/>
    <w:rsid w:val="00415E45"/>
    <w:rsid w:val="0041638D"/>
    <w:rsid w:val="00416534"/>
    <w:rsid w:val="00416868"/>
    <w:rsid w:val="00416A8D"/>
    <w:rsid w:val="00416B0C"/>
    <w:rsid w:val="00416BD5"/>
    <w:rsid w:val="00416C40"/>
    <w:rsid w:val="00416CAA"/>
    <w:rsid w:val="00416FB8"/>
    <w:rsid w:val="00417026"/>
    <w:rsid w:val="0041757B"/>
    <w:rsid w:val="00417AA3"/>
    <w:rsid w:val="00417E84"/>
    <w:rsid w:val="004205EE"/>
    <w:rsid w:val="0042077E"/>
    <w:rsid w:val="00420A62"/>
    <w:rsid w:val="00420B5B"/>
    <w:rsid w:val="00420CFF"/>
    <w:rsid w:val="00420D75"/>
    <w:rsid w:val="0042145E"/>
    <w:rsid w:val="00421882"/>
    <w:rsid w:val="004218BA"/>
    <w:rsid w:val="004219C1"/>
    <w:rsid w:val="00421E0F"/>
    <w:rsid w:val="00421E49"/>
    <w:rsid w:val="00421F0C"/>
    <w:rsid w:val="00422346"/>
    <w:rsid w:val="0042242E"/>
    <w:rsid w:val="0042252B"/>
    <w:rsid w:val="00422BF3"/>
    <w:rsid w:val="00422CAC"/>
    <w:rsid w:val="00423173"/>
    <w:rsid w:val="00423363"/>
    <w:rsid w:val="004237B1"/>
    <w:rsid w:val="004245DA"/>
    <w:rsid w:val="004245DB"/>
    <w:rsid w:val="00424D65"/>
    <w:rsid w:val="004250F9"/>
    <w:rsid w:val="0042560E"/>
    <w:rsid w:val="0042563D"/>
    <w:rsid w:val="004256EA"/>
    <w:rsid w:val="00425C36"/>
    <w:rsid w:val="00425F0E"/>
    <w:rsid w:val="00426146"/>
    <w:rsid w:val="004261E9"/>
    <w:rsid w:val="004262BF"/>
    <w:rsid w:val="00426431"/>
    <w:rsid w:val="00426515"/>
    <w:rsid w:val="004267E6"/>
    <w:rsid w:val="00426B98"/>
    <w:rsid w:val="00426E36"/>
    <w:rsid w:val="00426F13"/>
    <w:rsid w:val="004273DC"/>
    <w:rsid w:val="004276B9"/>
    <w:rsid w:val="0042779A"/>
    <w:rsid w:val="00427CCC"/>
    <w:rsid w:val="004301F2"/>
    <w:rsid w:val="004305D5"/>
    <w:rsid w:val="00430669"/>
    <w:rsid w:val="00431008"/>
    <w:rsid w:val="00431124"/>
    <w:rsid w:val="0043123D"/>
    <w:rsid w:val="00431305"/>
    <w:rsid w:val="00431596"/>
    <w:rsid w:val="004319B6"/>
    <w:rsid w:val="00431A80"/>
    <w:rsid w:val="00431C0A"/>
    <w:rsid w:val="00431CC3"/>
    <w:rsid w:val="004321D5"/>
    <w:rsid w:val="0043289F"/>
    <w:rsid w:val="004328E1"/>
    <w:rsid w:val="004328FE"/>
    <w:rsid w:val="00432B42"/>
    <w:rsid w:val="0043376B"/>
    <w:rsid w:val="004338DF"/>
    <w:rsid w:val="00433A07"/>
    <w:rsid w:val="00433CD8"/>
    <w:rsid w:val="00433D32"/>
    <w:rsid w:val="004340F3"/>
    <w:rsid w:val="00434135"/>
    <w:rsid w:val="00434497"/>
    <w:rsid w:val="00434606"/>
    <w:rsid w:val="00434D71"/>
    <w:rsid w:val="00434DCB"/>
    <w:rsid w:val="00434F63"/>
    <w:rsid w:val="004350D0"/>
    <w:rsid w:val="004351D8"/>
    <w:rsid w:val="004352AA"/>
    <w:rsid w:val="004353E1"/>
    <w:rsid w:val="0043552D"/>
    <w:rsid w:val="004357E0"/>
    <w:rsid w:val="00435868"/>
    <w:rsid w:val="00435ADF"/>
    <w:rsid w:val="00435D6D"/>
    <w:rsid w:val="00435DF0"/>
    <w:rsid w:val="00435F52"/>
    <w:rsid w:val="0043616F"/>
    <w:rsid w:val="004366F8"/>
    <w:rsid w:val="004368E8"/>
    <w:rsid w:val="00436945"/>
    <w:rsid w:val="00436E18"/>
    <w:rsid w:val="004371FA"/>
    <w:rsid w:val="0043754B"/>
    <w:rsid w:val="004377D3"/>
    <w:rsid w:val="00437BB4"/>
    <w:rsid w:val="004400B5"/>
    <w:rsid w:val="00440279"/>
    <w:rsid w:val="004403A9"/>
    <w:rsid w:val="0044073D"/>
    <w:rsid w:val="00440FAF"/>
    <w:rsid w:val="00441058"/>
    <w:rsid w:val="00441568"/>
    <w:rsid w:val="00441846"/>
    <w:rsid w:val="00441C74"/>
    <w:rsid w:val="00441CCA"/>
    <w:rsid w:val="00441E33"/>
    <w:rsid w:val="00441E9B"/>
    <w:rsid w:val="00442081"/>
    <w:rsid w:val="004420C0"/>
    <w:rsid w:val="004424C9"/>
    <w:rsid w:val="00442736"/>
    <w:rsid w:val="00442A15"/>
    <w:rsid w:val="00442AD2"/>
    <w:rsid w:val="00442B54"/>
    <w:rsid w:val="00442B61"/>
    <w:rsid w:val="00442EB2"/>
    <w:rsid w:val="00442FAA"/>
    <w:rsid w:val="0044324A"/>
    <w:rsid w:val="00443592"/>
    <w:rsid w:val="004440A6"/>
    <w:rsid w:val="00444272"/>
    <w:rsid w:val="004443CB"/>
    <w:rsid w:val="0044450B"/>
    <w:rsid w:val="0044452F"/>
    <w:rsid w:val="004447A5"/>
    <w:rsid w:val="004449D4"/>
    <w:rsid w:val="00444B54"/>
    <w:rsid w:val="00444CD6"/>
    <w:rsid w:val="00444F15"/>
    <w:rsid w:val="0044504B"/>
    <w:rsid w:val="00445265"/>
    <w:rsid w:val="004455C8"/>
    <w:rsid w:val="004457F2"/>
    <w:rsid w:val="00445C46"/>
    <w:rsid w:val="00445C52"/>
    <w:rsid w:val="00445CBE"/>
    <w:rsid w:val="00445D58"/>
    <w:rsid w:val="004460F2"/>
    <w:rsid w:val="004465E8"/>
    <w:rsid w:val="004466F8"/>
    <w:rsid w:val="004467EA"/>
    <w:rsid w:val="00447447"/>
    <w:rsid w:val="004474E8"/>
    <w:rsid w:val="00447795"/>
    <w:rsid w:val="00447D16"/>
    <w:rsid w:val="00447FD3"/>
    <w:rsid w:val="00450579"/>
    <w:rsid w:val="00450604"/>
    <w:rsid w:val="00450610"/>
    <w:rsid w:val="00450658"/>
    <w:rsid w:val="004506D5"/>
    <w:rsid w:val="00450B52"/>
    <w:rsid w:val="00450C60"/>
    <w:rsid w:val="00450DAA"/>
    <w:rsid w:val="004513F7"/>
    <w:rsid w:val="004517FD"/>
    <w:rsid w:val="00451C6F"/>
    <w:rsid w:val="00451CB9"/>
    <w:rsid w:val="00451EDF"/>
    <w:rsid w:val="00452141"/>
    <w:rsid w:val="0045258F"/>
    <w:rsid w:val="00452649"/>
    <w:rsid w:val="004526C3"/>
    <w:rsid w:val="004530C9"/>
    <w:rsid w:val="004538AD"/>
    <w:rsid w:val="004538D9"/>
    <w:rsid w:val="00454537"/>
    <w:rsid w:val="004547DB"/>
    <w:rsid w:val="00454D9F"/>
    <w:rsid w:val="00454F6E"/>
    <w:rsid w:val="00454FF4"/>
    <w:rsid w:val="00455023"/>
    <w:rsid w:val="0045504C"/>
    <w:rsid w:val="00455395"/>
    <w:rsid w:val="00455415"/>
    <w:rsid w:val="00455A27"/>
    <w:rsid w:val="00455EA6"/>
    <w:rsid w:val="004569FB"/>
    <w:rsid w:val="00456AA9"/>
    <w:rsid w:val="00456C4A"/>
    <w:rsid w:val="00456CE3"/>
    <w:rsid w:val="00456D91"/>
    <w:rsid w:val="00457115"/>
    <w:rsid w:val="00457262"/>
    <w:rsid w:val="00457488"/>
    <w:rsid w:val="00457554"/>
    <w:rsid w:val="004575F4"/>
    <w:rsid w:val="00457A6E"/>
    <w:rsid w:val="00457C91"/>
    <w:rsid w:val="00457CC1"/>
    <w:rsid w:val="0046028B"/>
    <w:rsid w:val="004602E1"/>
    <w:rsid w:val="004603B2"/>
    <w:rsid w:val="00461421"/>
    <w:rsid w:val="0046152C"/>
    <w:rsid w:val="004618D6"/>
    <w:rsid w:val="00461C7D"/>
    <w:rsid w:val="00462121"/>
    <w:rsid w:val="00462256"/>
    <w:rsid w:val="0046242D"/>
    <w:rsid w:val="004628ED"/>
    <w:rsid w:val="00462D62"/>
    <w:rsid w:val="00462E68"/>
    <w:rsid w:val="00463350"/>
    <w:rsid w:val="00463429"/>
    <w:rsid w:val="004638A0"/>
    <w:rsid w:val="00463A45"/>
    <w:rsid w:val="00463AFE"/>
    <w:rsid w:val="00463C99"/>
    <w:rsid w:val="00463D09"/>
    <w:rsid w:val="0046419E"/>
    <w:rsid w:val="004644D4"/>
    <w:rsid w:val="00464B06"/>
    <w:rsid w:val="00464D0F"/>
    <w:rsid w:val="00464E09"/>
    <w:rsid w:val="00464EFD"/>
    <w:rsid w:val="00464F2E"/>
    <w:rsid w:val="00465146"/>
    <w:rsid w:val="0046517E"/>
    <w:rsid w:val="00465397"/>
    <w:rsid w:val="0046572B"/>
    <w:rsid w:val="0046573E"/>
    <w:rsid w:val="00465CE1"/>
    <w:rsid w:val="004662C3"/>
    <w:rsid w:val="0046663F"/>
    <w:rsid w:val="00466ABC"/>
    <w:rsid w:val="00466BA2"/>
    <w:rsid w:val="00466BA5"/>
    <w:rsid w:val="00466E09"/>
    <w:rsid w:val="004671B6"/>
    <w:rsid w:val="004673B4"/>
    <w:rsid w:val="00467625"/>
    <w:rsid w:val="004677E8"/>
    <w:rsid w:val="004678AF"/>
    <w:rsid w:val="00467CDF"/>
    <w:rsid w:val="0047004F"/>
    <w:rsid w:val="00470118"/>
    <w:rsid w:val="004707E1"/>
    <w:rsid w:val="00470865"/>
    <w:rsid w:val="004709E5"/>
    <w:rsid w:val="00470B6D"/>
    <w:rsid w:val="00470C43"/>
    <w:rsid w:val="0047102D"/>
    <w:rsid w:val="0047166D"/>
    <w:rsid w:val="0047167F"/>
    <w:rsid w:val="004716BD"/>
    <w:rsid w:val="00471779"/>
    <w:rsid w:val="00471FBD"/>
    <w:rsid w:val="004720C1"/>
    <w:rsid w:val="0047233D"/>
    <w:rsid w:val="004723A8"/>
    <w:rsid w:val="00472809"/>
    <w:rsid w:val="004729ED"/>
    <w:rsid w:val="00473057"/>
    <w:rsid w:val="00473E02"/>
    <w:rsid w:val="004741BA"/>
    <w:rsid w:val="004742D9"/>
    <w:rsid w:val="004742E6"/>
    <w:rsid w:val="00474399"/>
    <w:rsid w:val="004749B3"/>
    <w:rsid w:val="00474AD9"/>
    <w:rsid w:val="00475081"/>
    <w:rsid w:val="00475327"/>
    <w:rsid w:val="00475A8F"/>
    <w:rsid w:val="00475D2D"/>
    <w:rsid w:val="004760A2"/>
    <w:rsid w:val="00476195"/>
    <w:rsid w:val="00476672"/>
    <w:rsid w:val="004767FF"/>
    <w:rsid w:val="00476935"/>
    <w:rsid w:val="0047697F"/>
    <w:rsid w:val="00476C1B"/>
    <w:rsid w:val="00476CE6"/>
    <w:rsid w:val="00477216"/>
    <w:rsid w:val="004774B4"/>
    <w:rsid w:val="00477656"/>
    <w:rsid w:val="004776F6"/>
    <w:rsid w:val="00477B3B"/>
    <w:rsid w:val="00477BE1"/>
    <w:rsid w:val="00477BEA"/>
    <w:rsid w:val="00480607"/>
    <w:rsid w:val="00480855"/>
    <w:rsid w:val="004812D3"/>
    <w:rsid w:val="00481AA8"/>
    <w:rsid w:val="00481D82"/>
    <w:rsid w:val="00481F85"/>
    <w:rsid w:val="00481FF7"/>
    <w:rsid w:val="00482114"/>
    <w:rsid w:val="00482136"/>
    <w:rsid w:val="0048232F"/>
    <w:rsid w:val="004826A4"/>
    <w:rsid w:val="00482766"/>
    <w:rsid w:val="004827AC"/>
    <w:rsid w:val="004827AE"/>
    <w:rsid w:val="0048297B"/>
    <w:rsid w:val="00482AD0"/>
    <w:rsid w:val="00482D39"/>
    <w:rsid w:val="00482F90"/>
    <w:rsid w:val="0048304A"/>
    <w:rsid w:val="004832ED"/>
    <w:rsid w:val="00483965"/>
    <w:rsid w:val="00483A18"/>
    <w:rsid w:val="00483BED"/>
    <w:rsid w:val="00483E1C"/>
    <w:rsid w:val="00484021"/>
    <w:rsid w:val="00484699"/>
    <w:rsid w:val="00484737"/>
    <w:rsid w:val="00484B1A"/>
    <w:rsid w:val="00484B45"/>
    <w:rsid w:val="00485401"/>
    <w:rsid w:val="0048558E"/>
    <w:rsid w:val="00485905"/>
    <w:rsid w:val="00485CFB"/>
    <w:rsid w:val="00485D09"/>
    <w:rsid w:val="0048652F"/>
    <w:rsid w:val="004866EF"/>
    <w:rsid w:val="0048698E"/>
    <w:rsid w:val="00486B65"/>
    <w:rsid w:val="00486BF7"/>
    <w:rsid w:val="00486FBF"/>
    <w:rsid w:val="00487270"/>
    <w:rsid w:val="004874C2"/>
    <w:rsid w:val="004879A1"/>
    <w:rsid w:val="004879C0"/>
    <w:rsid w:val="00487BDF"/>
    <w:rsid w:val="00487C1F"/>
    <w:rsid w:val="00487F17"/>
    <w:rsid w:val="00490423"/>
    <w:rsid w:val="00490E95"/>
    <w:rsid w:val="0049141F"/>
    <w:rsid w:val="00491494"/>
    <w:rsid w:val="0049154A"/>
    <w:rsid w:val="00491702"/>
    <w:rsid w:val="0049170C"/>
    <w:rsid w:val="00491888"/>
    <w:rsid w:val="004919D2"/>
    <w:rsid w:val="00492626"/>
    <w:rsid w:val="00493753"/>
    <w:rsid w:val="004937BD"/>
    <w:rsid w:val="004939D6"/>
    <w:rsid w:val="00493A11"/>
    <w:rsid w:val="00493ACF"/>
    <w:rsid w:val="00493D47"/>
    <w:rsid w:val="00493F05"/>
    <w:rsid w:val="00494073"/>
    <w:rsid w:val="0049420D"/>
    <w:rsid w:val="004945CA"/>
    <w:rsid w:val="004945D2"/>
    <w:rsid w:val="004946AE"/>
    <w:rsid w:val="0049480A"/>
    <w:rsid w:val="00495004"/>
    <w:rsid w:val="00495099"/>
    <w:rsid w:val="00495346"/>
    <w:rsid w:val="00495711"/>
    <w:rsid w:val="0049595D"/>
    <w:rsid w:val="00495EF9"/>
    <w:rsid w:val="00496077"/>
    <w:rsid w:val="004961C6"/>
    <w:rsid w:val="0049638F"/>
    <w:rsid w:val="00496612"/>
    <w:rsid w:val="00496920"/>
    <w:rsid w:val="00496D72"/>
    <w:rsid w:val="00496D81"/>
    <w:rsid w:val="00497845"/>
    <w:rsid w:val="00497977"/>
    <w:rsid w:val="00497993"/>
    <w:rsid w:val="00497D59"/>
    <w:rsid w:val="004A0209"/>
    <w:rsid w:val="004A026F"/>
    <w:rsid w:val="004A0906"/>
    <w:rsid w:val="004A0BA9"/>
    <w:rsid w:val="004A0C24"/>
    <w:rsid w:val="004A159E"/>
    <w:rsid w:val="004A16D8"/>
    <w:rsid w:val="004A180F"/>
    <w:rsid w:val="004A1813"/>
    <w:rsid w:val="004A183C"/>
    <w:rsid w:val="004A227D"/>
    <w:rsid w:val="004A2440"/>
    <w:rsid w:val="004A2739"/>
    <w:rsid w:val="004A2745"/>
    <w:rsid w:val="004A27EE"/>
    <w:rsid w:val="004A28B5"/>
    <w:rsid w:val="004A2EA7"/>
    <w:rsid w:val="004A3ADB"/>
    <w:rsid w:val="004A3B68"/>
    <w:rsid w:val="004A3CE1"/>
    <w:rsid w:val="004A401F"/>
    <w:rsid w:val="004A4417"/>
    <w:rsid w:val="004A4779"/>
    <w:rsid w:val="004A4A58"/>
    <w:rsid w:val="004A4A74"/>
    <w:rsid w:val="004A50F5"/>
    <w:rsid w:val="004A5292"/>
    <w:rsid w:val="004A5423"/>
    <w:rsid w:val="004A54B8"/>
    <w:rsid w:val="004A54E3"/>
    <w:rsid w:val="004A5819"/>
    <w:rsid w:val="004A5F6B"/>
    <w:rsid w:val="004A661B"/>
    <w:rsid w:val="004A669B"/>
    <w:rsid w:val="004A6F14"/>
    <w:rsid w:val="004A74F5"/>
    <w:rsid w:val="004A78F1"/>
    <w:rsid w:val="004A7940"/>
    <w:rsid w:val="004A7F63"/>
    <w:rsid w:val="004B00AC"/>
    <w:rsid w:val="004B01D1"/>
    <w:rsid w:val="004B043F"/>
    <w:rsid w:val="004B0A68"/>
    <w:rsid w:val="004B0AE0"/>
    <w:rsid w:val="004B1600"/>
    <w:rsid w:val="004B185D"/>
    <w:rsid w:val="004B1984"/>
    <w:rsid w:val="004B1C2A"/>
    <w:rsid w:val="004B1E54"/>
    <w:rsid w:val="004B25C4"/>
    <w:rsid w:val="004B2FFB"/>
    <w:rsid w:val="004B31CC"/>
    <w:rsid w:val="004B33BD"/>
    <w:rsid w:val="004B392F"/>
    <w:rsid w:val="004B3FBA"/>
    <w:rsid w:val="004B4759"/>
    <w:rsid w:val="004B47D3"/>
    <w:rsid w:val="004B4C1C"/>
    <w:rsid w:val="004B4E68"/>
    <w:rsid w:val="004B502E"/>
    <w:rsid w:val="004B52B2"/>
    <w:rsid w:val="004B5675"/>
    <w:rsid w:val="004B5AF1"/>
    <w:rsid w:val="004B5D29"/>
    <w:rsid w:val="004B60E1"/>
    <w:rsid w:val="004B61E1"/>
    <w:rsid w:val="004B63EA"/>
    <w:rsid w:val="004B6851"/>
    <w:rsid w:val="004B7C67"/>
    <w:rsid w:val="004C0275"/>
    <w:rsid w:val="004C0358"/>
    <w:rsid w:val="004C03AC"/>
    <w:rsid w:val="004C09B1"/>
    <w:rsid w:val="004C09FD"/>
    <w:rsid w:val="004C0DED"/>
    <w:rsid w:val="004C1435"/>
    <w:rsid w:val="004C1483"/>
    <w:rsid w:val="004C14F0"/>
    <w:rsid w:val="004C16BE"/>
    <w:rsid w:val="004C1E02"/>
    <w:rsid w:val="004C1F45"/>
    <w:rsid w:val="004C2110"/>
    <w:rsid w:val="004C211D"/>
    <w:rsid w:val="004C2213"/>
    <w:rsid w:val="004C2395"/>
    <w:rsid w:val="004C2520"/>
    <w:rsid w:val="004C2618"/>
    <w:rsid w:val="004C26FB"/>
    <w:rsid w:val="004C28E9"/>
    <w:rsid w:val="004C3658"/>
    <w:rsid w:val="004C3901"/>
    <w:rsid w:val="004C3A24"/>
    <w:rsid w:val="004C3C6B"/>
    <w:rsid w:val="004C3CA9"/>
    <w:rsid w:val="004C3EEE"/>
    <w:rsid w:val="004C46B8"/>
    <w:rsid w:val="004C4799"/>
    <w:rsid w:val="004C4D4E"/>
    <w:rsid w:val="004C5983"/>
    <w:rsid w:val="004C59D7"/>
    <w:rsid w:val="004C5D6F"/>
    <w:rsid w:val="004C611E"/>
    <w:rsid w:val="004C613F"/>
    <w:rsid w:val="004C67A0"/>
    <w:rsid w:val="004C6BCC"/>
    <w:rsid w:val="004C700D"/>
    <w:rsid w:val="004C7256"/>
    <w:rsid w:val="004C73B4"/>
    <w:rsid w:val="004C793B"/>
    <w:rsid w:val="004C7A77"/>
    <w:rsid w:val="004C7C87"/>
    <w:rsid w:val="004C7E73"/>
    <w:rsid w:val="004D0537"/>
    <w:rsid w:val="004D0670"/>
    <w:rsid w:val="004D078F"/>
    <w:rsid w:val="004D0867"/>
    <w:rsid w:val="004D0CAE"/>
    <w:rsid w:val="004D0F15"/>
    <w:rsid w:val="004D1153"/>
    <w:rsid w:val="004D1213"/>
    <w:rsid w:val="004D15E4"/>
    <w:rsid w:val="004D1C1E"/>
    <w:rsid w:val="004D2A1C"/>
    <w:rsid w:val="004D2BF9"/>
    <w:rsid w:val="004D37A3"/>
    <w:rsid w:val="004D3998"/>
    <w:rsid w:val="004D45A8"/>
    <w:rsid w:val="004D4706"/>
    <w:rsid w:val="004D48F2"/>
    <w:rsid w:val="004D4D25"/>
    <w:rsid w:val="004D5076"/>
    <w:rsid w:val="004D5100"/>
    <w:rsid w:val="004D569C"/>
    <w:rsid w:val="004D5700"/>
    <w:rsid w:val="004D578D"/>
    <w:rsid w:val="004D5C4B"/>
    <w:rsid w:val="004D5CEB"/>
    <w:rsid w:val="004D607A"/>
    <w:rsid w:val="004D6441"/>
    <w:rsid w:val="004D6736"/>
    <w:rsid w:val="004D6FDD"/>
    <w:rsid w:val="004D70A7"/>
    <w:rsid w:val="004D71AF"/>
    <w:rsid w:val="004D78C5"/>
    <w:rsid w:val="004D797C"/>
    <w:rsid w:val="004D7A08"/>
    <w:rsid w:val="004D7AB7"/>
    <w:rsid w:val="004D7DC8"/>
    <w:rsid w:val="004D7ED5"/>
    <w:rsid w:val="004E05A6"/>
    <w:rsid w:val="004E0843"/>
    <w:rsid w:val="004E0C30"/>
    <w:rsid w:val="004E112F"/>
    <w:rsid w:val="004E1588"/>
    <w:rsid w:val="004E1B47"/>
    <w:rsid w:val="004E1C55"/>
    <w:rsid w:val="004E2051"/>
    <w:rsid w:val="004E2253"/>
    <w:rsid w:val="004E2938"/>
    <w:rsid w:val="004E2B13"/>
    <w:rsid w:val="004E35AE"/>
    <w:rsid w:val="004E37A8"/>
    <w:rsid w:val="004E3C56"/>
    <w:rsid w:val="004E3F3A"/>
    <w:rsid w:val="004E4153"/>
    <w:rsid w:val="004E41C3"/>
    <w:rsid w:val="004E4526"/>
    <w:rsid w:val="004E483D"/>
    <w:rsid w:val="004E4CE6"/>
    <w:rsid w:val="004E4FAB"/>
    <w:rsid w:val="004E5776"/>
    <w:rsid w:val="004E5D64"/>
    <w:rsid w:val="004E66E3"/>
    <w:rsid w:val="004E6D3C"/>
    <w:rsid w:val="004E71AD"/>
    <w:rsid w:val="004E783B"/>
    <w:rsid w:val="004E789D"/>
    <w:rsid w:val="004F00A7"/>
    <w:rsid w:val="004F00D6"/>
    <w:rsid w:val="004F0234"/>
    <w:rsid w:val="004F08C0"/>
    <w:rsid w:val="004F0B2E"/>
    <w:rsid w:val="004F0B62"/>
    <w:rsid w:val="004F0C5E"/>
    <w:rsid w:val="004F0D19"/>
    <w:rsid w:val="004F1408"/>
    <w:rsid w:val="004F14A0"/>
    <w:rsid w:val="004F17F9"/>
    <w:rsid w:val="004F18E6"/>
    <w:rsid w:val="004F2039"/>
    <w:rsid w:val="004F20C0"/>
    <w:rsid w:val="004F258B"/>
    <w:rsid w:val="004F27E3"/>
    <w:rsid w:val="004F2950"/>
    <w:rsid w:val="004F297A"/>
    <w:rsid w:val="004F2A16"/>
    <w:rsid w:val="004F2E20"/>
    <w:rsid w:val="004F2EB0"/>
    <w:rsid w:val="004F3196"/>
    <w:rsid w:val="004F31D8"/>
    <w:rsid w:val="004F34A7"/>
    <w:rsid w:val="004F36BF"/>
    <w:rsid w:val="004F392B"/>
    <w:rsid w:val="004F3B12"/>
    <w:rsid w:val="004F3B5E"/>
    <w:rsid w:val="004F3C6E"/>
    <w:rsid w:val="004F3D1B"/>
    <w:rsid w:val="004F4466"/>
    <w:rsid w:val="004F49BF"/>
    <w:rsid w:val="004F4B83"/>
    <w:rsid w:val="004F4FC7"/>
    <w:rsid w:val="004F51F3"/>
    <w:rsid w:val="004F5332"/>
    <w:rsid w:val="004F5345"/>
    <w:rsid w:val="004F53DA"/>
    <w:rsid w:val="004F5811"/>
    <w:rsid w:val="004F5C58"/>
    <w:rsid w:val="004F6151"/>
    <w:rsid w:val="004F61A9"/>
    <w:rsid w:val="004F68CE"/>
    <w:rsid w:val="004F6C19"/>
    <w:rsid w:val="004F6EE6"/>
    <w:rsid w:val="004F6FD8"/>
    <w:rsid w:val="004F7377"/>
    <w:rsid w:val="004F74D5"/>
    <w:rsid w:val="004F7FAD"/>
    <w:rsid w:val="00500016"/>
    <w:rsid w:val="005002B0"/>
    <w:rsid w:val="0050031E"/>
    <w:rsid w:val="00500346"/>
    <w:rsid w:val="00500928"/>
    <w:rsid w:val="00500B35"/>
    <w:rsid w:val="00500B5C"/>
    <w:rsid w:val="005012EE"/>
    <w:rsid w:val="005013BD"/>
    <w:rsid w:val="005017D8"/>
    <w:rsid w:val="00501C89"/>
    <w:rsid w:val="00501E91"/>
    <w:rsid w:val="00501F0E"/>
    <w:rsid w:val="005020D5"/>
    <w:rsid w:val="0050210A"/>
    <w:rsid w:val="0050266F"/>
    <w:rsid w:val="005027C8"/>
    <w:rsid w:val="00502AE8"/>
    <w:rsid w:val="00502CBB"/>
    <w:rsid w:val="00503204"/>
    <w:rsid w:val="00503716"/>
    <w:rsid w:val="00503785"/>
    <w:rsid w:val="00503867"/>
    <w:rsid w:val="005039C9"/>
    <w:rsid w:val="00503A23"/>
    <w:rsid w:val="00504073"/>
    <w:rsid w:val="005040CB"/>
    <w:rsid w:val="00504499"/>
    <w:rsid w:val="005048D3"/>
    <w:rsid w:val="00504995"/>
    <w:rsid w:val="00504FA2"/>
    <w:rsid w:val="00504FDA"/>
    <w:rsid w:val="00505236"/>
    <w:rsid w:val="0050553F"/>
    <w:rsid w:val="00505586"/>
    <w:rsid w:val="00505A14"/>
    <w:rsid w:val="00505D8C"/>
    <w:rsid w:val="00505E9F"/>
    <w:rsid w:val="005061B7"/>
    <w:rsid w:val="00506349"/>
    <w:rsid w:val="0050685B"/>
    <w:rsid w:val="00506A44"/>
    <w:rsid w:val="00506F81"/>
    <w:rsid w:val="0050755B"/>
    <w:rsid w:val="005076B3"/>
    <w:rsid w:val="00507A0E"/>
    <w:rsid w:val="005100E8"/>
    <w:rsid w:val="00510936"/>
    <w:rsid w:val="00510B28"/>
    <w:rsid w:val="00510B6F"/>
    <w:rsid w:val="00510B7D"/>
    <w:rsid w:val="00510BA3"/>
    <w:rsid w:val="0051103C"/>
    <w:rsid w:val="00511400"/>
    <w:rsid w:val="00511586"/>
    <w:rsid w:val="00511E4A"/>
    <w:rsid w:val="00511E7D"/>
    <w:rsid w:val="00511EF0"/>
    <w:rsid w:val="00512322"/>
    <w:rsid w:val="00512DA6"/>
    <w:rsid w:val="00513058"/>
    <w:rsid w:val="00513081"/>
    <w:rsid w:val="0051310B"/>
    <w:rsid w:val="00513260"/>
    <w:rsid w:val="00513357"/>
    <w:rsid w:val="005136FA"/>
    <w:rsid w:val="00513776"/>
    <w:rsid w:val="00513B88"/>
    <w:rsid w:val="00513EC9"/>
    <w:rsid w:val="00513F4C"/>
    <w:rsid w:val="00514C6A"/>
    <w:rsid w:val="00514CCB"/>
    <w:rsid w:val="00514E0C"/>
    <w:rsid w:val="0051518B"/>
    <w:rsid w:val="0051523D"/>
    <w:rsid w:val="0051543F"/>
    <w:rsid w:val="005156A4"/>
    <w:rsid w:val="00515D6C"/>
    <w:rsid w:val="005162BC"/>
    <w:rsid w:val="0051661D"/>
    <w:rsid w:val="0051698D"/>
    <w:rsid w:val="00516BDC"/>
    <w:rsid w:val="00516BEE"/>
    <w:rsid w:val="00516C19"/>
    <w:rsid w:val="00516C7E"/>
    <w:rsid w:val="005172EB"/>
    <w:rsid w:val="00517381"/>
    <w:rsid w:val="00517808"/>
    <w:rsid w:val="00517B0C"/>
    <w:rsid w:val="00517B50"/>
    <w:rsid w:val="00517EA8"/>
    <w:rsid w:val="00520259"/>
    <w:rsid w:val="005203CB"/>
    <w:rsid w:val="00520629"/>
    <w:rsid w:val="005209BA"/>
    <w:rsid w:val="00520A86"/>
    <w:rsid w:val="00520F51"/>
    <w:rsid w:val="0052101C"/>
    <w:rsid w:val="0052129B"/>
    <w:rsid w:val="005213DE"/>
    <w:rsid w:val="005215DE"/>
    <w:rsid w:val="00521861"/>
    <w:rsid w:val="00521993"/>
    <w:rsid w:val="0052261F"/>
    <w:rsid w:val="00522735"/>
    <w:rsid w:val="005228C8"/>
    <w:rsid w:val="005229F3"/>
    <w:rsid w:val="00522DE1"/>
    <w:rsid w:val="00522DEA"/>
    <w:rsid w:val="0052304B"/>
    <w:rsid w:val="005232A5"/>
    <w:rsid w:val="005237B3"/>
    <w:rsid w:val="00523A37"/>
    <w:rsid w:val="00523B8F"/>
    <w:rsid w:val="00523C1B"/>
    <w:rsid w:val="0052430C"/>
    <w:rsid w:val="00524509"/>
    <w:rsid w:val="00524D95"/>
    <w:rsid w:val="00525A49"/>
    <w:rsid w:val="00525E73"/>
    <w:rsid w:val="00525F15"/>
    <w:rsid w:val="00526056"/>
    <w:rsid w:val="00526629"/>
    <w:rsid w:val="0052677F"/>
    <w:rsid w:val="005268B9"/>
    <w:rsid w:val="00526B66"/>
    <w:rsid w:val="00526DD7"/>
    <w:rsid w:val="00526EA1"/>
    <w:rsid w:val="005277DE"/>
    <w:rsid w:val="00527C20"/>
    <w:rsid w:val="00527D5B"/>
    <w:rsid w:val="00527ECA"/>
    <w:rsid w:val="00530154"/>
    <w:rsid w:val="00530225"/>
    <w:rsid w:val="005302EF"/>
    <w:rsid w:val="005303D0"/>
    <w:rsid w:val="00530891"/>
    <w:rsid w:val="005308C3"/>
    <w:rsid w:val="005308DD"/>
    <w:rsid w:val="00530924"/>
    <w:rsid w:val="00530D7A"/>
    <w:rsid w:val="00531897"/>
    <w:rsid w:val="005319C7"/>
    <w:rsid w:val="00531AC1"/>
    <w:rsid w:val="00531BB6"/>
    <w:rsid w:val="00531FE0"/>
    <w:rsid w:val="005321E0"/>
    <w:rsid w:val="005322EE"/>
    <w:rsid w:val="00532365"/>
    <w:rsid w:val="005323E4"/>
    <w:rsid w:val="005327D1"/>
    <w:rsid w:val="0053287B"/>
    <w:rsid w:val="00532D6E"/>
    <w:rsid w:val="0053315C"/>
    <w:rsid w:val="0053335F"/>
    <w:rsid w:val="00534058"/>
    <w:rsid w:val="00534084"/>
    <w:rsid w:val="005342F9"/>
    <w:rsid w:val="0053453D"/>
    <w:rsid w:val="0053468E"/>
    <w:rsid w:val="00534CFE"/>
    <w:rsid w:val="00534F0D"/>
    <w:rsid w:val="0053542D"/>
    <w:rsid w:val="00535581"/>
    <w:rsid w:val="00535BB5"/>
    <w:rsid w:val="00535C1E"/>
    <w:rsid w:val="00535DC9"/>
    <w:rsid w:val="00535E87"/>
    <w:rsid w:val="00536682"/>
    <w:rsid w:val="00536A52"/>
    <w:rsid w:val="00536BBA"/>
    <w:rsid w:val="00536BEF"/>
    <w:rsid w:val="00536DB6"/>
    <w:rsid w:val="00536E01"/>
    <w:rsid w:val="00536F37"/>
    <w:rsid w:val="00536FE1"/>
    <w:rsid w:val="005371A3"/>
    <w:rsid w:val="005372B3"/>
    <w:rsid w:val="005373F7"/>
    <w:rsid w:val="00537690"/>
    <w:rsid w:val="00537958"/>
    <w:rsid w:val="0053797A"/>
    <w:rsid w:val="00537C23"/>
    <w:rsid w:val="00537F7C"/>
    <w:rsid w:val="00537FD8"/>
    <w:rsid w:val="0054000C"/>
    <w:rsid w:val="005400F0"/>
    <w:rsid w:val="00540273"/>
    <w:rsid w:val="0054034D"/>
    <w:rsid w:val="005404DB"/>
    <w:rsid w:val="00540532"/>
    <w:rsid w:val="00540C64"/>
    <w:rsid w:val="00540DE6"/>
    <w:rsid w:val="0054113E"/>
    <w:rsid w:val="005411A8"/>
    <w:rsid w:val="005415E1"/>
    <w:rsid w:val="005417F2"/>
    <w:rsid w:val="005419A8"/>
    <w:rsid w:val="00541A15"/>
    <w:rsid w:val="00541BE0"/>
    <w:rsid w:val="00541F28"/>
    <w:rsid w:val="00542039"/>
    <w:rsid w:val="0054259F"/>
    <w:rsid w:val="00542963"/>
    <w:rsid w:val="00542A3F"/>
    <w:rsid w:val="00542A61"/>
    <w:rsid w:val="00542BA6"/>
    <w:rsid w:val="00542DE4"/>
    <w:rsid w:val="0054327F"/>
    <w:rsid w:val="005433BD"/>
    <w:rsid w:val="005437DE"/>
    <w:rsid w:val="0054389D"/>
    <w:rsid w:val="005439B3"/>
    <w:rsid w:val="00543A5A"/>
    <w:rsid w:val="00543B86"/>
    <w:rsid w:val="00543BFA"/>
    <w:rsid w:val="00543DB6"/>
    <w:rsid w:val="00544023"/>
    <w:rsid w:val="00544B94"/>
    <w:rsid w:val="00544D38"/>
    <w:rsid w:val="00544D3B"/>
    <w:rsid w:val="00544DE4"/>
    <w:rsid w:val="00544E0D"/>
    <w:rsid w:val="00544F66"/>
    <w:rsid w:val="00544FD2"/>
    <w:rsid w:val="00545042"/>
    <w:rsid w:val="005451BC"/>
    <w:rsid w:val="005452AE"/>
    <w:rsid w:val="0054565A"/>
    <w:rsid w:val="0054571B"/>
    <w:rsid w:val="0054588B"/>
    <w:rsid w:val="00545F47"/>
    <w:rsid w:val="00546540"/>
    <w:rsid w:val="0054661A"/>
    <w:rsid w:val="00546908"/>
    <w:rsid w:val="005469F2"/>
    <w:rsid w:val="0054732F"/>
    <w:rsid w:val="0054743C"/>
    <w:rsid w:val="005479C1"/>
    <w:rsid w:val="00547BE2"/>
    <w:rsid w:val="00550AAD"/>
    <w:rsid w:val="00550CD4"/>
    <w:rsid w:val="0055104D"/>
    <w:rsid w:val="0055108D"/>
    <w:rsid w:val="00551136"/>
    <w:rsid w:val="00551339"/>
    <w:rsid w:val="005519AB"/>
    <w:rsid w:val="00551A48"/>
    <w:rsid w:val="00551ED8"/>
    <w:rsid w:val="00551F87"/>
    <w:rsid w:val="005527FF"/>
    <w:rsid w:val="0055280E"/>
    <w:rsid w:val="005528E8"/>
    <w:rsid w:val="005529A8"/>
    <w:rsid w:val="00552C44"/>
    <w:rsid w:val="00552E3B"/>
    <w:rsid w:val="00552F17"/>
    <w:rsid w:val="0055370F"/>
    <w:rsid w:val="00553D18"/>
    <w:rsid w:val="00553EB5"/>
    <w:rsid w:val="00553FFB"/>
    <w:rsid w:val="00554317"/>
    <w:rsid w:val="00554356"/>
    <w:rsid w:val="005545C6"/>
    <w:rsid w:val="00554698"/>
    <w:rsid w:val="00554C1B"/>
    <w:rsid w:val="00554D66"/>
    <w:rsid w:val="00554D6A"/>
    <w:rsid w:val="00554E82"/>
    <w:rsid w:val="00554F41"/>
    <w:rsid w:val="0055505B"/>
    <w:rsid w:val="0055580B"/>
    <w:rsid w:val="00555DD5"/>
    <w:rsid w:val="00555E78"/>
    <w:rsid w:val="00555E97"/>
    <w:rsid w:val="00555FD4"/>
    <w:rsid w:val="0055616A"/>
    <w:rsid w:val="005561A4"/>
    <w:rsid w:val="005567A7"/>
    <w:rsid w:val="00556B5B"/>
    <w:rsid w:val="00556BA4"/>
    <w:rsid w:val="00556D4B"/>
    <w:rsid w:val="00556D97"/>
    <w:rsid w:val="00556F12"/>
    <w:rsid w:val="005570FA"/>
    <w:rsid w:val="0055728C"/>
    <w:rsid w:val="00557788"/>
    <w:rsid w:val="00557E8F"/>
    <w:rsid w:val="00557FC2"/>
    <w:rsid w:val="00560268"/>
    <w:rsid w:val="0056047D"/>
    <w:rsid w:val="00560874"/>
    <w:rsid w:val="00560BCC"/>
    <w:rsid w:val="005611B0"/>
    <w:rsid w:val="005615FE"/>
    <w:rsid w:val="00561928"/>
    <w:rsid w:val="005619B7"/>
    <w:rsid w:val="00561A32"/>
    <w:rsid w:val="00561A57"/>
    <w:rsid w:val="00561C34"/>
    <w:rsid w:val="00561DFE"/>
    <w:rsid w:val="00561EA3"/>
    <w:rsid w:val="00562085"/>
    <w:rsid w:val="005623AF"/>
    <w:rsid w:val="00562807"/>
    <w:rsid w:val="00562915"/>
    <w:rsid w:val="00562A5A"/>
    <w:rsid w:val="00562B42"/>
    <w:rsid w:val="0056308C"/>
    <w:rsid w:val="0056335A"/>
    <w:rsid w:val="005633E7"/>
    <w:rsid w:val="00563940"/>
    <w:rsid w:val="00563AC3"/>
    <w:rsid w:val="00563BD3"/>
    <w:rsid w:val="00563BF5"/>
    <w:rsid w:val="00563E52"/>
    <w:rsid w:val="00564583"/>
    <w:rsid w:val="00564683"/>
    <w:rsid w:val="00564B8E"/>
    <w:rsid w:val="00564BD6"/>
    <w:rsid w:val="00564C26"/>
    <w:rsid w:val="00564EAD"/>
    <w:rsid w:val="00565076"/>
    <w:rsid w:val="0056538C"/>
    <w:rsid w:val="00565450"/>
    <w:rsid w:val="00565589"/>
    <w:rsid w:val="00565B9C"/>
    <w:rsid w:val="005665E2"/>
    <w:rsid w:val="00566EF9"/>
    <w:rsid w:val="00567048"/>
    <w:rsid w:val="0056729E"/>
    <w:rsid w:val="00567366"/>
    <w:rsid w:val="00567438"/>
    <w:rsid w:val="005677CF"/>
    <w:rsid w:val="00567AF9"/>
    <w:rsid w:val="005700A4"/>
    <w:rsid w:val="005703E0"/>
    <w:rsid w:val="00570515"/>
    <w:rsid w:val="005705C4"/>
    <w:rsid w:val="0057063B"/>
    <w:rsid w:val="00570BB9"/>
    <w:rsid w:val="00570DD0"/>
    <w:rsid w:val="00571229"/>
    <w:rsid w:val="0057189A"/>
    <w:rsid w:val="005719C8"/>
    <w:rsid w:val="00571BE2"/>
    <w:rsid w:val="00571D70"/>
    <w:rsid w:val="00571E59"/>
    <w:rsid w:val="00571E67"/>
    <w:rsid w:val="0057209F"/>
    <w:rsid w:val="005723EB"/>
    <w:rsid w:val="00572817"/>
    <w:rsid w:val="0057283E"/>
    <w:rsid w:val="00572964"/>
    <w:rsid w:val="00573012"/>
    <w:rsid w:val="005733F6"/>
    <w:rsid w:val="00573642"/>
    <w:rsid w:val="00573770"/>
    <w:rsid w:val="00573799"/>
    <w:rsid w:val="0057414D"/>
    <w:rsid w:val="00574478"/>
    <w:rsid w:val="0057459B"/>
    <w:rsid w:val="00574783"/>
    <w:rsid w:val="0057499F"/>
    <w:rsid w:val="00574AAA"/>
    <w:rsid w:val="00574B02"/>
    <w:rsid w:val="00575192"/>
    <w:rsid w:val="00575704"/>
    <w:rsid w:val="00575B23"/>
    <w:rsid w:val="00576A53"/>
    <w:rsid w:val="00576BDD"/>
    <w:rsid w:val="00576D7D"/>
    <w:rsid w:val="005771D0"/>
    <w:rsid w:val="00577392"/>
    <w:rsid w:val="0057752D"/>
    <w:rsid w:val="005777A0"/>
    <w:rsid w:val="00580104"/>
    <w:rsid w:val="0058028A"/>
    <w:rsid w:val="0058035E"/>
    <w:rsid w:val="00580755"/>
    <w:rsid w:val="0058085A"/>
    <w:rsid w:val="005809FE"/>
    <w:rsid w:val="00580FE1"/>
    <w:rsid w:val="005813A0"/>
    <w:rsid w:val="0058148A"/>
    <w:rsid w:val="00581586"/>
    <w:rsid w:val="00581587"/>
    <w:rsid w:val="005817BD"/>
    <w:rsid w:val="00581AB2"/>
    <w:rsid w:val="00582438"/>
    <w:rsid w:val="005824FF"/>
    <w:rsid w:val="00582580"/>
    <w:rsid w:val="00582A3E"/>
    <w:rsid w:val="00582F97"/>
    <w:rsid w:val="00583077"/>
    <w:rsid w:val="005834FD"/>
    <w:rsid w:val="005835D2"/>
    <w:rsid w:val="00583A2F"/>
    <w:rsid w:val="00583A46"/>
    <w:rsid w:val="00583C4A"/>
    <w:rsid w:val="0058448C"/>
    <w:rsid w:val="00584558"/>
    <w:rsid w:val="00584B9E"/>
    <w:rsid w:val="00584E28"/>
    <w:rsid w:val="00584FC1"/>
    <w:rsid w:val="0058575C"/>
    <w:rsid w:val="0058578D"/>
    <w:rsid w:val="005858A0"/>
    <w:rsid w:val="005859F4"/>
    <w:rsid w:val="00585A04"/>
    <w:rsid w:val="0058602B"/>
    <w:rsid w:val="005862EF"/>
    <w:rsid w:val="005863EE"/>
    <w:rsid w:val="005864B3"/>
    <w:rsid w:val="00586704"/>
    <w:rsid w:val="00586921"/>
    <w:rsid w:val="005876E0"/>
    <w:rsid w:val="00587704"/>
    <w:rsid w:val="005879EC"/>
    <w:rsid w:val="00587B79"/>
    <w:rsid w:val="00587FDA"/>
    <w:rsid w:val="00587FE9"/>
    <w:rsid w:val="00590255"/>
    <w:rsid w:val="0059035F"/>
    <w:rsid w:val="005906FE"/>
    <w:rsid w:val="00591161"/>
    <w:rsid w:val="005911B3"/>
    <w:rsid w:val="005919B9"/>
    <w:rsid w:val="005919F7"/>
    <w:rsid w:val="00591AC2"/>
    <w:rsid w:val="00591CB2"/>
    <w:rsid w:val="00591F27"/>
    <w:rsid w:val="00592043"/>
    <w:rsid w:val="005923E0"/>
    <w:rsid w:val="0059267A"/>
    <w:rsid w:val="0059333E"/>
    <w:rsid w:val="0059334C"/>
    <w:rsid w:val="005934EB"/>
    <w:rsid w:val="0059371A"/>
    <w:rsid w:val="005939D2"/>
    <w:rsid w:val="00593FBF"/>
    <w:rsid w:val="005940C3"/>
    <w:rsid w:val="00594186"/>
    <w:rsid w:val="00594388"/>
    <w:rsid w:val="00594797"/>
    <w:rsid w:val="005948B5"/>
    <w:rsid w:val="00594D5B"/>
    <w:rsid w:val="00594E02"/>
    <w:rsid w:val="00594E6D"/>
    <w:rsid w:val="00594E9D"/>
    <w:rsid w:val="00594EBC"/>
    <w:rsid w:val="0059595D"/>
    <w:rsid w:val="00595A86"/>
    <w:rsid w:val="00595B67"/>
    <w:rsid w:val="00595D07"/>
    <w:rsid w:val="00595D38"/>
    <w:rsid w:val="00595DE7"/>
    <w:rsid w:val="005960C6"/>
    <w:rsid w:val="00596568"/>
    <w:rsid w:val="005966FA"/>
    <w:rsid w:val="00596773"/>
    <w:rsid w:val="00596CA9"/>
    <w:rsid w:val="00596F49"/>
    <w:rsid w:val="00596FAE"/>
    <w:rsid w:val="00597139"/>
    <w:rsid w:val="0059743A"/>
    <w:rsid w:val="005974A0"/>
    <w:rsid w:val="00597626"/>
    <w:rsid w:val="00597709"/>
    <w:rsid w:val="00597A7F"/>
    <w:rsid w:val="00597BA9"/>
    <w:rsid w:val="00597EC6"/>
    <w:rsid w:val="005A02C2"/>
    <w:rsid w:val="005A0468"/>
    <w:rsid w:val="005A069C"/>
    <w:rsid w:val="005A073A"/>
    <w:rsid w:val="005A0B1E"/>
    <w:rsid w:val="005A1152"/>
    <w:rsid w:val="005A11F8"/>
    <w:rsid w:val="005A14B4"/>
    <w:rsid w:val="005A18B0"/>
    <w:rsid w:val="005A1A21"/>
    <w:rsid w:val="005A1F79"/>
    <w:rsid w:val="005A20A8"/>
    <w:rsid w:val="005A227D"/>
    <w:rsid w:val="005A2932"/>
    <w:rsid w:val="005A2BF4"/>
    <w:rsid w:val="005A2D06"/>
    <w:rsid w:val="005A2E4C"/>
    <w:rsid w:val="005A2F7F"/>
    <w:rsid w:val="005A3111"/>
    <w:rsid w:val="005A3194"/>
    <w:rsid w:val="005A31F6"/>
    <w:rsid w:val="005A332D"/>
    <w:rsid w:val="005A3F7A"/>
    <w:rsid w:val="005A418D"/>
    <w:rsid w:val="005A4906"/>
    <w:rsid w:val="005A49B6"/>
    <w:rsid w:val="005A4BCC"/>
    <w:rsid w:val="005A5B4C"/>
    <w:rsid w:val="005A5C2E"/>
    <w:rsid w:val="005A5C6C"/>
    <w:rsid w:val="005A5D62"/>
    <w:rsid w:val="005A6264"/>
    <w:rsid w:val="005A6320"/>
    <w:rsid w:val="005A6675"/>
    <w:rsid w:val="005A6D73"/>
    <w:rsid w:val="005A7219"/>
    <w:rsid w:val="005A7585"/>
    <w:rsid w:val="005A75BC"/>
    <w:rsid w:val="005A7673"/>
    <w:rsid w:val="005A7D9E"/>
    <w:rsid w:val="005B0030"/>
    <w:rsid w:val="005B00B5"/>
    <w:rsid w:val="005B00C1"/>
    <w:rsid w:val="005B01AD"/>
    <w:rsid w:val="005B03B1"/>
    <w:rsid w:val="005B0A43"/>
    <w:rsid w:val="005B0E94"/>
    <w:rsid w:val="005B1481"/>
    <w:rsid w:val="005B158C"/>
    <w:rsid w:val="005B1835"/>
    <w:rsid w:val="005B1967"/>
    <w:rsid w:val="005B199C"/>
    <w:rsid w:val="005B19D7"/>
    <w:rsid w:val="005B1AB5"/>
    <w:rsid w:val="005B1D0E"/>
    <w:rsid w:val="005B22F2"/>
    <w:rsid w:val="005B2A9E"/>
    <w:rsid w:val="005B2BC7"/>
    <w:rsid w:val="005B2BEB"/>
    <w:rsid w:val="005B2E0D"/>
    <w:rsid w:val="005B2F0E"/>
    <w:rsid w:val="005B3585"/>
    <w:rsid w:val="005B37FB"/>
    <w:rsid w:val="005B39E7"/>
    <w:rsid w:val="005B3A29"/>
    <w:rsid w:val="005B43E9"/>
    <w:rsid w:val="005B456B"/>
    <w:rsid w:val="005B4779"/>
    <w:rsid w:val="005B4C2F"/>
    <w:rsid w:val="005B4E0A"/>
    <w:rsid w:val="005B4EB5"/>
    <w:rsid w:val="005B559F"/>
    <w:rsid w:val="005B6479"/>
    <w:rsid w:val="005B6B9E"/>
    <w:rsid w:val="005B6D9C"/>
    <w:rsid w:val="005B6F91"/>
    <w:rsid w:val="005B70CA"/>
    <w:rsid w:val="005B742C"/>
    <w:rsid w:val="005B78DE"/>
    <w:rsid w:val="005B7A0E"/>
    <w:rsid w:val="005B7A7C"/>
    <w:rsid w:val="005C013A"/>
    <w:rsid w:val="005C0146"/>
    <w:rsid w:val="005C0AF1"/>
    <w:rsid w:val="005C0BBD"/>
    <w:rsid w:val="005C0F81"/>
    <w:rsid w:val="005C14FA"/>
    <w:rsid w:val="005C1894"/>
    <w:rsid w:val="005C227C"/>
    <w:rsid w:val="005C2817"/>
    <w:rsid w:val="005C286B"/>
    <w:rsid w:val="005C28AE"/>
    <w:rsid w:val="005C2994"/>
    <w:rsid w:val="005C2E43"/>
    <w:rsid w:val="005C2E9E"/>
    <w:rsid w:val="005C2F7A"/>
    <w:rsid w:val="005C38E7"/>
    <w:rsid w:val="005C3EBC"/>
    <w:rsid w:val="005C4132"/>
    <w:rsid w:val="005C434D"/>
    <w:rsid w:val="005C47F2"/>
    <w:rsid w:val="005C48D8"/>
    <w:rsid w:val="005C4BFC"/>
    <w:rsid w:val="005C4C0C"/>
    <w:rsid w:val="005C508B"/>
    <w:rsid w:val="005C5316"/>
    <w:rsid w:val="005C5412"/>
    <w:rsid w:val="005C5970"/>
    <w:rsid w:val="005C5AC3"/>
    <w:rsid w:val="005C5B60"/>
    <w:rsid w:val="005C5E86"/>
    <w:rsid w:val="005C61A4"/>
    <w:rsid w:val="005C658F"/>
    <w:rsid w:val="005C661D"/>
    <w:rsid w:val="005C669A"/>
    <w:rsid w:val="005C679A"/>
    <w:rsid w:val="005C6887"/>
    <w:rsid w:val="005C6A01"/>
    <w:rsid w:val="005C6A0A"/>
    <w:rsid w:val="005C7155"/>
    <w:rsid w:val="005C733C"/>
    <w:rsid w:val="005C7678"/>
    <w:rsid w:val="005D0078"/>
    <w:rsid w:val="005D0179"/>
    <w:rsid w:val="005D0863"/>
    <w:rsid w:val="005D08E0"/>
    <w:rsid w:val="005D0B01"/>
    <w:rsid w:val="005D134A"/>
    <w:rsid w:val="005D19C4"/>
    <w:rsid w:val="005D1AA3"/>
    <w:rsid w:val="005D205A"/>
    <w:rsid w:val="005D2180"/>
    <w:rsid w:val="005D21D2"/>
    <w:rsid w:val="005D24E5"/>
    <w:rsid w:val="005D2662"/>
    <w:rsid w:val="005D2A1F"/>
    <w:rsid w:val="005D2C04"/>
    <w:rsid w:val="005D2C73"/>
    <w:rsid w:val="005D325A"/>
    <w:rsid w:val="005D38C8"/>
    <w:rsid w:val="005D396F"/>
    <w:rsid w:val="005D39B0"/>
    <w:rsid w:val="005D4026"/>
    <w:rsid w:val="005D4146"/>
    <w:rsid w:val="005D42ED"/>
    <w:rsid w:val="005D4781"/>
    <w:rsid w:val="005D4857"/>
    <w:rsid w:val="005D4A10"/>
    <w:rsid w:val="005D4AE4"/>
    <w:rsid w:val="005D4B9F"/>
    <w:rsid w:val="005D4CC6"/>
    <w:rsid w:val="005D4D18"/>
    <w:rsid w:val="005D5803"/>
    <w:rsid w:val="005D6349"/>
    <w:rsid w:val="005D6E73"/>
    <w:rsid w:val="005D71D2"/>
    <w:rsid w:val="005D72E1"/>
    <w:rsid w:val="005D780C"/>
    <w:rsid w:val="005D78AE"/>
    <w:rsid w:val="005E00C4"/>
    <w:rsid w:val="005E0489"/>
    <w:rsid w:val="005E07D7"/>
    <w:rsid w:val="005E082B"/>
    <w:rsid w:val="005E084E"/>
    <w:rsid w:val="005E088B"/>
    <w:rsid w:val="005E1192"/>
    <w:rsid w:val="005E1B49"/>
    <w:rsid w:val="005E210F"/>
    <w:rsid w:val="005E21D1"/>
    <w:rsid w:val="005E2412"/>
    <w:rsid w:val="005E2536"/>
    <w:rsid w:val="005E2776"/>
    <w:rsid w:val="005E282D"/>
    <w:rsid w:val="005E3400"/>
    <w:rsid w:val="005E3AD3"/>
    <w:rsid w:val="005E3CFA"/>
    <w:rsid w:val="005E3DDE"/>
    <w:rsid w:val="005E4135"/>
    <w:rsid w:val="005E417C"/>
    <w:rsid w:val="005E427E"/>
    <w:rsid w:val="005E49ED"/>
    <w:rsid w:val="005E4B54"/>
    <w:rsid w:val="005E4BED"/>
    <w:rsid w:val="005E4C93"/>
    <w:rsid w:val="005E4E1B"/>
    <w:rsid w:val="005E5094"/>
    <w:rsid w:val="005E54F2"/>
    <w:rsid w:val="005E574C"/>
    <w:rsid w:val="005E5994"/>
    <w:rsid w:val="005E5F0A"/>
    <w:rsid w:val="005E6759"/>
    <w:rsid w:val="005E677D"/>
    <w:rsid w:val="005E6DBC"/>
    <w:rsid w:val="005E6EE6"/>
    <w:rsid w:val="005E71AF"/>
    <w:rsid w:val="005E7784"/>
    <w:rsid w:val="005E7A98"/>
    <w:rsid w:val="005F008C"/>
    <w:rsid w:val="005F01CE"/>
    <w:rsid w:val="005F077C"/>
    <w:rsid w:val="005F082F"/>
    <w:rsid w:val="005F10DA"/>
    <w:rsid w:val="005F151D"/>
    <w:rsid w:val="005F1A5A"/>
    <w:rsid w:val="005F1CF9"/>
    <w:rsid w:val="005F1E4A"/>
    <w:rsid w:val="005F1E75"/>
    <w:rsid w:val="005F1F47"/>
    <w:rsid w:val="005F21B3"/>
    <w:rsid w:val="005F236E"/>
    <w:rsid w:val="005F2838"/>
    <w:rsid w:val="005F2AC5"/>
    <w:rsid w:val="005F2D08"/>
    <w:rsid w:val="005F2DE2"/>
    <w:rsid w:val="005F32F3"/>
    <w:rsid w:val="005F3462"/>
    <w:rsid w:val="005F3994"/>
    <w:rsid w:val="005F3B7B"/>
    <w:rsid w:val="005F3D55"/>
    <w:rsid w:val="005F4105"/>
    <w:rsid w:val="005F4116"/>
    <w:rsid w:val="005F4300"/>
    <w:rsid w:val="005F4321"/>
    <w:rsid w:val="005F43C0"/>
    <w:rsid w:val="005F5894"/>
    <w:rsid w:val="005F5A64"/>
    <w:rsid w:val="005F5ED8"/>
    <w:rsid w:val="005F6B1D"/>
    <w:rsid w:val="005F6DE4"/>
    <w:rsid w:val="005F6FFA"/>
    <w:rsid w:val="005F715B"/>
    <w:rsid w:val="005F792C"/>
    <w:rsid w:val="005F7A4A"/>
    <w:rsid w:val="005F7BE9"/>
    <w:rsid w:val="006002AB"/>
    <w:rsid w:val="00600361"/>
    <w:rsid w:val="006004A8"/>
    <w:rsid w:val="006006D9"/>
    <w:rsid w:val="00600763"/>
    <w:rsid w:val="006007F8"/>
    <w:rsid w:val="00600807"/>
    <w:rsid w:val="0060094E"/>
    <w:rsid w:val="00600C67"/>
    <w:rsid w:val="00600F2F"/>
    <w:rsid w:val="0060195E"/>
    <w:rsid w:val="00601B1F"/>
    <w:rsid w:val="00601D3A"/>
    <w:rsid w:val="00601D5D"/>
    <w:rsid w:val="00601E2E"/>
    <w:rsid w:val="00602226"/>
    <w:rsid w:val="0060243A"/>
    <w:rsid w:val="00602674"/>
    <w:rsid w:val="00602980"/>
    <w:rsid w:val="00602F02"/>
    <w:rsid w:val="006039FF"/>
    <w:rsid w:val="00603B8E"/>
    <w:rsid w:val="00603D4B"/>
    <w:rsid w:val="00603FC8"/>
    <w:rsid w:val="0060449F"/>
    <w:rsid w:val="00604627"/>
    <w:rsid w:val="00604644"/>
    <w:rsid w:val="0060479A"/>
    <w:rsid w:val="006049BE"/>
    <w:rsid w:val="00604E8F"/>
    <w:rsid w:val="0060518B"/>
    <w:rsid w:val="0060638F"/>
    <w:rsid w:val="006067B9"/>
    <w:rsid w:val="006067E8"/>
    <w:rsid w:val="00606831"/>
    <w:rsid w:val="006068B3"/>
    <w:rsid w:val="0060694A"/>
    <w:rsid w:val="00607358"/>
    <w:rsid w:val="00607415"/>
    <w:rsid w:val="006074D5"/>
    <w:rsid w:val="006075B1"/>
    <w:rsid w:val="006078E9"/>
    <w:rsid w:val="006078FC"/>
    <w:rsid w:val="00607936"/>
    <w:rsid w:val="00607987"/>
    <w:rsid w:val="00607B72"/>
    <w:rsid w:val="00607CDA"/>
    <w:rsid w:val="006104D0"/>
    <w:rsid w:val="0061096D"/>
    <w:rsid w:val="0061121C"/>
    <w:rsid w:val="00611668"/>
    <w:rsid w:val="006123EB"/>
    <w:rsid w:val="00612B9E"/>
    <w:rsid w:val="00612FDD"/>
    <w:rsid w:val="00613176"/>
    <w:rsid w:val="006133D7"/>
    <w:rsid w:val="006133E3"/>
    <w:rsid w:val="00613432"/>
    <w:rsid w:val="00613CB8"/>
    <w:rsid w:val="00614784"/>
    <w:rsid w:val="00614911"/>
    <w:rsid w:val="006149CF"/>
    <w:rsid w:val="00614FD4"/>
    <w:rsid w:val="0061514B"/>
    <w:rsid w:val="00615281"/>
    <w:rsid w:val="00615768"/>
    <w:rsid w:val="00615942"/>
    <w:rsid w:val="006159E5"/>
    <w:rsid w:val="00615A05"/>
    <w:rsid w:val="0061692F"/>
    <w:rsid w:val="00616A15"/>
    <w:rsid w:val="00616DBE"/>
    <w:rsid w:val="00617212"/>
    <w:rsid w:val="006175CA"/>
    <w:rsid w:val="006176C5"/>
    <w:rsid w:val="006179CF"/>
    <w:rsid w:val="006179E4"/>
    <w:rsid w:val="00617E28"/>
    <w:rsid w:val="006212DE"/>
    <w:rsid w:val="0062137E"/>
    <w:rsid w:val="00622470"/>
    <w:rsid w:val="0062257C"/>
    <w:rsid w:val="00622734"/>
    <w:rsid w:val="00622978"/>
    <w:rsid w:val="00622D83"/>
    <w:rsid w:val="00622DE8"/>
    <w:rsid w:val="00622E75"/>
    <w:rsid w:val="00622F7E"/>
    <w:rsid w:val="00623298"/>
    <w:rsid w:val="00623471"/>
    <w:rsid w:val="00623843"/>
    <w:rsid w:val="00623889"/>
    <w:rsid w:val="00623E65"/>
    <w:rsid w:val="00624100"/>
    <w:rsid w:val="0062426B"/>
    <w:rsid w:val="006244EE"/>
    <w:rsid w:val="00624950"/>
    <w:rsid w:val="0062499B"/>
    <w:rsid w:val="006254A3"/>
    <w:rsid w:val="00625892"/>
    <w:rsid w:val="00625EB4"/>
    <w:rsid w:val="00625FF1"/>
    <w:rsid w:val="006263E4"/>
    <w:rsid w:val="00626581"/>
    <w:rsid w:val="0062706D"/>
    <w:rsid w:val="00627201"/>
    <w:rsid w:val="006275E6"/>
    <w:rsid w:val="0062796C"/>
    <w:rsid w:val="006279A1"/>
    <w:rsid w:val="00627A3D"/>
    <w:rsid w:val="00627BE7"/>
    <w:rsid w:val="00630A98"/>
    <w:rsid w:val="00630D24"/>
    <w:rsid w:val="00630D28"/>
    <w:rsid w:val="00631290"/>
    <w:rsid w:val="00631300"/>
    <w:rsid w:val="006319CC"/>
    <w:rsid w:val="00631C56"/>
    <w:rsid w:val="00632C2B"/>
    <w:rsid w:val="00632D71"/>
    <w:rsid w:val="00632DC5"/>
    <w:rsid w:val="00633D85"/>
    <w:rsid w:val="0063487B"/>
    <w:rsid w:val="00634A4D"/>
    <w:rsid w:val="00634D1A"/>
    <w:rsid w:val="00635516"/>
    <w:rsid w:val="0063552A"/>
    <w:rsid w:val="0063554C"/>
    <w:rsid w:val="0063563C"/>
    <w:rsid w:val="006358D4"/>
    <w:rsid w:val="006359C0"/>
    <w:rsid w:val="00635BBB"/>
    <w:rsid w:val="00635FA2"/>
    <w:rsid w:val="00636C54"/>
    <w:rsid w:val="00636CF0"/>
    <w:rsid w:val="00636E1C"/>
    <w:rsid w:val="00636F96"/>
    <w:rsid w:val="00637067"/>
    <w:rsid w:val="006372A8"/>
    <w:rsid w:val="006376E5"/>
    <w:rsid w:val="00637756"/>
    <w:rsid w:val="006377CC"/>
    <w:rsid w:val="00637A9A"/>
    <w:rsid w:val="00637E0F"/>
    <w:rsid w:val="006400CF"/>
    <w:rsid w:val="0064017B"/>
    <w:rsid w:val="006403C0"/>
    <w:rsid w:val="00640420"/>
    <w:rsid w:val="00640AE5"/>
    <w:rsid w:val="00640C72"/>
    <w:rsid w:val="00640D88"/>
    <w:rsid w:val="00640E74"/>
    <w:rsid w:val="00641D7F"/>
    <w:rsid w:val="00641FEF"/>
    <w:rsid w:val="0064231A"/>
    <w:rsid w:val="006423E2"/>
    <w:rsid w:val="00642657"/>
    <w:rsid w:val="0064278E"/>
    <w:rsid w:val="006429C4"/>
    <w:rsid w:val="00642A87"/>
    <w:rsid w:val="00642BAC"/>
    <w:rsid w:val="00642C89"/>
    <w:rsid w:val="0064352F"/>
    <w:rsid w:val="0064364B"/>
    <w:rsid w:val="0064378D"/>
    <w:rsid w:val="00643798"/>
    <w:rsid w:val="00643832"/>
    <w:rsid w:val="00643A8E"/>
    <w:rsid w:val="0064464C"/>
    <w:rsid w:val="00644A14"/>
    <w:rsid w:val="00644BD2"/>
    <w:rsid w:val="00644BDA"/>
    <w:rsid w:val="0064502F"/>
    <w:rsid w:val="0064514B"/>
    <w:rsid w:val="006457AA"/>
    <w:rsid w:val="00645BF0"/>
    <w:rsid w:val="00645C2B"/>
    <w:rsid w:val="00645CEC"/>
    <w:rsid w:val="00645E2A"/>
    <w:rsid w:val="00646060"/>
    <w:rsid w:val="006464A2"/>
    <w:rsid w:val="0064653C"/>
    <w:rsid w:val="00646CA2"/>
    <w:rsid w:val="00646D55"/>
    <w:rsid w:val="0064705F"/>
    <w:rsid w:val="006470E6"/>
    <w:rsid w:val="00647648"/>
    <w:rsid w:val="00647A9C"/>
    <w:rsid w:val="00647B25"/>
    <w:rsid w:val="00647CF1"/>
    <w:rsid w:val="0065066B"/>
    <w:rsid w:val="0065067D"/>
    <w:rsid w:val="00650912"/>
    <w:rsid w:val="00650C0D"/>
    <w:rsid w:val="00650CA0"/>
    <w:rsid w:val="00650D54"/>
    <w:rsid w:val="00650FB0"/>
    <w:rsid w:val="006517D9"/>
    <w:rsid w:val="00651820"/>
    <w:rsid w:val="0065191E"/>
    <w:rsid w:val="00651ACF"/>
    <w:rsid w:val="00651B7E"/>
    <w:rsid w:val="00651BA3"/>
    <w:rsid w:val="00651DFF"/>
    <w:rsid w:val="00652101"/>
    <w:rsid w:val="00652171"/>
    <w:rsid w:val="0065234F"/>
    <w:rsid w:val="00652CE2"/>
    <w:rsid w:val="006533F8"/>
    <w:rsid w:val="0065364C"/>
    <w:rsid w:val="006538A3"/>
    <w:rsid w:val="00653BBC"/>
    <w:rsid w:val="00654364"/>
    <w:rsid w:val="00654555"/>
    <w:rsid w:val="0065487C"/>
    <w:rsid w:val="0065491D"/>
    <w:rsid w:val="00654967"/>
    <w:rsid w:val="00654BD0"/>
    <w:rsid w:val="00654E59"/>
    <w:rsid w:val="00654E98"/>
    <w:rsid w:val="00654F4C"/>
    <w:rsid w:val="00654FC9"/>
    <w:rsid w:val="0065502D"/>
    <w:rsid w:val="00655890"/>
    <w:rsid w:val="00655AE5"/>
    <w:rsid w:val="00655BE3"/>
    <w:rsid w:val="00655C50"/>
    <w:rsid w:val="00655D93"/>
    <w:rsid w:val="00656742"/>
    <w:rsid w:val="006568FF"/>
    <w:rsid w:val="006569F2"/>
    <w:rsid w:val="00656A10"/>
    <w:rsid w:val="00656EA0"/>
    <w:rsid w:val="0065701C"/>
    <w:rsid w:val="0065709E"/>
    <w:rsid w:val="006572B2"/>
    <w:rsid w:val="0065771C"/>
    <w:rsid w:val="00657751"/>
    <w:rsid w:val="00657E99"/>
    <w:rsid w:val="0066046B"/>
    <w:rsid w:val="00661255"/>
    <w:rsid w:val="006613B6"/>
    <w:rsid w:val="006613F1"/>
    <w:rsid w:val="006614A8"/>
    <w:rsid w:val="006616DC"/>
    <w:rsid w:val="00661C23"/>
    <w:rsid w:val="006623AB"/>
    <w:rsid w:val="00662739"/>
    <w:rsid w:val="00662942"/>
    <w:rsid w:val="006629DB"/>
    <w:rsid w:val="006629E5"/>
    <w:rsid w:val="00662E57"/>
    <w:rsid w:val="0066348D"/>
    <w:rsid w:val="00663AA1"/>
    <w:rsid w:val="00663AA5"/>
    <w:rsid w:val="00663B4D"/>
    <w:rsid w:val="00664205"/>
    <w:rsid w:val="00664388"/>
    <w:rsid w:val="006644B8"/>
    <w:rsid w:val="0066480E"/>
    <w:rsid w:val="00664B74"/>
    <w:rsid w:val="00664D60"/>
    <w:rsid w:val="006650DB"/>
    <w:rsid w:val="006652EA"/>
    <w:rsid w:val="0066555E"/>
    <w:rsid w:val="00665758"/>
    <w:rsid w:val="0066581D"/>
    <w:rsid w:val="00665C97"/>
    <w:rsid w:val="00665D47"/>
    <w:rsid w:val="00665F16"/>
    <w:rsid w:val="00666241"/>
    <w:rsid w:val="00666385"/>
    <w:rsid w:val="006663AF"/>
    <w:rsid w:val="00666479"/>
    <w:rsid w:val="00666502"/>
    <w:rsid w:val="006665A6"/>
    <w:rsid w:val="006665DE"/>
    <w:rsid w:val="0066675E"/>
    <w:rsid w:val="006667E4"/>
    <w:rsid w:val="0066686B"/>
    <w:rsid w:val="00666A08"/>
    <w:rsid w:val="00666A5F"/>
    <w:rsid w:val="00666C33"/>
    <w:rsid w:val="006671F1"/>
    <w:rsid w:val="00667205"/>
    <w:rsid w:val="00667368"/>
    <w:rsid w:val="00667432"/>
    <w:rsid w:val="00667438"/>
    <w:rsid w:val="006700C3"/>
    <w:rsid w:val="006701E2"/>
    <w:rsid w:val="00670364"/>
    <w:rsid w:val="0067072A"/>
    <w:rsid w:val="00670758"/>
    <w:rsid w:val="00670777"/>
    <w:rsid w:val="00670855"/>
    <w:rsid w:val="00670F44"/>
    <w:rsid w:val="0067106A"/>
    <w:rsid w:val="006714D1"/>
    <w:rsid w:val="00673513"/>
    <w:rsid w:val="00673559"/>
    <w:rsid w:val="00673612"/>
    <w:rsid w:val="0067380B"/>
    <w:rsid w:val="006743AB"/>
    <w:rsid w:val="0067460A"/>
    <w:rsid w:val="0067471C"/>
    <w:rsid w:val="00674A01"/>
    <w:rsid w:val="00674DB9"/>
    <w:rsid w:val="00674F93"/>
    <w:rsid w:val="00674FD2"/>
    <w:rsid w:val="00675351"/>
    <w:rsid w:val="00676017"/>
    <w:rsid w:val="00676685"/>
    <w:rsid w:val="006766CB"/>
    <w:rsid w:val="006768EA"/>
    <w:rsid w:val="0067693F"/>
    <w:rsid w:val="00676AA6"/>
    <w:rsid w:val="00676B89"/>
    <w:rsid w:val="00676BE8"/>
    <w:rsid w:val="00676D67"/>
    <w:rsid w:val="0067783C"/>
    <w:rsid w:val="00677B59"/>
    <w:rsid w:val="00677B6E"/>
    <w:rsid w:val="00677BE6"/>
    <w:rsid w:val="00677D07"/>
    <w:rsid w:val="00677E8F"/>
    <w:rsid w:val="0068091D"/>
    <w:rsid w:val="00680D16"/>
    <w:rsid w:val="00680D1F"/>
    <w:rsid w:val="00680EB8"/>
    <w:rsid w:val="006810D8"/>
    <w:rsid w:val="006814CC"/>
    <w:rsid w:val="0068163D"/>
    <w:rsid w:val="00681A4A"/>
    <w:rsid w:val="00681B60"/>
    <w:rsid w:val="00681D7B"/>
    <w:rsid w:val="00681E2D"/>
    <w:rsid w:val="00682613"/>
    <w:rsid w:val="00682958"/>
    <w:rsid w:val="00682985"/>
    <w:rsid w:val="006829F4"/>
    <w:rsid w:val="00682AE8"/>
    <w:rsid w:val="00682AF8"/>
    <w:rsid w:val="00682BB2"/>
    <w:rsid w:val="006833CC"/>
    <w:rsid w:val="00683697"/>
    <w:rsid w:val="00683722"/>
    <w:rsid w:val="006838F9"/>
    <w:rsid w:val="00683C18"/>
    <w:rsid w:val="00683C5C"/>
    <w:rsid w:val="00683E48"/>
    <w:rsid w:val="00683E7D"/>
    <w:rsid w:val="006841F4"/>
    <w:rsid w:val="006845E5"/>
    <w:rsid w:val="00684619"/>
    <w:rsid w:val="0068487E"/>
    <w:rsid w:val="006849E2"/>
    <w:rsid w:val="00684A1F"/>
    <w:rsid w:val="00684AC7"/>
    <w:rsid w:val="00684B0F"/>
    <w:rsid w:val="00684BA8"/>
    <w:rsid w:val="00684C98"/>
    <w:rsid w:val="00684CF0"/>
    <w:rsid w:val="006851D4"/>
    <w:rsid w:val="00685266"/>
    <w:rsid w:val="006852E3"/>
    <w:rsid w:val="00685342"/>
    <w:rsid w:val="006853E6"/>
    <w:rsid w:val="00685881"/>
    <w:rsid w:val="00685A2F"/>
    <w:rsid w:val="00685E55"/>
    <w:rsid w:val="006863E5"/>
    <w:rsid w:val="00686468"/>
    <w:rsid w:val="00686834"/>
    <w:rsid w:val="00686B21"/>
    <w:rsid w:val="00686BFE"/>
    <w:rsid w:val="00686E27"/>
    <w:rsid w:val="00686E9E"/>
    <w:rsid w:val="00686F90"/>
    <w:rsid w:val="00687303"/>
    <w:rsid w:val="00687375"/>
    <w:rsid w:val="006873D5"/>
    <w:rsid w:val="00687838"/>
    <w:rsid w:val="00687C6B"/>
    <w:rsid w:val="0069010C"/>
    <w:rsid w:val="006904A5"/>
    <w:rsid w:val="0069052D"/>
    <w:rsid w:val="0069080C"/>
    <w:rsid w:val="00690812"/>
    <w:rsid w:val="00690981"/>
    <w:rsid w:val="00690B6F"/>
    <w:rsid w:val="00691317"/>
    <w:rsid w:val="006913B4"/>
    <w:rsid w:val="006914A2"/>
    <w:rsid w:val="00691A43"/>
    <w:rsid w:val="00691F55"/>
    <w:rsid w:val="006924AD"/>
    <w:rsid w:val="00692580"/>
    <w:rsid w:val="006935C3"/>
    <w:rsid w:val="00693782"/>
    <w:rsid w:val="006938AE"/>
    <w:rsid w:val="006938FB"/>
    <w:rsid w:val="00693DDE"/>
    <w:rsid w:val="00693E33"/>
    <w:rsid w:val="00693F8B"/>
    <w:rsid w:val="0069400C"/>
    <w:rsid w:val="0069472F"/>
    <w:rsid w:val="006948D7"/>
    <w:rsid w:val="00694A51"/>
    <w:rsid w:val="00694E3E"/>
    <w:rsid w:val="00694F6B"/>
    <w:rsid w:val="00695124"/>
    <w:rsid w:val="006951EA"/>
    <w:rsid w:val="006954B7"/>
    <w:rsid w:val="00695A99"/>
    <w:rsid w:val="00695A9B"/>
    <w:rsid w:val="0069648F"/>
    <w:rsid w:val="00696C49"/>
    <w:rsid w:val="00697518"/>
    <w:rsid w:val="00697535"/>
    <w:rsid w:val="00697536"/>
    <w:rsid w:val="00697614"/>
    <w:rsid w:val="0069769D"/>
    <w:rsid w:val="00697738"/>
    <w:rsid w:val="00697B35"/>
    <w:rsid w:val="00697CD7"/>
    <w:rsid w:val="006A01F4"/>
    <w:rsid w:val="006A0430"/>
    <w:rsid w:val="006A0451"/>
    <w:rsid w:val="006A0942"/>
    <w:rsid w:val="006A0989"/>
    <w:rsid w:val="006A09D9"/>
    <w:rsid w:val="006A0BB1"/>
    <w:rsid w:val="006A0E09"/>
    <w:rsid w:val="006A111A"/>
    <w:rsid w:val="006A14E7"/>
    <w:rsid w:val="006A1887"/>
    <w:rsid w:val="006A1A05"/>
    <w:rsid w:val="006A1C85"/>
    <w:rsid w:val="006A2066"/>
    <w:rsid w:val="006A20E2"/>
    <w:rsid w:val="006A2175"/>
    <w:rsid w:val="006A2283"/>
    <w:rsid w:val="006A2636"/>
    <w:rsid w:val="006A2696"/>
    <w:rsid w:val="006A2746"/>
    <w:rsid w:val="006A2B54"/>
    <w:rsid w:val="006A30F3"/>
    <w:rsid w:val="006A3318"/>
    <w:rsid w:val="006A3428"/>
    <w:rsid w:val="006A3698"/>
    <w:rsid w:val="006A483F"/>
    <w:rsid w:val="006A56CC"/>
    <w:rsid w:val="006A5AFE"/>
    <w:rsid w:val="006A5CE3"/>
    <w:rsid w:val="006A5DCB"/>
    <w:rsid w:val="006A69A3"/>
    <w:rsid w:val="006A69DE"/>
    <w:rsid w:val="006A6B00"/>
    <w:rsid w:val="006A6C4B"/>
    <w:rsid w:val="006A6D70"/>
    <w:rsid w:val="006A6FD6"/>
    <w:rsid w:val="006A71AF"/>
    <w:rsid w:val="006A74D2"/>
    <w:rsid w:val="006A7B21"/>
    <w:rsid w:val="006B063A"/>
    <w:rsid w:val="006B117E"/>
    <w:rsid w:val="006B180E"/>
    <w:rsid w:val="006B1FAE"/>
    <w:rsid w:val="006B2160"/>
    <w:rsid w:val="006B2169"/>
    <w:rsid w:val="006B21A9"/>
    <w:rsid w:val="006B2830"/>
    <w:rsid w:val="006B2B84"/>
    <w:rsid w:val="006B2D1F"/>
    <w:rsid w:val="006B2FBE"/>
    <w:rsid w:val="006B327C"/>
    <w:rsid w:val="006B344B"/>
    <w:rsid w:val="006B3B43"/>
    <w:rsid w:val="006B3F81"/>
    <w:rsid w:val="006B3FDC"/>
    <w:rsid w:val="006B4120"/>
    <w:rsid w:val="006B42D3"/>
    <w:rsid w:val="006B43AD"/>
    <w:rsid w:val="006B45C1"/>
    <w:rsid w:val="006B47B6"/>
    <w:rsid w:val="006B4A61"/>
    <w:rsid w:val="006B4C94"/>
    <w:rsid w:val="006B51D5"/>
    <w:rsid w:val="006B5399"/>
    <w:rsid w:val="006B545B"/>
    <w:rsid w:val="006B5495"/>
    <w:rsid w:val="006B59FB"/>
    <w:rsid w:val="006B5A54"/>
    <w:rsid w:val="006B5DF9"/>
    <w:rsid w:val="006B6248"/>
    <w:rsid w:val="006B6291"/>
    <w:rsid w:val="006B63E7"/>
    <w:rsid w:val="006B6884"/>
    <w:rsid w:val="006B69D3"/>
    <w:rsid w:val="006B6ADF"/>
    <w:rsid w:val="006B7128"/>
    <w:rsid w:val="006B7423"/>
    <w:rsid w:val="006B7C25"/>
    <w:rsid w:val="006B7ED6"/>
    <w:rsid w:val="006C0228"/>
    <w:rsid w:val="006C03A2"/>
    <w:rsid w:val="006C03EB"/>
    <w:rsid w:val="006C0594"/>
    <w:rsid w:val="006C070B"/>
    <w:rsid w:val="006C07BF"/>
    <w:rsid w:val="006C0AA8"/>
    <w:rsid w:val="006C0BAF"/>
    <w:rsid w:val="006C14E3"/>
    <w:rsid w:val="006C1644"/>
    <w:rsid w:val="006C189C"/>
    <w:rsid w:val="006C1E7F"/>
    <w:rsid w:val="006C1EE0"/>
    <w:rsid w:val="006C2462"/>
    <w:rsid w:val="006C26AC"/>
    <w:rsid w:val="006C28CC"/>
    <w:rsid w:val="006C28DF"/>
    <w:rsid w:val="006C2A56"/>
    <w:rsid w:val="006C3180"/>
    <w:rsid w:val="006C358C"/>
    <w:rsid w:val="006C3872"/>
    <w:rsid w:val="006C4101"/>
    <w:rsid w:val="006C411B"/>
    <w:rsid w:val="006C4235"/>
    <w:rsid w:val="006C4499"/>
    <w:rsid w:val="006C4A49"/>
    <w:rsid w:val="006C4EFE"/>
    <w:rsid w:val="006C4F7A"/>
    <w:rsid w:val="006C5B34"/>
    <w:rsid w:val="006C5BF0"/>
    <w:rsid w:val="006C5CDF"/>
    <w:rsid w:val="006C6044"/>
    <w:rsid w:val="006C6364"/>
    <w:rsid w:val="006C659F"/>
    <w:rsid w:val="006C65BB"/>
    <w:rsid w:val="006C68B8"/>
    <w:rsid w:val="006C6DE3"/>
    <w:rsid w:val="006C7265"/>
    <w:rsid w:val="006C7626"/>
    <w:rsid w:val="006C7909"/>
    <w:rsid w:val="006C7E5B"/>
    <w:rsid w:val="006D063E"/>
    <w:rsid w:val="006D0C66"/>
    <w:rsid w:val="006D117C"/>
    <w:rsid w:val="006D13F6"/>
    <w:rsid w:val="006D1624"/>
    <w:rsid w:val="006D1981"/>
    <w:rsid w:val="006D1A2D"/>
    <w:rsid w:val="006D2011"/>
    <w:rsid w:val="006D228D"/>
    <w:rsid w:val="006D2455"/>
    <w:rsid w:val="006D246F"/>
    <w:rsid w:val="006D26A3"/>
    <w:rsid w:val="006D286F"/>
    <w:rsid w:val="006D2BCB"/>
    <w:rsid w:val="006D2C64"/>
    <w:rsid w:val="006D3792"/>
    <w:rsid w:val="006D399E"/>
    <w:rsid w:val="006D3BEB"/>
    <w:rsid w:val="006D3D03"/>
    <w:rsid w:val="006D3D87"/>
    <w:rsid w:val="006D463A"/>
    <w:rsid w:val="006D46E8"/>
    <w:rsid w:val="006D4831"/>
    <w:rsid w:val="006D4CA6"/>
    <w:rsid w:val="006D4CB0"/>
    <w:rsid w:val="006D5328"/>
    <w:rsid w:val="006D55C2"/>
    <w:rsid w:val="006D55EB"/>
    <w:rsid w:val="006D564C"/>
    <w:rsid w:val="006D60B9"/>
    <w:rsid w:val="006D6666"/>
    <w:rsid w:val="006D6751"/>
    <w:rsid w:val="006D6D78"/>
    <w:rsid w:val="006D6F6B"/>
    <w:rsid w:val="006D7E9B"/>
    <w:rsid w:val="006E01A5"/>
    <w:rsid w:val="006E038A"/>
    <w:rsid w:val="006E0903"/>
    <w:rsid w:val="006E0B54"/>
    <w:rsid w:val="006E0D14"/>
    <w:rsid w:val="006E0D77"/>
    <w:rsid w:val="006E10B4"/>
    <w:rsid w:val="006E10FF"/>
    <w:rsid w:val="006E15C6"/>
    <w:rsid w:val="006E15EB"/>
    <w:rsid w:val="006E1ABA"/>
    <w:rsid w:val="006E1E0E"/>
    <w:rsid w:val="006E2165"/>
    <w:rsid w:val="006E23CE"/>
    <w:rsid w:val="006E2585"/>
    <w:rsid w:val="006E29D4"/>
    <w:rsid w:val="006E2BCD"/>
    <w:rsid w:val="006E2DD2"/>
    <w:rsid w:val="006E2FDE"/>
    <w:rsid w:val="006E3411"/>
    <w:rsid w:val="006E34F4"/>
    <w:rsid w:val="006E3504"/>
    <w:rsid w:val="006E3866"/>
    <w:rsid w:val="006E3B65"/>
    <w:rsid w:val="006E4731"/>
    <w:rsid w:val="006E485D"/>
    <w:rsid w:val="006E499E"/>
    <w:rsid w:val="006E5902"/>
    <w:rsid w:val="006E60A6"/>
    <w:rsid w:val="006E65E1"/>
    <w:rsid w:val="006E65FD"/>
    <w:rsid w:val="006E6BFB"/>
    <w:rsid w:val="006E6C46"/>
    <w:rsid w:val="006E6D96"/>
    <w:rsid w:val="006E70DE"/>
    <w:rsid w:val="006E7348"/>
    <w:rsid w:val="006E7381"/>
    <w:rsid w:val="006E73B0"/>
    <w:rsid w:val="006E77E6"/>
    <w:rsid w:val="006E7B81"/>
    <w:rsid w:val="006F0074"/>
    <w:rsid w:val="006F015E"/>
    <w:rsid w:val="006F0196"/>
    <w:rsid w:val="006F0A22"/>
    <w:rsid w:val="006F0A7A"/>
    <w:rsid w:val="006F0B02"/>
    <w:rsid w:val="006F0B86"/>
    <w:rsid w:val="006F150C"/>
    <w:rsid w:val="006F15DF"/>
    <w:rsid w:val="006F1618"/>
    <w:rsid w:val="006F1BEB"/>
    <w:rsid w:val="006F1F14"/>
    <w:rsid w:val="006F218E"/>
    <w:rsid w:val="006F2255"/>
    <w:rsid w:val="006F23C1"/>
    <w:rsid w:val="006F2541"/>
    <w:rsid w:val="006F2695"/>
    <w:rsid w:val="006F2997"/>
    <w:rsid w:val="006F2A66"/>
    <w:rsid w:val="006F2BF8"/>
    <w:rsid w:val="006F2E85"/>
    <w:rsid w:val="006F3097"/>
    <w:rsid w:val="006F30F0"/>
    <w:rsid w:val="006F38B8"/>
    <w:rsid w:val="006F38D2"/>
    <w:rsid w:val="006F3B88"/>
    <w:rsid w:val="006F3DCF"/>
    <w:rsid w:val="006F3E06"/>
    <w:rsid w:val="006F3F2D"/>
    <w:rsid w:val="006F404A"/>
    <w:rsid w:val="006F454F"/>
    <w:rsid w:val="006F4582"/>
    <w:rsid w:val="006F46DB"/>
    <w:rsid w:val="006F4AD4"/>
    <w:rsid w:val="006F536F"/>
    <w:rsid w:val="006F5548"/>
    <w:rsid w:val="006F58A3"/>
    <w:rsid w:val="006F6358"/>
    <w:rsid w:val="006F6645"/>
    <w:rsid w:val="006F7692"/>
    <w:rsid w:val="006F7B1C"/>
    <w:rsid w:val="006F7EB1"/>
    <w:rsid w:val="0070007C"/>
    <w:rsid w:val="007000A8"/>
    <w:rsid w:val="007003D3"/>
    <w:rsid w:val="00701099"/>
    <w:rsid w:val="007010B5"/>
    <w:rsid w:val="00701321"/>
    <w:rsid w:val="0070151C"/>
    <w:rsid w:val="007016D4"/>
    <w:rsid w:val="007016FC"/>
    <w:rsid w:val="00701805"/>
    <w:rsid w:val="0070186F"/>
    <w:rsid w:val="00701C4A"/>
    <w:rsid w:val="00702354"/>
    <w:rsid w:val="00702893"/>
    <w:rsid w:val="00702A1D"/>
    <w:rsid w:val="00702A6E"/>
    <w:rsid w:val="00702CC6"/>
    <w:rsid w:val="00702EC7"/>
    <w:rsid w:val="007030E9"/>
    <w:rsid w:val="0070318A"/>
    <w:rsid w:val="00703325"/>
    <w:rsid w:val="00703380"/>
    <w:rsid w:val="007033A7"/>
    <w:rsid w:val="007035D4"/>
    <w:rsid w:val="007039DF"/>
    <w:rsid w:val="00703B17"/>
    <w:rsid w:val="00703B68"/>
    <w:rsid w:val="00703D0E"/>
    <w:rsid w:val="0070422A"/>
    <w:rsid w:val="0070429E"/>
    <w:rsid w:val="00704554"/>
    <w:rsid w:val="0070493F"/>
    <w:rsid w:val="00704BFE"/>
    <w:rsid w:val="00704E28"/>
    <w:rsid w:val="007057B8"/>
    <w:rsid w:val="007059BA"/>
    <w:rsid w:val="00705C4D"/>
    <w:rsid w:val="00706634"/>
    <w:rsid w:val="00706CB0"/>
    <w:rsid w:val="00706DEA"/>
    <w:rsid w:val="00707482"/>
    <w:rsid w:val="00707498"/>
    <w:rsid w:val="00707607"/>
    <w:rsid w:val="007076BE"/>
    <w:rsid w:val="00707843"/>
    <w:rsid w:val="00707B59"/>
    <w:rsid w:val="00707CCE"/>
    <w:rsid w:val="007101C4"/>
    <w:rsid w:val="0071050A"/>
    <w:rsid w:val="007108FD"/>
    <w:rsid w:val="007109A8"/>
    <w:rsid w:val="00710AD2"/>
    <w:rsid w:val="00710C1F"/>
    <w:rsid w:val="00710E79"/>
    <w:rsid w:val="00711092"/>
    <w:rsid w:val="007113D1"/>
    <w:rsid w:val="007117A0"/>
    <w:rsid w:val="00711983"/>
    <w:rsid w:val="00711D62"/>
    <w:rsid w:val="007124AC"/>
    <w:rsid w:val="0071259A"/>
    <w:rsid w:val="0071270A"/>
    <w:rsid w:val="007128FD"/>
    <w:rsid w:val="00712AD8"/>
    <w:rsid w:val="00712B40"/>
    <w:rsid w:val="00712E2B"/>
    <w:rsid w:val="00713393"/>
    <w:rsid w:val="00713493"/>
    <w:rsid w:val="0071388C"/>
    <w:rsid w:val="0071392D"/>
    <w:rsid w:val="00713BF8"/>
    <w:rsid w:val="00713D5E"/>
    <w:rsid w:val="00713E12"/>
    <w:rsid w:val="0071404F"/>
    <w:rsid w:val="007141BC"/>
    <w:rsid w:val="007144CB"/>
    <w:rsid w:val="00714507"/>
    <w:rsid w:val="007148F4"/>
    <w:rsid w:val="00714C18"/>
    <w:rsid w:val="00714D22"/>
    <w:rsid w:val="00714E4A"/>
    <w:rsid w:val="00714F73"/>
    <w:rsid w:val="007150D0"/>
    <w:rsid w:val="00715141"/>
    <w:rsid w:val="0071519A"/>
    <w:rsid w:val="007151DD"/>
    <w:rsid w:val="007152ED"/>
    <w:rsid w:val="00715500"/>
    <w:rsid w:val="0071584D"/>
    <w:rsid w:val="007159BB"/>
    <w:rsid w:val="00715C6A"/>
    <w:rsid w:val="00715D36"/>
    <w:rsid w:val="00715D51"/>
    <w:rsid w:val="00715D89"/>
    <w:rsid w:val="007160A3"/>
    <w:rsid w:val="0071611E"/>
    <w:rsid w:val="00716369"/>
    <w:rsid w:val="007166AE"/>
    <w:rsid w:val="0071675D"/>
    <w:rsid w:val="0071719E"/>
    <w:rsid w:val="007173E1"/>
    <w:rsid w:val="00717473"/>
    <w:rsid w:val="00717523"/>
    <w:rsid w:val="007176DC"/>
    <w:rsid w:val="00717AE9"/>
    <w:rsid w:val="00717ECB"/>
    <w:rsid w:val="0072017E"/>
    <w:rsid w:val="007202C6"/>
    <w:rsid w:val="00720479"/>
    <w:rsid w:val="007206B1"/>
    <w:rsid w:val="007206EB"/>
    <w:rsid w:val="007207A4"/>
    <w:rsid w:val="00720A39"/>
    <w:rsid w:val="00720F9B"/>
    <w:rsid w:val="007210C0"/>
    <w:rsid w:val="00721381"/>
    <w:rsid w:val="0072197E"/>
    <w:rsid w:val="00721A96"/>
    <w:rsid w:val="00721F92"/>
    <w:rsid w:val="00722334"/>
    <w:rsid w:val="0072245E"/>
    <w:rsid w:val="007224C5"/>
    <w:rsid w:val="00722529"/>
    <w:rsid w:val="00722BF0"/>
    <w:rsid w:val="00722D5A"/>
    <w:rsid w:val="00722DA9"/>
    <w:rsid w:val="007231DE"/>
    <w:rsid w:val="00723363"/>
    <w:rsid w:val="00723E19"/>
    <w:rsid w:val="00723FD0"/>
    <w:rsid w:val="00724316"/>
    <w:rsid w:val="00724BCF"/>
    <w:rsid w:val="00724C29"/>
    <w:rsid w:val="00724CBD"/>
    <w:rsid w:val="00724D8A"/>
    <w:rsid w:val="007251D7"/>
    <w:rsid w:val="00725439"/>
    <w:rsid w:val="00725674"/>
    <w:rsid w:val="00725680"/>
    <w:rsid w:val="00725948"/>
    <w:rsid w:val="00725D64"/>
    <w:rsid w:val="00725E3E"/>
    <w:rsid w:val="00726295"/>
    <w:rsid w:val="00726388"/>
    <w:rsid w:val="007264FB"/>
    <w:rsid w:val="00726879"/>
    <w:rsid w:val="007270C9"/>
    <w:rsid w:val="00727112"/>
    <w:rsid w:val="0072741F"/>
    <w:rsid w:val="0072747F"/>
    <w:rsid w:val="0072793B"/>
    <w:rsid w:val="00730013"/>
    <w:rsid w:val="0073018C"/>
    <w:rsid w:val="0073027F"/>
    <w:rsid w:val="007302F0"/>
    <w:rsid w:val="00730796"/>
    <w:rsid w:val="007308BE"/>
    <w:rsid w:val="00730A6A"/>
    <w:rsid w:val="00730BE0"/>
    <w:rsid w:val="0073163D"/>
    <w:rsid w:val="00731840"/>
    <w:rsid w:val="007319A3"/>
    <w:rsid w:val="00731B4C"/>
    <w:rsid w:val="00731B59"/>
    <w:rsid w:val="00731C69"/>
    <w:rsid w:val="00731D17"/>
    <w:rsid w:val="00731D74"/>
    <w:rsid w:val="00731E56"/>
    <w:rsid w:val="00731EC3"/>
    <w:rsid w:val="00731F45"/>
    <w:rsid w:val="00731F7F"/>
    <w:rsid w:val="007320E1"/>
    <w:rsid w:val="0073226B"/>
    <w:rsid w:val="007322E6"/>
    <w:rsid w:val="007325CF"/>
    <w:rsid w:val="00732788"/>
    <w:rsid w:val="00732AB8"/>
    <w:rsid w:val="00732AE3"/>
    <w:rsid w:val="00732E23"/>
    <w:rsid w:val="00733A3B"/>
    <w:rsid w:val="00733AC4"/>
    <w:rsid w:val="00733EB0"/>
    <w:rsid w:val="00734119"/>
    <w:rsid w:val="00734284"/>
    <w:rsid w:val="00734305"/>
    <w:rsid w:val="00734480"/>
    <w:rsid w:val="00734787"/>
    <w:rsid w:val="0073486C"/>
    <w:rsid w:val="007348C0"/>
    <w:rsid w:val="00735591"/>
    <w:rsid w:val="007359B8"/>
    <w:rsid w:val="00735C09"/>
    <w:rsid w:val="00735F71"/>
    <w:rsid w:val="007360AA"/>
    <w:rsid w:val="007368C6"/>
    <w:rsid w:val="00736A46"/>
    <w:rsid w:val="00736C1E"/>
    <w:rsid w:val="00736DEB"/>
    <w:rsid w:val="00736E76"/>
    <w:rsid w:val="00737151"/>
    <w:rsid w:val="0073717F"/>
    <w:rsid w:val="0073719E"/>
    <w:rsid w:val="007374A2"/>
    <w:rsid w:val="007376FE"/>
    <w:rsid w:val="007376FF"/>
    <w:rsid w:val="00737A19"/>
    <w:rsid w:val="00737A8F"/>
    <w:rsid w:val="00737B05"/>
    <w:rsid w:val="00737C6F"/>
    <w:rsid w:val="00740187"/>
    <w:rsid w:val="00740497"/>
    <w:rsid w:val="007404AF"/>
    <w:rsid w:val="0074077B"/>
    <w:rsid w:val="007408F1"/>
    <w:rsid w:val="007408F7"/>
    <w:rsid w:val="00740A02"/>
    <w:rsid w:val="007415B1"/>
    <w:rsid w:val="00741764"/>
    <w:rsid w:val="007419F3"/>
    <w:rsid w:val="00741A1A"/>
    <w:rsid w:val="00741B1B"/>
    <w:rsid w:val="00741E13"/>
    <w:rsid w:val="00741F81"/>
    <w:rsid w:val="007422F0"/>
    <w:rsid w:val="0074251A"/>
    <w:rsid w:val="00742574"/>
    <w:rsid w:val="00742973"/>
    <w:rsid w:val="00742AED"/>
    <w:rsid w:val="00742BCE"/>
    <w:rsid w:val="00742C99"/>
    <w:rsid w:val="00742F1B"/>
    <w:rsid w:val="007432ED"/>
    <w:rsid w:val="0074336A"/>
    <w:rsid w:val="0074365D"/>
    <w:rsid w:val="00743A5B"/>
    <w:rsid w:val="00743AC3"/>
    <w:rsid w:val="0074401D"/>
    <w:rsid w:val="007440E1"/>
    <w:rsid w:val="00744219"/>
    <w:rsid w:val="00744603"/>
    <w:rsid w:val="0074542C"/>
    <w:rsid w:val="00746055"/>
    <w:rsid w:val="007460F7"/>
    <w:rsid w:val="00746132"/>
    <w:rsid w:val="00746766"/>
    <w:rsid w:val="00746B8C"/>
    <w:rsid w:val="00746BBD"/>
    <w:rsid w:val="00746E64"/>
    <w:rsid w:val="00746FA4"/>
    <w:rsid w:val="00747F91"/>
    <w:rsid w:val="00750302"/>
    <w:rsid w:val="007503E1"/>
    <w:rsid w:val="007504B9"/>
    <w:rsid w:val="00750568"/>
    <w:rsid w:val="007508B0"/>
    <w:rsid w:val="00750D31"/>
    <w:rsid w:val="00750D63"/>
    <w:rsid w:val="00750D8C"/>
    <w:rsid w:val="00750EA9"/>
    <w:rsid w:val="007512E4"/>
    <w:rsid w:val="00751447"/>
    <w:rsid w:val="0075183D"/>
    <w:rsid w:val="007518B9"/>
    <w:rsid w:val="00751B0F"/>
    <w:rsid w:val="00751BF6"/>
    <w:rsid w:val="00751E2A"/>
    <w:rsid w:val="00751F04"/>
    <w:rsid w:val="0075204B"/>
    <w:rsid w:val="00752AE2"/>
    <w:rsid w:val="00752D8D"/>
    <w:rsid w:val="00752DED"/>
    <w:rsid w:val="00752E20"/>
    <w:rsid w:val="007531D2"/>
    <w:rsid w:val="0075332D"/>
    <w:rsid w:val="00753359"/>
    <w:rsid w:val="007533EC"/>
    <w:rsid w:val="00753AE9"/>
    <w:rsid w:val="007541A6"/>
    <w:rsid w:val="007544D4"/>
    <w:rsid w:val="00754826"/>
    <w:rsid w:val="00754DD4"/>
    <w:rsid w:val="00754F2C"/>
    <w:rsid w:val="00754FE9"/>
    <w:rsid w:val="0075538E"/>
    <w:rsid w:val="00756132"/>
    <w:rsid w:val="007561AF"/>
    <w:rsid w:val="007562F7"/>
    <w:rsid w:val="0075654B"/>
    <w:rsid w:val="007566C7"/>
    <w:rsid w:val="007568E1"/>
    <w:rsid w:val="007568E3"/>
    <w:rsid w:val="00756A8B"/>
    <w:rsid w:val="00756AD3"/>
    <w:rsid w:val="00756C1A"/>
    <w:rsid w:val="00757306"/>
    <w:rsid w:val="007573D3"/>
    <w:rsid w:val="007575E2"/>
    <w:rsid w:val="007576CF"/>
    <w:rsid w:val="00757781"/>
    <w:rsid w:val="00757783"/>
    <w:rsid w:val="007579B3"/>
    <w:rsid w:val="00757A85"/>
    <w:rsid w:val="00757ED2"/>
    <w:rsid w:val="00760065"/>
    <w:rsid w:val="007607CB"/>
    <w:rsid w:val="00760A89"/>
    <w:rsid w:val="00760D52"/>
    <w:rsid w:val="00761871"/>
    <w:rsid w:val="00761890"/>
    <w:rsid w:val="00761FAC"/>
    <w:rsid w:val="00761FD0"/>
    <w:rsid w:val="007625E7"/>
    <w:rsid w:val="0076260D"/>
    <w:rsid w:val="0076263A"/>
    <w:rsid w:val="00762CA6"/>
    <w:rsid w:val="00763612"/>
    <w:rsid w:val="0076363F"/>
    <w:rsid w:val="0076376F"/>
    <w:rsid w:val="00763C31"/>
    <w:rsid w:val="0076415B"/>
    <w:rsid w:val="0076438B"/>
    <w:rsid w:val="0076453C"/>
    <w:rsid w:val="007645D1"/>
    <w:rsid w:val="0076476A"/>
    <w:rsid w:val="0076477A"/>
    <w:rsid w:val="00764B79"/>
    <w:rsid w:val="00764D35"/>
    <w:rsid w:val="00764FD0"/>
    <w:rsid w:val="00765296"/>
    <w:rsid w:val="00765317"/>
    <w:rsid w:val="00765768"/>
    <w:rsid w:val="00765831"/>
    <w:rsid w:val="007659BE"/>
    <w:rsid w:val="00765AED"/>
    <w:rsid w:val="00765D6C"/>
    <w:rsid w:val="0076623F"/>
    <w:rsid w:val="0076652B"/>
    <w:rsid w:val="007668BD"/>
    <w:rsid w:val="00766AE0"/>
    <w:rsid w:val="00766E4E"/>
    <w:rsid w:val="00766FF1"/>
    <w:rsid w:val="0076721E"/>
    <w:rsid w:val="00767292"/>
    <w:rsid w:val="0076735B"/>
    <w:rsid w:val="0076754E"/>
    <w:rsid w:val="007675A3"/>
    <w:rsid w:val="00767726"/>
    <w:rsid w:val="00767775"/>
    <w:rsid w:val="00767955"/>
    <w:rsid w:val="00767A0F"/>
    <w:rsid w:val="00767A20"/>
    <w:rsid w:val="00767EA5"/>
    <w:rsid w:val="0077002B"/>
    <w:rsid w:val="00770615"/>
    <w:rsid w:val="00770680"/>
    <w:rsid w:val="0077075E"/>
    <w:rsid w:val="0077077F"/>
    <w:rsid w:val="00770D03"/>
    <w:rsid w:val="00770D44"/>
    <w:rsid w:val="00770E7E"/>
    <w:rsid w:val="00770EA0"/>
    <w:rsid w:val="00771016"/>
    <w:rsid w:val="00771629"/>
    <w:rsid w:val="007716FD"/>
    <w:rsid w:val="007717CE"/>
    <w:rsid w:val="0077218A"/>
    <w:rsid w:val="00772304"/>
    <w:rsid w:val="00772408"/>
    <w:rsid w:val="00772511"/>
    <w:rsid w:val="00772867"/>
    <w:rsid w:val="00772956"/>
    <w:rsid w:val="00772A7D"/>
    <w:rsid w:val="00772B13"/>
    <w:rsid w:val="00772C08"/>
    <w:rsid w:val="00772DF0"/>
    <w:rsid w:val="00772EF5"/>
    <w:rsid w:val="00772F2E"/>
    <w:rsid w:val="00772F56"/>
    <w:rsid w:val="007734D2"/>
    <w:rsid w:val="00773D3F"/>
    <w:rsid w:val="00773E9F"/>
    <w:rsid w:val="007753A3"/>
    <w:rsid w:val="0077547E"/>
    <w:rsid w:val="00775639"/>
    <w:rsid w:val="007756D4"/>
    <w:rsid w:val="007758EE"/>
    <w:rsid w:val="00775921"/>
    <w:rsid w:val="00775FA3"/>
    <w:rsid w:val="0077687C"/>
    <w:rsid w:val="0077688D"/>
    <w:rsid w:val="00776A84"/>
    <w:rsid w:val="00776B4D"/>
    <w:rsid w:val="00776F20"/>
    <w:rsid w:val="00777430"/>
    <w:rsid w:val="007776DB"/>
    <w:rsid w:val="00777C5D"/>
    <w:rsid w:val="00777D5D"/>
    <w:rsid w:val="007800A8"/>
    <w:rsid w:val="0078072A"/>
    <w:rsid w:val="0078093B"/>
    <w:rsid w:val="00780FC2"/>
    <w:rsid w:val="00781113"/>
    <w:rsid w:val="007812D2"/>
    <w:rsid w:val="0078151D"/>
    <w:rsid w:val="00781C0A"/>
    <w:rsid w:val="007824B7"/>
    <w:rsid w:val="00782BF6"/>
    <w:rsid w:val="00782F35"/>
    <w:rsid w:val="0078308C"/>
    <w:rsid w:val="00783AA4"/>
    <w:rsid w:val="00783DEB"/>
    <w:rsid w:val="00783F3E"/>
    <w:rsid w:val="00784E68"/>
    <w:rsid w:val="00784F7E"/>
    <w:rsid w:val="007853A2"/>
    <w:rsid w:val="007853B4"/>
    <w:rsid w:val="00785459"/>
    <w:rsid w:val="007854B6"/>
    <w:rsid w:val="0078563D"/>
    <w:rsid w:val="00785756"/>
    <w:rsid w:val="0078589D"/>
    <w:rsid w:val="007858D2"/>
    <w:rsid w:val="00785DE6"/>
    <w:rsid w:val="007862DB"/>
    <w:rsid w:val="00786306"/>
    <w:rsid w:val="007864D9"/>
    <w:rsid w:val="007867F2"/>
    <w:rsid w:val="0078680C"/>
    <w:rsid w:val="00786826"/>
    <w:rsid w:val="00786C99"/>
    <w:rsid w:val="00786F7F"/>
    <w:rsid w:val="007870C8"/>
    <w:rsid w:val="00787267"/>
    <w:rsid w:val="00787972"/>
    <w:rsid w:val="00787DCA"/>
    <w:rsid w:val="00787E7F"/>
    <w:rsid w:val="00790198"/>
    <w:rsid w:val="0079023F"/>
    <w:rsid w:val="00790289"/>
    <w:rsid w:val="0079038B"/>
    <w:rsid w:val="00790565"/>
    <w:rsid w:val="00790810"/>
    <w:rsid w:val="00790A1E"/>
    <w:rsid w:val="00790E54"/>
    <w:rsid w:val="00790FA2"/>
    <w:rsid w:val="007911CE"/>
    <w:rsid w:val="007921A0"/>
    <w:rsid w:val="007921B5"/>
    <w:rsid w:val="0079220F"/>
    <w:rsid w:val="00792413"/>
    <w:rsid w:val="00792894"/>
    <w:rsid w:val="00792D51"/>
    <w:rsid w:val="00792DD1"/>
    <w:rsid w:val="007938BB"/>
    <w:rsid w:val="0079417E"/>
    <w:rsid w:val="00794338"/>
    <w:rsid w:val="007943A3"/>
    <w:rsid w:val="00794468"/>
    <w:rsid w:val="0079456F"/>
    <w:rsid w:val="00794817"/>
    <w:rsid w:val="00794ACB"/>
    <w:rsid w:val="00794BEB"/>
    <w:rsid w:val="00794F20"/>
    <w:rsid w:val="00794F54"/>
    <w:rsid w:val="00794FAC"/>
    <w:rsid w:val="00795203"/>
    <w:rsid w:val="007956CE"/>
    <w:rsid w:val="00795710"/>
    <w:rsid w:val="00795769"/>
    <w:rsid w:val="00795AF7"/>
    <w:rsid w:val="00795E32"/>
    <w:rsid w:val="0079625D"/>
    <w:rsid w:val="0079650E"/>
    <w:rsid w:val="00796562"/>
    <w:rsid w:val="00796771"/>
    <w:rsid w:val="00796892"/>
    <w:rsid w:val="007970DF"/>
    <w:rsid w:val="0079738F"/>
    <w:rsid w:val="00797ABD"/>
    <w:rsid w:val="007A036B"/>
    <w:rsid w:val="007A03CD"/>
    <w:rsid w:val="007A0425"/>
    <w:rsid w:val="007A092F"/>
    <w:rsid w:val="007A0E5A"/>
    <w:rsid w:val="007A0F6D"/>
    <w:rsid w:val="007A1103"/>
    <w:rsid w:val="007A15BE"/>
    <w:rsid w:val="007A16CD"/>
    <w:rsid w:val="007A1B7B"/>
    <w:rsid w:val="007A1CBF"/>
    <w:rsid w:val="007A2361"/>
    <w:rsid w:val="007A281F"/>
    <w:rsid w:val="007A2EEF"/>
    <w:rsid w:val="007A399A"/>
    <w:rsid w:val="007A3A12"/>
    <w:rsid w:val="007A4534"/>
    <w:rsid w:val="007A45B5"/>
    <w:rsid w:val="007A492B"/>
    <w:rsid w:val="007A4D0B"/>
    <w:rsid w:val="007A4F62"/>
    <w:rsid w:val="007A5080"/>
    <w:rsid w:val="007A5195"/>
    <w:rsid w:val="007A5411"/>
    <w:rsid w:val="007A5444"/>
    <w:rsid w:val="007A57C3"/>
    <w:rsid w:val="007A57C5"/>
    <w:rsid w:val="007A58A5"/>
    <w:rsid w:val="007A5A0D"/>
    <w:rsid w:val="007A5C62"/>
    <w:rsid w:val="007A5CA1"/>
    <w:rsid w:val="007A5DE3"/>
    <w:rsid w:val="007A60D1"/>
    <w:rsid w:val="007A616C"/>
    <w:rsid w:val="007A658E"/>
    <w:rsid w:val="007A6831"/>
    <w:rsid w:val="007A6B38"/>
    <w:rsid w:val="007A6C1B"/>
    <w:rsid w:val="007A6F77"/>
    <w:rsid w:val="007A708E"/>
    <w:rsid w:val="007A7123"/>
    <w:rsid w:val="007A7466"/>
    <w:rsid w:val="007A76D6"/>
    <w:rsid w:val="007A7736"/>
    <w:rsid w:val="007A7DE1"/>
    <w:rsid w:val="007A7E2F"/>
    <w:rsid w:val="007B0098"/>
    <w:rsid w:val="007B00D2"/>
    <w:rsid w:val="007B00EA"/>
    <w:rsid w:val="007B01E8"/>
    <w:rsid w:val="007B02AA"/>
    <w:rsid w:val="007B031D"/>
    <w:rsid w:val="007B0440"/>
    <w:rsid w:val="007B0497"/>
    <w:rsid w:val="007B05D4"/>
    <w:rsid w:val="007B0D6D"/>
    <w:rsid w:val="007B0F22"/>
    <w:rsid w:val="007B11CE"/>
    <w:rsid w:val="007B123A"/>
    <w:rsid w:val="007B19FC"/>
    <w:rsid w:val="007B1A7B"/>
    <w:rsid w:val="007B1CF4"/>
    <w:rsid w:val="007B24DB"/>
    <w:rsid w:val="007B2790"/>
    <w:rsid w:val="007B2A90"/>
    <w:rsid w:val="007B33A1"/>
    <w:rsid w:val="007B3447"/>
    <w:rsid w:val="007B354A"/>
    <w:rsid w:val="007B394F"/>
    <w:rsid w:val="007B3A4F"/>
    <w:rsid w:val="007B433E"/>
    <w:rsid w:val="007B4802"/>
    <w:rsid w:val="007B4A6C"/>
    <w:rsid w:val="007B532C"/>
    <w:rsid w:val="007B54CB"/>
    <w:rsid w:val="007B5D5C"/>
    <w:rsid w:val="007B639A"/>
    <w:rsid w:val="007B66A1"/>
    <w:rsid w:val="007B6717"/>
    <w:rsid w:val="007B673E"/>
    <w:rsid w:val="007B679D"/>
    <w:rsid w:val="007B67F8"/>
    <w:rsid w:val="007B68D4"/>
    <w:rsid w:val="007B6D59"/>
    <w:rsid w:val="007B6FA2"/>
    <w:rsid w:val="007B7066"/>
    <w:rsid w:val="007B747A"/>
    <w:rsid w:val="007B7513"/>
    <w:rsid w:val="007B752B"/>
    <w:rsid w:val="007B7549"/>
    <w:rsid w:val="007B75B2"/>
    <w:rsid w:val="007B7CB6"/>
    <w:rsid w:val="007C0607"/>
    <w:rsid w:val="007C0B54"/>
    <w:rsid w:val="007C0D4D"/>
    <w:rsid w:val="007C0EB8"/>
    <w:rsid w:val="007C102F"/>
    <w:rsid w:val="007C1078"/>
    <w:rsid w:val="007C10DE"/>
    <w:rsid w:val="007C1674"/>
    <w:rsid w:val="007C1CAE"/>
    <w:rsid w:val="007C1D42"/>
    <w:rsid w:val="007C1D97"/>
    <w:rsid w:val="007C20C8"/>
    <w:rsid w:val="007C2174"/>
    <w:rsid w:val="007C2683"/>
    <w:rsid w:val="007C293D"/>
    <w:rsid w:val="007C2951"/>
    <w:rsid w:val="007C3323"/>
    <w:rsid w:val="007C3411"/>
    <w:rsid w:val="007C3455"/>
    <w:rsid w:val="007C491D"/>
    <w:rsid w:val="007C4AB4"/>
    <w:rsid w:val="007C4BF5"/>
    <w:rsid w:val="007C5196"/>
    <w:rsid w:val="007C5448"/>
    <w:rsid w:val="007C58E5"/>
    <w:rsid w:val="007C5A7A"/>
    <w:rsid w:val="007C5B75"/>
    <w:rsid w:val="007C5C0F"/>
    <w:rsid w:val="007C5C88"/>
    <w:rsid w:val="007C610F"/>
    <w:rsid w:val="007C620E"/>
    <w:rsid w:val="007C6725"/>
    <w:rsid w:val="007C7552"/>
    <w:rsid w:val="007C7695"/>
    <w:rsid w:val="007C779F"/>
    <w:rsid w:val="007C7946"/>
    <w:rsid w:val="007D0042"/>
    <w:rsid w:val="007D0175"/>
    <w:rsid w:val="007D0627"/>
    <w:rsid w:val="007D09D2"/>
    <w:rsid w:val="007D0DE1"/>
    <w:rsid w:val="007D0E38"/>
    <w:rsid w:val="007D124D"/>
    <w:rsid w:val="007D15E6"/>
    <w:rsid w:val="007D160E"/>
    <w:rsid w:val="007D1AF2"/>
    <w:rsid w:val="007D1F2D"/>
    <w:rsid w:val="007D1FE8"/>
    <w:rsid w:val="007D20D0"/>
    <w:rsid w:val="007D2399"/>
    <w:rsid w:val="007D255C"/>
    <w:rsid w:val="007D25B2"/>
    <w:rsid w:val="007D2ECE"/>
    <w:rsid w:val="007D2ED5"/>
    <w:rsid w:val="007D3056"/>
    <w:rsid w:val="007D3266"/>
    <w:rsid w:val="007D3513"/>
    <w:rsid w:val="007D356F"/>
    <w:rsid w:val="007D39CD"/>
    <w:rsid w:val="007D3B1E"/>
    <w:rsid w:val="007D3F8A"/>
    <w:rsid w:val="007D4279"/>
    <w:rsid w:val="007D4711"/>
    <w:rsid w:val="007D49EB"/>
    <w:rsid w:val="007D4C2E"/>
    <w:rsid w:val="007D4E24"/>
    <w:rsid w:val="007D4F24"/>
    <w:rsid w:val="007D5070"/>
    <w:rsid w:val="007D517F"/>
    <w:rsid w:val="007D54E1"/>
    <w:rsid w:val="007D5B0F"/>
    <w:rsid w:val="007D5DBC"/>
    <w:rsid w:val="007D6113"/>
    <w:rsid w:val="007D6882"/>
    <w:rsid w:val="007D69B4"/>
    <w:rsid w:val="007D6D5C"/>
    <w:rsid w:val="007D6FC6"/>
    <w:rsid w:val="007D70F0"/>
    <w:rsid w:val="007D7203"/>
    <w:rsid w:val="007D79E2"/>
    <w:rsid w:val="007D7AB7"/>
    <w:rsid w:val="007E021C"/>
    <w:rsid w:val="007E0787"/>
    <w:rsid w:val="007E09FD"/>
    <w:rsid w:val="007E0C25"/>
    <w:rsid w:val="007E0F64"/>
    <w:rsid w:val="007E1018"/>
    <w:rsid w:val="007E1153"/>
    <w:rsid w:val="007E11B8"/>
    <w:rsid w:val="007E129A"/>
    <w:rsid w:val="007E129C"/>
    <w:rsid w:val="007E1549"/>
    <w:rsid w:val="007E15C8"/>
    <w:rsid w:val="007E16F1"/>
    <w:rsid w:val="007E1AB5"/>
    <w:rsid w:val="007E1EE2"/>
    <w:rsid w:val="007E2001"/>
    <w:rsid w:val="007E209F"/>
    <w:rsid w:val="007E23B5"/>
    <w:rsid w:val="007E2543"/>
    <w:rsid w:val="007E2729"/>
    <w:rsid w:val="007E27B8"/>
    <w:rsid w:val="007E27FD"/>
    <w:rsid w:val="007E2AAD"/>
    <w:rsid w:val="007E2E20"/>
    <w:rsid w:val="007E33C3"/>
    <w:rsid w:val="007E352A"/>
    <w:rsid w:val="007E39C9"/>
    <w:rsid w:val="007E3D03"/>
    <w:rsid w:val="007E429B"/>
    <w:rsid w:val="007E4325"/>
    <w:rsid w:val="007E4498"/>
    <w:rsid w:val="007E479F"/>
    <w:rsid w:val="007E4C86"/>
    <w:rsid w:val="007E4E54"/>
    <w:rsid w:val="007E5105"/>
    <w:rsid w:val="007E512D"/>
    <w:rsid w:val="007E5653"/>
    <w:rsid w:val="007E567E"/>
    <w:rsid w:val="007E6291"/>
    <w:rsid w:val="007E63C3"/>
    <w:rsid w:val="007E6C5A"/>
    <w:rsid w:val="007E6E17"/>
    <w:rsid w:val="007E6F00"/>
    <w:rsid w:val="007E7212"/>
    <w:rsid w:val="007E75AB"/>
    <w:rsid w:val="007E7835"/>
    <w:rsid w:val="007E7A34"/>
    <w:rsid w:val="007F04AB"/>
    <w:rsid w:val="007F08FD"/>
    <w:rsid w:val="007F0BAF"/>
    <w:rsid w:val="007F105B"/>
    <w:rsid w:val="007F1736"/>
    <w:rsid w:val="007F18BF"/>
    <w:rsid w:val="007F1EAF"/>
    <w:rsid w:val="007F2277"/>
    <w:rsid w:val="007F2A05"/>
    <w:rsid w:val="007F30EA"/>
    <w:rsid w:val="007F3AB8"/>
    <w:rsid w:val="007F3C60"/>
    <w:rsid w:val="007F3ED1"/>
    <w:rsid w:val="007F3F06"/>
    <w:rsid w:val="007F424E"/>
    <w:rsid w:val="007F44F9"/>
    <w:rsid w:val="007F4716"/>
    <w:rsid w:val="007F4BAF"/>
    <w:rsid w:val="007F4CE6"/>
    <w:rsid w:val="007F4E71"/>
    <w:rsid w:val="007F4F14"/>
    <w:rsid w:val="007F51FD"/>
    <w:rsid w:val="007F524A"/>
    <w:rsid w:val="007F5541"/>
    <w:rsid w:val="007F5C63"/>
    <w:rsid w:val="007F5DFC"/>
    <w:rsid w:val="007F5EF9"/>
    <w:rsid w:val="007F5F05"/>
    <w:rsid w:val="007F6266"/>
    <w:rsid w:val="007F627C"/>
    <w:rsid w:val="007F6669"/>
    <w:rsid w:val="007F6780"/>
    <w:rsid w:val="007F6813"/>
    <w:rsid w:val="007F6B7A"/>
    <w:rsid w:val="007F6FBB"/>
    <w:rsid w:val="007F70E5"/>
    <w:rsid w:val="007F7395"/>
    <w:rsid w:val="007F78E0"/>
    <w:rsid w:val="007F79D4"/>
    <w:rsid w:val="007F7BDD"/>
    <w:rsid w:val="007F7C57"/>
    <w:rsid w:val="007F7DF4"/>
    <w:rsid w:val="00800283"/>
    <w:rsid w:val="008002D3"/>
    <w:rsid w:val="008005CF"/>
    <w:rsid w:val="0080068A"/>
    <w:rsid w:val="00800872"/>
    <w:rsid w:val="00800A94"/>
    <w:rsid w:val="00800B13"/>
    <w:rsid w:val="00800CE6"/>
    <w:rsid w:val="00800F9D"/>
    <w:rsid w:val="00801287"/>
    <w:rsid w:val="00801536"/>
    <w:rsid w:val="00801696"/>
    <w:rsid w:val="00801774"/>
    <w:rsid w:val="008019DB"/>
    <w:rsid w:val="00801AEA"/>
    <w:rsid w:val="00801B89"/>
    <w:rsid w:val="00801D16"/>
    <w:rsid w:val="00801E3D"/>
    <w:rsid w:val="008023F3"/>
    <w:rsid w:val="008026A0"/>
    <w:rsid w:val="008027C1"/>
    <w:rsid w:val="00802E48"/>
    <w:rsid w:val="0080325B"/>
    <w:rsid w:val="0080329E"/>
    <w:rsid w:val="008035FB"/>
    <w:rsid w:val="00803767"/>
    <w:rsid w:val="008038D5"/>
    <w:rsid w:val="00803E22"/>
    <w:rsid w:val="00804197"/>
    <w:rsid w:val="0080420B"/>
    <w:rsid w:val="0080440A"/>
    <w:rsid w:val="00804AC0"/>
    <w:rsid w:val="00804C10"/>
    <w:rsid w:val="00804F82"/>
    <w:rsid w:val="008053FC"/>
    <w:rsid w:val="008054F0"/>
    <w:rsid w:val="00805A11"/>
    <w:rsid w:val="00805F48"/>
    <w:rsid w:val="008064AF"/>
    <w:rsid w:val="00806914"/>
    <w:rsid w:val="008069D0"/>
    <w:rsid w:val="00806AC8"/>
    <w:rsid w:val="00806DBB"/>
    <w:rsid w:val="00806DE0"/>
    <w:rsid w:val="00807475"/>
    <w:rsid w:val="00807A5E"/>
    <w:rsid w:val="0081048F"/>
    <w:rsid w:val="00810598"/>
    <w:rsid w:val="00810A67"/>
    <w:rsid w:val="00810BB0"/>
    <w:rsid w:val="00810D42"/>
    <w:rsid w:val="008115CF"/>
    <w:rsid w:val="0081194D"/>
    <w:rsid w:val="00811E50"/>
    <w:rsid w:val="00812314"/>
    <w:rsid w:val="008124A2"/>
    <w:rsid w:val="008126FD"/>
    <w:rsid w:val="008129A7"/>
    <w:rsid w:val="00812C5E"/>
    <w:rsid w:val="00812F08"/>
    <w:rsid w:val="00813344"/>
    <w:rsid w:val="0081358F"/>
    <w:rsid w:val="00813838"/>
    <w:rsid w:val="0081386E"/>
    <w:rsid w:val="00813A6B"/>
    <w:rsid w:val="00813C12"/>
    <w:rsid w:val="00813C97"/>
    <w:rsid w:val="00813ED3"/>
    <w:rsid w:val="00814157"/>
    <w:rsid w:val="008142B5"/>
    <w:rsid w:val="00814A6E"/>
    <w:rsid w:val="00814A7B"/>
    <w:rsid w:val="00814A87"/>
    <w:rsid w:val="00814DD9"/>
    <w:rsid w:val="008150EC"/>
    <w:rsid w:val="00815224"/>
    <w:rsid w:val="00815EC5"/>
    <w:rsid w:val="00815FD1"/>
    <w:rsid w:val="00815FE2"/>
    <w:rsid w:val="0081611E"/>
    <w:rsid w:val="00816801"/>
    <w:rsid w:val="00816EAA"/>
    <w:rsid w:val="00816F72"/>
    <w:rsid w:val="00817028"/>
    <w:rsid w:val="0081716F"/>
    <w:rsid w:val="008171E9"/>
    <w:rsid w:val="008179D5"/>
    <w:rsid w:val="00817C4F"/>
    <w:rsid w:val="008200B7"/>
    <w:rsid w:val="0082023B"/>
    <w:rsid w:val="0082027A"/>
    <w:rsid w:val="00820887"/>
    <w:rsid w:val="0082094A"/>
    <w:rsid w:val="00820C29"/>
    <w:rsid w:val="00820D92"/>
    <w:rsid w:val="00820F29"/>
    <w:rsid w:val="00820FDD"/>
    <w:rsid w:val="0082145C"/>
    <w:rsid w:val="00821E74"/>
    <w:rsid w:val="00822110"/>
    <w:rsid w:val="0082262D"/>
    <w:rsid w:val="0082269B"/>
    <w:rsid w:val="00822B31"/>
    <w:rsid w:val="00822D56"/>
    <w:rsid w:val="00823013"/>
    <w:rsid w:val="008230E7"/>
    <w:rsid w:val="00823735"/>
    <w:rsid w:val="00823A1C"/>
    <w:rsid w:val="00823B34"/>
    <w:rsid w:val="00823C47"/>
    <w:rsid w:val="00824187"/>
    <w:rsid w:val="0082430F"/>
    <w:rsid w:val="0082473B"/>
    <w:rsid w:val="00824D28"/>
    <w:rsid w:val="00825470"/>
    <w:rsid w:val="00825974"/>
    <w:rsid w:val="00825FD5"/>
    <w:rsid w:val="00825FEC"/>
    <w:rsid w:val="008260B6"/>
    <w:rsid w:val="008261EA"/>
    <w:rsid w:val="00826571"/>
    <w:rsid w:val="00826580"/>
    <w:rsid w:val="00826924"/>
    <w:rsid w:val="00826D85"/>
    <w:rsid w:val="00826F85"/>
    <w:rsid w:val="008270E5"/>
    <w:rsid w:val="008271D6"/>
    <w:rsid w:val="00827294"/>
    <w:rsid w:val="008275EC"/>
    <w:rsid w:val="00827636"/>
    <w:rsid w:val="008276DA"/>
    <w:rsid w:val="00827BB8"/>
    <w:rsid w:val="00827CA3"/>
    <w:rsid w:val="00827EBB"/>
    <w:rsid w:val="008307C3"/>
    <w:rsid w:val="00830D4A"/>
    <w:rsid w:val="00830F0F"/>
    <w:rsid w:val="00831F55"/>
    <w:rsid w:val="00832262"/>
    <w:rsid w:val="00832AA3"/>
    <w:rsid w:val="00832D24"/>
    <w:rsid w:val="00832E2C"/>
    <w:rsid w:val="00832F14"/>
    <w:rsid w:val="00833199"/>
    <w:rsid w:val="00833234"/>
    <w:rsid w:val="00833B8C"/>
    <w:rsid w:val="00834355"/>
    <w:rsid w:val="00834B09"/>
    <w:rsid w:val="00834CE0"/>
    <w:rsid w:val="0083555E"/>
    <w:rsid w:val="00835583"/>
    <w:rsid w:val="00835E6D"/>
    <w:rsid w:val="0083611D"/>
    <w:rsid w:val="0083616D"/>
    <w:rsid w:val="00836E9E"/>
    <w:rsid w:val="00836EF2"/>
    <w:rsid w:val="00836FB1"/>
    <w:rsid w:val="0083702C"/>
    <w:rsid w:val="008371C4"/>
    <w:rsid w:val="00837902"/>
    <w:rsid w:val="00837C09"/>
    <w:rsid w:val="00837CA4"/>
    <w:rsid w:val="00837E00"/>
    <w:rsid w:val="00840171"/>
    <w:rsid w:val="008407BF"/>
    <w:rsid w:val="00840983"/>
    <w:rsid w:val="00840A52"/>
    <w:rsid w:val="00840AD5"/>
    <w:rsid w:val="00840FA5"/>
    <w:rsid w:val="0084146D"/>
    <w:rsid w:val="00841624"/>
    <w:rsid w:val="0084170B"/>
    <w:rsid w:val="00841E38"/>
    <w:rsid w:val="00842091"/>
    <w:rsid w:val="00842110"/>
    <w:rsid w:val="00842283"/>
    <w:rsid w:val="00842324"/>
    <w:rsid w:val="00842B70"/>
    <w:rsid w:val="00843AAC"/>
    <w:rsid w:val="00843C43"/>
    <w:rsid w:val="00844274"/>
    <w:rsid w:val="00844A99"/>
    <w:rsid w:val="00844BF8"/>
    <w:rsid w:val="00844D53"/>
    <w:rsid w:val="00844FD0"/>
    <w:rsid w:val="0084502B"/>
    <w:rsid w:val="0084534F"/>
    <w:rsid w:val="008458F0"/>
    <w:rsid w:val="008459B8"/>
    <w:rsid w:val="00845B65"/>
    <w:rsid w:val="00845C17"/>
    <w:rsid w:val="00845DDC"/>
    <w:rsid w:val="00845E6D"/>
    <w:rsid w:val="00845F0F"/>
    <w:rsid w:val="00845F35"/>
    <w:rsid w:val="00845F3C"/>
    <w:rsid w:val="0084624B"/>
    <w:rsid w:val="008462B1"/>
    <w:rsid w:val="008462BF"/>
    <w:rsid w:val="00847084"/>
    <w:rsid w:val="008472FD"/>
    <w:rsid w:val="00847343"/>
    <w:rsid w:val="00847682"/>
    <w:rsid w:val="0084799A"/>
    <w:rsid w:val="00847A0B"/>
    <w:rsid w:val="00847B68"/>
    <w:rsid w:val="00847FDF"/>
    <w:rsid w:val="0085011F"/>
    <w:rsid w:val="00850589"/>
    <w:rsid w:val="00850611"/>
    <w:rsid w:val="0085088F"/>
    <w:rsid w:val="008508F0"/>
    <w:rsid w:val="0085093D"/>
    <w:rsid w:val="00850AA2"/>
    <w:rsid w:val="00850B6E"/>
    <w:rsid w:val="00850C4F"/>
    <w:rsid w:val="00850F61"/>
    <w:rsid w:val="00850F6E"/>
    <w:rsid w:val="00851212"/>
    <w:rsid w:val="008513BE"/>
    <w:rsid w:val="008515D8"/>
    <w:rsid w:val="00851DA1"/>
    <w:rsid w:val="00852539"/>
    <w:rsid w:val="008527EB"/>
    <w:rsid w:val="00852DB8"/>
    <w:rsid w:val="0085315E"/>
    <w:rsid w:val="00853592"/>
    <w:rsid w:val="008535C5"/>
    <w:rsid w:val="00853BFF"/>
    <w:rsid w:val="00854909"/>
    <w:rsid w:val="00854A27"/>
    <w:rsid w:val="00854A31"/>
    <w:rsid w:val="00854AE4"/>
    <w:rsid w:val="00854D70"/>
    <w:rsid w:val="00855929"/>
    <w:rsid w:val="00855AFE"/>
    <w:rsid w:val="00855BFB"/>
    <w:rsid w:val="00855C7E"/>
    <w:rsid w:val="00855F05"/>
    <w:rsid w:val="00856798"/>
    <w:rsid w:val="008568C0"/>
    <w:rsid w:val="00856BD0"/>
    <w:rsid w:val="00856DD7"/>
    <w:rsid w:val="00856F08"/>
    <w:rsid w:val="00857077"/>
    <w:rsid w:val="0085708E"/>
    <w:rsid w:val="00857327"/>
    <w:rsid w:val="00857757"/>
    <w:rsid w:val="00857A68"/>
    <w:rsid w:val="008607B2"/>
    <w:rsid w:val="008615BC"/>
    <w:rsid w:val="00861814"/>
    <w:rsid w:val="008619A9"/>
    <w:rsid w:val="00861BD7"/>
    <w:rsid w:val="00861C56"/>
    <w:rsid w:val="00861D4E"/>
    <w:rsid w:val="00861F43"/>
    <w:rsid w:val="00862290"/>
    <w:rsid w:val="00862617"/>
    <w:rsid w:val="00862674"/>
    <w:rsid w:val="00862BDF"/>
    <w:rsid w:val="00862D4B"/>
    <w:rsid w:val="00862E5D"/>
    <w:rsid w:val="008635FE"/>
    <w:rsid w:val="008636E7"/>
    <w:rsid w:val="00863848"/>
    <w:rsid w:val="00863C40"/>
    <w:rsid w:val="00863D41"/>
    <w:rsid w:val="00863D66"/>
    <w:rsid w:val="00864529"/>
    <w:rsid w:val="00864565"/>
    <w:rsid w:val="00864687"/>
    <w:rsid w:val="00864BC2"/>
    <w:rsid w:val="00864EC5"/>
    <w:rsid w:val="00865146"/>
    <w:rsid w:val="008651C4"/>
    <w:rsid w:val="0086569D"/>
    <w:rsid w:val="00865AA2"/>
    <w:rsid w:val="00865B5E"/>
    <w:rsid w:val="00866D58"/>
    <w:rsid w:val="00866E83"/>
    <w:rsid w:val="00867001"/>
    <w:rsid w:val="00867194"/>
    <w:rsid w:val="00867334"/>
    <w:rsid w:val="00867587"/>
    <w:rsid w:val="0086765F"/>
    <w:rsid w:val="00867667"/>
    <w:rsid w:val="00867CBB"/>
    <w:rsid w:val="00867DC8"/>
    <w:rsid w:val="0087001E"/>
    <w:rsid w:val="008702F4"/>
    <w:rsid w:val="008703B3"/>
    <w:rsid w:val="008706AC"/>
    <w:rsid w:val="008713C1"/>
    <w:rsid w:val="00871538"/>
    <w:rsid w:val="008717DF"/>
    <w:rsid w:val="008719F0"/>
    <w:rsid w:val="00872415"/>
    <w:rsid w:val="008727F9"/>
    <w:rsid w:val="00872C70"/>
    <w:rsid w:val="00872D9C"/>
    <w:rsid w:val="0087311B"/>
    <w:rsid w:val="00873CC6"/>
    <w:rsid w:val="00873D29"/>
    <w:rsid w:val="00873E84"/>
    <w:rsid w:val="00874645"/>
    <w:rsid w:val="008749ED"/>
    <w:rsid w:val="00874EF2"/>
    <w:rsid w:val="008750B5"/>
    <w:rsid w:val="00875534"/>
    <w:rsid w:val="0087554F"/>
    <w:rsid w:val="00875F19"/>
    <w:rsid w:val="00876FE0"/>
    <w:rsid w:val="008771DC"/>
    <w:rsid w:val="008778A8"/>
    <w:rsid w:val="00877B5D"/>
    <w:rsid w:val="008803BA"/>
    <w:rsid w:val="008804DC"/>
    <w:rsid w:val="00880BCC"/>
    <w:rsid w:val="00880F1B"/>
    <w:rsid w:val="0088118E"/>
    <w:rsid w:val="00881334"/>
    <w:rsid w:val="00881572"/>
    <w:rsid w:val="00881658"/>
    <w:rsid w:val="008818D4"/>
    <w:rsid w:val="00881AEB"/>
    <w:rsid w:val="00881B40"/>
    <w:rsid w:val="00881C04"/>
    <w:rsid w:val="00881D7E"/>
    <w:rsid w:val="0088200C"/>
    <w:rsid w:val="008820B6"/>
    <w:rsid w:val="00882241"/>
    <w:rsid w:val="008824CA"/>
    <w:rsid w:val="00882517"/>
    <w:rsid w:val="00882847"/>
    <w:rsid w:val="008828CC"/>
    <w:rsid w:val="00882C4D"/>
    <w:rsid w:val="00882EB2"/>
    <w:rsid w:val="008837EB"/>
    <w:rsid w:val="00883C19"/>
    <w:rsid w:val="00883D3C"/>
    <w:rsid w:val="008841E5"/>
    <w:rsid w:val="008843C5"/>
    <w:rsid w:val="00884436"/>
    <w:rsid w:val="00884483"/>
    <w:rsid w:val="0088459D"/>
    <w:rsid w:val="0088480F"/>
    <w:rsid w:val="00884998"/>
    <w:rsid w:val="00884B58"/>
    <w:rsid w:val="00884D30"/>
    <w:rsid w:val="00884E2D"/>
    <w:rsid w:val="00884F70"/>
    <w:rsid w:val="0088500B"/>
    <w:rsid w:val="00885233"/>
    <w:rsid w:val="008852C8"/>
    <w:rsid w:val="00885491"/>
    <w:rsid w:val="008856CC"/>
    <w:rsid w:val="0088607F"/>
    <w:rsid w:val="00886359"/>
    <w:rsid w:val="008863CA"/>
    <w:rsid w:val="00886448"/>
    <w:rsid w:val="00886D84"/>
    <w:rsid w:val="008870A9"/>
    <w:rsid w:val="0088727E"/>
    <w:rsid w:val="0088736E"/>
    <w:rsid w:val="0088760A"/>
    <w:rsid w:val="00887FA4"/>
    <w:rsid w:val="0089003A"/>
    <w:rsid w:val="0089024D"/>
    <w:rsid w:val="00890ABE"/>
    <w:rsid w:val="00890E05"/>
    <w:rsid w:val="00891283"/>
    <w:rsid w:val="00891502"/>
    <w:rsid w:val="00891775"/>
    <w:rsid w:val="00891EC5"/>
    <w:rsid w:val="0089225C"/>
    <w:rsid w:val="00892B3B"/>
    <w:rsid w:val="00892CFF"/>
    <w:rsid w:val="00892E45"/>
    <w:rsid w:val="00892E4B"/>
    <w:rsid w:val="0089303D"/>
    <w:rsid w:val="0089321A"/>
    <w:rsid w:val="008933EB"/>
    <w:rsid w:val="008934EA"/>
    <w:rsid w:val="00893610"/>
    <w:rsid w:val="008936F7"/>
    <w:rsid w:val="008938B7"/>
    <w:rsid w:val="00893CF8"/>
    <w:rsid w:val="00893DD3"/>
    <w:rsid w:val="00893E9A"/>
    <w:rsid w:val="0089402E"/>
    <w:rsid w:val="00894037"/>
    <w:rsid w:val="008945F5"/>
    <w:rsid w:val="008946BF"/>
    <w:rsid w:val="00894A9C"/>
    <w:rsid w:val="00894AE2"/>
    <w:rsid w:val="00894FF9"/>
    <w:rsid w:val="00895216"/>
    <w:rsid w:val="0089585C"/>
    <w:rsid w:val="00895CF9"/>
    <w:rsid w:val="0089621E"/>
    <w:rsid w:val="0089623F"/>
    <w:rsid w:val="00896ADC"/>
    <w:rsid w:val="00896B2C"/>
    <w:rsid w:val="00896C81"/>
    <w:rsid w:val="00896FCE"/>
    <w:rsid w:val="00896FF6"/>
    <w:rsid w:val="0089776F"/>
    <w:rsid w:val="008977D2"/>
    <w:rsid w:val="00897881"/>
    <w:rsid w:val="00897916"/>
    <w:rsid w:val="0089796D"/>
    <w:rsid w:val="00897AF5"/>
    <w:rsid w:val="00897FB8"/>
    <w:rsid w:val="008A06C9"/>
    <w:rsid w:val="008A0A31"/>
    <w:rsid w:val="008A0BD7"/>
    <w:rsid w:val="008A0CE2"/>
    <w:rsid w:val="008A1318"/>
    <w:rsid w:val="008A18EF"/>
    <w:rsid w:val="008A19DF"/>
    <w:rsid w:val="008A1A0C"/>
    <w:rsid w:val="008A1DB9"/>
    <w:rsid w:val="008A1FCF"/>
    <w:rsid w:val="008A2449"/>
    <w:rsid w:val="008A244E"/>
    <w:rsid w:val="008A26BF"/>
    <w:rsid w:val="008A289B"/>
    <w:rsid w:val="008A296B"/>
    <w:rsid w:val="008A29AE"/>
    <w:rsid w:val="008A3448"/>
    <w:rsid w:val="008A37D3"/>
    <w:rsid w:val="008A38C2"/>
    <w:rsid w:val="008A39B0"/>
    <w:rsid w:val="008A3AAC"/>
    <w:rsid w:val="008A3AB0"/>
    <w:rsid w:val="008A3AD1"/>
    <w:rsid w:val="008A3CB6"/>
    <w:rsid w:val="008A4410"/>
    <w:rsid w:val="008A473A"/>
    <w:rsid w:val="008A53F5"/>
    <w:rsid w:val="008A54EC"/>
    <w:rsid w:val="008A5B5F"/>
    <w:rsid w:val="008A5D4F"/>
    <w:rsid w:val="008A6133"/>
    <w:rsid w:val="008A65DD"/>
    <w:rsid w:val="008A6675"/>
    <w:rsid w:val="008A6AC7"/>
    <w:rsid w:val="008A6B5A"/>
    <w:rsid w:val="008A6BF5"/>
    <w:rsid w:val="008A6C2E"/>
    <w:rsid w:val="008A709F"/>
    <w:rsid w:val="008A75F4"/>
    <w:rsid w:val="008A761B"/>
    <w:rsid w:val="008A7681"/>
    <w:rsid w:val="008A76C6"/>
    <w:rsid w:val="008A7B0A"/>
    <w:rsid w:val="008A7EF0"/>
    <w:rsid w:val="008A7EF2"/>
    <w:rsid w:val="008A7F06"/>
    <w:rsid w:val="008B0174"/>
    <w:rsid w:val="008B0201"/>
    <w:rsid w:val="008B0243"/>
    <w:rsid w:val="008B038C"/>
    <w:rsid w:val="008B03B8"/>
    <w:rsid w:val="008B0547"/>
    <w:rsid w:val="008B05BB"/>
    <w:rsid w:val="008B0605"/>
    <w:rsid w:val="008B08D8"/>
    <w:rsid w:val="008B0E0F"/>
    <w:rsid w:val="008B0E13"/>
    <w:rsid w:val="008B19E0"/>
    <w:rsid w:val="008B1BD3"/>
    <w:rsid w:val="008B1D2B"/>
    <w:rsid w:val="008B1EDF"/>
    <w:rsid w:val="008B238B"/>
    <w:rsid w:val="008B2810"/>
    <w:rsid w:val="008B45E0"/>
    <w:rsid w:val="008B4A47"/>
    <w:rsid w:val="008B4EAE"/>
    <w:rsid w:val="008B5301"/>
    <w:rsid w:val="008B543C"/>
    <w:rsid w:val="008B566F"/>
    <w:rsid w:val="008B5774"/>
    <w:rsid w:val="008B5BEF"/>
    <w:rsid w:val="008B5D80"/>
    <w:rsid w:val="008B5E3E"/>
    <w:rsid w:val="008B60B5"/>
    <w:rsid w:val="008B63F1"/>
    <w:rsid w:val="008B663E"/>
    <w:rsid w:val="008B6762"/>
    <w:rsid w:val="008B6A6D"/>
    <w:rsid w:val="008B74D5"/>
    <w:rsid w:val="008B794A"/>
    <w:rsid w:val="008B7B59"/>
    <w:rsid w:val="008B7B92"/>
    <w:rsid w:val="008B7E5C"/>
    <w:rsid w:val="008C004C"/>
    <w:rsid w:val="008C0555"/>
    <w:rsid w:val="008C0E16"/>
    <w:rsid w:val="008C17F0"/>
    <w:rsid w:val="008C17FD"/>
    <w:rsid w:val="008C1B7B"/>
    <w:rsid w:val="008C1ED4"/>
    <w:rsid w:val="008C2614"/>
    <w:rsid w:val="008C2C01"/>
    <w:rsid w:val="008C2E36"/>
    <w:rsid w:val="008C304A"/>
    <w:rsid w:val="008C3C05"/>
    <w:rsid w:val="008C403D"/>
    <w:rsid w:val="008C4145"/>
    <w:rsid w:val="008C4193"/>
    <w:rsid w:val="008C4626"/>
    <w:rsid w:val="008C4E1D"/>
    <w:rsid w:val="008C4F44"/>
    <w:rsid w:val="008C516E"/>
    <w:rsid w:val="008C52EA"/>
    <w:rsid w:val="008C56C3"/>
    <w:rsid w:val="008C5877"/>
    <w:rsid w:val="008C5A2C"/>
    <w:rsid w:val="008C5BBB"/>
    <w:rsid w:val="008C6120"/>
    <w:rsid w:val="008C640E"/>
    <w:rsid w:val="008C6CAD"/>
    <w:rsid w:val="008C6EFB"/>
    <w:rsid w:val="008C718A"/>
    <w:rsid w:val="008C71DF"/>
    <w:rsid w:val="008C72B3"/>
    <w:rsid w:val="008C7399"/>
    <w:rsid w:val="008C772E"/>
    <w:rsid w:val="008C7FD3"/>
    <w:rsid w:val="008D0081"/>
    <w:rsid w:val="008D0556"/>
    <w:rsid w:val="008D05BC"/>
    <w:rsid w:val="008D09CF"/>
    <w:rsid w:val="008D0AF1"/>
    <w:rsid w:val="008D0CE4"/>
    <w:rsid w:val="008D1065"/>
    <w:rsid w:val="008D1460"/>
    <w:rsid w:val="008D1ACF"/>
    <w:rsid w:val="008D1BA5"/>
    <w:rsid w:val="008D1BEE"/>
    <w:rsid w:val="008D2175"/>
    <w:rsid w:val="008D218F"/>
    <w:rsid w:val="008D23CB"/>
    <w:rsid w:val="008D2480"/>
    <w:rsid w:val="008D2A12"/>
    <w:rsid w:val="008D2A4C"/>
    <w:rsid w:val="008D2EAA"/>
    <w:rsid w:val="008D31A0"/>
    <w:rsid w:val="008D3267"/>
    <w:rsid w:val="008D3389"/>
    <w:rsid w:val="008D34B7"/>
    <w:rsid w:val="008D34C7"/>
    <w:rsid w:val="008D34E9"/>
    <w:rsid w:val="008D360C"/>
    <w:rsid w:val="008D36E1"/>
    <w:rsid w:val="008D3774"/>
    <w:rsid w:val="008D3A3C"/>
    <w:rsid w:val="008D3D14"/>
    <w:rsid w:val="008D41AA"/>
    <w:rsid w:val="008D47F8"/>
    <w:rsid w:val="008D48FE"/>
    <w:rsid w:val="008D569E"/>
    <w:rsid w:val="008D57DB"/>
    <w:rsid w:val="008D57EE"/>
    <w:rsid w:val="008D5841"/>
    <w:rsid w:val="008D5B74"/>
    <w:rsid w:val="008D5BBF"/>
    <w:rsid w:val="008D6249"/>
    <w:rsid w:val="008D656C"/>
    <w:rsid w:val="008D6E9C"/>
    <w:rsid w:val="008D7196"/>
    <w:rsid w:val="008D7B44"/>
    <w:rsid w:val="008D7B85"/>
    <w:rsid w:val="008D7BBB"/>
    <w:rsid w:val="008D7D55"/>
    <w:rsid w:val="008D7DE7"/>
    <w:rsid w:val="008E020F"/>
    <w:rsid w:val="008E0545"/>
    <w:rsid w:val="008E062C"/>
    <w:rsid w:val="008E079B"/>
    <w:rsid w:val="008E0846"/>
    <w:rsid w:val="008E0A76"/>
    <w:rsid w:val="008E0BDE"/>
    <w:rsid w:val="008E0CCC"/>
    <w:rsid w:val="008E0F06"/>
    <w:rsid w:val="008E1190"/>
    <w:rsid w:val="008E1319"/>
    <w:rsid w:val="008E15CE"/>
    <w:rsid w:val="008E1867"/>
    <w:rsid w:val="008E19B8"/>
    <w:rsid w:val="008E1D91"/>
    <w:rsid w:val="008E1F84"/>
    <w:rsid w:val="008E1FBD"/>
    <w:rsid w:val="008E204D"/>
    <w:rsid w:val="008E2093"/>
    <w:rsid w:val="008E2228"/>
    <w:rsid w:val="008E2586"/>
    <w:rsid w:val="008E2A0D"/>
    <w:rsid w:val="008E32E7"/>
    <w:rsid w:val="008E3390"/>
    <w:rsid w:val="008E39B1"/>
    <w:rsid w:val="008E3ADD"/>
    <w:rsid w:val="008E3C6B"/>
    <w:rsid w:val="008E3CD2"/>
    <w:rsid w:val="008E3D26"/>
    <w:rsid w:val="008E3D7E"/>
    <w:rsid w:val="008E432C"/>
    <w:rsid w:val="008E43FA"/>
    <w:rsid w:val="008E48C3"/>
    <w:rsid w:val="008E4AD9"/>
    <w:rsid w:val="008E4B96"/>
    <w:rsid w:val="008E4BEC"/>
    <w:rsid w:val="008E4C4B"/>
    <w:rsid w:val="008E5484"/>
    <w:rsid w:val="008E5C38"/>
    <w:rsid w:val="008E5CA5"/>
    <w:rsid w:val="008E5F94"/>
    <w:rsid w:val="008E6286"/>
    <w:rsid w:val="008E65ED"/>
    <w:rsid w:val="008E6774"/>
    <w:rsid w:val="008E67DB"/>
    <w:rsid w:val="008E6A4D"/>
    <w:rsid w:val="008E70C0"/>
    <w:rsid w:val="008E7194"/>
    <w:rsid w:val="008E750A"/>
    <w:rsid w:val="008E751F"/>
    <w:rsid w:val="008E76A4"/>
    <w:rsid w:val="008E77E8"/>
    <w:rsid w:val="008E7A3D"/>
    <w:rsid w:val="008E7F25"/>
    <w:rsid w:val="008F00CD"/>
    <w:rsid w:val="008F0128"/>
    <w:rsid w:val="008F0291"/>
    <w:rsid w:val="008F03DB"/>
    <w:rsid w:val="008F0880"/>
    <w:rsid w:val="008F0F5C"/>
    <w:rsid w:val="008F188D"/>
    <w:rsid w:val="008F1ACB"/>
    <w:rsid w:val="008F221B"/>
    <w:rsid w:val="008F2559"/>
    <w:rsid w:val="008F2702"/>
    <w:rsid w:val="008F31AA"/>
    <w:rsid w:val="008F3428"/>
    <w:rsid w:val="008F38AB"/>
    <w:rsid w:val="008F3A36"/>
    <w:rsid w:val="008F3BFF"/>
    <w:rsid w:val="008F3D69"/>
    <w:rsid w:val="008F408B"/>
    <w:rsid w:val="008F460F"/>
    <w:rsid w:val="008F4653"/>
    <w:rsid w:val="008F47EE"/>
    <w:rsid w:val="008F4A6A"/>
    <w:rsid w:val="008F4AB8"/>
    <w:rsid w:val="008F4D15"/>
    <w:rsid w:val="008F4F09"/>
    <w:rsid w:val="008F503F"/>
    <w:rsid w:val="008F51C5"/>
    <w:rsid w:val="008F527D"/>
    <w:rsid w:val="008F5599"/>
    <w:rsid w:val="008F5635"/>
    <w:rsid w:val="008F574F"/>
    <w:rsid w:val="008F580F"/>
    <w:rsid w:val="008F5E14"/>
    <w:rsid w:val="008F60E7"/>
    <w:rsid w:val="008F630F"/>
    <w:rsid w:val="008F67DD"/>
    <w:rsid w:val="008F6ABB"/>
    <w:rsid w:val="008F6D11"/>
    <w:rsid w:val="008F721A"/>
    <w:rsid w:val="008F775E"/>
    <w:rsid w:val="008F77E4"/>
    <w:rsid w:val="008F78B7"/>
    <w:rsid w:val="008F7CC9"/>
    <w:rsid w:val="008F7DE1"/>
    <w:rsid w:val="00900190"/>
    <w:rsid w:val="009013E5"/>
    <w:rsid w:val="00901817"/>
    <w:rsid w:val="00901F91"/>
    <w:rsid w:val="00902085"/>
    <w:rsid w:val="0090214A"/>
    <w:rsid w:val="0090244B"/>
    <w:rsid w:val="00902467"/>
    <w:rsid w:val="009025D2"/>
    <w:rsid w:val="0090282B"/>
    <w:rsid w:val="00902884"/>
    <w:rsid w:val="00902BFB"/>
    <w:rsid w:val="00902C88"/>
    <w:rsid w:val="00902E1F"/>
    <w:rsid w:val="00902F51"/>
    <w:rsid w:val="00903306"/>
    <w:rsid w:val="009034A5"/>
    <w:rsid w:val="0090392D"/>
    <w:rsid w:val="00904351"/>
    <w:rsid w:val="00904385"/>
    <w:rsid w:val="0090464E"/>
    <w:rsid w:val="009046DD"/>
    <w:rsid w:val="00904EF1"/>
    <w:rsid w:val="00904F7E"/>
    <w:rsid w:val="0090566E"/>
    <w:rsid w:val="00905B75"/>
    <w:rsid w:val="00905C1F"/>
    <w:rsid w:val="009067A3"/>
    <w:rsid w:val="00906E90"/>
    <w:rsid w:val="00906FFB"/>
    <w:rsid w:val="00907459"/>
    <w:rsid w:val="009075D8"/>
    <w:rsid w:val="0090795A"/>
    <w:rsid w:val="00907BD5"/>
    <w:rsid w:val="00907BD8"/>
    <w:rsid w:val="00907FF8"/>
    <w:rsid w:val="00910098"/>
    <w:rsid w:val="009101B6"/>
    <w:rsid w:val="009101E9"/>
    <w:rsid w:val="00910912"/>
    <w:rsid w:val="00910AF5"/>
    <w:rsid w:val="00910FB0"/>
    <w:rsid w:val="00911431"/>
    <w:rsid w:val="0091147C"/>
    <w:rsid w:val="00911701"/>
    <w:rsid w:val="0091183A"/>
    <w:rsid w:val="00911D26"/>
    <w:rsid w:val="00912730"/>
    <w:rsid w:val="009128C0"/>
    <w:rsid w:val="00912AEB"/>
    <w:rsid w:val="00912C8C"/>
    <w:rsid w:val="00912CE5"/>
    <w:rsid w:val="00913620"/>
    <w:rsid w:val="0091372A"/>
    <w:rsid w:val="00913E2A"/>
    <w:rsid w:val="0091413D"/>
    <w:rsid w:val="0091438F"/>
    <w:rsid w:val="00914841"/>
    <w:rsid w:val="009150ED"/>
    <w:rsid w:val="009153F9"/>
    <w:rsid w:val="0091544D"/>
    <w:rsid w:val="00915466"/>
    <w:rsid w:val="009154B0"/>
    <w:rsid w:val="00915629"/>
    <w:rsid w:val="009156E0"/>
    <w:rsid w:val="009163A7"/>
    <w:rsid w:val="0091669A"/>
    <w:rsid w:val="00916751"/>
    <w:rsid w:val="00916B50"/>
    <w:rsid w:val="009170B0"/>
    <w:rsid w:val="00917307"/>
    <w:rsid w:val="00917772"/>
    <w:rsid w:val="00917B59"/>
    <w:rsid w:val="00917B71"/>
    <w:rsid w:val="00917C23"/>
    <w:rsid w:val="00917E55"/>
    <w:rsid w:val="00917F72"/>
    <w:rsid w:val="0092024D"/>
    <w:rsid w:val="00920313"/>
    <w:rsid w:val="00920911"/>
    <w:rsid w:val="00920BCD"/>
    <w:rsid w:val="00920BD2"/>
    <w:rsid w:val="00921301"/>
    <w:rsid w:val="0092181A"/>
    <w:rsid w:val="009218AC"/>
    <w:rsid w:val="0092199A"/>
    <w:rsid w:val="00921A21"/>
    <w:rsid w:val="00921AAE"/>
    <w:rsid w:val="00921B34"/>
    <w:rsid w:val="00921B68"/>
    <w:rsid w:val="00921F83"/>
    <w:rsid w:val="00922155"/>
    <w:rsid w:val="00922182"/>
    <w:rsid w:val="009223CA"/>
    <w:rsid w:val="00922409"/>
    <w:rsid w:val="00922453"/>
    <w:rsid w:val="009224C4"/>
    <w:rsid w:val="009224E4"/>
    <w:rsid w:val="0092285E"/>
    <w:rsid w:val="00922D28"/>
    <w:rsid w:val="00922D70"/>
    <w:rsid w:val="0092334C"/>
    <w:rsid w:val="00923688"/>
    <w:rsid w:val="009238AE"/>
    <w:rsid w:val="00923BA0"/>
    <w:rsid w:val="00923EB0"/>
    <w:rsid w:val="00924EF5"/>
    <w:rsid w:val="0092558D"/>
    <w:rsid w:val="0092595B"/>
    <w:rsid w:val="00925A90"/>
    <w:rsid w:val="00925AB6"/>
    <w:rsid w:val="00925C6A"/>
    <w:rsid w:val="009262C7"/>
    <w:rsid w:val="009262F2"/>
    <w:rsid w:val="00926B8B"/>
    <w:rsid w:val="00927420"/>
    <w:rsid w:val="0092795C"/>
    <w:rsid w:val="00927C0C"/>
    <w:rsid w:val="00930011"/>
    <w:rsid w:val="00930069"/>
    <w:rsid w:val="00930201"/>
    <w:rsid w:val="0093087F"/>
    <w:rsid w:val="00930A55"/>
    <w:rsid w:val="00930ABB"/>
    <w:rsid w:val="00930E66"/>
    <w:rsid w:val="00930F07"/>
    <w:rsid w:val="0093105F"/>
    <w:rsid w:val="00931213"/>
    <w:rsid w:val="009312F0"/>
    <w:rsid w:val="00931446"/>
    <w:rsid w:val="00931840"/>
    <w:rsid w:val="009318B1"/>
    <w:rsid w:val="009318E9"/>
    <w:rsid w:val="009319CB"/>
    <w:rsid w:val="00931B9D"/>
    <w:rsid w:val="00931C60"/>
    <w:rsid w:val="00931F34"/>
    <w:rsid w:val="00931F46"/>
    <w:rsid w:val="0093216B"/>
    <w:rsid w:val="009329C4"/>
    <w:rsid w:val="00932C8F"/>
    <w:rsid w:val="009331B2"/>
    <w:rsid w:val="00933F60"/>
    <w:rsid w:val="00934180"/>
    <w:rsid w:val="00934254"/>
    <w:rsid w:val="009342BA"/>
    <w:rsid w:val="009349F8"/>
    <w:rsid w:val="00934A4A"/>
    <w:rsid w:val="00934BF4"/>
    <w:rsid w:val="00934D49"/>
    <w:rsid w:val="0093526B"/>
    <w:rsid w:val="0093578F"/>
    <w:rsid w:val="009357ED"/>
    <w:rsid w:val="009360CD"/>
    <w:rsid w:val="00936254"/>
    <w:rsid w:val="00936393"/>
    <w:rsid w:val="009363AE"/>
    <w:rsid w:val="009365BB"/>
    <w:rsid w:val="00936757"/>
    <w:rsid w:val="00936893"/>
    <w:rsid w:val="00936937"/>
    <w:rsid w:val="00936A5D"/>
    <w:rsid w:val="00936C11"/>
    <w:rsid w:val="009371EE"/>
    <w:rsid w:val="009374A5"/>
    <w:rsid w:val="00937583"/>
    <w:rsid w:val="009375AA"/>
    <w:rsid w:val="009375FA"/>
    <w:rsid w:val="0093791D"/>
    <w:rsid w:val="00937B18"/>
    <w:rsid w:val="00937C3C"/>
    <w:rsid w:val="00937D48"/>
    <w:rsid w:val="009403D2"/>
    <w:rsid w:val="00940B0B"/>
    <w:rsid w:val="00940CDE"/>
    <w:rsid w:val="0094108B"/>
    <w:rsid w:val="0094145D"/>
    <w:rsid w:val="009418BD"/>
    <w:rsid w:val="00941A56"/>
    <w:rsid w:val="00941D3D"/>
    <w:rsid w:val="00941DF0"/>
    <w:rsid w:val="00941E4D"/>
    <w:rsid w:val="00941FA2"/>
    <w:rsid w:val="00942209"/>
    <w:rsid w:val="00942572"/>
    <w:rsid w:val="0094264B"/>
    <w:rsid w:val="0094291F"/>
    <w:rsid w:val="009429E0"/>
    <w:rsid w:val="00942C1A"/>
    <w:rsid w:val="00942D43"/>
    <w:rsid w:val="0094310F"/>
    <w:rsid w:val="009432EB"/>
    <w:rsid w:val="00943306"/>
    <w:rsid w:val="00943491"/>
    <w:rsid w:val="009435E1"/>
    <w:rsid w:val="00943891"/>
    <w:rsid w:val="009439FD"/>
    <w:rsid w:val="00943F55"/>
    <w:rsid w:val="00944485"/>
    <w:rsid w:val="00944DFE"/>
    <w:rsid w:val="00944E28"/>
    <w:rsid w:val="00944E4E"/>
    <w:rsid w:val="00944F96"/>
    <w:rsid w:val="00945011"/>
    <w:rsid w:val="0094511E"/>
    <w:rsid w:val="00945125"/>
    <w:rsid w:val="00945341"/>
    <w:rsid w:val="009461A3"/>
    <w:rsid w:val="0094632B"/>
    <w:rsid w:val="009463D8"/>
    <w:rsid w:val="009466A6"/>
    <w:rsid w:val="00946822"/>
    <w:rsid w:val="00946F29"/>
    <w:rsid w:val="009470BE"/>
    <w:rsid w:val="0094731E"/>
    <w:rsid w:val="009473E7"/>
    <w:rsid w:val="00947545"/>
    <w:rsid w:val="00947CB5"/>
    <w:rsid w:val="0095011D"/>
    <w:rsid w:val="00950155"/>
    <w:rsid w:val="00950370"/>
    <w:rsid w:val="009506B9"/>
    <w:rsid w:val="00950B95"/>
    <w:rsid w:val="00950CA9"/>
    <w:rsid w:val="00951049"/>
    <w:rsid w:val="0095115D"/>
    <w:rsid w:val="009513C3"/>
    <w:rsid w:val="0095165D"/>
    <w:rsid w:val="00951678"/>
    <w:rsid w:val="009518CE"/>
    <w:rsid w:val="009520E0"/>
    <w:rsid w:val="009521E5"/>
    <w:rsid w:val="009525B7"/>
    <w:rsid w:val="009527CA"/>
    <w:rsid w:val="00952BFF"/>
    <w:rsid w:val="00952F5D"/>
    <w:rsid w:val="00953032"/>
    <w:rsid w:val="00953142"/>
    <w:rsid w:val="009533DD"/>
    <w:rsid w:val="009533FF"/>
    <w:rsid w:val="009534D5"/>
    <w:rsid w:val="00954029"/>
    <w:rsid w:val="00954401"/>
    <w:rsid w:val="00954432"/>
    <w:rsid w:val="0095462F"/>
    <w:rsid w:val="009546D8"/>
    <w:rsid w:val="009547C0"/>
    <w:rsid w:val="00954A11"/>
    <w:rsid w:val="00955199"/>
    <w:rsid w:val="009553F2"/>
    <w:rsid w:val="00955589"/>
    <w:rsid w:val="00955742"/>
    <w:rsid w:val="009561CA"/>
    <w:rsid w:val="00956489"/>
    <w:rsid w:val="0095649D"/>
    <w:rsid w:val="009565E4"/>
    <w:rsid w:val="009565EC"/>
    <w:rsid w:val="009570A3"/>
    <w:rsid w:val="00957421"/>
    <w:rsid w:val="009576C7"/>
    <w:rsid w:val="0095786C"/>
    <w:rsid w:val="00957A70"/>
    <w:rsid w:val="00957C9E"/>
    <w:rsid w:val="00957F4F"/>
    <w:rsid w:val="00960012"/>
    <w:rsid w:val="0096023D"/>
    <w:rsid w:val="009603FB"/>
    <w:rsid w:val="0096071E"/>
    <w:rsid w:val="0096075B"/>
    <w:rsid w:val="009609B0"/>
    <w:rsid w:val="00960B47"/>
    <w:rsid w:val="00960E47"/>
    <w:rsid w:val="0096150C"/>
    <w:rsid w:val="0096164E"/>
    <w:rsid w:val="00961970"/>
    <w:rsid w:val="00961A08"/>
    <w:rsid w:val="00961D7E"/>
    <w:rsid w:val="00961E77"/>
    <w:rsid w:val="009620D3"/>
    <w:rsid w:val="009623D5"/>
    <w:rsid w:val="00962501"/>
    <w:rsid w:val="00962F3F"/>
    <w:rsid w:val="0096320D"/>
    <w:rsid w:val="00963D5E"/>
    <w:rsid w:val="00963E81"/>
    <w:rsid w:val="00963E8C"/>
    <w:rsid w:val="00963F4C"/>
    <w:rsid w:val="00964267"/>
    <w:rsid w:val="009643EF"/>
    <w:rsid w:val="009648BC"/>
    <w:rsid w:val="00964C0C"/>
    <w:rsid w:val="00964E25"/>
    <w:rsid w:val="00965166"/>
    <w:rsid w:val="0096520C"/>
    <w:rsid w:val="00965679"/>
    <w:rsid w:val="00965B38"/>
    <w:rsid w:val="00965B97"/>
    <w:rsid w:val="009660D3"/>
    <w:rsid w:val="009663E1"/>
    <w:rsid w:val="0096665E"/>
    <w:rsid w:val="00966949"/>
    <w:rsid w:val="00966950"/>
    <w:rsid w:val="00966A32"/>
    <w:rsid w:val="00966D32"/>
    <w:rsid w:val="00967156"/>
    <w:rsid w:val="009673B2"/>
    <w:rsid w:val="00967495"/>
    <w:rsid w:val="009675CB"/>
    <w:rsid w:val="009676F6"/>
    <w:rsid w:val="00967766"/>
    <w:rsid w:val="009679F7"/>
    <w:rsid w:val="00967DEA"/>
    <w:rsid w:val="00967FE7"/>
    <w:rsid w:val="009700A8"/>
    <w:rsid w:val="00970180"/>
    <w:rsid w:val="00970257"/>
    <w:rsid w:val="009707C0"/>
    <w:rsid w:val="00970E11"/>
    <w:rsid w:val="00970F28"/>
    <w:rsid w:val="0097102B"/>
    <w:rsid w:val="00971080"/>
    <w:rsid w:val="009713EB"/>
    <w:rsid w:val="009719E3"/>
    <w:rsid w:val="00971B07"/>
    <w:rsid w:val="00971BDF"/>
    <w:rsid w:val="00971C83"/>
    <w:rsid w:val="0097206E"/>
    <w:rsid w:val="00972774"/>
    <w:rsid w:val="00972F30"/>
    <w:rsid w:val="00972FED"/>
    <w:rsid w:val="00973172"/>
    <w:rsid w:val="00973475"/>
    <w:rsid w:val="00973488"/>
    <w:rsid w:val="0097348B"/>
    <w:rsid w:val="009734EA"/>
    <w:rsid w:val="00973550"/>
    <w:rsid w:val="00973606"/>
    <w:rsid w:val="0097360D"/>
    <w:rsid w:val="009737D8"/>
    <w:rsid w:val="0097395A"/>
    <w:rsid w:val="009739CA"/>
    <w:rsid w:val="00973AA0"/>
    <w:rsid w:val="00973C14"/>
    <w:rsid w:val="00973DEE"/>
    <w:rsid w:val="009740C7"/>
    <w:rsid w:val="00974483"/>
    <w:rsid w:val="00974512"/>
    <w:rsid w:val="0097479E"/>
    <w:rsid w:val="0097482F"/>
    <w:rsid w:val="00974B92"/>
    <w:rsid w:val="00974F74"/>
    <w:rsid w:val="00974FF2"/>
    <w:rsid w:val="0097522C"/>
    <w:rsid w:val="0097546F"/>
    <w:rsid w:val="009757A5"/>
    <w:rsid w:val="009758E8"/>
    <w:rsid w:val="00975DA4"/>
    <w:rsid w:val="0097607F"/>
    <w:rsid w:val="009764EB"/>
    <w:rsid w:val="00976572"/>
    <w:rsid w:val="00976C45"/>
    <w:rsid w:val="00976D61"/>
    <w:rsid w:val="00976FF6"/>
    <w:rsid w:val="009770FE"/>
    <w:rsid w:val="00977F8C"/>
    <w:rsid w:val="00980026"/>
    <w:rsid w:val="009802A7"/>
    <w:rsid w:val="00980729"/>
    <w:rsid w:val="00980BD2"/>
    <w:rsid w:val="00980C4C"/>
    <w:rsid w:val="00980CB0"/>
    <w:rsid w:val="00980DC3"/>
    <w:rsid w:val="00981083"/>
    <w:rsid w:val="00981101"/>
    <w:rsid w:val="00981149"/>
    <w:rsid w:val="009811B2"/>
    <w:rsid w:val="0098149F"/>
    <w:rsid w:val="009815E6"/>
    <w:rsid w:val="00981A4C"/>
    <w:rsid w:val="00982186"/>
    <w:rsid w:val="009825C8"/>
    <w:rsid w:val="00982D96"/>
    <w:rsid w:val="00982ED3"/>
    <w:rsid w:val="00983065"/>
    <w:rsid w:val="00983438"/>
    <w:rsid w:val="009839CA"/>
    <w:rsid w:val="00983CD0"/>
    <w:rsid w:val="00983F6F"/>
    <w:rsid w:val="00983F91"/>
    <w:rsid w:val="009841F8"/>
    <w:rsid w:val="00984365"/>
    <w:rsid w:val="009844B1"/>
    <w:rsid w:val="00984576"/>
    <w:rsid w:val="00984D64"/>
    <w:rsid w:val="00984DAC"/>
    <w:rsid w:val="00984F03"/>
    <w:rsid w:val="00985D07"/>
    <w:rsid w:val="00985D9D"/>
    <w:rsid w:val="00985F8C"/>
    <w:rsid w:val="00986559"/>
    <w:rsid w:val="00986602"/>
    <w:rsid w:val="00986B67"/>
    <w:rsid w:val="00986F6A"/>
    <w:rsid w:val="0098712D"/>
    <w:rsid w:val="0098714E"/>
    <w:rsid w:val="009872D2"/>
    <w:rsid w:val="009874C9"/>
    <w:rsid w:val="009877AB"/>
    <w:rsid w:val="00987E76"/>
    <w:rsid w:val="009900CC"/>
    <w:rsid w:val="009903A4"/>
    <w:rsid w:val="009903BE"/>
    <w:rsid w:val="009906A2"/>
    <w:rsid w:val="009906CB"/>
    <w:rsid w:val="00990957"/>
    <w:rsid w:val="00990B83"/>
    <w:rsid w:val="00990EFE"/>
    <w:rsid w:val="00990F41"/>
    <w:rsid w:val="00991349"/>
    <w:rsid w:val="009914E8"/>
    <w:rsid w:val="009919C7"/>
    <w:rsid w:val="00991C33"/>
    <w:rsid w:val="009920A1"/>
    <w:rsid w:val="00992187"/>
    <w:rsid w:val="00992346"/>
    <w:rsid w:val="00992E49"/>
    <w:rsid w:val="009935F1"/>
    <w:rsid w:val="009936BE"/>
    <w:rsid w:val="00993A27"/>
    <w:rsid w:val="00993C88"/>
    <w:rsid w:val="00994312"/>
    <w:rsid w:val="009946BA"/>
    <w:rsid w:val="00994757"/>
    <w:rsid w:val="0099488A"/>
    <w:rsid w:val="009948AC"/>
    <w:rsid w:val="009956BB"/>
    <w:rsid w:val="00995DB0"/>
    <w:rsid w:val="00995E40"/>
    <w:rsid w:val="009968AA"/>
    <w:rsid w:val="00996BFB"/>
    <w:rsid w:val="00996DF3"/>
    <w:rsid w:val="00996F4F"/>
    <w:rsid w:val="00996FBC"/>
    <w:rsid w:val="009974B7"/>
    <w:rsid w:val="009976F8"/>
    <w:rsid w:val="00997B0A"/>
    <w:rsid w:val="00997C98"/>
    <w:rsid w:val="00997FAA"/>
    <w:rsid w:val="009A08E6"/>
    <w:rsid w:val="009A0944"/>
    <w:rsid w:val="009A09CB"/>
    <w:rsid w:val="009A0C42"/>
    <w:rsid w:val="009A150C"/>
    <w:rsid w:val="009A1A17"/>
    <w:rsid w:val="009A1C0D"/>
    <w:rsid w:val="009A1F5F"/>
    <w:rsid w:val="009A23CC"/>
    <w:rsid w:val="009A282D"/>
    <w:rsid w:val="009A2851"/>
    <w:rsid w:val="009A29D9"/>
    <w:rsid w:val="009A2C51"/>
    <w:rsid w:val="009A2C8C"/>
    <w:rsid w:val="009A2CB5"/>
    <w:rsid w:val="009A2E73"/>
    <w:rsid w:val="009A2FE3"/>
    <w:rsid w:val="009A3556"/>
    <w:rsid w:val="009A36EB"/>
    <w:rsid w:val="009A398A"/>
    <w:rsid w:val="009A3AEC"/>
    <w:rsid w:val="009A3CFC"/>
    <w:rsid w:val="009A4184"/>
    <w:rsid w:val="009A42FA"/>
    <w:rsid w:val="009A43E7"/>
    <w:rsid w:val="009A4494"/>
    <w:rsid w:val="009A46DB"/>
    <w:rsid w:val="009A4793"/>
    <w:rsid w:val="009A47F2"/>
    <w:rsid w:val="009A4BDF"/>
    <w:rsid w:val="009A4DCC"/>
    <w:rsid w:val="009A4F15"/>
    <w:rsid w:val="009A521F"/>
    <w:rsid w:val="009A5527"/>
    <w:rsid w:val="009A5639"/>
    <w:rsid w:val="009A5D53"/>
    <w:rsid w:val="009A6F24"/>
    <w:rsid w:val="009A750C"/>
    <w:rsid w:val="009A7C96"/>
    <w:rsid w:val="009A7D75"/>
    <w:rsid w:val="009B03FA"/>
    <w:rsid w:val="009B08AE"/>
    <w:rsid w:val="009B0DA9"/>
    <w:rsid w:val="009B0F70"/>
    <w:rsid w:val="009B0F93"/>
    <w:rsid w:val="009B1566"/>
    <w:rsid w:val="009B171C"/>
    <w:rsid w:val="009B18CA"/>
    <w:rsid w:val="009B1E44"/>
    <w:rsid w:val="009B1EFD"/>
    <w:rsid w:val="009B2106"/>
    <w:rsid w:val="009B2A2C"/>
    <w:rsid w:val="009B3014"/>
    <w:rsid w:val="009B319A"/>
    <w:rsid w:val="009B3887"/>
    <w:rsid w:val="009B43FB"/>
    <w:rsid w:val="009B48B9"/>
    <w:rsid w:val="009B4A2A"/>
    <w:rsid w:val="009B4C45"/>
    <w:rsid w:val="009B4F3A"/>
    <w:rsid w:val="009B504E"/>
    <w:rsid w:val="009B5183"/>
    <w:rsid w:val="009B54F2"/>
    <w:rsid w:val="009B5722"/>
    <w:rsid w:val="009B5906"/>
    <w:rsid w:val="009B5AEE"/>
    <w:rsid w:val="009B5AF6"/>
    <w:rsid w:val="009B5FB1"/>
    <w:rsid w:val="009B64EB"/>
    <w:rsid w:val="009B6573"/>
    <w:rsid w:val="009B683D"/>
    <w:rsid w:val="009B6A56"/>
    <w:rsid w:val="009B6AFE"/>
    <w:rsid w:val="009B6B66"/>
    <w:rsid w:val="009B6F6E"/>
    <w:rsid w:val="009B74FA"/>
    <w:rsid w:val="009B75B3"/>
    <w:rsid w:val="009B77D1"/>
    <w:rsid w:val="009B7AA8"/>
    <w:rsid w:val="009B7E06"/>
    <w:rsid w:val="009C00C6"/>
    <w:rsid w:val="009C0304"/>
    <w:rsid w:val="009C0453"/>
    <w:rsid w:val="009C0678"/>
    <w:rsid w:val="009C06BC"/>
    <w:rsid w:val="009C0743"/>
    <w:rsid w:val="009C0A32"/>
    <w:rsid w:val="009C0D82"/>
    <w:rsid w:val="009C12C1"/>
    <w:rsid w:val="009C1448"/>
    <w:rsid w:val="009C1611"/>
    <w:rsid w:val="009C166F"/>
    <w:rsid w:val="009C1746"/>
    <w:rsid w:val="009C1892"/>
    <w:rsid w:val="009C18B6"/>
    <w:rsid w:val="009C1D17"/>
    <w:rsid w:val="009C208B"/>
    <w:rsid w:val="009C214A"/>
    <w:rsid w:val="009C22D5"/>
    <w:rsid w:val="009C25BA"/>
    <w:rsid w:val="009C2D33"/>
    <w:rsid w:val="009C30F3"/>
    <w:rsid w:val="009C3156"/>
    <w:rsid w:val="009C360D"/>
    <w:rsid w:val="009C3845"/>
    <w:rsid w:val="009C39F4"/>
    <w:rsid w:val="009C3D5F"/>
    <w:rsid w:val="009C3F19"/>
    <w:rsid w:val="009C43D8"/>
    <w:rsid w:val="009C494A"/>
    <w:rsid w:val="009C49F5"/>
    <w:rsid w:val="009C4CEF"/>
    <w:rsid w:val="009C4F85"/>
    <w:rsid w:val="009C51F7"/>
    <w:rsid w:val="009C5208"/>
    <w:rsid w:val="009C58FD"/>
    <w:rsid w:val="009C61DE"/>
    <w:rsid w:val="009C62CA"/>
    <w:rsid w:val="009C6801"/>
    <w:rsid w:val="009C6930"/>
    <w:rsid w:val="009C79C6"/>
    <w:rsid w:val="009C7A5C"/>
    <w:rsid w:val="009C7DC4"/>
    <w:rsid w:val="009D0066"/>
    <w:rsid w:val="009D012A"/>
    <w:rsid w:val="009D02BD"/>
    <w:rsid w:val="009D02F1"/>
    <w:rsid w:val="009D0632"/>
    <w:rsid w:val="009D067F"/>
    <w:rsid w:val="009D0836"/>
    <w:rsid w:val="009D0DE2"/>
    <w:rsid w:val="009D0DF3"/>
    <w:rsid w:val="009D0E11"/>
    <w:rsid w:val="009D0E79"/>
    <w:rsid w:val="009D201F"/>
    <w:rsid w:val="009D2348"/>
    <w:rsid w:val="009D24E4"/>
    <w:rsid w:val="009D2547"/>
    <w:rsid w:val="009D2D6B"/>
    <w:rsid w:val="009D2D90"/>
    <w:rsid w:val="009D3466"/>
    <w:rsid w:val="009D35D4"/>
    <w:rsid w:val="009D384A"/>
    <w:rsid w:val="009D3AFA"/>
    <w:rsid w:val="009D4196"/>
    <w:rsid w:val="009D430C"/>
    <w:rsid w:val="009D4320"/>
    <w:rsid w:val="009D4360"/>
    <w:rsid w:val="009D486D"/>
    <w:rsid w:val="009D4BC3"/>
    <w:rsid w:val="009D501A"/>
    <w:rsid w:val="009D51B3"/>
    <w:rsid w:val="009D538B"/>
    <w:rsid w:val="009D57D4"/>
    <w:rsid w:val="009D5C31"/>
    <w:rsid w:val="009D6027"/>
    <w:rsid w:val="009D61E1"/>
    <w:rsid w:val="009D6238"/>
    <w:rsid w:val="009D6432"/>
    <w:rsid w:val="009D66CB"/>
    <w:rsid w:val="009D6AB5"/>
    <w:rsid w:val="009D6B9E"/>
    <w:rsid w:val="009D6CBA"/>
    <w:rsid w:val="009D6D38"/>
    <w:rsid w:val="009D6EFB"/>
    <w:rsid w:val="009D6FA3"/>
    <w:rsid w:val="009D7679"/>
    <w:rsid w:val="009D7B22"/>
    <w:rsid w:val="009D7E51"/>
    <w:rsid w:val="009E0E93"/>
    <w:rsid w:val="009E14A3"/>
    <w:rsid w:val="009E18C1"/>
    <w:rsid w:val="009E19B6"/>
    <w:rsid w:val="009E1EBF"/>
    <w:rsid w:val="009E270A"/>
    <w:rsid w:val="009E2926"/>
    <w:rsid w:val="009E2A92"/>
    <w:rsid w:val="009E2F65"/>
    <w:rsid w:val="009E3228"/>
    <w:rsid w:val="009E38E3"/>
    <w:rsid w:val="009E3A80"/>
    <w:rsid w:val="009E3DDC"/>
    <w:rsid w:val="009E4408"/>
    <w:rsid w:val="009E5113"/>
    <w:rsid w:val="009E5449"/>
    <w:rsid w:val="009E56B6"/>
    <w:rsid w:val="009E5A57"/>
    <w:rsid w:val="009E5C75"/>
    <w:rsid w:val="009E5D59"/>
    <w:rsid w:val="009E654E"/>
    <w:rsid w:val="009E6836"/>
    <w:rsid w:val="009E6D26"/>
    <w:rsid w:val="009E6E3D"/>
    <w:rsid w:val="009E714A"/>
    <w:rsid w:val="009E7172"/>
    <w:rsid w:val="009E7543"/>
    <w:rsid w:val="009E75A4"/>
    <w:rsid w:val="009E777E"/>
    <w:rsid w:val="009E7794"/>
    <w:rsid w:val="009E79A1"/>
    <w:rsid w:val="009E7B79"/>
    <w:rsid w:val="009E7C9E"/>
    <w:rsid w:val="009F0AF5"/>
    <w:rsid w:val="009F0E74"/>
    <w:rsid w:val="009F13DF"/>
    <w:rsid w:val="009F1E5B"/>
    <w:rsid w:val="009F1ECF"/>
    <w:rsid w:val="009F1F14"/>
    <w:rsid w:val="009F252C"/>
    <w:rsid w:val="009F263F"/>
    <w:rsid w:val="009F2BA4"/>
    <w:rsid w:val="009F2E18"/>
    <w:rsid w:val="009F307F"/>
    <w:rsid w:val="009F3DB6"/>
    <w:rsid w:val="009F403C"/>
    <w:rsid w:val="009F4A18"/>
    <w:rsid w:val="009F4B16"/>
    <w:rsid w:val="009F4B21"/>
    <w:rsid w:val="009F4E0B"/>
    <w:rsid w:val="009F4F6C"/>
    <w:rsid w:val="009F5053"/>
    <w:rsid w:val="009F529C"/>
    <w:rsid w:val="009F52CC"/>
    <w:rsid w:val="009F52F3"/>
    <w:rsid w:val="009F56F8"/>
    <w:rsid w:val="009F57D2"/>
    <w:rsid w:val="009F59EF"/>
    <w:rsid w:val="009F5B2C"/>
    <w:rsid w:val="009F5E1D"/>
    <w:rsid w:val="009F631C"/>
    <w:rsid w:val="009F653A"/>
    <w:rsid w:val="009F68C8"/>
    <w:rsid w:val="009F6BC1"/>
    <w:rsid w:val="009F6F8E"/>
    <w:rsid w:val="009F70AA"/>
    <w:rsid w:val="009F739C"/>
    <w:rsid w:val="009F74D9"/>
    <w:rsid w:val="009F78F3"/>
    <w:rsid w:val="009F7AC4"/>
    <w:rsid w:val="009F7C39"/>
    <w:rsid w:val="009F7D26"/>
    <w:rsid w:val="009F7FFB"/>
    <w:rsid w:val="00A00970"/>
    <w:rsid w:val="00A00A43"/>
    <w:rsid w:val="00A00AF1"/>
    <w:rsid w:val="00A00D10"/>
    <w:rsid w:val="00A01254"/>
    <w:rsid w:val="00A013F5"/>
    <w:rsid w:val="00A014F5"/>
    <w:rsid w:val="00A01512"/>
    <w:rsid w:val="00A017D9"/>
    <w:rsid w:val="00A018BD"/>
    <w:rsid w:val="00A01943"/>
    <w:rsid w:val="00A01C18"/>
    <w:rsid w:val="00A01D46"/>
    <w:rsid w:val="00A02052"/>
    <w:rsid w:val="00A02375"/>
    <w:rsid w:val="00A024C5"/>
    <w:rsid w:val="00A02EFA"/>
    <w:rsid w:val="00A031A4"/>
    <w:rsid w:val="00A0343A"/>
    <w:rsid w:val="00A036D0"/>
    <w:rsid w:val="00A038C0"/>
    <w:rsid w:val="00A03AF7"/>
    <w:rsid w:val="00A03D00"/>
    <w:rsid w:val="00A03F0D"/>
    <w:rsid w:val="00A0400E"/>
    <w:rsid w:val="00A0407C"/>
    <w:rsid w:val="00A040D1"/>
    <w:rsid w:val="00A04620"/>
    <w:rsid w:val="00A048E2"/>
    <w:rsid w:val="00A04BC3"/>
    <w:rsid w:val="00A04C23"/>
    <w:rsid w:val="00A052D5"/>
    <w:rsid w:val="00A053F0"/>
    <w:rsid w:val="00A054DB"/>
    <w:rsid w:val="00A0562F"/>
    <w:rsid w:val="00A056CD"/>
    <w:rsid w:val="00A05A7A"/>
    <w:rsid w:val="00A05D7B"/>
    <w:rsid w:val="00A05EC4"/>
    <w:rsid w:val="00A06030"/>
    <w:rsid w:val="00A065D6"/>
    <w:rsid w:val="00A06C9B"/>
    <w:rsid w:val="00A06E59"/>
    <w:rsid w:val="00A06E76"/>
    <w:rsid w:val="00A072B1"/>
    <w:rsid w:val="00A07767"/>
    <w:rsid w:val="00A077A4"/>
    <w:rsid w:val="00A07ACA"/>
    <w:rsid w:val="00A07B6B"/>
    <w:rsid w:val="00A07E36"/>
    <w:rsid w:val="00A07F43"/>
    <w:rsid w:val="00A07FA9"/>
    <w:rsid w:val="00A106C3"/>
    <w:rsid w:val="00A1091D"/>
    <w:rsid w:val="00A109E9"/>
    <w:rsid w:val="00A10AD6"/>
    <w:rsid w:val="00A112E3"/>
    <w:rsid w:val="00A11346"/>
    <w:rsid w:val="00A113FF"/>
    <w:rsid w:val="00A1159E"/>
    <w:rsid w:val="00A11A0F"/>
    <w:rsid w:val="00A11DAF"/>
    <w:rsid w:val="00A11E97"/>
    <w:rsid w:val="00A12332"/>
    <w:rsid w:val="00A12764"/>
    <w:rsid w:val="00A128DA"/>
    <w:rsid w:val="00A128F3"/>
    <w:rsid w:val="00A12A78"/>
    <w:rsid w:val="00A12DD7"/>
    <w:rsid w:val="00A12F5C"/>
    <w:rsid w:val="00A13755"/>
    <w:rsid w:val="00A13A74"/>
    <w:rsid w:val="00A13DEB"/>
    <w:rsid w:val="00A141C7"/>
    <w:rsid w:val="00A145BC"/>
    <w:rsid w:val="00A14633"/>
    <w:rsid w:val="00A1491C"/>
    <w:rsid w:val="00A14E19"/>
    <w:rsid w:val="00A156B1"/>
    <w:rsid w:val="00A15BF9"/>
    <w:rsid w:val="00A16024"/>
    <w:rsid w:val="00A16398"/>
    <w:rsid w:val="00A1641B"/>
    <w:rsid w:val="00A16548"/>
    <w:rsid w:val="00A16563"/>
    <w:rsid w:val="00A16724"/>
    <w:rsid w:val="00A1697D"/>
    <w:rsid w:val="00A1712A"/>
    <w:rsid w:val="00A1719E"/>
    <w:rsid w:val="00A17870"/>
    <w:rsid w:val="00A17FF0"/>
    <w:rsid w:val="00A200E3"/>
    <w:rsid w:val="00A206B4"/>
    <w:rsid w:val="00A2096E"/>
    <w:rsid w:val="00A209DF"/>
    <w:rsid w:val="00A20C24"/>
    <w:rsid w:val="00A21719"/>
    <w:rsid w:val="00A21ABA"/>
    <w:rsid w:val="00A21B7A"/>
    <w:rsid w:val="00A21E3B"/>
    <w:rsid w:val="00A21F4C"/>
    <w:rsid w:val="00A22011"/>
    <w:rsid w:val="00A22778"/>
    <w:rsid w:val="00A22D63"/>
    <w:rsid w:val="00A22F31"/>
    <w:rsid w:val="00A234D5"/>
    <w:rsid w:val="00A2366B"/>
    <w:rsid w:val="00A2372A"/>
    <w:rsid w:val="00A23EC9"/>
    <w:rsid w:val="00A242FD"/>
    <w:rsid w:val="00A24595"/>
    <w:rsid w:val="00A24A69"/>
    <w:rsid w:val="00A24F88"/>
    <w:rsid w:val="00A25162"/>
    <w:rsid w:val="00A25670"/>
    <w:rsid w:val="00A25702"/>
    <w:rsid w:val="00A258AF"/>
    <w:rsid w:val="00A2593F"/>
    <w:rsid w:val="00A25A50"/>
    <w:rsid w:val="00A25AC4"/>
    <w:rsid w:val="00A25AE9"/>
    <w:rsid w:val="00A25B1A"/>
    <w:rsid w:val="00A25E72"/>
    <w:rsid w:val="00A25F65"/>
    <w:rsid w:val="00A26160"/>
    <w:rsid w:val="00A26350"/>
    <w:rsid w:val="00A263C0"/>
    <w:rsid w:val="00A26673"/>
    <w:rsid w:val="00A26783"/>
    <w:rsid w:val="00A2698A"/>
    <w:rsid w:val="00A26A5A"/>
    <w:rsid w:val="00A26AB1"/>
    <w:rsid w:val="00A26E14"/>
    <w:rsid w:val="00A27196"/>
    <w:rsid w:val="00A27654"/>
    <w:rsid w:val="00A27B2F"/>
    <w:rsid w:val="00A27F35"/>
    <w:rsid w:val="00A30263"/>
    <w:rsid w:val="00A30530"/>
    <w:rsid w:val="00A30997"/>
    <w:rsid w:val="00A309FD"/>
    <w:rsid w:val="00A30A4F"/>
    <w:rsid w:val="00A30B50"/>
    <w:rsid w:val="00A30EB7"/>
    <w:rsid w:val="00A317A3"/>
    <w:rsid w:val="00A31CEA"/>
    <w:rsid w:val="00A32923"/>
    <w:rsid w:val="00A32B30"/>
    <w:rsid w:val="00A32BCA"/>
    <w:rsid w:val="00A32DE0"/>
    <w:rsid w:val="00A331A8"/>
    <w:rsid w:val="00A332B2"/>
    <w:rsid w:val="00A335E9"/>
    <w:rsid w:val="00A3362E"/>
    <w:rsid w:val="00A339D9"/>
    <w:rsid w:val="00A33A40"/>
    <w:rsid w:val="00A33E87"/>
    <w:rsid w:val="00A33F6A"/>
    <w:rsid w:val="00A3420D"/>
    <w:rsid w:val="00A3447F"/>
    <w:rsid w:val="00A347B2"/>
    <w:rsid w:val="00A349C3"/>
    <w:rsid w:val="00A34D3C"/>
    <w:rsid w:val="00A34D61"/>
    <w:rsid w:val="00A34F76"/>
    <w:rsid w:val="00A35424"/>
    <w:rsid w:val="00A3556D"/>
    <w:rsid w:val="00A35575"/>
    <w:rsid w:val="00A356CD"/>
    <w:rsid w:val="00A3583D"/>
    <w:rsid w:val="00A35841"/>
    <w:rsid w:val="00A35C94"/>
    <w:rsid w:val="00A35E25"/>
    <w:rsid w:val="00A35E44"/>
    <w:rsid w:val="00A35E73"/>
    <w:rsid w:val="00A36482"/>
    <w:rsid w:val="00A36773"/>
    <w:rsid w:val="00A367F1"/>
    <w:rsid w:val="00A36A7C"/>
    <w:rsid w:val="00A36FD1"/>
    <w:rsid w:val="00A3727D"/>
    <w:rsid w:val="00A3783A"/>
    <w:rsid w:val="00A37F99"/>
    <w:rsid w:val="00A40094"/>
    <w:rsid w:val="00A40883"/>
    <w:rsid w:val="00A408D1"/>
    <w:rsid w:val="00A40AD6"/>
    <w:rsid w:val="00A40B5C"/>
    <w:rsid w:val="00A40D6B"/>
    <w:rsid w:val="00A40F4D"/>
    <w:rsid w:val="00A414E0"/>
    <w:rsid w:val="00A41A91"/>
    <w:rsid w:val="00A41AC0"/>
    <w:rsid w:val="00A41B00"/>
    <w:rsid w:val="00A41DB3"/>
    <w:rsid w:val="00A41F10"/>
    <w:rsid w:val="00A421FC"/>
    <w:rsid w:val="00A4229D"/>
    <w:rsid w:val="00A426D3"/>
    <w:rsid w:val="00A427D9"/>
    <w:rsid w:val="00A427DF"/>
    <w:rsid w:val="00A42DF8"/>
    <w:rsid w:val="00A42E57"/>
    <w:rsid w:val="00A4309F"/>
    <w:rsid w:val="00A433E7"/>
    <w:rsid w:val="00A43926"/>
    <w:rsid w:val="00A4394C"/>
    <w:rsid w:val="00A43F19"/>
    <w:rsid w:val="00A4436A"/>
    <w:rsid w:val="00A443C3"/>
    <w:rsid w:val="00A44F53"/>
    <w:rsid w:val="00A4524F"/>
    <w:rsid w:val="00A4550D"/>
    <w:rsid w:val="00A458CF"/>
    <w:rsid w:val="00A45985"/>
    <w:rsid w:val="00A459B1"/>
    <w:rsid w:val="00A45A93"/>
    <w:rsid w:val="00A45ED3"/>
    <w:rsid w:val="00A464E3"/>
    <w:rsid w:val="00A4656A"/>
    <w:rsid w:val="00A4670A"/>
    <w:rsid w:val="00A46AC5"/>
    <w:rsid w:val="00A46B3C"/>
    <w:rsid w:val="00A46F29"/>
    <w:rsid w:val="00A474F7"/>
    <w:rsid w:val="00A475FB"/>
    <w:rsid w:val="00A479F4"/>
    <w:rsid w:val="00A47CAD"/>
    <w:rsid w:val="00A500D2"/>
    <w:rsid w:val="00A501B6"/>
    <w:rsid w:val="00A50224"/>
    <w:rsid w:val="00A50292"/>
    <w:rsid w:val="00A506ED"/>
    <w:rsid w:val="00A508D9"/>
    <w:rsid w:val="00A50A13"/>
    <w:rsid w:val="00A50BDD"/>
    <w:rsid w:val="00A51224"/>
    <w:rsid w:val="00A51479"/>
    <w:rsid w:val="00A5151E"/>
    <w:rsid w:val="00A516AC"/>
    <w:rsid w:val="00A51868"/>
    <w:rsid w:val="00A519DA"/>
    <w:rsid w:val="00A51C47"/>
    <w:rsid w:val="00A51C71"/>
    <w:rsid w:val="00A51FAB"/>
    <w:rsid w:val="00A52219"/>
    <w:rsid w:val="00A525CD"/>
    <w:rsid w:val="00A52A5B"/>
    <w:rsid w:val="00A52CBD"/>
    <w:rsid w:val="00A52F48"/>
    <w:rsid w:val="00A53598"/>
    <w:rsid w:val="00A53BA5"/>
    <w:rsid w:val="00A53CC1"/>
    <w:rsid w:val="00A54544"/>
    <w:rsid w:val="00A5478E"/>
    <w:rsid w:val="00A54835"/>
    <w:rsid w:val="00A54943"/>
    <w:rsid w:val="00A54E8D"/>
    <w:rsid w:val="00A557B6"/>
    <w:rsid w:val="00A55AF7"/>
    <w:rsid w:val="00A56119"/>
    <w:rsid w:val="00A56674"/>
    <w:rsid w:val="00A56BC2"/>
    <w:rsid w:val="00A57296"/>
    <w:rsid w:val="00A57741"/>
    <w:rsid w:val="00A577C5"/>
    <w:rsid w:val="00A57A66"/>
    <w:rsid w:val="00A60154"/>
    <w:rsid w:val="00A602AF"/>
    <w:rsid w:val="00A6039C"/>
    <w:rsid w:val="00A60C2C"/>
    <w:rsid w:val="00A6132C"/>
    <w:rsid w:val="00A613EE"/>
    <w:rsid w:val="00A613F0"/>
    <w:rsid w:val="00A614BD"/>
    <w:rsid w:val="00A617F3"/>
    <w:rsid w:val="00A618CE"/>
    <w:rsid w:val="00A61A5D"/>
    <w:rsid w:val="00A61D3A"/>
    <w:rsid w:val="00A61DCA"/>
    <w:rsid w:val="00A61EA0"/>
    <w:rsid w:val="00A62230"/>
    <w:rsid w:val="00A623CA"/>
    <w:rsid w:val="00A62B61"/>
    <w:rsid w:val="00A6317C"/>
    <w:rsid w:val="00A63A0E"/>
    <w:rsid w:val="00A63BC1"/>
    <w:rsid w:val="00A63F1A"/>
    <w:rsid w:val="00A6403F"/>
    <w:rsid w:val="00A640DA"/>
    <w:rsid w:val="00A6412C"/>
    <w:rsid w:val="00A641ED"/>
    <w:rsid w:val="00A64398"/>
    <w:rsid w:val="00A6459A"/>
    <w:rsid w:val="00A64840"/>
    <w:rsid w:val="00A64C1D"/>
    <w:rsid w:val="00A64D04"/>
    <w:rsid w:val="00A64F0E"/>
    <w:rsid w:val="00A653D7"/>
    <w:rsid w:val="00A6570F"/>
    <w:rsid w:val="00A65759"/>
    <w:rsid w:val="00A65BBE"/>
    <w:rsid w:val="00A65CFF"/>
    <w:rsid w:val="00A66011"/>
    <w:rsid w:val="00A66021"/>
    <w:rsid w:val="00A6628A"/>
    <w:rsid w:val="00A6633B"/>
    <w:rsid w:val="00A664DE"/>
    <w:rsid w:val="00A666A3"/>
    <w:rsid w:val="00A67135"/>
    <w:rsid w:val="00A6718A"/>
    <w:rsid w:val="00A67A2C"/>
    <w:rsid w:val="00A67F5E"/>
    <w:rsid w:val="00A702AF"/>
    <w:rsid w:val="00A70845"/>
    <w:rsid w:val="00A70A01"/>
    <w:rsid w:val="00A70D7B"/>
    <w:rsid w:val="00A7118C"/>
    <w:rsid w:val="00A71761"/>
    <w:rsid w:val="00A71BD7"/>
    <w:rsid w:val="00A71C78"/>
    <w:rsid w:val="00A71E54"/>
    <w:rsid w:val="00A72307"/>
    <w:rsid w:val="00A723ED"/>
    <w:rsid w:val="00A724E5"/>
    <w:rsid w:val="00A72827"/>
    <w:rsid w:val="00A7311E"/>
    <w:rsid w:val="00A732BB"/>
    <w:rsid w:val="00A73418"/>
    <w:rsid w:val="00A737F2"/>
    <w:rsid w:val="00A73AF2"/>
    <w:rsid w:val="00A73FA0"/>
    <w:rsid w:val="00A74235"/>
    <w:rsid w:val="00A7490D"/>
    <w:rsid w:val="00A74911"/>
    <w:rsid w:val="00A7497C"/>
    <w:rsid w:val="00A749F1"/>
    <w:rsid w:val="00A74A2F"/>
    <w:rsid w:val="00A74AD9"/>
    <w:rsid w:val="00A74C8F"/>
    <w:rsid w:val="00A74D3A"/>
    <w:rsid w:val="00A74E4D"/>
    <w:rsid w:val="00A74F6B"/>
    <w:rsid w:val="00A75063"/>
    <w:rsid w:val="00A750D7"/>
    <w:rsid w:val="00A75783"/>
    <w:rsid w:val="00A75C0D"/>
    <w:rsid w:val="00A76312"/>
    <w:rsid w:val="00A764CD"/>
    <w:rsid w:val="00A76603"/>
    <w:rsid w:val="00A767EE"/>
    <w:rsid w:val="00A8001D"/>
    <w:rsid w:val="00A803BB"/>
    <w:rsid w:val="00A80F16"/>
    <w:rsid w:val="00A80FDF"/>
    <w:rsid w:val="00A81028"/>
    <w:rsid w:val="00A811C0"/>
    <w:rsid w:val="00A813D6"/>
    <w:rsid w:val="00A81510"/>
    <w:rsid w:val="00A81523"/>
    <w:rsid w:val="00A819FB"/>
    <w:rsid w:val="00A81E1A"/>
    <w:rsid w:val="00A81F60"/>
    <w:rsid w:val="00A821FA"/>
    <w:rsid w:val="00A82A9E"/>
    <w:rsid w:val="00A82C39"/>
    <w:rsid w:val="00A82F5D"/>
    <w:rsid w:val="00A8322E"/>
    <w:rsid w:val="00A836E2"/>
    <w:rsid w:val="00A83AAD"/>
    <w:rsid w:val="00A83CC4"/>
    <w:rsid w:val="00A83D20"/>
    <w:rsid w:val="00A847A6"/>
    <w:rsid w:val="00A84C86"/>
    <w:rsid w:val="00A84FF4"/>
    <w:rsid w:val="00A8508E"/>
    <w:rsid w:val="00A85175"/>
    <w:rsid w:val="00A85226"/>
    <w:rsid w:val="00A857B6"/>
    <w:rsid w:val="00A85D28"/>
    <w:rsid w:val="00A85D56"/>
    <w:rsid w:val="00A86167"/>
    <w:rsid w:val="00A86254"/>
    <w:rsid w:val="00A867F4"/>
    <w:rsid w:val="00A86B1E"/>
    <w:rsid w:val="00A86E5A"/>
    <w:rsid w:val="00A8713B"/>
    <w:rsid w:val="00A871F3"/>
    <w:rsid w:val="00A87DC2"/>
    <w:rsid w:val="00A90662"/>
    <w:rsid w:val="00A90703"/>
    <w:rsid w:val="00A907A6"/>
    <w:rsid w:val="00A907DA"/>
    <w:rsid w:val="00A908E0"/>
    <w:rsid w:val="00A90AB0"/>
    <w:rsid w:val="00A90D73"/>
    <w:rsid w:val="00A91452"/>
    <w:rsid w:val="00A91799"/>
    <w:rsid w:val="00A91D02"/>
    <w:rsid w:val="00A92A69"/>
    <w:rsid w:val="00A92FA8"/>
    <w:rsid w:val="00A93210"/>
    <w:rsid w:val="00A93662"/>
    <w:rsid w:val="00A93810"/>
    <w:rsid w:val="00A9394D"/>
    <w:rsid w:val="00A93B2A"/>
    <w:rsid w:val="00A94205"/>
    <w:rsid w:val="00A94426"/>
    <w:rsid w:val="00A94A4F"/>
    <w:rsid w:val="00A94ACD"/>
    <w:rsid w:val="00A94BCE"/>
    <w:rsid w:val="00A9517A"/>
    <w:rsid w:val="00A952F6"/>
    <w:rsid w:val="00A9542E"/>
    <w:rsid w:val="00A95831"/>
    <w:rsid w:val="00A95C24"/>
    <w:rsid w:val="00A95DD5"/>
    <w:rsid w:val="00A960F9"/>
    <w:rsid w:val="00A96395"/>
    <w:rsid w:val="00A96429"/>
    <w:rsid w:val="00A96502"/>
    <w:rsid w:val="00A96910"/>
    <w:rsid w:val="00A969D6"/>
    <w:rsid w:val="00A96FAD"/>
    <w:rsid w:val="00A97017"/>
    <w:rsid w:val="00A97174"/>
    <w:rsid w:val="00A972F4"/>
    <w:rsid w:val="00A97A80"/>
    <w:rsid w:val="00A97BC1"/>
    <w:rsid w:val="00A97DC6"/>
    <w:rsid w:val="00AA00F1"/>
    <w:rsid w:val="00AA0378"/>
    <w:rsid w:val="00AA0589"/>
    <w:rsid w:val="00AA06C9"/>
    <w:rsid w:val="00AA0985"/>
    <w:rsid w:val="00AA0C80"/>
    <w:rsid w:val="00AA0E80"/>
    <w:rsid w:val="00AA1218"/>
    <w:rsid w:val="00AA1245"/>
    <w:rsid w:val="00AA1867"/>
    <w:rsid w:val="00AA1A72"/>
    <w:rsid w:val="00AA2150"/>
    <w:rsid w:val="00AA2321"/>
    <w:rsid w:val="00AA280C"/>
    <w:rsid w:val="00AA28FE"/>
    <w:rsid w:val="00AA2AD5"/>
    <w:rsid w:val="00AA2B37"/>
    <w:rsid w:val="00AA2DF6"/>
    <w:rsid w:val="00AA3491"/>
    <w:rsid w:val="00AA3A45"/>
    <w:rsid w:val="00AA4422"/>
    <w:rsid w:val="00AA450F"/>
    <w:rsid w:val="00AA4773"/>
    <w:rsid w:val="00AA489E"/>
    <w:rsid w:val="00AA52DD"/>
    <w:rsid w:val="00AA5399"/>
    <w:rsid w:val="00AA53A1"/>
    <w:rsid w:val="00AA56BC"/>
    <w:rsid w:val="00AA5968"/>
    <w:rsid w:val="00AA5D9C"/>
    <w:rsid w:val="00AA6214"/>
    <w:rsid w:val="00AA6954"/>
    <w:rsid w:val="00AA75EF"/>
    <w:rsid w:val="00AA76C0"/>
    <w:rsid w:val="00AA77FE"/>
    <w:rsid w:val="00AA79C4"/>
    <w:rsid w:val="00AA7A17"/>
    <w:rsid w:val="00AA7E1A"/>
    <w:rsid w:val="00AA7EE5"/>
    <w:rsid w:val="00AB00A9"/>
    <w:rsid w:val="00AB048F"/>
    <w:rsid w:val="00AB07AB"/>
    <w:rsid w:val="00AB0A0F"/>
    <w:rsid w:val="00AB0BD5"/>
    <w:rsid w:val="00AB12EE"/>
    <w:rsid w:val="00AB1401"/>
    <w:rsid w:val="00AB154D"/>
    <w:rsid w:val="00AB15F0"/>
    <w:rsid w:val="00AB1804"/>
    <w:rsid w:val="00AB18E0"/>
    <w:rsid w:val="00AB1B3E"/>
    <w:rsid w:val="00AB1D90"/>
    <w:rsid w:val="00AB1F6E"/>
    <w:rsid w:val="00AB23A7"/>
    <w:rsid w:val="00AB249F"/>
    <w:rsid w:val="00AB2CCC"/>
    <w:rsid w:val="00AB2E7F"/>
    <w:rsid w:val="00AB335D"/>
    <w:rsid w:val="00AB34D4"/>
    <w:rsid w:val="00AB34E0"/>
    <w:rsid w:val="00AB3594"/>
    <w:rsid w:val="00AB3817"/>
    <w:rsid w:val="00AB38D0"/>
    <w:rsid w:val="00AB3A15"/>
    <w:rsid w:val="00AB3A2E"/>
    <w:rsid w:val="00AB3A4D"/>
    <w:rsid w:val="00AB3CEB"/>
    <w:rsid w:val="00AB40FF"/>
    <w:rsid w:val="00AB4223"/>
    <w:rsid w:val="00AB447A"/>
    <w:rsid w:val="00AB46D9"/>
    <w:rsid w:val="00AB490F"/>
    <w:rsid w:val="00AB4D0C"/>
    <w:rsid w:val="00AB4ED8"/>
    <w:rsid w:val="00AB548D"/>
    <w:rsid w:val="00AB5750"/>
    <w:rsid w:val="00AB598E"/>
    <w:rsid w:val="00AB5B84"/>
    <w:rsid w:val="00AB5CC0"/>
    <w:rsid w:val="00AB5E57"/>
    <w:rsid w:val="00AB6105"/>
    <w:rsid w:val="00AB6721"/>
    <w:rsid w:val="00AB6E85"/>
    <w:rsid w:val="00AB7094"/>
    <w:rsid w:val="00AB7271"/>
    <w:rsid w:val="00AB7275"/>
    <w:rsid w:val="00AB74A7"/>
    <w:rsid w:val="00AB754B"/>
    <w:rsid w:val="00AB7777"/>
    <w:rsid w:val="00AB79B9"/>
    <w:rsid w:val="00AB7B24"/>
    <w:rsid w:val="00AC0492"/>
    <w:rsid w:val="00AC0510"/>
    <w:rsid w:val="00AC09F8"/>
    <w:rsid w:val="00AC11F4"/>
    <w:rsid w:val="00AC1497"/>
    <w:rsid w:val="00AC15CC"/>
    <w:rsid w:val="00AC1906"/>
    <w:rsid w:val="00AC1B05"/>
    <w:rsid w:val="00AC1B08"/>
    <w:rsid w:val="00AC1DCA"/>
    <w:rsid w:val="00AC231D"/>
    <w:rsid w:val="00AC2AA4"/>
    <w:rsid w:val="00AC2AB6"/>
    <w:rsid w:val="00AC2D87"/>
    <w:rsid w:val="00AC32F4"/>
    <w:rsid w:val="00AC33BE"/>
    <w:rsid w:val="00AC340E"/>
    <w:rsid w:val="00AC3431"/>
    <w:rsid w:val="00AC3580"/>
    <w:rsid w:val="00AC3762"/>
    <w:rsid w:val="00AC3972"/>
    <w:rsid w:val="00AC3E1A"/>
    <w:rsid w:val="00AC4111"/>
    <w:rsid w:val="00AC41B1"/>
    <w:rsid w:val="00AC41DF"/>
    <w:rsid w:val="00AC42D0"/>
    <w:rsid w:val="00AC4B1A"/>
    <w:rsid w:val="00AC5736"/>
    <w:rsid w:val="00AC5859"/>
    <w:rsid w:val="00AC5AAD"/>
    <w:rsid w:val="00AC5F75"/>
    <w:rsid w:val="00AC61E3"/>
    <w:rsid w:val="00AC6420"/>
    <w:rsid w:val="00AC68E1"/>
    <w:rsid w:val="00AC6BF0"/>
    <w:rsid w:val="00AC74B0"/>
    <w:rsid w:val="00AC777D"/>
    <w:rsid w:val="00AC7803"/>
    <w:rsid w:val="00AC78B9"/>
    <w:rsid w:val="00AC7B35"/>
    <w:rsid w:val="00AC7BB8"/>
    <w:rsid w:val="00AC7E1A"/>
    <w:rsid w:val="00AD0334"/>
    <w:rsid w:val="00AD035F"/>
    <w:rsid w:val="00AD0436"/>
    <w:rsid w:val="00AD052C"/>
    <w:rsid w:val="00AD05DD"/>
    <w:rsid w:val="00AD072E"/>
    <w:rsid w:val="00AD0EDA"/>
    <w:rsid w:val="00AD12CF"/>
    <w:rsid w:val="00AD1547"/>
    <w:rsid w:val="00AD1655"/>
    <w:rsid w:val="00AD170F"/>
    <w:rsid w:val="00AD1A49"/>
    <w:rsid w:val="00AD1BDA"/>
    <w:rsid w:val="00AD22DE"/>
    <w:rsid w:val="00AD274E"/>
    <w:rsid w:val="00AD2761"/>
    <w:rsid w:val="00AD2A6F"/>
    <w:rsid w:val="00AD359A"/>
    <w:rsid w:val="00AD398A"/>
    <w:rsid w:val="00AD3A7E"/>
    <w:rsid w:val="00AD4328"/>
    <w:rsid w:val="00AD46EB"/>
    <w:rsid w:val="00AD4C98"/>
    <w:rsid w:val="00AD4DA8"/>
    <w:rsid w:val="00AD4E89"/>
    <w:rsid w:val="00AD56FA"/>
    <w:rsid w:val="00AD5868"/>
    <w:rsid w:val="00AD5870"/>
    <w:rsid w:val="00AD5913"/>
    <w:rsid w:val="00AD5AC3"/>
    <w:rsid w:val="00AD5AEC"/>
    <w:rsid w:val="00AD5DC5"/>
    <w:rsid w:val="00AD5ECE"/>
    <w:rsid w:val="00AD6038"/>
    <w:rsid w:val="00AD718D"/>
    <w:rsid w:val="00AD73E9"/>
    <w:rsid w:val="00AD7A1F"/>
    <w:rsid w:val="00AE0CBB"/>
    <w:rsid w:val="00AE10E9"/>
    <w:rsid w:val="00AE185C"/>
    <w:rsid w:val="00AE18F5"/>
    <w:rsid w:val="00AE23E2"/>
    <w:rsid w:val="00AE279E"/>
    <w:rsid w:val="00AE2A6F"/>
    <w:rsid w:val="00AE2C32"/>
    <w:rsid w:val="00AE32EF"/>
    <w:rsid w:val="00AE3BAF"/>
    <w:rsid w:val="00AE3EEC"/>
    <w:rsid w:val="00AE400A"/>
    <w:rsid w:val="00AE47A6"/>
    <w:rsid w:val="00AE4904"/>
    <w:rsid w:val="00AE4DDC"/>
    <w:rsid w:val="00AE511B"/>
    <w:rsid w:val="00AE5151"/>
    <w:rsid w:val="00AE515E"/>
    <w:rsid w:val="00AE534C"/>
    <w:rsid w:val="00AE53C1"/>
    <w:rsid w:val="00AE54BB"/>
    <w:rsid w:val="00AE607B"/>
    <w:rsid w:val="00AE645C"/>
    <w:rsid w:val="00AE66A1"/>
    <w:rsid w:val="00AE68E1"/>
    <w:rsid w:val="00AE6A13"/>
    <w:rsid w:val="00AE6CAA"/>
    <w:rsid w:val="00AE71A2"/>
    <w:rsid w:val="00AE7413"/>
    <w:rsid w:val="00AE7682"/>
    <w:rsid w:val="00AE794D"/>
    <w:rsid w:val="00AE7AAE"/>
    <w:rsid w:val="00AE7B72"/>
    <w:rsid w:val="00AE7E35"/>
    <w:rsid w:val="00AF04FF"/>
    <w:rsid w:val="00AF06EE"/>
    <w:rsid w:val="00AF0771"/>
    <w:rsid w:val="00AF09EE"/>
    <w:rsid w:val="00AF0BCA"/>
    <w:rsid w:val="00AF0C70"/>
    <w:rsid w:val="00AF11DD"/>
    <w:rsid w:val="00AF120B"/>
    <w:rsid w:val="00AF1480"/>
    <w:rsid w:val="00AF167B"/>
    <w:rsid w:val="00AF16D9"/>
    <w:rsid w:val="00AF1865"/>
    <w:rsid w:val="00AF18FF"/>
    <w:rsid w:val="00AF24AC"/>
    <w:rsid w:val="00AF2CDC"/>
    <w:rsid w:val="00AF2CFA"/>
    <w:rsid w:val="00AF30AF"/>
    <w:rsid w:val="00AF3469"/>
    <w:rsid w:val="00AF3475"/>
    <w:rsid w:val="00AF3491"/>
    <w:rsid w:val="00AF389A"/>
    <w:rsid w:val="00AF3A2F"/>
    <w:rsid w:val="00AF3A81"/>
    <w:rsid w:val="00AF3ECB"/>
    <w:rsid w:val="00AF445F"/>
    <w:rsid w:val="00AF4843"/>
    <w:rsid w:val="00AF49B9"/>
    <w:rsid w:val="00AF4C6B"/>
    <w:rsid w:val="00AF4E74"/>
    <w:rsid w:val="00AF4F63"/>
    <w:rsid w:val="00AF5455"/>
    <w:rsid w:val="00AF55F1"/>
    <w:rsid w:val="00AF5610"/>
    <w:rsid w:val="00AF59BD"/>
    <w:rsid w:val="00AF5A3B"/>
    <w:rsid w:val="00AF624B"/>
    <w:rsid w:val="00AF67CF"/>
    <w:rsid w:val="00AF7088"/>
    <w:rsid w:val="00AF7105"/>
    <w:rsid w:val="00AF7288"/>
    <w:rsid w:val="00AF7681"/>
    <w:rsid w:val="00AF79EC"/>
    <w:rsid w:val="00AF7A20"/>
    <w:rsid w:val="00AF7EF9"/>
    <w:rsid w:val="00B00441"/>
    <w:rsid w:val="00B009FF"/>
    <w:rsid w:val="00B00F1A"/>
    <w:rsid w:val="00B00F95"/>
    <w:rsid w:val="00B0196D"/>
    <w:rsid w:val="00B01B34"/>
    <w:rsid w:val="00B01B91"/>
    <w:rsid w:val="00B01CB9"/>
    <w:rsid w:val="00B02CD6"/>
    <w:rsid w:val="00B031BA"/>
    <w:rsid w:val="00B03423"/>
    <w:rsid w:val="00B03759"/>
    <w:rsid w:val="00B038FB"/>
    <w:rsid w:val="00B03B44"/>
    <w:rsid w:val="00B04344"/>
    <w:rsid w:val="00B044B8"/>
    <w:rsid w:val="00B04586"/>
    <w:rsid w:val="00B049AB"/>
    <w:rsid w:val="00B04B56"/>
    <w:rsid w:val="00B04C60"/>
    <w:rsid w:val="00B04D1D"/>
    <w:rsid w:val="00B04DBA"/>
    <w:rsid w:val="00B04DDB"/>
    <w:rsid w:val="00B04F5C"/>
    <w:rsid w:val="00B050E3"/>
    <w:rsid w:val="00B052F8"/>
    <w:rsid w:val="00B053F1"/>
    <w:rsid w:val="00B054F9"/>
    <w:rsid w:val="00B057B0"/>
    <w:rsid w:val="00B05973"/>
    <w:rsid w:val="00B05BD4"/>
    <w:rsid w:val="00B064A5"/>
    <w:rsid w:val="00B065A3"/>
    <w:rsid w:val="00B0676A"/>
    <w:rsid w:val="00B0677C"/>
    <w:rsid w:val="00B06B27"/>
    <w:rsid w:val="00B06C9E"/>
    <w:rsid w:val="00B07287"/>
    <w:rsid w:val="00B072D4"/>
    <w:rsid w:val="00B0773B"/>
    <w:rsid w:val="00B077DB"/>
    <w:rsid w:val="00B0784E"/>
    <w:rsid w:val="00B103BD"/>
    <w:rsid w:val="00B1060D"/>
    <w:rsid w:val="00B10664"/>
    <w:rsid w:val="00B1075E"/>
    <w:rsid w:val="00B107D0"/>
    <w:rsid w:val="00B107DE"/>
    <w:rsid w:val="00B10A2D"/>
    <w:rsid w:val="00B10F4C"/>
    <w:rsid w:val="00B113A5"/>
    <w:rsid w:val="00B11525"/>
    <w:rsid w:val="00B117CE"/>
    <w:rsid w:val="00B11BA7"/>
    <w:rsid w:val="00B11D83"/>
    <w:rsid w:val="00B121B4"/>
    <w:rsid w:val="00B124B3"/>
    <w:rsid w:val="00B126F9"/>
    <w:rsid w:val="00B12759"/>
    <w:rsid w:val="00B1277D"/>
    <w:rsid w:val="00B127A5"/>
    <w:rsid w:val="00B128BC"/>
    <w:rsid w:val="00B12BD1"/>
    <w:rsid w:val="00B1308A"/>
    <w:rsid w:val="00B13705"/>
    <w:rsid w:val="00B13EDE"/>
    <w:rsid w:val="00B14215"/>
    <w:rsid w:val="00B15394"/>
    <w:rsid w:val="00B15578"/>
    <w:rsid w:val="00B15604"/>
    <w:rsid w:val="00B15A6C"/>
    <w:rsid w:val="00B15ACA"/>
    <w:rsid w:val="00B15F5F"/>
    <w:rsid w:val="00B15FAD"/>
    <w:rsid w:val="00B16348"/>
    <w:rsid w:val="00B16970"/>
    <w:rsid w:val="00B16C91"/>
    <w:rsid w:val="00B16D74"/>
    <w:rsid w:val="00B16F3A"/>
    <w:rsid w:val="00B1700C"/>
    <w:rsid w:val="00B177CC"/>
    <w:rsid w:val="00B17862"/>
    <w:rsid w:val="00B178EF"/>
    <w:rsid w:val="00B17900"/>
    <w:rsid w:val="00B17A14"/>
    <w:rsid w:val="00B17C59"/>
    <w:rsid w:val="00B17EDA"/>
    <w:rsid w:val="00B17F01"/>
    <w:rsid w:val="00B20080"/>
    <w:rsid w:val="00B20165"/>
    <w:rsid w:val="00B201A0"/>
    <w:rsid w:val="00B20316"/>
    <w:rsid w:val="00B2059A"/>
    <w:rsid w:val="00B207CC"/>
    <w:rsid w:val="00B20BBA"/>
    <w:rsid w:val="00B20BEF"/>
    <w:rsid w:val="00B2170B"/>
    <w:rsid w:val="00B2172F"/>
    <w:rsid w:val="00B21ABA"/>
    <w:rsid w:val="00B21C5F"/>
    <w:rsid w:val="00B22056"/>
    <w:rsid w:val="00B220D1"/>
    <w:rsid w:val="00B2219A"/>
    <w:rsid w:val="00B2233C"/>
    <w:rsid w:val="00B2245D"/>
    <w:rsid w:val="00B22854"/>
    <w:rsid w:val="00B231E6"/>
    <w:rsid w:val="00B232AA"/>
    <w:rsid w:val="00B234D8"/>
    <w:rsid w:val="00B23D83"/>
    <w:rsid w:val="00B23E7E"/>
    <w:rsid w:val="00B245D3"/>
    <w:rsid w:val="00B24706"/>
    <w:rsid w:val="00B248C1"/>
    <w:rsid w:val="00B248D7"/>
    <w:rsid w:val="00B24EE4"/>
    <w:rsid w:val="00B25240"/>
    <w:rsid w:val="00B2532A"/>
    <w:rsid w:val="00B25386"/>
    <w:rsid w:val="00B255B5"/>
    <w:rsid w:val="00B25761"/>
    <w:rsid w:val="00B25A08"/>
    <w:rsid w:val="00B25D78"/>
    <w:rsid w:val="00B262A6"/>
    <w:rsid w:val="00B26461"/>
    <w:rsid w:val="00B2671C"/>
    <w:rsid w:val="00B26AAC"/>
    <w:rsid w:val="00B26ACD"/>
    <w:rsid w:val="00B26B9A"/>
    <w:rsid w:val="00B26B9E"/>
    <w:rsid w:val="00B26C8B"/>
    <w:rsid w:val="00B26D77"/>
    <w:rsid w:val="00B26F9E"/>
    <w:rsid w:val="00B27420"/>
    <w:rsid w:val="00B2774C"/>
    <w:rsid w:val="00B27F7A"/>
    <w:rsid w:val="00B27FEB"/>
    <w:rsid w:val="00B3000A"/>
    <w:rsid w:val="00B300E8"/>
    <w:rsid w:val="00B304B4"/>
    <w:rsid w:val="00B304F1"/>
    <w:rsid w:val="00B30771"/>
    <w:rsid w:val="00B30FA5"/>
    <w:rsid w:val="00B3135F"/>
    <w:rsid w:val="00B31479"/>
    <w:rsid w:val="00B31895"/>
    <w:rsid w:val="00B318D5"/>
    <w:rsid w:val="00B31A7C"/>
    <w:rsid w:val="00B31D85"/>
    <w:rsid w:val="00B32AE9"/>
    <w:rsid w:val="00B32F90"/>
    <w:rsid w:val="00B33A86"/>
    <w:rsid w:val="00B33E4E"/>
    <w:rsid w:val="00B33FAA"/>
    <w:rsid w:val="00B342EA"/>
    <w:rsid w:val="00B344AB"/>
    <w:rsid w:val="00B350D8"/>
    <w:rsid w:val="00B351C6"/>
    <w:rsid w:val="00B355FE"/>
    <w:rsid w:val="00B357A0"/>
    <w:rsid w:val="00B359CF"/>
    <w:rsid w:val="00B35BDE"/>
    <w:rsid w:val="00B366F8"/>
    <w:rsid w:val="00B368BF"/>
    <w:rsid w:val="00B36AA2"/>
    <w:rsid w:val="00B36F36"/>
    <w:rsid w:val="00B37206"/>
    <w:rsid w:val="00B375D4"/>
    <w:rsid w:val="00B37752"/>
    <w:rsid w:val="00B377C2"/>
    <w:rsid w:val="00B37A84"/>
    <w:rsid w:val="00B37AE7"/>
    <w:rsid w:val="00B37F6D"/>
    <w:rsid w:val="00B400C5"/>
    <w:rsid w:val="00B40221"/>
    <w:rsid w:val="00B40380"/>
    <w:rsid w:val="00B404F9"/>
    <w:rsid w:val="00B406CD"/>
    <w:rsid w:val="00B409F6"/>
    <w:rsid w:val="00B40DF1"/>
    <w:rsid w:val="00B40FDF"/>
    <w:rsid w:val="00B413B8"/>
    <w:rsid w:val="00B41713"/>
    <w:rsid w:val="00B418D2"/>
    <w:rsid w:val="00B41A41"/>
    <w:rsid w:val="00B41CE1"/>
    <w:rsid w:val="00B421BD"/>
    <w:rsid w:val="00B421DE"/>
    <w:rsid w:val="00B422A9"/>
    <w:rsid w:val="00B42675"/>
    <w:rsid w:val="00B428BA"/>
    <w:rsid w:val="00B42CA8"/>
    <w:rsid w:val="00B42F31"/>
    <w:rsid w:val="00B4346C"/>
    <w:rsid w:val="00B43710"/>
    <w:rsid w:val="00B4375A"/>
    <w:rsid w:val="00B43834"/>
    <w:rsid w:val="00B43B98"/>
    <w:rsid w:val="00B440DE"/>
    <w:rsid w:val="00B44105"/>
    <w:rsid w:val="00B442A0"/>
    <w:rsid w:val="00B44925"/>
    <w:rsid w:val="00B44C85"/>
    <w:rsid w:val="00B44E2B"/>
    <w:rsid w:val="00B452D4"/>
    <w:rsid w:val="00B455CF"/>
    <w:rsid w:val="00B45641"/>
    <w:rsid w:val="00B4579D"/>
    <w:rsid w:val="00B45994"/>
    <w:rsid w:val="00B45F81"/>
    <w:rsid w:val="00B45FAE"/>
    <w:rsid w:val="00B462AE"/>
    <w:rsid w:val="00B466A4"/>
    <w:rsid w:val="00B466C5"/>
    <w:rsid w:val="00B466E5"/>
    <w:rsid w:val="00B46852"/>
    <w:rsid w:val="00B46939"/>
    <w:rsid w:val="00B46A95"/>
    <w:rsid w:val="00B46B6D"/>
    <w:rsid w:val="00B46C75"/>
    <w:rsid w:val="00B46C83"/>
    <w:rsid w:val="00B4713B"/>
    <w:rsid w:val="00B4714B"/>
    <w:rsid w:val="00B474F6"/>
    <w:rsid w:val="00B475FC"/>
    <w:rsid w:val="00B47658"/>
    <w:rsid w:val="00B47818"/>
    <w:rsid w:val="00B4790E"/>
    <w:rsid w:val="00B47AA0"/>
    <w:rsid w:val="00B47C7F"/>
    <w:rsid w:val="00B47F90"/>
    <w:rsid w:val="00B50896"/>
    <w:rsid w:val="00B5097D"/>
    <w:rsid w:val="00B50BFE"/>
    <w:rsid w:val="00B50DB8"/>
    <w:rsid w:val="00B50EA8"/>
    <w:rsid w:val="00B5126B"/>
    <w:rsid w:val="00B51283"/>
    <w:rsid w:val="00B514F2"/>
    <w:rsid w:val="00B51572"/>
    <w:rsid w:val="00B51A58"/>
    <w:rsid w:val="00B51B30"/>
    <w:rsid w:val="00B5203D"/>
    <w:rsid w:val="00B5203E"/>
    <w:rsid w:val="00B52663"/>
    <w:rsid w:val="00B528A0"/>
    <w:rsid w:val="00B52C06"/>
    <w:rsid w:val="00B52EFC"/>
    <w:rsid w:val="00B53667"/>
    <w:rsid w:val="00B536FF"/>
    <w:rsid w:val="00B537DB"/>
    <w:rsid w:val="00B53AAF"/>
    <w:rsid w:val="00B53C60"/>
    <w:rsid w:val="00B53EF4"/>
    <w:rsid w:val="00B54254"/>
    <w:rsid w:val="00B544F2"/>
    <w:rsid w:val="00B54702"/>
    <w:rsid w:val="00B5492A"/>
    <w:rsid w:val="00B54B6E"/>
    <w:rsid w:val="00B54D94"/>
    <w:rsid w:val="00B54FE3"/>
    <w:rsid w:val="00B5508E"/>
    <w:rsid w:val="00B55713"/>
    <w:rsid w:val="00B5585A"/>
    <w:rsid w:val="00B55D91"/>
    <w:rsid w:val="00B561E1"/>
    <w:rsid w:val="00B56504"/>
    <w:rsid w:val="00B5656F"/>
    <w:rsid w:val="00B5663A"/>
    <w:rsid w:val="00B566B5"/>
    <w:rsid w:val="00B56E28"/>
    <w:rsid w:val="00B56F29"/>
    <w:rsid w:val="00B56F55"/>
    <w:rsid w:val="00B57024"/>
    <w:rsid w:val="00B60DD3"/>
    <w:rsid w:val="00B610FE"/>
    <w:rsid w:val="00B61469"/>
    <w:rsid w:val="00B614B9"/>
    <w:rsid w:val="00B61671"/>
    <w:rsid w:val="00B61B19"/>
    <w:rsid w:val="00B61B7A"/>
    <w:rsid w:val="00B61C85"/>
    <w:rsid w:val="00B61E76"/>
    <w:rsid w:val="00B61F6B"/>
    <w:rsid w:val="00B62127"/>
    <w:rsid w:val="00B622B9"/>
    <w:rsid w:val="00B625A8"/>
    <w:rsid w:val="00B625EA"/>
    <w:rsid w:val="00B6283C"/>
    <w:rsid w:val="00B62BA9"/>
    <w:rsid w:val="00B62D6C"/>
    <w:rsid w:val="00B62E56"/>
    <w:rsid w:val="00B62ED4"/>
    <w:rsid w:val="00B6312D"/>
    <w:rsid w:val="00B633DE"/>
    <w:rsid w:val="00B63882"/>
    <w:rsid w:val="00B638C0"/>
    <w:rsid w:val="00B638CC"/>
    <w:rsid w:val="00B63CBC"/>
    <w:rsid w:val="00B63D4C"/>
    <w:rsid w:val="00B6424C"/>
    <w:rsid w:val="00B64284"/>
    <w:rsid w:val="00B64451"/>
    <w:rsid w:val="00B6470C"/>
    <w:rsid w:val="00B649FD"/>
    <w:rsid w:val="00B64D97"/>
    <w:rsid w:val="00B65226"/>
    <w:rsid w:val="00B65387"/>
    <w:rsid w:val="00B6580E"/>
    <w:rsid w:val="00B65C52"/>
    <w:rsid w:val="00B65CDC"/>
    <w:rsid w:val="00B66083"/>
    <w:rsid w:val="00B662D0"/>
    <w:rsid w:val="00B66385"/>
    <w:rsid w:val="00B667DB"/>
    <w:rsid w:val="00B66B08"/>
    <w:rsid w:val="00B66B2A"/>
    <w:rsid w:val="00B66E68"/>
    <w:rsid w:val="00B6725A"/>
    <w:rsid w:val="00B6747C"/>
    <w:rsid w:val="00B67563"/>
    <w:rsid w:val="00B675C7"/>
    <w:rsid w:val="00B67C34"/>
    <w:rsid w:val="00B67DC7"/>
    <w:rsid w:val="00B67F99"/>
    <w:rsid w:val="00B700A0"/>
    <w:rsid w:val="00B7038D"/>
    <w:rsid w:val="00B710A7"/>
    <w:rsid w:val="00B711E1"/>
    <w:rsid w:val="00B71327"/>
    <w:rsid w:val="00B715DF"/>
    <w:rsid w:val="00B71680"/>
    <w:rsid w:val="00B71975"/>
    <w:rsid w:val="00B71A2A"/>
    <w:rsid w:val="00B71BBC"/>
    <w:rsid w:val="00B71D27"/>
    <w:rsid w:val="00B71D6C"/>
    <w:rsid w:val="00B71F16"/>
    <w:rsid w:val="00B71F56"/>
    <w:rsid w:val="00B727FC"/>
    <w:rsid w:val="00B728B1"/>
    <w:rsid w:val="00B729DE"/>
    <w:rsid w:val="00B72B1A"/>
    <w:rsid w:val="00B72B31"/>
    <w:rsid w:val="00B72B69"/>
    <w:rsid w:val="00B72E93"/>
    <w:rsid w:val="00B72F47"/>
    <w:rsid w:val="00B73191"/>
    <w:rsid w:val="00B73A47"/>
    <w:rsid w:val="00B742C5"/>
    <w:rsid w:val="00B74DBE"/>
    <w:rsid w:val="00B74FAA"/>
    <w:rsid w:val="00B754EC"/>
    <w:rsid w:val="00B75932"/>
    <w:rsid w:val="00B759B4"/>
    <w:rsid w:val="00B75ECC"/>
    <w:rsid w:val="00B76136"/>
    <w:rsid w:val="00B76283"/>
    <w:rsid w:val="00B76321"/>
    <w:rsid w:val="00B7661E"/>
    <w:rsid w:val="00B76BA9"/>
    <w:rsid w:val="00B76BDC"/>
    <w:rsid w:val="00B76E67"/>
    <w:rsid w:val="00B76E75"/>
    <w:rsid w:val="00B76F36"/>
    <w:rsid w:val="00B76F7A"/>
    <w:rsid w:val="00B76FFE"/>
    <w:rsid w:val="00B773D3"/>
    <w:rsid w:val="00B776AF"/>
    <w:rsid w:val="00B77767"/>
    <w:rsid w:val="00B77B7E"/>
    <w:rsid w:val="00B77BBA"/>
    <w:rsid w:val="00B80328"/>
    <w:rsid w:val="00B80629"/>
    <w:rsid w:val="00B80BF1"/>
    <w:rsid w:val="00B811FE"/>
    <w:rsid w:val="00B81377"/>
    <w:rsid w:val="00B815E6"/>
    <w:rsid w:val="00B81CFC"/>
    <w:rsid w:val="00B81D46"/>
    <w:rsid w:val="00B8222F"/>
    <w:rsid w:val="00B8266F"/>
    <w:rsid w:val="00B82676"/>
    <w:rsid w:val="00B828F9"/>
    <w:rsid w:val="00B82C8A"/>
    <w:rsid w:val="00B82FDB"/>
    <w:rsid w:val="00B83014"/>
    <w:rsid w:val="00B83773"/>
    <w:rsid w:val="00B838A3"/>
    <w:rsid w:val="00B838AD"/>
    <w:rsid w:val="00B83D34"/>
    <w:rsid w:val="00B83E9F"/>
    <w:rsid w:val="00B84544"/>
    <w:rsid w:val="00B84731"/>
    <w:rsid w:val="00B848F5"/>
    <w:rsid w:val="00B84917"/>
    <w:rsid w:val="00B849B2"/>
    <w:rsid w:val="00B849EA"/>
    <w:rsid w:val="00B84B3D"/>
    <w:rsid w:val="00B84F51"/>
    <w:rsid w:val="00B856A9"/>
    <w:rsid w:val="00B85D57"/>
    <w:rsid w:val="00B85E9F"/>
    <w:rsid w:val="00B861CB"/>
    <w:rsid w:val="00B868C3"/>
    <w:rsid w:val="00B86A07"/>
    <w:rsid w:val="00B86CB7"/>
    <w:rsid w:val="00B87166"/>
    <w:rsid w:val="00B873FC"/>
    <w:rsid w:val="00B87422"/>
    <w:rsid w:val="00B87672"/>
    <w:rsid w:val="00B877C3"/>
    <w:rsid w:val="00B87BE7"/>
    <w:rsid w:val="00B90130"/>
    <w:rsid w:val="00B901ED"/>
    <w:rsid w:val="00B9025D"/>
    <w:rsid w:val="00B902D1"/>
    <w:rsid w:val="00B9052D"/>
    <w:rsid w:val="00B90652"/>
    <w:rsid w:val="00B90760"/>
    <w:rsid w:val="00B90A6B"/>
    <w:rsid w:val="00B90B02"/>
    <w:rsid w:val="00B9110C"/>
    <w:rsid w:val="00B91195"/>
    <w:rsid w:val="00B91253"/>
    <w:rsid w:val="00B91918"/>
    <w:rsid w:val="00B919D4"/>
    <w:rsid w:val="00B91A59"/>
    <w:rsid w:val="00B91FA6"/>
    <w:rsid w:val="00B92267"/>
    <w:rsid w:val="00B92677"/>
    <w:rsid w:val="00B92AC9"/>
    <w:rsid w:val="00B92CAD"/>
    <w:rsid w:val="00B92D0C"/>
    <w:rsid w:val="00B92D59"/>
    <w:rsid w:val="00B93E98"/>
    <w:rsid w:val="00B93E9A"/>
    <w:rsid w:val="00B94420"/>
    <w:rsid w:val="00B94958"/>
    <w:rsid w:val="00B94C0B"/>
    <w:rsid w:val="00B94DB3"/>
    <w:rsid w:val="00B95263"/>
    <w:rsid w:val="00B953C2"/>
    <w:rsid w:val="00B9557C"/>
    <w:rsid w:val="00B9559B"/>
    <w:rsid w:val="00B959A8"/>
    <w:rsid w:val="00B959D1"/>
    <w:rsid w:val="00B95A22"/>
    <w:rsid w:val="00B95D20"/>
    <w:rsid w:val="00B95EA6"/>
    <w:rsid w:val="00B96021"/>
    <w:rsid w:val="00B96484"/>
    <w:rsid w:val="00B966A4"/>
    <w:rsid w:val="00B96A8B"/>
    <w:rsid w:val="00B96D59"/>
    <w:rsid w:val="00B97038"/>
    <w:rsid w:val="00B974E3"/>
    <w:rsid w:val="00B978E7"/>
    <w:rsid w:val="00B97BAC"/>
    <w:rsid w:val="00B97EAF"/>
    <w:rsid w:val="00BA021C"/>
    <w:rsid w:val="00BA023C"/>
    <w:rsid w:val="00BA083C"/>
    <w:rsid w:val="00BA0A95"/>
    <w:rsid w:val="00BA1605"/>
    <w:rsid w:val="00BA167E"/>
    <w:rsid w:val="00BA1907"/>
    <w:rsid w:val="00BA19D9"/>
    <w:rsid w:val="00BA1AA7"/>
    <w:rsid w:val="00BA1C40"/>
    <w:rsid w:val="00BA2221"/>
    <w:rsid w:val="00BA27BF"/>
    <w:rsid w:val="00BA2D5C"/>
    <w:rsid w:val="00BA38E8"/>
    <w:rsid w:val="00BA3BF2"/>
    <w:rsid w:val="00BA3C76"/>
    <w:rsid w:val="00BA48F2"/>
    <w:rsid w:val="00BA4EA3"/>
    <w:rsid w:val="00BA4FDE"/>
    <w:rsid w:val="00BA50D3"/>
    <w:rsid w:val="00BA53A9"/>
    <w:rsid w:val="00BA5454"/>
    <w:rsid w:val="00BA5637"/>
    <w:rsid w:val="00BA5ED7"/>
    <w:rsid w:val="00BA5F6B"/>
    <w:rsid w:val="00BA666D"/>
    <w:rsid w:val="00BA6B81"/>
    <w:rsid w:val="00BA6D78"/>
    <w:rsid w:val="00BA6DEB"/>
    <w:rsid w:val="00BA6E71"/>
    <w:rsid w:val="00BA72AA"/>
    <w:rsid w:val="00BA7A8C"/>
    <w:rsid w:val="00BB0217"/>
    <w:rsid w:val="00BB02AA"/>
    <w:rsid w:val="00BB0931"/>
    <w:rsid w:val="00BB0AD7"/>
    <w:rsid w:val="00BB106A"/>
    <w:rsid w:val="00BB1175"/>
    <w:rsid w:val="00BB1592"/>
    <w:rsid w:val="00BB1B8A"/>
    <w:rsid w:val="00BB1D72"/>
    <w:rsid w:val="00BB1F44"/>
    <w:rsid w:val="00BB2317"/>
    <w:rsid w:val="00BB23AD"/>
    <w:rsid w:val="00BB23BD"/>
    <w:rsid w:val="00BB24A2"/>
    <w:rsid w:val="00BB262B"/>
    <w:rsid w:val="00BB26B3"/>
    <w:rsid w:val="00BB26BB"/>
    <w:rsid w:val="00BB2A0C"/>
    <w:rsid w:val="00BB2A4E"/>
    <w:rsid w:val="00BB3558"/>
    <w:rsid w:val="00BB3658"/>
    <w:rsid w:val="00BB38AE"/>
    <w:rsid w:val="00BB40CD"/>
    <w:rsid w:val="00BB44B6"/>
    <w:rsid w:val="00BB465A"/>
    <w:rsid w:val="00BB48F7"/>
    <w:rsid w:val="00BB494E"/>
    <w:rsid w:val="00BB49BD"/>
    <w:rsid w:val="00BB49C7"/>
    <w:rsid w:val="00BB4A91"/>
    <w:rsid w:val="00BB4B74"/>
    <w:rsid w:val="00BB4FA2"/>
    <w:rsid w:val="00BB4FC7"/>
    <w:rsid w:val="00BB514C"/>
    <w:rsid w:val="00BB519F"/>
    <w:rsid w:val="00BB54A8"/>
    <w:rsid w:val="00BB5574"/>
    <w:rsid w:val="00BB57EE"/>
    <w:rsid w:val="00BB5A0E"/>
    <w:rsid w:val="00BB5D22"/>
    <w:rsid w:val="00BB5D9A"/>
    <w:rsid w:val="00BB602F"/>
    <w:rsid w:val="00BB6058"/>
    <w:rsid w:val="00BB60C2"/>
    <w:rsid w:val="00BB6109"/>
    <w:rsid w:val="00BB61F0"/>
    <w:rsid w:val="00BB63A9"/>
    <w:rsid w:val="00BB68EA"/>
    <w:rsid w:val="00BB6938"/>
    <w:rsid w:val="00BB69CB"/>
    <w:rsid w:val="00BB6B43"/>
    <w:rsid w:val="00BB6DEC"/>
    <w:rsid w:val="00BB6E89"/>
    <w:rsid w:val="00BB7121"/>
    <w:rsid w:val="00BB7D88"/>
    <w:rsid w:val="00BB7DB4"/>
    <w:rsid w:val="00BB7DEC"/>
    <w:rsid w:val="00BC00B3"/>
    <w:rsid w:val="00BC0155"/>
    <w:rsid w:val="00BC0191"/>
    <w:rsid w:val="00BC051C"/>
    <w:rsid w:val="00BC057C"/>
    <w:rsid w:val="00BC05AA"/>
    <w:rsid w:val="00BC0B0F"/>
    <w:rsid w:val="00BC0B69"/>
    <w:rsid w:val="00BC11BB"/>
    <w:rsid w:val="00BC11E8"/>
    <w:rsid w:val="00BC1252"/>
    <w:rsid w:val="00BC16AE"/>
    <w:rsid w:val="00BC19B0"/>
    <w:rsid w:val="00BC1AA5"/>
    <w:rsid w:val="00BC1B2E"/>
    <w:rsid w:val="00BC1D82"/>
    <w:rsid w:val="00BC1FBB"/>
    <w:rsid w:val="00BC2136"/>
    <w:rsid w:val="00BC23B3"/>
    <w:rsid w:val="00BC2623"/>
    <w:rsid w:val="00BC26A4"/>
    <w:rsid w:val="00BC29D2"/>
    <w:rsid w:val="00BC29F6"/>
    <w:rsid w:val="00BC31FE"/>
    <w:rsid w:val="00BC345A"/>
    <w:rsid w:val="00BC3567"/>
    <w:rsid w:val="00BC3873"/>
    <w:rsid w:val="00BC3A5C"/>
    <w:rsid w:val="00BC3C89"/>
    <w:rsid w:val="00BC404B"/>
    <w:rsid w:val="00BC4158"/>
    <w:rsid w:val="00BC48D6"/>
    <w:rsid w:val="00BC4B59"/>
    <w:rsid w:val="00BC4BC0"/>
    <w:rsid w:val="00BC4CDE"/>
    <w:rsid w:val="00BC4CDF"/>
    <w:rsid w:val="00BC5110"/>
    <w:rsid w:val="00BC557F"/>
    <w:rsid w:val="00BC57FB"/>
    <w:rsid w:val="00BC5AD4"/>
    <w:rsid w:val="00BC5CC7"/>
    <w:rsid w:val="00BC5CCF"/>
    <w:rsid w:val="00BC5E4C"/>
    <w:rsid w:val="00BC6023"/>
    <w:rsid w:val="00BC615B"/>
    <w:rsid w:val="00BC6567"/>
    <w:rsid w:val="00BC6890"/>
    <w:rsid w:val="00BC6E18"/>
    <w:rsid w:val="00BC71F8"/>
    <w:rsid w:val="00BC7379"/>
    <w:rsid w:val="00BC744E"/>
    <w:rsid w:val="00BC768C"/>
    <w:rsid w:val="00BC77FA"/>
    <w:rsid w:val="00BC78A9"/>
    <w:rsid w:val="00BC7C42"/>
    <w:rsid w:val="00BD0043"/>
    <w:rsid w:val="00BD04C6"/>
    <w:rsid w:val="00BD06FF"/>
    <w:rsid w:val="00BD0C0E"/>
    <w:rsid w:val="00BD0DA6"/>
    <w:rsid w:val="00BD0FF7"/>
    <w:rsid w:val="00BD114A"/>
    <w:rsid w:val="00BD169A"/>
    <w:rsid w:val="00BD25A1"/>
    <w:rsid w:val="00BD31C4"/>
    <w:rsid w:val="00BD3527"/>
    <w:rsid w:val="00BD36E7"/>
    <w:rsid w:val="00BD3C81"/>
    <w:rsid w:val="00BD40C4"/>
    <w:rsid w:val="00BD4D45"/>
    <w:rsid w:val="00BD559C"/>
    <w:rsid w:val="00BD5A20"/>
    <w:rsid w:val="00BD60B5"/>
    <w:rsid w:val="00BD6262"/>
    <w:rsid w:val="00BD6420"/>
    <w:rsid w:val="00BD6CAD"/>
    <w:rsid w:val="00BD6D62"/>
    <w:rsid w:val="00BD713A"/>
    <w:rsid w:val="00BD7B30"/>
    <w:rsid w:val="00BE0193"/>
    <w:rsid w:val="00BE05E0"/>
    <w:rsid w:val="00BE0710"/>
    <w:rsid w:val="00BE097D"/>
    <w:rsid w:val="00BE0A3A"/>
    <w:rsid w:val="00BE0D00"/>
    <w:rsid w:val="00BE0E40"/>
    <w:rsid w:val="00BE0EBF"/>
    <w:rsid w:val="00BE138E"/>
    <w:rsid w:val="00BE15C9"/>
    <w:rsid w:val="00BE17FC"/>
    <w:rsid w:val="00BE19D5"/>
    <w:rsid w:val="00BE1AA1"/>
    <w:rsid w:val="00BE2A56"/>
    <w:rsid w:val="00BE2A8F"/>
    <w:rsid w:val="00BE2B2C"/>
    <w:rsid w:val="00BE2E8C"/>
    <w:rsid w:val="00BE2F3E"/>
    <w:rsid w:val="00BE345C"/>
    <w:rsid w:val="00BE37CD"/>
    <w:rsid w:val="00BE37DB"/>
    <w:rsid w:val="00BE3C8A"/>
    <w:rsid w:val="00BE3C95"/>
    <w:rsid w:val="00BE518F"/>
    <w:rsid w:val="00BE5731"/>
    <w:rsid w:val="00BE5B4D"/>
    <w:rsid w:val="00BE5BFF"/>
    <w:rsid w:val="00BE5D4D"/>
    <w:rsid w:val="00BE5FD3"/>
    <w:rsid w:val="00BE6BC3"/>
    <w:rsid w:val="00BE6D0C"/>
    <w:rsid w:val="00BE7166"/>
    <w:rsid w:val="00BE728F"/>
    <w:rsid w:val="00BE7754"/>
    <w:rsid w:val="00BE78F5"/>
    <w:rsid w:val="00BE7B76"/>
    <w:rsid w:val="00BE7F47"/>
    <w:rsid w:val="00BF0017"/>
    <w:rsid w:val="00BF001A"/>
    <w:rsid w:val="00BF0141"/>
    <w:rsid w:val="00BF021D"/>
    <w:rsid w:val="00BF0340"/>
    <w:rsid w:val="00BF07B5"/>
    <w:rsid w:val="00BF0FD1"/>
    <w:rsid w:val="00BF12CE"/>
    <w:rsid w:val="00BF1318"/>
    <w:rsid w:val="00BF145A"/>
    <w:rsid w:val="00BF1BAE"/>
    <w:rsid w:val="00BF1C00"/>
    <w:rsid w:val="00BF1CF1"/>
    <w:rsid w:val="00BF1F99"/>
    <w:rsid w:val="00BF1FB7"/>
    <w:rsid w:val="00BF231F"/>
    <w:rsid w:val="00BF24F6"/>
    <w:rsid w:val="00BF2D1C"/>
    <w:rsid w:val="00BF2D9D"/>
    <w:rsid w:val="00BF2E02"/>
    <w:rsid w:val="00BF2E4C"/>
    <w:rsid w:val="00BF31F7"/>
    <w:rsid w:val="00BF369B"/>
    <w:rsid w:val="00BF423F"/>
    <w:rsid w:val="00BF43B0"/>
    <w:rsid w:val="00BF4680"/>
    <w:rsid w:val="00BF488A"/>
    <w:rsid w:val="00BF49AA"/>
    <w:rsid w:val="00BF4D27"/>
    <w:rsid w:val="00BF4D63"/>
    <w:rsid w:val="00BF4F37"/>
    <w:rsid w:val="00BF509C"/>
    <w:rsid w:val="00BF51E2"/>
    <w:rsid w:val="00BF5700"/>
    <w:rsid w:val="00BF58EB"/>
    <w:rsid w:val="00BF5C9B"/>
    <w:rsid w:val="00BF5CC5"/>
    <w:rsid w:val="00BF6768"/>
    <w:rsid w:val="00BF6814"/>
    <w:rsid w:val="00BF7002"/>
    <w:rsid w:val="00BF7080"/>
    <w:rsid w:val="00BF75E5"/>
    <w:rsid w:val="00BF78CF"/>
    <w:rsid w:val="00BF7C31"/>
    <w:rsid w:val="00BF7D69"/>
    <w:rsid w:val="00BF7E96"/>
    <w:rsid w:val="00C0092A"/>
    <w:rsid w:val="00C009C8"/>
    <w:rsid w:val="00C00B1F"/>
    <w:rsid w:val="00C00CCD"/>
    <w:rsid w:val="00C00D6A"/>
    <w:rsid w:val="00C010B6"/>
    <w:rsid w:val="00C01314"/>
    <w:rsid w:val="00C01344"/>
    <w:rsid w:val="00C019EF"/>
    <w:rsid w:val="00C01E7E"/>
    <w:rsid w:val="00C01FD9"/>
    <w:rsid w:val="00C020E7"/>
    <w:rsid w:val="00C0246C"/>
    <w:rsid w:val="00C02634"/>
    <w:rsid w:val="00C02660"/>
    <w:rsid w:val="00C02809"/>
    <w:rsid w:val="00C02995"/>
    <w:rsid w:val="00C02B75"/>
    <w:rsid w:val="00C02C85"/>
    <w:rsid w:val="00C02E72"/>
    <w:rsid w:val="00C0325D"/>
    <w:rsid w:val="00C0370F"/>
    <w:rsid w:val="00C04117"/>
    <w:rsid w:val="00C0425F"/>
    <w:rsid w:val="00C0477D"/>
    <w:rsid w:val="00C047C9"/>
    <w:rsid w:val="00C049F9"/>
    <w:rsid w:val="00C04B23"/>
    <w:rsid w:val="00C04B30"/>
    <w:rsid w:val="00C04CBA"/>
    <w:rsid w:val="00C04FC5"/>
    <w:rsid w:val="00C05025"/>
    <w:rsid w:val="00C051BE"/>
    <w:rsid w:val="00C05978"/>
    <w:rsid w:val="00C05D58"/>
    <w:rsid w:val="00C05FAD"/>
    <w:rsid w:val="00C062C6"/>
    <w:rsid w:val="00C066CC"/>
    <w:rsid w:val="00C0689E"/>
    <w:rsid w:val="00C06A82"/>
    <w:rsid w:val="00C06B67"/>
    <w:rsid w:val="00C06BB3"/>
    <w:rsid w:val="00C074FE"/>
    <w:rsid w:val="00C10B0F"/>
    <w:rsid w:val="00C10BC8"/>
    <w:rsid w:val="00C10FA7"/>
    <w:rsid w:val="00C1131B"/>
    <w:rsid w:val="00C11465"/>
    <w:rsid w:val="00C116A0"/>
    <w:rsid w:val="00C117EA"/>
    <w:rsid w:val="00C11DE5"/>
    <w:rsid w:val="00C122BE"/>
    <w:rsid w:val="00C12329"/>
    <w:rsid w:val="00C12B9B"/>
    <w:rsid w:val="00C12DC5"/>
    <w:rsid w:val="00C12E2B"/>
    <w:rsid w:val="00C12FE8"/>
    <w:rsid w:val="00C13D11"/>
    <w:rsid w:val="00C13E53"/>
    <w:rsid w:val="00C13EE7"/>
    <w:rsid w:val="00C13FDD"/>
    <w:rsid w:val="00C1417E"/>
    <w:rsid w:val="00C14827"/>
    <w:rsid w:val="00C14B21"/>
    <w:rsid w:val="00C14C3D"/>
    <w:rsid w:val="00C14C99"/>
    <w:rsid w:val="00C14F7B"/>
    <w:rsid w:val="00C15204"/>
    <w:rsid w:val="00C15253"/>
    <w:rsid w:val="00C15348"/>
    <w:rsid w:val="00C15620"/>
    <w:rsid w:val="00C15723"/>
    <w:rsid w:val="00C15AA3"/>
    <w:rsid w:val="00C16028"/>
    <w:rsid w:val="00C160CB"/>
    <w:rsid w:val="00C168F8"/>
    <w:rsid w:val="00C16A94"/>
    <w:rsid w:val="00C16CEA"/>
    <w:rsid w:val="00C16DE8"/>
    <w:rsid w:val="00C178A5"/>
    <w:rsid w:val="00C17BF4"/>
    <w:rsid w:val="00C17F0D"/>
    <w:rsid w:val="00C200C9"/>
    <w:rsid w:val="00C2022A"/>
    <w:rsid w:val="00C20231"/>
    <w:rsid w:val="00C203DD"/>
    <w:rsid w:val="00C2077C"/>
    <w:rsid w:val="00C20948"/>
    <w:rsid w:val="00C20A8D"/>
    <w:rsid w:val="00C20BAD"/>
    <w:rsid w:val="00C20DB7"/>
    <w:rsid w:val="00C20E12"/>
    <w:rsid w:val="00C2102F"/>
    <w:rsid w:val="00C218B7"/>
    <w:rsid w:val="00C21B8B"/>
    <w:rsid w:val="00C21E82"/>
    <w:rsid w:val="00C22305"/>
    <w:rsid w:val="00C224BA"/>
    <w:rsid w:val="00C2271B"/>
    <w:rsid w:val="00C227CD"/>
    <w:rsid w:val="00C22842"/>
    <w:rsid w:val="00C22B1E"/>
    <w:rsid w:val="00C22E0D"/>
    <w:rsid w:val="00C22E57"/>
    <w:rsid w:val="00C2303C"/>
    <w:rsid w:val="00C230B9"/>
    <w:rsid w:val="00C23857"/>
    <w:rsid w:val="00C23A35"/>
    <w:rsid w:val="00C23C63"/>
    <w:rsid w:val="00C2430F"/>
    <w:rsid w:val="00C2448D"/>
    <w:rsid w:val="00C249A7"/>
    <w:rsid w:val="00C24AC4"/>
    <w:rsid w:val="00C25056"/>
    <w:rsid w:val="00C2520B"/>
    <w:rsid w:val="00C252CF"/>
    <w:rsid w:val="00C253C6"/>
    <w:rsid w:val="00C25984"/>
    <w:rsid w:val="00C25BB5"/>
    <w:rsid w:val="00C25EA1"/>
    <w:rsid w:val="00C2600A"/>
    <w:rsid w:val="00C266E2"/>
    <w:rsid w:val="00C26DBF"/>
    <w:rsid w:val="00C26F4E"/>
    <w:rsid w:val="00C26F53"/>
    <w:rsid w:val="00C274CD"/>
    <w:rsid w:val="00C2778E"/>
    <w:rsid w:val="00C27931"/>
    <w:rsid w:val="00C27ABF"/>
    <w:rsid w:val="00C27B24"/>
    <w:rsid w:val="00C27CEB"/>
    <w:rsid w:val="00C27F7F"/>
    <w:rsid w:val="00C3014D"/>
    <w:rsid w:val="00C30344"/>
    <w:rsid w:val="00C303C1"/>
    <w:rsid w:val="00C30405"/>
    <w:rsid w:val="00C30426"/>
    <w:rsid w:val="00C306D3"/>
    <w:rsid w:val="00C30A63"/>
    <w:rsid w:val="00C30B1C"/>
    <w:rsid w:val="00C31326"/>
    <w:rsid w:val="00C313FB"/>
    <w:rsid w:val="00C3194A"/>
    <w:rsid w:val="00C31BF0"/>
    <w:rsid w:val="00C31DC3"/>
    <w:rsid w:val="00C3220E"/>
    <w:rsid w:val="00C3247F"/>
    <w:rsid w:val="00C32B42"/>
    <w:rsid w:val="00C32E10"/>
    <w:rsid w:val="00C32FE2"/>
    <w:rsid w:val="00C33086"/>
    <w:rsid w:val="00C3318B"/>
    <w:rsid w:val="00C332C0"/>
    <w:rsid w:val="00C3384E"/>
    <w:rsid w:val="00C33A18"/>
    <w:rsid w:val="00C33A2B"/>
    <w:rsid w:val="00C34230"/>
    <w:rsid w:val="00C347A8"/>
    <w:rsid w:val="00C34A7D"/>
    <w:rsid w:val="00C34FC8"/>
    <w:rsid w:val="00C35537"/>
    <w:rsid w:val="00C3582C"/>
    <w:rsid w:val="00C3583E"/>
    <w:rsid w:val="00C35D24"/>
    <w:rsid w:val="00C35D32"/>
    <w:rsid w:val="00C35FBE"/>
    <w:rsid w:val="00C366ED"/>
    <w:rsid w:val="00C37045"/>
    <w:rsid w:val="00C372F3"/>
    <w:rsid w:val="00C37462"/>
    <w:rsid w:val="00C37895"/>
    <w:rsid w:val="00C3796E"/>
    <w:rsid w:val="00C37995"/>
    <w:rsid w:val="00C379BD"/>
    <w:rsid w:val="00C37CD2"/>
    <w:rsid w:val="00C37CE3"/>
    <w:rsid w:val="00C37E43"/>
    <w:rsid w:val="00C4003E"/>
    <w:rsid w:val="00C403FB"/>
    <w:rsid w:val="00C4064E"/>
    <w:rsid w:val="00C40819"/>
    <w:rsid w:val="00C40821"/>
    <w:rsid w:val="00C40864"/>
    <w:rsid w:val="00C408C7"/>
    <w:rsid w:val="00C409C1"/>
    <w:rsid w:val="00C414E4"/>
    <w:rsid w:val="00C41716"/>
    <w:rsid w:val="00C417C6"/>
    <w:rsid w:val="00C418E9"/>
    <w:rsid w:val="00C41AC3"/>
    <w:rsid w:val="00C42257"/>
    <w:rsid w:val="00C42C6D"/>
    <w:rsid w:val="00C42D21"/>
    <w:rsid w:val="00C42D8A"/>
    <w:rsid w:val="00C4327E"/>
    <w:rsid w:val="00C433EB"/>
    <w:rsid w:val="00C43631"/>
    <w:rsid w:val="00C43678"/>
    <w:rsid w:val="00C43690"/>
    <w:rsid w:val="00C437C7"/>
    <w:rsid w:val="00C4380B"/>
    <w:rsid w:val="00C43E0F"/>
    <w:rsid w:val="00C440E2"/>
    <w:rsid w:val="00C4424D"/>
    <w:rsid w:val="00C4426D"/>
    <w:rsid w:val="00C4456C"/>
    <w:rsid w:val="00C44D71"/>
    <w:rsid w:val="00C44F11"/>
    <w:rsid w:val="00C450A7"/>
    <w:rsid w:val="00C45F94"/>
    <w:rsid w:val="00C461CF"/>
    <w:rsid w:val="00C463A0"/>
    <w:rsid w:val="00C465EE"/>
    <w:rsid w:val="00C46731"/>
    <w:rsid w:val="00C46747"/>
    <w:rsid w:val="00C46E26"/>
    <w:rsid w:val="00C470B0"/>
    <w:rsid w:val="00C4726A"/>
    <w:rsid w:val="00C47526"/>
    <w:rsid w:val="00C47554"/>
    <w:rsid w:val="00C477A5"/>
    <w:rsid w:val="00C47812"/>
    <w:rsid w:val="00C47D9E"/>
    <w:rsid w:val="00C503D4"/>
    <w:rsid w:val="00C50DEB"/>
    <w:rsid w:val="00C50F86"/>
    <w:rsid w:val="00C51691"/>
    <w:rsid w:val="00C51754"/>
    <w:rsid w:val="00C517C4"/>
    <w:rsid w:val="00C51880"/>
    <w:rsid w:val="00C52447"/>
    <w:rsid w:val="00C52650"/>
    <w:rsid w:val="00C527D3"/>
    <w:rsid w:val="00C5295A"/>
    <w:rsid w:val="00C5295C"/>
    <w:rsid w:val="00C52E14"/>
    <w:rsid w:val="00C5307B"/>
    <w:rsid w:val="00C537CC"/>
    <w:rsid w:val="00C53C54"/>
    <w:rsid w:val="00C53C83"/>
    <w:rsid w:val="00C53C9D"/>
    <w:rsid w:val="00C53F13"/>
    <w:rsid w:val="00C53F3F"/>
    <w:rsid w:val="00C54488"/>
    <w:rsid w:val="00C547C2"/>
    <w:rsid w:val="00C547E2"/>
    <w:rsid w:val="00C54855"/>
    <w:rsid w:val="00C55558"/>
    <w:rsid w:val="00C5566A"/>
    <w:rsid w:val="00C55F11"/>
    <w:rsid w:val="00C56009"/>
    <w:rsid w:val="00C5606C"/>
    <w:rsid w:val="00C56147"/>
    <w:rsid w:val="00C566C0"/>
    <w:rsid w:val="00C569EF"/>
    <w:rsid w:val="00C56A23"/>
    <w:rsid w:val="00C56D90"/>
    <w:rsid w:val="00C5712B"/>
    <w:rsid w:val="00C603AF"/>
    <w:rsid w:val="00C606FD"/>
    <w:rsid w:val="00C608E3"/>
    <w:rsid w:val="00C60BE1"/>
    <w:rsid w:val="00C610D2"/>
    <w:rsid w:val="00C610D6"/>
    <w:rsid w:val="00C61425"/>
    <w:rsid w:val="00C615AB"/>
    <w:rsid w:val="00C61BC0"/>
    <w:rsid w:val="00C61CD8"/>
    <w:rsid w:val="00C61F43"/>
    <w:rsid w:val="00C6207C"/>
    <w:rsid w:val="00C6213C"/>
    <w:rsid w:val="00C624A0"/>
    <w:rsid w:val="00C6251A"/>
    <w:rsid w:val="00C62965"/>
    <w:rsid w:val="00C62B7A"/>
    <w:rsid w:val="00C62D45"/>
    <w:rsid w:val="00C62E49"/>
    <w:rsid w:val="00C63508"/>
    <w:rsid w:val="00C638DE"/>
    <w:rsid w:val="00C63A85"/>
    <w:rsid w:val="00C63C4E"/>
    <w:rsid w:val="00C64068"/>
    <w:rsid w:val="00C6483D"/>
    <w:rsid w:val="00C64F0A"/>
    <w:rsid w:val="00C64F36"/>
    <w:rsid w:val="00C65282"/>
    <w:rsid w:val="00C65451"/>
    <w:rsid w:val="00C65473"/>
    <w:rsid w:val="00C65BBF"/>
    <w:rsid w:val="00C65E84"/>
    <w:rsid w:val="00C665D2"/>
    <w:rsid w:val="00C667C5"/>
    <w:rsid w:val="00C667FB"/>
    <w:rsid w:val="00C668BD"/>
    <w:rsid w:val="00C669BA"/>
    <w:rsid w:val="00C66BD2"/>
    <w:rsid w:val="00C66D79"/>
    <w:rsid w:val="00C66DB9"/>
    <w:rsid w:val="00C66DE7"/>
    <w:rsid w:val="00C67461"/>
    <w:rsid w:val="00C67559"/>
    <w:rsid w:val="00C6771A"/>
    <w:rsid w:val="00C67863"/>
    <w:rsid w:val="00C67929"/>
    <w:rsid w:val="00C67BE2"/>
    <w:rsid w:val="00C67CE0"/>
    <w:rsid w:val="00C700C0"/>
    <w:rsid w:val="00C700CD"/>
    <w:rsid w:val="00C7021E"/>
    <w:rsid w:val="00C705F8"/>
    <w:rsid w:val="00C7075C"/>
    <w:rsid w:val="00C70BD3"/>
    <w:rsid w:val="00C70F19"/>
    <w:rsid w:val="00C711BA"/>
    <w:rsid w:val="00C71207"/>
    <w:rsid w:val="00C71213"/>
    <w:rsid w:val="00C713D1"/>
    <w:rsid w:val="00C71920"/>
    <w:rsid w:val="00C71A02"/>
    <w:rsid w:val="00C720ED"/>
    <w:rsid w:val="00C7228C"/>
    <w:rsid w:val="00C723D3"/>
    <w:rsid w:val="00C724B9"/>
    <w:rsid w:val="00C725B3"/>
    <w:rsid w:val="00C72C18"/>
    <w:rsid w:val="00C72FA0"/>
    <w:rsid w:val="00C731F4"/>
    <w:rsid w:val="00C73299"/>
    <w:rsid w:val="00C732C5"/>
    <w:rsid w:val="00C73836"/>
    <w:rsid w:val="00C73886"/>
    <w:rsid w:val="00C73C37"/>
    <w:rsid w:val="00C73EB7"/>
    <w:rsid w:val="00C7465A"/>
    <w:rsid w:val="00C747D2"/>
    <w:rsid w:val="00C74A1E"/>
    <w:rsid w:val="00C74EF8"/>
    <w:rsid w:val="00C753DC"/>
    <w:rsid w:val="00C75680"/>
    <w:rsid w:val="00C757B5"/>
    <w:rsid w:val="00C757E6"/>
    <w:rsid w:val="00C75811"/>
    <w:rsid w:val="00C7613B"/>
    <w:rsid w:val="00C76680"/>
    <w:rsid w:val="00C76916"/>
    <w:rsid w:val="00C77394"/>
    <w:rsid w:val="00C774CE"/>
    <w:rsid w:val="00C776AB"/>
    <w:rsid w:val="00C7788E"/>
    <w:rsid w:val="00C77DDB"/>
    <w:rsid w:val="00C77EA6"/>
    <w:rsid w:val="00C77EB6"/>
    <w:rsid w:val="00C801E8"/>
    <w:rsid w:val="00C802BD"/>
    <w:rsid w:val="00C802E8"/>
    <w:rsid w:val="00C80681"/>
    <w:rsid w:val="00C806AD"/>
    <w:rsid w:val="00C807CF"/>
    <w:rsid w:val="00C80831"/>
    <w:rsid w:val="00C816F5"/>
    <w:rsid w:val="00C81DBB"/>
    <w:rsid w:val="00C820AF"/>
    <w:rsid w:val="00C82176"/>
    <w:rsid w:val="00C822B7"/>
    <w:rsid w:val="00C82350"/>
    <w:rsid w:val="00C8291A"/>
    <w:rsid w:val="00C82928"/>
    <w:rsid w:val="00C82B71"/>
    <w:rsid w:val="00C82EFF"/>
    <w:rsid w:val="00C82F90"/>
    <w:rsid w:val="00C83038"/>
    <w:rsid w:val="00C83724"/>
    <w:rsid w:val="00C838CD"/>
    <w:rsid w:val="00C83A71"/>
    <w:rsid w:val="00C83CB7"/>
    <w:rsid w:val="00C83CFD"/>
    <w:rsid w:val="00C83DD8"/>
    <w:rsid w:val="00C841E6"/>
    <w:rsid w:val="00C84247"/>
    <w:rsid w:val="00C842EE"/>
    <w:rsid w:val="00C84520"/>
    <w:rsid w:val="00C84A24"/>
    <w:rsid w:val="00C84B38"/>
    <w:rsid w:val="00C84F2C"/>
    <w:rsid w:val="00C851BB"/>
    <w:rsid w:val="00C85AEC"/>
    <w:rsid w:val="00C86278"/>
    <w:rsid w:val="00C86630"/>
    <w:rsid w:val="00C86B6C"/>
    <w:rsid w:val="00C86C60"/>
    <w:rsid w:val="00C86F98"/>
    <w:rsid w:val="00C872F0"/>
    <w:rsid w:val="00C8734A"/>
    <w:rsid w:val="00C8737E"/>
    <w:rsid w:val="00C87575"/>
    <w:rsid w:val="00C8767E"/>
    <w:rsid w:val="00C87AD6"/>
    <w:rsid w:val="00C87C7E"/>
    <w:rsid w:val="00C87F83"/>
    <w:rsid w:val="00C90B5C"/>
    <w:rsid w:val="00C91325"/>
    <w:rsid w:val="00C91348"/>
    <w:rsid w:val="00C9144B"/>
    <w:rsid w:val="00C91693"/>
    <w:rsid w:val="00C91F15"/>
    <w:rsid w:val="00C92099"/>
    <w:rsid w:val="00C92282"/>
    <w:rsid w:val="00C9243E"/>
    <w:rsid w:val="00C929B6"/>
    <w:rsid w:val="00C92C10"/>
    <w:rsid w:val="00C92D37"/>
    <w:rsid w:val="00C92EFE"/>
    <w:rsid w:val="00C93766"/>
    <w:rsid w:val="00C9386D"/>
    <w:rsid w:val="00C939FC"/>
    <w:rsid w:val="00C93A9C"/>
    <w:rsid w:val="00C93DF1"/>
    <w:rsid w:val="00C93EB4"/>
    <w:rsid w:val="00C94124"/>
    <w:rsid w:val="00C94910"/>
    <w:rsid w:val="00C94927"/>
    <w:rsid w:val="00C94B98"/>
    <w:rsid w:val="00C9516A"/>
    <w:rsid w:val="00C951AB"/>
    <w:rsid w:val="00C9599B"/>
    <w:rsid w:val="00C95A70"/>
    <w:rsid w:val="00C95AF4"/>
    <w:rsid w:val="00C95C31"/>
    <w:rsid w:val="00C96533"/>
    <w:rsid w:val="00C96581"/>
    <w:rsid w:val="00C96C14"/>
    <w:rsid w:val="00C96C4F"/>
    <w:rsid w:val="00C96CB4"/>
    <w:rsid w:val="00C96D65"/>
    <w:rsid w:val="00C96E10"/>
    <w:rsid w:val="00C973C9"/>
    <w:rsid w:val="00C9769B"/>
    <w:rsid w:val="00C977AC"/>
    <w:rsid w:val="00C97AF4"/>
    <w:rsid w:val="00C97B20"/>
    <w:rsid w:val="00CA0AA7"/>
    <w:rsid w:val="00CA0C23"/>
    <w:rsid w:val="00CA0F8C"/>
    <w:rsid w:val="00CA14D8"/>
    <w:rsid w:val="00CA1CD8"/>
    <w:rsid w:val="00CA1F73"/>
    <w:rsid w:val="00CA2000"/>
    <w:rsid w:val="00CA22FB"/>
    <w:rsid w:val="00CA26C6"/>
    <w:rsid w:val="00CA28C8"/>
    <w:rsid w:val="00CA2A30"/>
    <w:rsid w:val="00CA34E2"/>
    <w:rsid w:val="00CA36F5"/>
    <w:rsid w:val="00CA3AF3"/>
    <w:rsid w:val="00CA3C7D"/>
    <w:rsid w:val="00CA3F3E"/>
    <w:rsid w:val="00CA4278"/>
    <w:rsid w:val="00CA49A8"/>
    <w:rsid w:val="00CA49E1"/>
    <w:rsid w:val="00CA4E66"/>
    <w:rsid w:val="00CA4E9A"/>
    <w:rsid w:val="00CA5283"/>
    <w:rsid w:val="00CA5524"/>
    <w:rsid w:val="00CA57DA"/>
    <w:rsid w:val="00CA582B"/>
    <w:rsid w:val="00CA5925"/>
    <w:rsid w:val="00CA5D36"/>
    <w:rsid w:val="00CA6199"/>
    <w:rsid w:val="00CA62FA"/>
    <w:rsid w:val="00CA63C9"/>
    <w:rsid w:val="00CA6426"/>
    <w:rsid w:val="00CA6865"/>
    <w:rsid w:val="00CA6AF7"/>
    <w:rsid w:val="00CA6F39"/>
    <w:rsid w:val="00CA7278"/>
    <w:rsid w:val="00CA731D"/>
    <w:rsid w:val="00CA77A7"/>
    <w:rsid w:val="00CA7C06"/>
    <w:rsid w:val="00CA7D76"/>
    <w:rsid w:val="00CA7EA6"/>
    <w:rsid w:val="00CA7EBD"/>
    <w:rsid w:val="00CA7FAB"/>
    <w:rsid w:val="00CA7FFD"/>
    <w:rsid w:val="00CB00B0"/>
    <w:rsid w:val="00CB011B"/>
    <w:rsid w:val="00CB0147"/>
    <w:rsid w:val="00CB0707"/>
    <w:rsid w:val="00CB0841"/>
    <w:rsid w:val="00CB0BDC"/>
    <w:rsid w:val="00CB0D25"/>
    <w:rsid w:val="00CB0E47"/>
    <w:rsid w:val="00CB0FAE"/>
    <w:rsid w:val="00CB1253"/>
    <w:rsid w:val="00CB1278"/>
    <w:rsid w:val="00CB12B7"/>
    <w:rsid w:val="00CB131B"/>
    <w:rsid w:val="00CB14A9"/>
    <w:rsid w:val="00CB1586"/>
    <w:rsid w:val="00CB17A8"/>
    <w:rsid w:val="00CB17C3"/>
    <w:rsid w:val="00CB186F"/>
    <w:rsid w:val="00CB1DA0"/>
    <w:rsid w:val="00CB1ED0"/>
    <w:rsid w:val="00CB1F75"/>
    <w:rsid w:val="00CB2027"/>
    <w:rsid w:val="00CB2043"/>
    <w:rsid w:val="00CB20A1"/>
    <w:rsid w:val="00CB2118"/>
    <w:rsid w:val="00CB2397"/>
    <w:rsid w:val="00CB2C48"/>
    <w:rsid w:val="00CB2D75"/>
    <w:rsid w:val="00CB2D9E"/>
    <w:rsid w:val="00CB30AA"/>
    <w:rsid w:val="00CB32E5"/>
    <w:rsid w:val="00CB36B1"/>
    <w:rsid w:val="00CB39BB"/>
    <w:rsid w:val="00CB3A60"/>
    <w:rsid w:val="00CB3AC3"/>
    <w:rsid w:val="00CB3BEE"/>
    <w:rsid w:val="00CB3E52"/>
    <w:rsid w:val="00CB3FB6"/>
    <w:rsid w:val="00CB40CF"/>
    <w:rsid w:val="00CB465F"/>
    <w:rsid w:val="00CB46F8"/>
    <w:rsid w:val="00CB491C"/>
    <w:rsid w:val="00CB4AA0"/>
    <w:rsid w:val="00CB5156"/>
    <w:rsid w:val="00CB531E"/>
    <w:rsid w:val="00CB536B"/>
    <w:rsid w:val="00CB540B"/>
    <w:rsid w:val="00CB5766"/>
    <w:rsid w:val="00CB59E6"/>
    <w:rsid w:val="00CB5CC3"/>
    <w:rsid w:val="00CB63C9"/>
    <w:rsid w:val="00CB65AB"/>
    <w:rsid w:val="00CB68C7"/>
    <w:rsid w:val="00CB6AC7"/>
    <w:rsid w:val="00CB6B9C"/>
    <w:rsid w:val="00CB6C6E"/>
    <w:rsid w:val="00CB6D8F"/>
    <w:rsid w:val="00CB6E70"/>
    <w:rsid w:val="00CB6F3B"/>
    <w:rsid w:val="00CB7225"/>
    <w:rsid w:val="00CB7513"/>
    <w:rsid w:val="00CB7611"/>
    <w:rsid w:val="00CB7708"/>
    <w:rsid w:val="00CB7914"/>
    <w:rsid w:val="00CB7A3F"/>
    <w:rsid w:val="00CB7E3E"/>
    <w:rsid w:val="00CB7EC6"/>
    <w:rsid w:val="00CC0146"/>
    <w:rsid w:val="00CC065A"/>
    <w:rsid w:val="00CC08E6"/>
    <w:rsid w:val="00CC0A3A"/>
    <w:rsid w:val="00CC0FD9"/>
    <w:rsid w:val="00CC1141"/>
    <w:rsid w:val="00CC1204"/>
    <w:rsid w:val="00CC151B"/>
    <w:rsid w:val="00CC19AA"/>
    <w:rsid w:val="00CC20F6"/>
    <w:rsid w:val="00CC2727"/>
    <w:rsid w:val="00CC30A3"/>
    <w:rsid w:val="00CC34E2"/>
    <w:rsid w:val="00CC374E"/>
    <w:rsid w:val="00CC3CE3"/>
    <w:rsid w:val="00CC41FB"/>
    <w:rsid w:val="00CC42D3"/>
    <w:rsid w:val="00CC42F5"/>
    <w:rsid w:val="00CC445C"/>
    <w:rsid w:val="00CC45A4"/>
    <w:rsid w:val="00CC4696"/>
    <w:rsid w:val="00CC4F12"/>
    <w:rsid w:val="00CC64FD"/>
    <w:rsid w:val="00CC65DD"/>
    <w:rsid w:val="00CC6A56"/>
    <w:rsid w:val="00CC6C11"/>
    <w:rsid w:val="00CC6CE6"/>
    <w:rsid w:val="00CC6F2A"/>
    <w:rsid w:val="00CC73EC"/>
    <w:rsid w:val="00CC7CD4"/>
    <w:rsid w:val="00CC7CF9"/>
    <w:rsid w:val="00CC7F1F"/>
    <w:rsid w:val="00CC7FEA"/>
    <w:rsid w:val="00CD00D3"/>
    <w:rsid w:val="00CD0510"/>
    <w:rsid w:val="00CD0667"/>
    <w:rsid w:val="00CD0962"/>
    <w:rsid w:val="00CD0976"/>
    <w:rsid w:val="00CD1111"/>
    <w:rsid w:val="00CD16A2"/>
    <w:rsid w:val="00CD1751"/>
    <w:rsid w:val="00CD19EA"/>
    <w:rsid w:val="00CD1BF8"/>
    <w:rsid w:val="00CD255D"/>
    <w:rsid w:val="00CD261E"/>
    <w:rsid w:val="00CD2D24"/>
    <w:rsid w:val="00CD3492"/>
    <w:rsid w:val="00CD34C4"/>
    <w:rsid w:val="00CD37FD"/>
    <w:rsid w:val="00CD38C3"/>
    <w:rsid w:val="00CD3C6F"/>
    <w:rsid w:val="00CD3EA1"/>
    <w:rsid w:val="00CD3F09"/>
    <w:rsid w:val="00CD3FDE"/>
    <w:rsid w:val="00CD48CF"/>
    <w:rsid w:val="00CD4925"/>
    <w:rsid w:val="00CD4C48"/>
    <w:rsid w:val="00CD4D54"/>
    <w:rsid w:val="00CD4DD8"/>
    <w:rsid w:val="00CD4ED0"/>
    <w:rsid w:val="00CD538B"/>
    <w:rsid w:val="00CD5527"/>
    <w:rsid w:val="00CD56B5"/>
    <w:rsid w:val="00CD5A32"/>
    <w:rsid w:val="00CD5AB5"/>
    <w:rsid w:val="00CD5C52"/>
    <w:rsid w:val="00CD5D0D"/>
    <w:rsid w:val="00CD625C"/>
    <w:rsid w:val="00CD6494"/>
    <w:rsid w:val="00CD6559"/>
    <w:rsid w:val="00CD6566"/>
    <w:rsid w:val="00CD6E95"/>
    <w:rsid w:val="00CD736B"/>
    <w:rsid w:val="00CD73B6"/>
    <w:rsid w:val="00CD771C"/>
    <w:rsid w:val="00CD7FA2"/>
    <w:rsid w:val="00CE0303"/>
    <w:rsid w:val="00CE054A"/>
    <w:rsid w:val="00CE066B"/>
    <w:rsid w:val="00CE0909"/>
    <w:rsid w:val="00CE0F98"/>
    <w:rsid w:val="00CE1B6B"/>
    <w:rsid w:val="00CE1EE4"/>
    <w:rsid w:val="00CE24BD"/>
    <w:rsid w:val="00CE25E1"/>
    <w:rsid w:val="00CE26F2"/>
    <w:rsid w:val="00CE2850"/>
    <w:rsid w:val="00CE2897"/>
    <w:rsid w:val="00CE2DFD"/>
    <w:rsid w:val="00CE3194"/>
    <w:rsid w:val="00CE32BD"/>
    <w:rsid w:val="00CE36BA"/>
    <w:rsid w:val="00CE390F"/>
    <w:rsid w:val="00CE3C4E"/>
    <w:rsid w:val="00CE3F4D"/>
    <w:rsid w:val="00CE415C"/>
    <w:rsid w:val="00CE450F"/>
    <w:rsid w:val="00CE4668"/>
    <w:rsid w:val="00CE4892"/>
    <w:rsid w:val="00CE4F7E"/>
    <w:rsid w:val="00CE5134"/>
    <w:rsid w:val="00CE5141"/>
    <w:rsid w:val="00CE5714"/>
    <w:rsid w:val="00CE61D2"/>
    <w:rsid w:val="00CE6445"/>
    <w:rsid w:val="00CE6877"/>
    <w:rsid w:val="00CE695A"/>
    <w:rsid w:val="00CE6C0E"/>
    <w:rsid w:val="00CE702C"/>
    <w:rsid w:val="00CE71F4"/>
    <w:rsid w:val="00CE7363"/>
    <w:rsid w:val="00CE743D"/>
    <w:rsid w:val="00CE76A4"/>
    <w:rsid w:val="00CE7AE5"/>
    <w:rsid w:val="00CE7C7A"/>
    <w:rsid w:val="00CF01B8"/>
    <w:rsid w:val="00CF0630"/>
    <w:rsid w:val="00CF0C7C"/>
    <w:rsid w:val="00CF0F79"/>
    <w:rsid w:val="00CF0FD6"/>
    <w:rsid w:val="00CF14C6"/>
    <w:rsid w:val="00CF1F64"/>
    <w:rsid w:val="00CF2644"/>
    <w:rsid w:val="00CF2BBD"/>
    <w:rsid w:val="00CF2EE7"/>
    <w:rsid w:val="00CF3065"/>
    <w:rsid w:val="00CF308E"/>
    <w:rsid w:val="00CF34A1"/>
    <w:rsid w:val="00CF3553"/>
    <w:rsid w:val="00CF35E5"/>
    <w:rsid w:val="00CF3845"/>
    <w:rsid w:val="00CF3D62"/>
    <w:rsid w:val="00CF40C9"/>
    <w:rsid w:val="00CF4F97"/>
    <w:rsid w:val="00CF4FFB"/>
    <w:rsid w:val="00CF54A3"/>
    <w:rsid w:val="00CF58ED"/>
    <w:rsid w:val="00CF594C"/>
    <w:rsid w:val="00CF5BB9"/>
    <w:rsid w:val="00CF5D6D"/>
    <w:rsid w:val="00CF5E30"/>
    <w:rsid w:val="00CF638B"/>
    <w:rsid w:val="00CF654B"/>
    <w:rsid w:val="00CF66BF"/>
    <w:rsid w:val="00CF6A39"/>
    <w:rsid w:val="00CF6C1F"/>
    <w:rsid w:val="00CF7236"/>
    <w:rsid w:val="00CF7406"/>
    <w:rsid w:val="00CF76AC"/>
    <w:rsid w:val="00CF7702"/>
    <w:rsid w:val="00CF78A6"/>
    <w:rsid w:val="00CF7933"/>
    <w:rsid w:val="00CF7AE0"/>
    <w:rsid w:val="00CF7FA0"/>
    <w:rsid w:val="00D00015"/>
    <w:rsid w:val="00D0055D"/>
    <w:rsid w:val="00D00E31"/>
    <w:rsid w:val="00D013D2"/>
    <w:rsid w:val="00D014A8"/>
    <w:rsid w:val="00D01789"/>
    <w:rsid w:val="00D01A0F"/>
    <w:rsid w:val="00D01DBD"/>
    <w:rsid w:val="00D01E0C"/>
    <w:rsid w:val="00D0253F"/>
    <w:rsid w:val="00D0280F"/>
    <w:rsid w:val="00D02845"/>
    <w:rsid w:val="00D0299D"/>
    <w:rsid w:val="00D02B5D"/>
    <w:rsid w:val="00D02C38"/>
    <w:rsid w:val="00D02CF5"/>
    <w:rsid w:val="00D0308F"/>
    <w:rsid w:val="00D0316B"/>
    <w:rsid w:val="00D03437"/>
    <w:rsid w:val="00D0365D"/>
    <w:rsid w:val="00D0396E"/>
    <w:rsid w:val="00D03C54"/>
    <w:rsid w:val="00D044D6"/>
    <w:rsid w:val="00D0456A"/>
    <w:rsid w:val="00D048EA"/>
    <w:rsid w:val="00D0491D"/>
    <w:rsid w:val="00D04AD2"/>
    <w:rsid w:val="00D04D5A"/>
    <w:rsid w:val="00D055CE"/>
    <w:rsid w:val="00D05D31"/>
    <w:rsid w:val="00D05E6F"/>
    <w:rsid w:val="00D06227"/>
    <w:rsid w:val="00D06336"/>
    <w:rsid w:val="00D0652B"/>
    <w:rsid w:val="00D068E1"/>
    <w:rsid w:val="00D06B57"/>
    <w:rsid w:val="00D06E37"/>
    <w:rsid w:val="00D0732F"/>
    <w:rsid w:val="00D07585"/>
    <w:rsid w:val="00D0787D"/>
    <w:rsid w:val="00D07C67"/>
    <w:rsid w:val="00D07D1F"/>
    <w:rsid w:val="00D10131"/>
    <w:rsid w:val="00D10423"/>
    <w:rsid w:val="00D106E0"/>
    <w:rsid w:val="00D1078F"/>
    <w:rsid w:val="00D107CA"/>
    <w:rsid w:val="00D107DF"/>
    <w:rsid w:val="00D108A8"/>
    <w:rsid w:val="00D10AD9"/>
    <w:rsid w:val="00D11347"/>
    <w:rsid w:val="00D117B6"/>
    <w:rsid w:val="00D1194D"/>
    <w:rsid w:val="00D12085"/>
    <w:rsid w:val="00D120BD"/>
    <w:rsid w:val="00D122CF"/>
    <w:rsid w:val="00D122E9"/>
    <w:rsid w:val="00D12C96"/>
    <w:rsid w:val="00D12D2A"/>
    <w:rsid w:val="00D12E41"/>
    <w:rsid w:val="00D13C03"/>
    <w:rsid w:val="00D13CFB"/>
    <w:rsid w:val="00D13F4A"/>
    <w:rsid w:val="00D14130"/>
    <w:rsid w:val="00D14905"/>
    <w:rsid w:val="00D1490B"/>
    <w:rsid w:val="00D149D4"/>
    <w:rsid w:val="00D14D13"/>
    <w:rsid w:val="00D14F86"/>
    <w:rsid w:val="00D15244"/>
    <w:rsid w:val="00D15455"/>
    <w:rsid w:val="00D155D1"/>
    <w:rsid w:val="00D15672"/>
    <w:rsid w:val="00D15798"/>
    <w:rsid w:val="00D15998"/>
    <w:rsid w:val="00D15BB0"/>
    <w:rsid w:val="00D15CB1"/>
    <w:rsid w:val="00D16328"/>
    <w:rsid w:val="00D165FC"/>
    <w:rsid w:val="00D16639"/>
    <w:rsid w:val="00D1663E"/>
    <w:rsid w:val="00D166A8"/>
    <w:rsid w:val="00D169DE"/>
    <w:rsid w:val="00D16AAA"/>
    <w:rsid w:val="00D16BFB"/>
    <w:rsid w:val="00D16F46"/>
    <w:rsid w:val="00D17FC2"/>
    <w:rsid w:val="00D17FDE"/>
    <w:rsid w:val="00D20137"/>
    <w:rsid w:val="00D201BD"/>
    <w:rsid w:val="00D2023C"/>
    <w:rsid w:val="00D204CA"/>
    <w:rsid w:val="00D206C7"/>
    <w:rsid w:val="00D20E26"/>
    <w:rsid w:val="00D210A4"/>
    <w:rsid w:val="00D21233"/>
    <w:rsid w:val="00D212FC"/>
    <w:rsid w:val="00D216AF"/>
    <w:rsid w:val="00D21B55"/>
    <w:rsid w:val="00D21C82"/>
    <w:rsid w:val="00D21CEA"/>
    <w:rsid w:val="00D21F08"/>
    <w:rsid w:val="00D2205D"/>
    <w:rsid w:val="00D220F4"/>
    <w:rsid w:val="00D2238E"/>
    <w:rsid w:val="00D224F3"/>
    <w:rsid w:val="00D225C2"/>
    <w:rsid w:val="00D2272C"/>
    <w:rsid w:val="00D22CE7"/>
    <w:rsid w:val="00D22D4F"/>
    <w:rsid w:val="00D22EC6"/>
    <w:rsid w:val="00D234D4"/>
    <w:rsid w:val="00D23715"/>
    <w:rsid w:val="00D2380A"/>
    <w:rsid w:val="00D23F11"/>
    <w:rsid w:val="00D2431E"/>
    <w:rsid w:val="00D2480E"/>
    <w:rsid w:val="00D24A91"/>
    <w:rsid w:val="00D24B96"/>
    <w:rsid w:val="00D250D2"/>
    <w:rsid w:val="00D2559C"/>
    <w:rsid w:val="00D2567A"/>
    <w:rsid w:val="00D25781"/>
    <w:rsid w:val="00D25B37"/>
    <w:rsid w:val="00D25BE7"/>
    <w:rsid w:val="00D25D74"/>
    <w:rsid w:val="00D2607B"/>
    <w:rsid w:val="00D2620D"/>
    <w:rsid w:val="00D26445"/>
    <w:rsid w:val="00D26769"/>
    <w:rsid w:val="00D26824"/>
    <w:rsid w:val="00D269C1"/>
    <w:rsid w:val="00D26C3A"/>
    <w:rsid w:val="00D27387"/>
    <w:rsid w:val="00D2745C"/>
    <w:rsid w:val="00D276B6"/>
    <w:rsid w:val="00D27721"/>
    <w:rsid w:val="00D2788E"/>
    <w:rsid w:val="00D300D4"/>
    <w:rsid w:val="00D303B6"/>
    <w:rsid w:val="00D30710"/>
    <w:rsid w:val="00D30A4E"/>
    <w:rsid w:val="00D30C41"/>
    <w:rsid w:val="00D30D1E"/>
    <w:rsid w:val="00D30E4D"/>
    <w:rsid w:val="00D30F35"/>
    <w:rsid w:val="00D3169A"/>
    <w:rsid w:val="00D31766"/>
    <w:rsid w:val="00D317DF"/>
    <w:rsid w:val="00D318E7"/>
    <w:rsid w:val="00D31EFC"/>
    <w:rsid w:val="00D32191"/>
    <w:rsid w:val="00D32229"/>
    <w:rsid w:val="00D32337"/>
    <w:rsid w:val="00D32613"/>
    <w:rsid w:val="00D32784"/>
    <w:rsid w:val="00D33420"/>
    <w:rsid w:val="00D33943"/>
    <w:rsid w:val="00D3404F"/>
    <w:rsid w:val="00D341F8"/>
    <w:rsid w:val="00D349B7"/>
    <w:rsid w:val="00D34B58"/>
    <w:rsid w:val="00D34C4C"/>
    <w:rsid w:val="00D34F72"/>
    <w:rsid w:val="00D35177"/>
    <w:rsid w:val="00D352FA"/>
    <w:rsid w:val="00D35363"/>
    <w:rsid w:val="00D353BE"/>
    <w:rsid w:val="00D355CA"/>
    <w:rsid w:val="00D358DD"/>
    <w:rsid w:val="00D35B75"/>
    <w:rsid w:val="00D35BA8"/>
    <w:rsid w:val="00D35F4B"/>
    <w:rsid w:val="00D36A24"/>
    <w:rsid w:val="00D36B22"/>
    <w:rsid w:val="00D36D86"/>
    <w:rsid w:val="00D3712B"/>
    <w:rsid w:val="00D371A3"/>
    <w:rsid w:val="00D37698"/>
    <w:rsid w:val="00D37858"/>
    <w:rsid w:val="00D3788D"/>
    <w:rsid w:val="00D37B2E"/>
    <w:rsid w:val="00D37E28"/>
    <w:rsid w:val="00D4006A"/>
    <w:rsid w:val="00D40356"/>
    <w:rsid w:val="00D40601"/>
    <w:rsid w:val="00D40A14"/>
    <w:rsid w:val="00D40A53"/>
    <w:rsid w:val="00D40B8B"/>
    <w:rsid w:val="00D40C27"/>
    <w:rsid w:val="00D40CF5"/>
    <w:rsid w:val="00D4156F"/>
    <w:rsid w:val="00D415E6"/>
    <w:rsid w:val="00D419A6"/>
    <w:rsid w:val="00D41AA9"/>
    <w:rsid w:val="00D41CDE"/>
    <w:rsid w:val="00D41D75"/>
    <w:rsid w:val="00D42425"/>
    <w:rsid w:val="00D42514"/>
    <w:rsid w:val="00D427D0"/>
    <w:rsid w:val="00D427DF"/>
    <w:rsid w:val="00D429A6"/>
    <w:rsid w:val="00D42A27"/>
    <w:rsid w:val="00D42A8F"/>
    <w:rsid w:val="00D42AB6"/>
    <w:rsid w:val="00D437E6"/>
    <w:rsid w:val="00D43F5E"/>
    <w:rsid w:val="00D44537"/>
    <w:rsid w:val="00D44852"/>
    <w:rsid w:val="00D448DE"/>
    <w:rsid w:val="00D44CF6"/>
    <w:rsid w:val="00D45026"/>
    <w:rsid w:val="00D45A8C"/>
    <w:rsid w:val="00D45F43"/>
    <w:rsid w:val="00D4619C"/>
    <w:rsid w:val="00D46336"/>
    <w:rsid w:val="00D46764"/>
    <w:rsid w:val="00D46C0E"/>
    <w:rsid w:val="00D470A6"/>
    <w:rsid w:val="00D473F3"/>
    <w:rsid w:val="00D47474"/>
    <w:rsid w:val="00D47B9A"/>
    <w:rsid w:val="00D5016A"/>
    <w:rsid w:val="00D501EC"/>
    <w:rsid w:val="00D50233"/>
    <w:rsid w:val="00D50270"/>
    <w:rsid w:val="00D5030B"/>
    <w:rsid w:val="00D50492"/>
    <w:rsid w:val="00D50A41"/>
    <w:rsid w:val="00D50B91"/>
    <w:rsid w:val="00D50CB8"/>
    <w:rsid w:val="00D5139A"/>
    <w:rsid w:val="00D51883"/>
    <w:rsid w:val="00D51A52"/>
    <w:rsid w:val="00D51C3B"/>
    <w:rsid w:val="00D52381"/>
    <w:rsid w:val="00D5456F"/>
    <w:rsid w:val="00D54881"/>
    <w:rsid w:val="00D54A6D"/>
    <w:rsid w:val="00D54F8D"/>
    <w:rsid w:val="00D5508A"/>
    <w:rsid w:val="00D55664"/>
    <w:rsid w:val="00D55798"/>
    <w:rsid w:val="00D563D4"/>
    <w:rsid w:val="00D56525"/>
    <w:rsid w:val="00D56628"/>
    <w:rsid w:val="00D569DA"/>
    <w:rsid w:val="00D56ADB"/>
    <w:rsid w:val="00D56BB4"/>
    <w:rsid w:val="00D5717D"/>
    <w:rsid w:val="00D5748D"/>
    <w:rsid w:val="00D57C0D"/>
    <w:rsid w:val="00D57CFE"/>
    <w:rsid w:val="00D57E29"/>
    <w:rsid w:val="00D57F60"/>
    <w:rsid w:val="00D57FD1"/>
    <w:rsid w:val="00D606C8"/>
    <w:rsid w:val="00D60A0D"/>
    <w:rsid w:val="00D60BA2"/>
    <w:rsid w:val="00D60C12"/>
    <w:rsid w:val="00D6109C"/>
    <w:rsid w:val="00D614CB"/>
    <w:rsid w:val="00D61662"/>
    <w:rsid w:val="00D61B65"/>
    <w:rsid w:val="00D61E15"/>
    <w:rsid w:val="00D6208E"/>
    <w:rsid w:val="00D624D0"/>
    <w:rsid w:val="00D624E1"/>
    <w:rsid w:val="00D62A68"/>
    <w:rsid w:val="00D62FF3"/>
    <w:rsid w:val="00D63723"/>
    <w:rsid w:val="00D63CEE"/>
    <w:rsid w:val="00D63CF5"/>
    <w:rsid w:val="00D63FD0"/>
    <w:rsid w:val="00D641A7"/>
    <w:rsid w:val="00D642A9"/>
    <w:rsid w:val="00D64760"/>
    <w:rsid w:val="00D64789"/>
    <w:rsid w:val="00D647E1"/>
    <w:rsid w:val="00D64AA0"/>
    <w:rsid w:val="00D64D3B"/>
    <w:rsid w:val="00D65553"/>
    <w:rsid w:val="00D6558B"/>
    <w:rsid w:val="00D65625"/>
    <w:rsid w:val="00D658F9"/>
    <w:rsid w:val="00D65A68"/>
    <w:rsid w:val="00D65C80"/>
    <w:rsid w:val="00D65FF4"/>
    <w:rsid w:val="00D66060"/>
    <w:rsid w:val="00D660A2"/>
    <w:rsid w:val="00D66148"/>
    <w:rsid w:val="00D662FA"/>
    <w:rsid w:val="00D66337"/>
    <w:rsid w:val="00D663A2"/>
    <w:rsid w:val="00D66658"/>
    <w:rsid w:val="00D6683B"/>
    <w:rsid w:val="00D66BE7"/>
    <w:rsid w:val="00D66CAB"/>
    <w:rsid w:val="00D671AF"/>
    <w:rsid w:val="00D67466"/>
    <w:rsid w:val="00D67A70"/>
    <w:rsid w:val="00D67AB3"/>
    <w:rsid w:val="00D67B6A"/>
    <w:rsid w:val="00D67C27"/>
    <w:rsid w:val="00D704C0"/>
    <w:rsid w:val="00D704E2"/>
    <w:rsid w:val="00D70515"/>
    <w:rsid w:val="00D70964"/>
    <w:rsid w:val="00D70D94"/>
    <w:rsid w:val="00D711BE"/>
    <w:rsid w:val="00D713E7"/>
    <w:rsid w:val="00D71AD0"/>
    <w:rsid w:val="00D71BA5"/>
    <w:rsid w:val="00D71F8F"/>
    <w:rsid w:val="00D72473"/>
    <w:rsid w:val="00D72AF2"/>
    <w:rsid w:val="00D730A1"/>
    <w:rsid w:val="00D730F3"/>
    <w:rsid w:val="00D73137"/>
    <w:rsid w:val="00D73637"/>
    <w:rsid w:val="00D73A55"/>
    <w:rsid w:val="00D73AE7"/>
    <w:rsid w:val="00D73D15"/>
    <w:rsid w:val="00D7433F"/>
    <w:rsid w:val="00D746AD"/>
    <w:rsid w:val="00D74764"/>
    <w:rsid w:val="00D74B18"/>
    <w:rsid w:val="00D74B85"/>
    <w:rsid w:val="00D74C2B"/>
    <w:rsid w:val="00D74CDB"/>
    <w:rsid w:val="00D74D33"/>
    <w:rsid w:val="00D74E96"/>
    <w:rsid w:val="00D74EF4"/>
    <w:rsid w:val="00D74F38"/>
    <w:rsid w:val="00D7500F"/>
    <w:rsid w:val="00D7537B"/>
    <w:rsid w:val="00D75840"/>
    <w:rsid w:val="00D759C2"/>
    <w:rsid w:val="00D75C82"/>
    <w:rsid w:val="00D75D7D"/>
    <w:rsid w:val="00D75DCD"/>
    <w:rsid w:val="00D75DDF"/>
    <w:rsid w:val="00D75F1C"/>
    <w:rsid w:val="00D762A0"/>
    <w:rsid w:val="00D76521"/>
    <w:rsid w:val="00D765D5"/>
    <w:rsid w:val="00D76A9A"/>
    <w:rsid w:val="00D76EAE"/>
    <w:rsid w:val="00D77187"/>
    <w:rsid w:val="00D772E5"/>
    <w:rsid w:val="00D777CA"/>
    <w:rsid w:val="00D7784F"/>
    <w:rsid w:val="00D77F7D"/>
    <w:rsid w:val="00D802F7"/>
    <w:rsid w:val="00D808E9"/>
    <w:rsid w:val="00D80DA0"/>
    <w:rsid w:val="00D80FCB"/>
    <w:rsid w:val="00D81096"/>
    <w:rsid w:val="00D81326"/>
    <w:rsid w:val="00D81429"/>
    <w:rsid w:val="00D815E9"/>
    <w:rsid w:val="00D81949"/>
    <w:rsid w:val="00D819B6"/>
    <w:rsid w:val="00D81A7D"/>
    <w:rsid w:val="00D82057"/>
    <w:rsid w:val="00D821A3"/>
    <w:rsid w:val="00D822CF"/>
    <w:rsid w:val="00D82769"/>
    <w:rsid w:val="00D82AFF"/>
    <w:rsid w:val="00D82B8C"/>
    <w:rsid w:val="00D8311D"/>
    <w:rsid w:val="00D83142"/>
    <w:rsid w:val="00D8327A"/>
    <w:rsid w:val="00D83432"/>
    <w:rsid w:val="00D83647"/>
    <w:rsid w:val="00D83CBC"/>
    <w:rsid w:val="00D83E58"/>
    <w:rsid w:val="00D83FCC"/>
    <w:rsid w:val="00D84834"/>
    <w:rsid w:val="00D84AE3"/>
    <w:rsid w:val="00D84BD9"/>
    <w:rsid w:val="00D84E4C"/>
    <w:rsid w:val="00D84FAE"/>
    <w:rsid w:val="00D852F6"/>
    <w:rsid w:val="00D854E1"/>
    <w:rsid w:val="00D856FC"/>
    <w:rsid w:val="00D85873"/>
    <w:rsid w:val="00D858C2"/>
    <w:rsid w:val="00D86067"/>
    <w:rsid w:val="00D86290"/>
    <w:rsid w:val="00D8635B"/>
    <w:rsid w:val="00D866C1"/>
    <w:rsid w:val="00D86819"/>
    <w:rsid w:val="00D86845"/>
    <w:rsid w:val="00D86D71"/>
    <w:rsid w:val="00D86EBF"/>
    <w:rsid w:val="00D870EA"/>
    <w:rsid w:val="00D870EC"/>
    <w:rsid w:val="00D876BE"/>
    <w:rsid w:val="00D878FE"/>
    <w:rsid w:val="00D87ED2"/>
    <w:rsid w:val="00D90205"/>
    <w:rsid w:val="00D902C5"/>
    <w:rsid w:val="00D90464"/>
    <w:rsid w:val="00D904B3"/>
    <w:rsid w:val="00D908DE"/>
    <w:rsid w:val="00D909DB"/>
    <w:rsid w:val="00D90A05"/>
    <w:rsid w:val="00D90AD7"/>
    <w:rsid w:val="00D90E42"/>
    <w:rsid w:val="00D90FCF"/>
    <w:rsid w:val="00D91492"/>
    <w:rsid w:val="00D9176C"/>
    <w:rsid w:val="00D91DDD"/>
    <w:rsid w:val="00D92198"/>
    <w:rsid w:val="00D9252F"/>
    <w:rsid w:val="00D9303B"/>
    <w:rsid w:val="00D93605"/>
    <w:rsid w:val="00D936BB"/>
    <w:rsid w:val="00D93989"/>
    <w:rsid w:val="00D93ADB"/>
    <w:rsid w:val="00D93C88"/>
    <w:rsid w:val="00D940B6"/>
    <w:rsid w:val="00D941C5"/>
    <w:rsid w:val="00D9442D"/>
    <w:rsid w:val="00D9448F"/>
    <w:rsid w:val="00D945FD"/>
    <w:rsid w:val="00D94D33"/>
    <w:rsid w:val="00D94E96"/>
    <w:rsid w:val="00D95122"/>
    <w:rsid w:val="00D95928"/>
    <w:rsid w:val="00D95BAE"/>
    <w:rsid w:val="00D9660C"/>
    <w:rsid w:val="00D9670D"/>
    <w:rsid w:val="00D96C3D"/>
    <w:rsid w:val="00D9707A"/>
    <w:rsid w:val="00D9744D"/>
    <w:rsid w:val="00D97675"/>
    <w:rsid w:val="00D97677"/>
    <w:rsid w:val="00D978F2"/>
    <w:rsid w:val="00D97929"/>
    <w:rsid w:val="00D97985"/>
    <w:rsid w:val="00D97D63"/>
    <w:rsid w:val="00D97E96"/>
    <w:rsid w:val="00DA01EE"/>
    <w:rsid w:val="00DA02EA"/>
    <w:rsid w:val="00DA0459"/>
    <w:rsid w:val="00DA105D"/>
    <w:rsid w:val="00DA119C"/>
    <w:rsid w:val="00DA1B88"/>
    <w:rsid w:val="00DA1F9F"/>
    <w:rsid w:val="00DA206B"/>
    <w:rsid w:val="00DA2B5B"/>
    <w:rsid w:val="00DA2C57"/>
    <w:rsid w:val="00DA2CA6"/>
    <w:rsid w:val="00DA2E70"/>
    <w:rsid w:val="00DA314F"/>
    <w:rsid w:val="00DA322A"/>
    <w:rsid w:val="00DA32A6"/>
    <w:rsid w:val="00DA352A"/>
    <w:rsid w:val="00DA38EB"/>
    <w:rsid w:val="00DA3E11"/>
    <w:rsid w:val="00DA3E8D"/>
    <w:rsid w:val="00DA3F50"/>
    <w:rsid w:val="00DA412C"/>
    <w:rsid w:val="00DA47AC"/>
    <w:rsid w:val="00DA503B"/>
    <w:rsid w:val="00DA51DD"/>
    <w:rsid w:val="00DA5549"/>
    <w:rsid w:val="00DA57DF"/>
    <w:rsid w:val="00DA5CAD"/>
    <w:rsid w:val="00DA5E19"/>
    <w:rsid w:val="00DA5E88"/>
    <w:rsid w:val="00DA5F87"/>
    <w:rsid w:val="00DA60DF"/>
    <w:rsid w:val="00DA60E7"/>
    <w:rsid w:val="00DA62E6"/>
    <w:rsid w:val="00DA63D8"/>
    <w:rsid w:val="00DA6541"/>
    <w:rsid w:val="00DA668A"/>
    <w:rsid w:val="00DA6908"/>
    <w:rsid w:val="00DA6AC5"/>
    <w:rsid w:val="00DA6B67"/>
    <w:rsid w:val="00DA7093"/>
    <w:rsid w:val="00DA7221"/>
    <w:rsid w:val="00DA72DB"/>
    <w:rsid w:val="00DA733F"/>
    <w:rsid w:val="00DA768C"/>
    <w:rsid w:val="00DA7A27"/>
    <w:rsid w:val="00DA7ADF"/>
    <w:rsid w:val="00DA7FB7"/>
    <w:rsid w:val="00DB02DB"/>
    <w:rsid w:val="00DB0772"/>
    <w:rsid w:val="00DB0A8F"/>
    <w:rsid w:val="00DB0BE9"/>
    <w:rsid w:val="00DB0CB3"/>
    <w:rsid w:val="00DB0FA4"/>
    <w:rsid w:val="00DB1352"/>
    <w:rsid w:val="00DB13E0"/>
    <w:rsid w:val="00DB164F"/>
    <w:rsid w:val="00DB1B6D"/>
    <w:rsid w:val="00DB1DB8"/>
    <w:rsid w:val="00DB1F7E"/>
    <w:rsid w:val="00DB2309"/>
    <w:rsid w:val="00DB23C8"/>
    <w:rsid w:val="00DB2479"/>
    <w:rsid w:val="00DB2584"/>
    <w:rsid w:val="00DB2867"/>
    <w:rsid w:val="00DB2BF9"/>
    <w:rsid w:val="00DB2E33"/>
    <w:rsid w:val="00DB2EF8"/>
    <w:rsid w:val="00DB30E0"/>
    <w:rsid w:val="00DB3ADB"/>
    <w:rsid w:val="00DB3BC6"/>
    <w:rsid w:val="00DB3D7E"/>
    <w:rsid w:val="00DB3F27"/>
    <w:rsid w:val="00DB3FB0"/>
    <w:rsid w:val="00DB41B6"/>
    <w:rsid w:val="00DB4633"/>
    <w:rsid w:val="00DB475F"/>
    <w:rsid w:val="00DB48AE"/>
    <w:rsid w:val="00DB4EB1"/>
    <w:rsid w:val="00DB4FC5"/>
    <w:rsid w:val="00DB5445"/>
    <w:rsid w:val="00DB54C9"/>
    <w:rsid w:val="00DB57D6"/>
    <w:rsid w:val="00DB5C85"/>
    <w:rsid w:val="00DB5EA2"/>
    <w:rsid w:val="00DB61C2"/>
    <w:rsid w:val="00DB63B6"/>
    <w:rsid w:val="00DB6A07"/>
    <w:rsid w:val="00DB6ABC"/>
    <w:rsid w:val="00DB6DC2"/>
    <w:rsid w:val="00DB6FB7"/>
    <w:rsid w:val="00DB6FE0"/>
    <w:rsid w:val="00DB771D"/>
    <w:rsid w:val="00DB7EF4"/>
    <w:rsid w:val="00DB7F57"/>
    <w:rsid w:val="00DC0117"/>
    <w:rsid w:val="00DC05BE"/>
    <w:rsid w:val="00DC0604"/>
    <w:rsid w:val="00DC0767"/>
    <w:rsid w:val="00DC0A9A"/>
    <w:rsid w:val="00DC0B88"/>
    <w:rsid w:val="00DC0F3B"/>
    <w:rsid w:val="00DC11DA"/>
    <w:rsid w:val="00DC12E8"/>
    <w:rsid w:val="00DC132E"/>
    <w:rsid w:val="00DC135C"/>
    <w:rsid w:val="00DC147D"/>
    <w:rsid w:val="00DC1651"/>
    <w:rsid w:val="00DC17DD"/>
    <w:rsid w:val="00DC1828"/>
    <w:rsid w:val="00DC183A"/>
    <w:rsid w:val="00DC1CC3"/>
    <w:rsid w:val="00DC20D2"/>
    <w:rsid w:val="00DC222F"/>
    <w:rsid w:val="00DC2CAA"/>
    <w:rsid w:val="00DC2D1B"/>
    <w:rsid w:val="00DC2EA4"/>
    <w:rsid w:val="00DC2EB7"/>
    <w:rsid w:val="00DC3AFD"/>
    <w:rsid w:val="00DC3AFF"/>
    <w:rsid w:val="00DC3BD7"/>
    <w:rsid w:val="00DC3CBD"/>
    <w:rsid w:val="00DC4350"/>
    <w:rsid w:val="00DC4F64"/>
    <w:rsid w:val="00DC518E"/>
    <w:rsid w:val="00DC563E"/>
    <w:rsid w:val="00DC5654"/>
    <w:rsid w:val="00DC599D"/>
    <w:rsid w:val="00DC5EAC"/>
    <w:rsid w:val="00DC5F69"/>
    <w:rsid w:val="00DC627D"/>
    <w:rsid w:val="00DC6454"/>
    <w:rsid w:val="00DC6A8F"/>
    <w:rsid w:val="00DC70DB"/>
    <w:rsid w:val="00DC7404"/>
    <w:rsid w:val="00DC7AA2"/>
    <w:rsid w:val="00DC7BDE"/>
    <w:rsid w:val="00DC7CD3"/>
    <w:rsid w:val="00DD0177"/>
    <w:rsid w:val="00DD0394"/>
    <w:rsid w:val="00DD039F"/>
    <w:rsid w:val="00DD09C7"/>
    <w:rsid w:val="00DD10A0"/>
    <w:rsid w:val="00DD1807"/>
    <w:rsid w:val="00DD1EB9"/>
    <w:rsid w:val="00DD1F86"/>
    <w:rsid w:val="00DD2012"/>
    <w:rsid w:val="00DD21EB"/>
    <w:rsid w:val="00DD2332"/>
    <w:rsid w:val="00DD26E5"/>
    <w:rsid w:val="00DD272A"/>
    <w:rsid w:val="00DD2AA1"/>
    <w:rsid w:val="00DD2BBE"/>
    <w:rsid w:val="00DD3861"/>
    <w:rsid w:val="00DD3A88"/>
    <w:rsid w:val="00DD40CB"/>
    <w:rsid w:val="00DD466A"/>
    <w:rsid w:val="00DD4B14"/>
    <w:rsid w:val="00DD4E59"/>
    <w:rsid w:val="00DD51C0"/>
    <w:rsid w:val="00DD51EF"/>
    <w:rsid w:val="00DD51FB"/>
    <w:rsid w:val="00DD528A"/>
    <w:rsid w:val="00DD5424"/>
    <w:rsid w:val="00DD5C8B"/>
    <w:rsid w:val="00DD5E06"/>
    <w:rsid w:val="00DD5F2C"/>
    <w:rsid w:val="00DD62CE"/>
    <w:rsid w:val="00DD6A22"/>
    <w:rsid w:val="00DD6FAD"/>
    <w:rsid w:val="00DD72FA"/>
    <w:rsid w:val="00DD7664"/>
    <w:rsid w:val="00DD78C4"/>
    <w:rsid w:val="00DD78CA"/>
    <w:rsid w:val="00DD7F02"/>
    <w:rsid w:val="00DE02D7"/>
    <w:rsid w:val="00DE0534"/>
    <w:rsid w:val="00DE099B"/>
    <w:rsid w:val="00DE0BD4"/>
    <w:rsid w:val="00DE0C55"/>
    <w:rsid w:val="00DE10AA"/>
    <w:rsid w:val="00DE1174"/>
    <w:rsid w:val="00DE17B9"/>
    <w:rsid w:val="00DE1A44"/>
    <w:rsid w:val="00DE1B2D"/>
    <w:rsid w:val="00DE1C49"/>
    <w:rsid w:val="00DE20AD"/>
    <w:rsid w:val="00DE2283"/>
    <w:rsid w:val="00DE2F96"/>
    <w:rsid w:val="00DE3B09"/>
    <w:rsid w:val="00DE3B59"/>
    <w:rsid w:val="00DE3C9B"/>
    <w:rsid w:val="00DE4395"/>
    <w:rsid w:val="00DE43E6"/>
    <w:rsid w:val="00DE4409"/>
    <w:rsid w:val="00DE458C"/>
    <w:rsid w:val="00DE476B"/>
    <w:rsid w:val="00DE49A3"/>
    <w:rsid w:val="00DE49AA"/>
    <w:rsid w:val="00DE5256"/>
    <w:rsid w:val="00DE56AD"/>
    <w:rsid w:val="00DE5CCA"/>
    <w:rsid w:val="00DE5DEE"/>
    <w:rsid w:val="00DE6487"/>
    <w:rsid w:val="00DE6681"/>
    <w:rsid w:val="00DE6C13"/>
    <w:rsid w:val="00DE6C95"/>
    <w:rsid w:val="00DE6FE0"/>
    <w:rsid w:val="00DE7169"/>
    <w:rsid w:val="00DE71A6"/>
    <w:rsid w:val="00DE74E2"/>
    <w:rsid w:val="00DE793D"/>
    <w:rsid w:val="00DE7ADB"/>
    <w:rsid w:val="00DE7C8A"/>
    <w:rsid w:val="00DF01CD"/>
    <w:rsid w:val="00DF07B3"/>
    <w:rsid w:val="00DF0A88"/>
    <w:rsid w:val="00DF0DBC"/>
    <w:rsid w:val="00DF0DD7"/>
    <w:rsid w:val="00DF0EB1"/>
    <w:rsid w:val="00DF15D7"/>
    <w:rsid w:val="00DF17C4"/>
    <w:rsid w:val="00DF197C"/>
    <w:rsid w:val="00DF1B19"/>
    <w:rsid w:val="00DF1B1E"/>
    <w:rsid w:val="00DF1F65"/>
    <w:rsid w:val="00DF263C"/>
    <w:rsid w:val="00DF2AD3"/>
    <w:rsid w:val="00DF2C8E"/>
    <w:rsid w:val="00DF34EE"/>
    <w:rsid w:val="00DF35C2"/>
    <w:rsid w:val="00DF37CE"/>
    <w:rsid w:val="00DF3891"/>
    <w:rsid w:val="00DF3A33"/>
    <w:rsid w:val="00DF3BBE"/>
    <w:rsid w:val="00DF3EA8"/>
    <w:rsid w:val="00DF43CF"/>
    <w:rsid w:val="00DF45E8"/>
    <w:rsid w:val="00DF480B"/>
    <w:rsid w:val="00DF4FA7"/>
    <w:rsid w:val="00DF50D9"/>
    <w:rsid w:val="00DF51BD"/>
    <w:rsid w:val="00DF575E"/>
    <w:rsid w:val="00DF5AB0"/>
    <w:rsid w:val="00DF5B22"/>
    <w:rsid w:val="00DF5B71"/>
    <w:rsid w:val="00DF5B7B"/>
    <w:rsid w:val="00DF5C48"/>
    <w:rsid w:val="00DF5CD6"/>
    <w:rsid w:val="00DF5F61"/>
    <w:rsid w:val="00DF6141"/>
    <w:rsid w:val="00DF6475"/>
    <w:rsid w:val="00DF6748"/>
    <w:rsid w:val="00DF6763"/>
    <w:rsid w:val="00DF6CB3"/>
    <w:rsid w:val="00DF6D00"/>
    <w:rsid w:val="00DF6D4D"/>
    <w:rsid w:val="00DF6DD8"/>
    <w:rsid w:val="00DF6FDF"/>
    <w:rsid w:val="00DF7302"/>
    <w:rsid w:val="00DF7711"/>
    <w:rsid w:val="00DF7A6A"/>
    <w:rsid w:val="00DF7BBD"/>
    <w:rsid w:val="00DF7EAF"/>
    <w:rsid w:val="00DF7FF4"/>
    <w:rsid w:val="00E0011D"/>
    <w:rsid w:val="00E00387"/>
    <w:rsid w:val="00E005D1"/>
    <w:rsid w:val="00E010E9"/>
    <w:rsid w:val="00E0110D"/>
    <w:rsid w:val="00E01133"/>
    <w:rsid w:val="00E011C1"/>
    <w:rsid w:val="00E015E1"/>
    <w:rsid w:val="00E0164A"/>
    <w:rsid w:val="00E016EA"/>
    <w:rsid w:val="00E01DA1"/>
    <w:rsid w:val="00E025CA"/>
    <w:rsid w:val="00E02634"/>
    <w:rsid w:val="00E02EAE"/>
    <w:rsid w:val="00E0312D"/>
    <w:rsid w:val="00E0361F"/>
    <w:rsid w:val="00E036D3"/>
    <w:rsid w:val="00E038D5"/>
    <w:rsid w:val="00E0398F"/>
    <w:rsid w:val="00E03A9F"/>
    <w:rsid w:val="00E03F27"/>
    <w:rsid w:val="00E0419F"/>
    <w:rsid w:val="00E047DC"/>
    <w:rsid w:val="00E04E32"/>
    <w:rsid w:val="00E04E85"/>
    <w:rsid w:val="00E04EA0"/>
    <w:rsid w:val="00E05B7A"/>
    <w:rsid w:val="00E05BB3"/>
    <w:rsid w:val="00E05BD4"/>
    <w:rsid w:val="00E0602B"/>
    <w:rsid w:val="00E062B3"/>
    <w:rsid w:val="00E06664"/>
    <w:rsid w:val="00E06DEA"/>
    <w:rsid w:val="00E07FE7"/>
    <w:rsid w:val="00E103A4"/>
    <w:rsid w:val="00E10442"/>
    <w:rsid w:val="00E10604"/>
    <w:rsid w:val="00E10B16"/>
    <w:rsid w:val="00E10D33"/>
    <w:rsid w:val="00E10E54"/>
    <w:rsid w:val="00E117D1"/>
    <w:rsid w:val="00E11C6F"/>
    <w:rsid w:val="00E11C95"/>
    <w:rsid w:val="00E12523"/>
    <w:rsid w:val="00E12E6F"/>
    <w:rsid w:val="00E130F0"/>
    <w:rsid w:val="00E13C0D"/>
    <w:rsid w:val="00E13CD7"/>
    <w:rsid w:val="00E14145"/>
    <w:rsid w:val="00E14222"/>
    <w:rsid w:val="00E14754"/>
    <w:rsid w:val="00E14897"/>
    <w:rsid w:val="00E15673"/>
    <w:rsid w:val="00E158A9"/>
    <w:rsid w:val="00E15AE3"/>
    <w:rsid w:val="00E1620E"/>
    <w:rsid w:val="00E16313"/>
    <w:rsid w:val="00E16778"/>
    <w:rsid w:val="00E169A4"/>
    <w:rsid w:val="00E16AAE"/>
    <w:rsid w:val="00E16BEA"/>
    <w:rsid w:val="00E16FDA"/>
    <w:rsid w:val="00E1706F"/>
    <w:rsid w:val="00E170E8"/>
    <w:rsid w:val="00E179FF"/>
    <w:rsid w:val="00E17AB4"/>
    <w:rsid w:val="00E17CBB"/>
    <w:rsid w:val="00E17E88"/>
    <w:rsid w:val="00E17F07"/>
    <w:rsid w:val="00E2007A"/>
    <w:rsid w:val="00E20138"/>
    <w:rsid w:val="00E2036F"/>
    <w:rsid w:val="00E20D63"/>
    <w:rsid w:val="00E2108E"/>
    <w:rsid w:val="00E215C5"/>
    <w:rsid w:val="00E217B5"/>
    <w:rsid w:val="00E21870"/>
    <w:rsid w:val="00E21B6A"/>
    <w:rsid w:val="00E21D95"/>
    <w:rsid w:val="00E21E11"/>
    <w:rsid w:val="00E21F95"/>
    <w:rsid w:val="00E22056"/>
    <w:rsid w:val="00E22450"/>
    <w:rsid w:val="00E224F9"/>
    <w:rsid w:val="00E228D1"/>
    <w:rsid w:val="00E22DD5"/>
    <w:rsid w:val="00E23004"/>
    <w:rsid w:val="00E23046"/>
    <w:rsid w:val="00E233D5"/>
    <w:rsid w:val="00E23553"/>
    <w:rsid w:val="00E235C2"/>
    <w:rsid w:val="00E23CEC"/>
    <w:rsid w:val="00E23EE4"/>
    <w:rsid w:val="00E23EE6"/>
    <w:rsid w:val="00E2404C"/>
    <w:rsid w:val="00E24060"/>
    <w:rsid w:val="00E240BA"/>
    <w:rsid w:val="00E241A2"/>
    <w:rsid w:val="00E2446C"/>
    <w:rsid w:val="00E24C9A"/>
    <w:rsid w:val="00E24E95"/>
    <w:rsid w:val="00E24F29"/>
    <w:rsid w:val="00E250F0"/>
    <w:rsid w:val="00E252B0"/>
    <w:rsid w:val="00E25485"/>
    <w:rsid w:val="00E254A5"/>
    <w:rsid w:val="00E25641"/>
    <w:rsid w:val="00E25914"/>
    <w:rsid w:val="00E259D2"/>
    <w:rsid w:val="00E25D8C"/>
    <w:rsid w:val="00E25E9C"/>
    <w:rsid w:val="00E25EE4"/>
    <w:rsid w:val="00E261EE"/>
    <w:rsid w:val="00E26AAC"/>
    <w:rsid w:val="00E26C96"/>
    <w:rsid w:val="00E26D80"/>
    <w:rsid w:val="00E2700E"/>
    <w:rsid w:val="00E27067"/>
    <w:rsid w:val="00E27473"/>
    <w:rsid w:val="00E2775E"/>
    <w:rsid w:val="00E279F9"/>
    <w:rsid w:val="00E27C33"/>
    <w:rsid w:val="00E27C79"/>
    <w:rsid w:val="00E302EA"/>
    <w:rsid w:val="00E306EC"/>
    <w:rsid w:val="00E30C13"/>
    <w:rsid w:val="00E31BD5"/>
    <w:rsid w:val="00E31D0D"/>
    <w:rsid w:val="00E31D7B"/>
    <w:rsid w:val="00E32178"/>
    <w:rsid w:val="00E3235F"/>
    <w:rsid w:val="00E32678"/>
    <w:rsid w:val="00E327AD"/>
    <w:rsid w:val="00E328D0"/>
    <w:rsid w:val="00E328D1"/>
    <w:rsid w:val="00E32BF3"/>
    <w:rsid w:val="00E32C12"/>
    <w:rsid w:val="00E32C6B"/>
    <w:rsid w:val="00E3326F"/>
    <w:rsid w:val="00E33F0F"/>
    <w:rsid w:val="00E344A8"/>
    <w:rsid w:val="00E346DF"/>
    <w:rsid w:val="00E34E2E"/>
    <w:rsid w:val="00E351C4"/>
    <w:rsid w:val="00E35270"/>
    <w:rsid w:val="00E35CBA"/>
    <w:rsid w:val="00E3625D"/>
    <w:rsid w:val="00E36335"/>
    <w:rsid w:val="00E36442"/>
    <w:rsid w:val="00E369EB"/>
    <w:rsid w:val="00E36C7D"/>
    <w:rsid w:val="00E36E0A"/>
    <w:rsid w:val="00E37153"/>
    <w:rsid w:val="00E371C8"/>
    <w:rsid w:val="00E37613"/>
    <w:rsid w:val="00E37873"/>
    <w:rsid w:val="00E37A43"/>
    <w:rsid w:val="00E37DFD"/>
    <w:rsid w:val="00E37F46"/>
    <w:rsid w:val="00E40561"/>
    <w:rsid w:val="00E40A5F"/>
    <w:rsid w:val="00E40E97"/>
    <w:rsid w:val="00E4101E"/>
    <w:rsid w:val="00E410D8"/>
    <w:rsid w:val="00E41276"/>
    <w:rsid w:val="00E413B8"/>
    <w:rsid w:val="00E4171A"/>
    <w:rsid w:val="00E41739"/>
    <w:rsid w:val="00E41A18"/>
    <w:rsid w:val="00E41A31"/>
    <w:rsid w:val="00E41D25"/>
    <w:rsid w:val="00E41D5B"/>
    <w:rsid w:val="00E41F80"/>
    <w:rsid w:val="00E41FED"/>
    <w:rsid w:val="00E4229A"/>
    <w:rsid w:val="00E423C0"/>
    <w:rsid w:val="00E424A4"/>
    <w:rsid w:val="00E4265C"/>
    <w:rsid w:val="00E42693"/>
    <w:rsid w:val="00E426F1"/>
    <w:rsid w:val="00E4280D"/>
    <w:rsid w:val="00E42864"/>
    <w:rsid w:val="00E428CF"/>
    <w:rsid w:val="00E4295E"/>
    <w:rsid w:val="00E42984"/>
    <w:rsid w:val="00E42FA2"/>
    <w:rsid w:val="00E430B5"/>
    <w:rsid w:val="00E43390"/>
    <w:rsid w:val="00E433BD"/>
    <w:rsid w:val="00E43766"/>
    <w:rsid w:val="00E43BBF"/>
    <w:rsid w:val="00E43EEB"/>
    <w:rsid w:val="00E441A7"/>
    <w:rsid w:val="00E443C9"/>
    <w:rsid w:val="00E44680"/>
    <w:rsid w:val="00E44B28"/>
    <w:rsid w:val="00E44BD2"/>
    <w:rsid w:val="00E44C34"/>
    <w:rsid w:val="00E450FB"/>
    <w:rsid w:val="00E4547E"/>
    <w:rsid w:val="00E460E8"/>
    <w:rsid w:val="00E460F6"/>
    <w:rsid w:val="00E4663F"/>
    <w:rsid w:val="00E466D4"/>
    <w:rsid w:val="00E46854"/>
    <w:rsid w:val="00E468DE"/>
    <w:rsid w:val="00E4691B"/>
    <w:rsid w:val="00E4695A"/>
    <w:rsid w:val="00E469BA"/>
    <w:rsid w:val="00E469E2"/>
    <w:rsid w:val="00E46C09"/>
    <w:rsid w:val="00E46E27"/>
    <w:rsid w:val="00E476EA"/>
    <w:rsid w:val="00E47EAB"/>
    <w:rsid w:val="00E5016F"/>
    <w:rsid w:val="00E50481"/>
    <w:rsid w:val="00E507D1"/>
    <w:rsid w:val="00E50883"/>
    <w:rsid w:val="00E5096D"/>
    <w:rsid w:val="00E50A0F"/>
    <w:rsid w:val="00E50BA5"/>
    <w:rsid w:val="00E50CFD"/>
    <w:rsid w:val="00E50D96"/>
    <w:rsid w:val="00E51142"/>
    <w:rsid w:val="00E512F8"/>
    <w:rsid w:val="00E51376"/>
    <w:rsid w:val="00E5154E"/>
    <w:rsid w:val="00E516C8"/>
    <w:rsid w:val="00E517B5"/>
    <w:rsid w:val="00E51E36"/>
    <w:rsid w:val="00E52046"/>
    <w:rsid w:val="00E52070"/>
    <w:rsid w:val="00E52265"/>
    <w:rsid w:val="00E52370"/>
    <w:rsid w:val="00E52FD3"/>
    <w:rsid w:val="00E5318B"/>
    <w:rsid w:val="00E532F0"/>
    <w:rsid w:val="00E53323"/>
    <w:rsid w:val="00E53414"/>
    <w:rsid w:val="00E537E0"/>
    <w:rsid w:val="00E53820"/>
    <w:rsid w:val="00E538DA"/>
    <w:rsid w:val="00E53984"/>
    <w:rsid w:val="00E539A4"/>
    <w:rsid w:val="00E53CF1"/>
    <w:rsid w:val="00E53E98"/>
    <w:rsid w:val="00E54058"/>
    <w:rsid w:val="00E54132"/>
    <w:rsid w:val="00E5417B"/>
    <w:rsid w:val="00E54833"/>
    <w:rsid w:val="00E5497C"/>
    <w:rsid w:val="00E549C0"/>
    <w:rsid w:val="00E54AD1"/>
    <w:rsid w:val="00E54C38"/>
    <w:rsid w:val="00E553CC"/>
    <w:rsid w:val="00E558E4"/>
    <w:rsid w:val="00E55B46"/>
    <w:rsid w:val="00E55C52"/>
    <w:rsid w:val="00E55CF2"/>
    <w:rsid w:val="00E55EF6"/>
    <w:rsid w:val="00E56201"/>
    <w:rsid w:val="00E56397"/>
    <w:rsid w:val="00E5655D"/>
    <w:rsid w:val="00E573D8"/>
    <w:rsid w:val="00E57638"/>
    <w:rsid w:val="00E57D1C"/>
    <w:rsid w:val="00E57F2A"/>
    <w:rsid w:val="00E57FE5"/>
    <w:rsid w:val="00E601CB"/>
    <w:rsid w:val="00E602AE"/>
    <w:rsid w:val="00E603B7"/>
    <w:rsid w:val="00E60B04"/>
    <w:rsid w:val="00E60D1B"/>
    <w:rsid w:val="00E6101B"/>
    <w:rsid w:val="00E61182"/>
    <w:rsid w:val="00E612F4"/>
    <w:rsid w:val="00E613F5"/>
    <w:rsid w:val="00E6147B"/>
    <w:rsid w:val="00E6159C"/>
    <w:rsid w:val="00E61616"/>
    <w:rsid w:val="00E61D52"/>
    <w:rsid w:val="00E61DE6"/>
    <w:rsid w:val="00E620C9"/>
    <w:rsid w:val="00E62562"/>
    <w:rsid w:val="00E62583"/>
    <w:rsid w:val="00E6264A"/>
    <w:rsid w:val="00E62795"/>
    <w:rsid w:val="00E62AB5"/>
    <w:rsid w:val="00E62CE6"/>
    <w:rsid w:val="00E62DBE"/>
    <w:rsid w:val="00E6359A"/>
    <w:rsid w:val="00E6393E"/>
    <w:rsid w:val="00E63AD3"/>
    <w:rsid w:val="00E63DAD"/>
    <w:rsid w:val="00E63E51"/>
    <w:rsid w:val="00E64272"/>
    <w:rsid w:val="00E6441A"/>
    <w:rsid w:val="00E64860"/>
    <w:rsid w:val="00E648A0"/>
    <w:rsid w:val="00E6490C"/>
    <w:rsid w:val="00E64B62"/>
    <w:rsid w:val="00E65040"/>
    <w:rsid w:val="00E65073"/>
    <w:rsid w:val="00E65343"/>
    <w:rsid w:val="00E655DB"/>
    <w:rsid w:val="00E6571E"/>
    <w:rsid w:val="00E6597F"/>
    <w:rsid w:val="00E66027"/>
    <w:rsid w:val="00E6614A"/>
    <w:rsid w:val="00E66A7B"/>
    <w:rsid w:val="00E66CF6"/>
    <w:rsid w:val="00E66CF7"/>
    <w:rsid w:val="00E66DD9"/>
    <w:rsid w:val="00E66F55"/>
    <w:rsid w:val="00E66F64"/>
    <w:rsid w:val="00E6718D"/>
    <w:rsid w:val="00E678A9"/>
    <w:rsid w:val="00E7013D"/>
    <w:rsid w:val="00E70262"/>
    <w:rsid w:val="00E7033D"/>
    <w:rsid w:val="00E703DB"/>
    <w:rsid w:val="00E703DE"/>
    <w:rsid w:val="00E7068F"/>
    <w:rsid w:val="00E706C8"/>
    <w:rsid w:val="00E70993"/>
    <w:rsid w:val="00E70CB8"/>
    <w:rsid w:val="00E71331"/>
    <w:rsid w:val="00E7150A"/>
    <w:rsid w:val="00E71659"/>
    <w:rsid w:val="00E71712"/>
    <w:rsid w:val="00E7183F"/>
    <w:rsid w:val="00E7187F"/>
    <w:rsid w:val="00E71B1B"/>
    <w:rsid w:val="00E71F3B"/>
    <w:rsid w:val="00E721C6"/>
    <w:rsid w:val="00E726AE"/>
    <w:rsid w:val="00E727AB"/>
    <w:rsid w:val="00E72AAA"/>
    <w:rsid w:val="00E72CDA"/>
    <w:rsid w:val="00E72CFB"/>
    <w:rsid w:val="00E72D80"/>
    <w:rsid w:val="00E72FC8"/>
    <w:rsid w:val="00E73029"/>
    <w:rsid w:val="00E733DE"/>
    <w:rsid w:val="00E73673"/>
    <w:rsid w:val="00E73E59"/>
    <w:rsid w:val="00E73F41"/>
    <w:rsid w:val="00E742CE"/>
    <w:rsid w:val="00E743EC"/>
    <w:rsid w:val="00E74B4F"/>
    <w:rsid w:val="00E74C94"/>
    <w:rsid w:val="00E74E3A"/>
    <w:rsid w:val="00E75823"/>
    <w:rsid w:val="00E75A61"/>
    <w:rsid w:val="00E75B73"/>
    <w:rsid w:val="00E75C99"/>
    <w:rsid w:val="00E75FE8"/>
    <w:rsid w:val="00E760D5"/>
    <w:rsid w:val="00E762F6"/>
    <w:rsid w:val="00E76505"/>
    <w:rsid w:val="00E767E7"/>
    <w:rsid w:val="00E76A28"/>
    <w:rsid w:val="00E76B28"/>
    <w:rsid w:val="00E76F35"/>
    <w:rsid w:val="00E76FB1"/>
    <w:rsid w:val="00E77133"/>
    <w:rsid w:val="00E77162"/>
    <w:rsid w:val="00E77184"/>
    <w:rsid w:val="00E771CD"/>
    <w:rsid w:val="00E77683"/>
    <w:rsid w:val="00E776A1"/>
    <w:rsid w:val="00E7776E"/>
    <w:rsid w:val="00E778DA"/>
    <w:rsid w:val="00E77BCD"/>
    <w:rsid w:val="00E77E3B"/>
    <w:rsid w:val="00E77FC7"/>
    <w:rsid w:val="00E803B1"/>
    <w:rsid w:val="00E8053A"/>
    <w:rsid w:val="00E8085B"/>
    <w:rsid w:val="00E80980"/>
    <w:rsid w:val="00E80AFB"/>
    <w:rsid w:val="00E80D47"/>
    <w:rsid w:val="00E81088"/>
    <w:rsid w:val="00E810B6"/>
    <w:rsid w:val="00E815F2"/>
    <w:rsid w:val="00E8179E"/>
    <w:rsid w:val="00E818E6"/>
    <w:rsid w:val="00E81CC4"/>
    <w:rsid w:val="00E81D06"/>
    <w:rsid w:val="00E81E44"/>
    <w:rsid w:val="00E81E65"/>
    <w:rsid w:val="00E82333"/>
    <w:rsid w:val="00E824C6"/>
    <w:rsid w:val="00E826BA"/>
    <w:rsid w:val="00E8292D"/>
    <w:rsid w:val="00E82A91"/>
    <w:rsid w:val="00E82CE3"/>
    <w:rsid w:val="00E83380"/>
    <w:rsid w:val="00E8338F"/>
    <w:rsid w:val="00E835D1"/>
    <w:rsid w:val="00E835F9"/>
    <w:rsid w:val="00E83689"/>
    <w:rsid w:val="00E838CF"/>
    <w:rsid w:val="00E83B10"/>
    <w:rsid w:val="00E83F2A"/>
    <w:rsid w:val="00E84127"/>
    <w:rsid w:val="00E8454D"/>
    <w:rsid w:val="00E8469A"/>
    <w:rsid w:val="00E847C4"/>
    <w:rsid w:val="00E848A4"/>
    <w:rsid w:val="00E848B9"/>
    <w:rsid w:val="00E8500F"/>
    <w:rsid w:val="00E850A5"/>
    <w:rsid w:val="00E85312"/>
    <w:rsid w:val="00E85352"/>
    <w:rsid w:val="00E85857"/>
    <w:rsid w:val="00E85C8F"/>
    <w:rsid w:val="00E85D61"/>
    <w:rsid w:val="00E85DB3"/>
    <w:rsid w:val="00E85F8B"/>
    <w:rsid w:val="00E85FF5"/>
    <w:rsid w:val="00E86032"/>
    <w:rsid w:val="00E86731"/>
    <w:rsid w:val="00E868B4"/>
    <w:rsid w:val="00E869E2"/>
    <w:rsid w:val="00E86AB4"/>
    <w:rsid w:val="00E86B4E"/>
    <w:rsid w:val="00E86D15"/>
    <w:rsid w:val="00E86E77"/>
    <w:rsid w:val="00E870C8"/>
    <w:rsid w:val="00E872EA"/>
    <w:rsid w:val="00E8755A"/>
    <w:rsid w:val="00E875F3"/>
    <w:rsid w:val="00E87A56"/>
    <w:rsid w:val="00E87B6C"/>
    <w:rsid w:val="00E87FDD"/>
    <w:rsid w:val="00E901AC"/>
    <w:rsid w:val="00E9074A"/>
    <w:rsid w:val="00E909EA"/>
    <w:rsid w:val="00E90CC5"/>
    <w:rsid w:val="00E90CE2"/>
    <w:rsid w:val="00E90DBE"/>
    <w:rsid w:val="00E9106D"/>
    <w:rsid w:val="00E910B5"/>
    <w:rsid w:val="00E9185E"/>
    <w:rsid w:val="00E91870"/>
    <w:rsid w:val="00E918B8"/>
    <w:rsid w:val="00E918DE"/>
    <w:rsid w:val="00E91AE1"/>
    <w:rsid w:val="00E91E2A"/>
    <w:rsid w:val="00E920F4"/>
    <w:rsid w:val="00E9217E"/>
    <w:rsid w:val="00E923A7"/>
    <w:rsid w:val="00E924C9"/>
    <w:rsid w:val="00E9266E"/>
    <w:rsid w:val="00E92678"/>
    <w:rsid w:val="00E929A4"/>
    <w:rsid w:val="00E93043"/>
    <w:rsid w:val="00E93241"/>
    <w:rsid w:val="00E9367B"/>
    <w:rsid w:val="00E939ED"/>
    <w:rsid w:val="00E93B9A"/>
    <w:rsid w:val="00E93C1B"/>
    <w:rsid w:val="00E93DA0"/>
    <w:rsid w:val="00E93ED5"/>
    <w:rsid w:val="00E94133"/>
    <w:rsid w:val="00E9426D"/>
    <w:rsid w:val="00E945C0"/>
    <w:rsid w:val="00E94862"/>
    <w:rsid w:val="00E948A9"/>
    <w:rsid w:val="00E94A08"/>
    <w:rsid w:val="00E94BC9"/>
    <w:rsid w:val="00E94E81"/>
    <w:rsid w:val="00E952EB"/>
    <w:rsid w:val="00E953FB"/>
    <w:rsid w:val="00E95406"/>
    <w:rsid w:val="00E954FC"/>
    <w:rsid w:val="00E955F3"/>
    <w:rsid w:val="00E95B82"/>
    <w:rsid w:val="00E95E8C"/>
    <w:rsid w:val="00E9608C"/>
    <w:rsid w:val="00E96263"/>
    <w:rsid w:val="00E96653"/>
    <w:rsid w:val="00E966BC"/>
    <w:rsid w:val="00E96732"/>
    <w:rsid w:val="00E96950"/>
    <w:rsid w:val="00E9698E"/>
    <w:rsid w:val="00E96DD4"/>
    <w:rsid w:val="00E9733F"/>
    <w:rsid w:val="00E97A7E"/>
    <w:rsid w:val="00E97C2C"/>
    <w:rsid w:val="00E97D0A"/>
    <w:rsid w:val="00E97D32"/>
    <w:rsid w:val="00E97F70"/>
    <w:rsid w:val="00E97FD2"/>
    <w:rsid w:val="00EA002A"/>
    <w:rsid w:val="00EA03A4"/>
    <w:rsid w:val="00EA0440"/>
    <w:rsid w:val="00EA0482"/>
    <w:rsid w:val="00EA0668"/>
    <w:rsid w:val="00EA0F24"/>
    <w:rsid w:val="00EA1529"/>
    <w:rsid w:val="00EA16EB"/>
    <w:rsid w:val="00EA16FA"/>
    <w:rsid w:val="00EA1B4F"/>
    <w:rsid w:val="00EA1C4E"/>
    <w:rsid w:val="00EA1E54"/>
    <w:rsid w:val="00EA2415"/>
    <w:rsid w:val="00EA299B"/>
    <w:rsid w:val="00EA2DB4"/>
    <w:rsid w:val="00EA2F11"/>
    <w:rsid w:val="00EA2FBD"/>
    <w:rsid w:val="00EA314E"/>
    <w:rsid w:val="00EA31A6"/>
    <w:rsid w:val="00EA3544"/>
    <w:rsid w:val="00EA36C0"/>
    <w:rsid w:val="00EA377B"/>
    <w:rsid w:val="00EA3D5D"/>
    <w:rsid w:val="00EA44E1"/>
    <w:rsid w:val="00EA4585"/>
    <w:rsid w:val="00EA45A2"/>
    <w:rsid w:val="00EA4CBA"/>
    <w:rsid w:val="00EA4EE8"/>
    <w:rsid w:val="00EA4FF2"/>
    <w:rsid w:val="00EA5448"/>
    <w:rsid w:val="00EA5E7A"/>
    <w:rsid w:val="00EA61B4"/>
    <w:rsid w:val="00EA61CE"/>
    <w:rsid w:val="00EA6533"/>
    <w:rsid w:val="00EA653B"/>
    <w:rsid w:val="00EA6811"/>
    <w:rsid w:val="00EA693F"/>
    <w:rsid w:val="00EA6B9D"/>
    <w:rsid w:val="00EA6CDB"/>
    <w:rsid w:val="00EA702A"/>
    <w:rsid w:val="00EA7118"/>
    <w:rsid w:val="00EA73D2"/>
    <w:rsid w:val="00EA7516"/>
    <w:rsid w:val="00EA765D"/>
    <w:rsid w:val="00EA76ED"/>
    <w:rsid w:val="00EA7B5D"/>
    <w:rsid w:val="00EB0620"/>
    <w:rsid w:val="00EB0923"/>
    <w:rsid w:val="00EB0967"/>
    <w:rsid w:val="00EB0B85"/>
    <w:rsid w:val="00EB0C34"/>
    <w:rsid w:val="00EB0FA8"/>
    <w:rsid w:val="00EB1017"/>
    <w:rsid w:val="00EB10F1"/>
    <w:rsid w:val="00EB12AD"/>
    <w:rsid w:val="00EB1305"/>
    <w:rsid w:val="00EB180B"/>
    <w:rsid w:val="00EB20F6"/>
    <w:rsid w:val="00EB27BE"/>
    <w:rsid w:val="00EB2B82"/>
    <w:rsid w:val="00EB2C7C"/>
    <w:rsid w:val="00EB2EA7"/>
    <w:rsid w:val="00EB32A9"/>
    <w:rsid w:val="00EB3881"/>
    <w:rsid w:val="00EB3CAF"/>
    <w:rsid w:val="00EB3DA8"/>
    <w:rsid w:val="00EB3DBE"/>
    <w:rsid w:val="00EB4343"/>
    <w:rsid w:val="00EB48B6"/>
    <w:rsid w:val="00EB49EF"/>
    <w:rsid w:val="00EB4C40"/>
    <w:rsid w:val="00EB4E4C"/>
    <w:rsid w:val="00EB52EC"/>
    <w:rsid w:val="00EB55B8"/>
    <w:rsid w:val="00EB5AEE"/>
    <w:rsid w:val="00EB5E84"/>
    <w:rsid w:val="00EB6283"/>
    <w:rsid w:val="00EB65C2"/>
    <w:rsid w:val="00EB66D8"/>
    <w:rsid w:val="00EB680A"/>
    <w:rsid w:val="00EB6FE2"/>
    <w:rsid w:val="00EB7324"/>
    <w:rsid w:val="00EB73DE"/>
    <w:rsid w:val="00EB7612"/>
    <w:rsid w:val="00EB7665"/>
    <w:rsid w:val="00EB7709"/>
    <w:rsid w:val="00EB7E10"/>
    <w:rsid w:val="00EC0097"/>
    <w:rsid w:val="00EC06EF"/>
    <w:rsid w:val="00EC0898"/>
    <w:rsid w:val="00EC0A91"/>
    <w:rsid w:val="00EC1218"/>
    <w:rsid w:val="00EC12FD"/>
    <w:rsid w:val="00EC159E"/>
    <w:rsid w:val="00EC1A16"/>
    <w:rsid w:val="00EC21F3"/>
    <w:rsid w:val="00EC2EF6"/>
    <w:rsid w:val="00EC3048"/>
    <w:rsid w:val="00EC3472"/>
    <w:rsid w:val="00EC361E"/>
    <w:rsid w:val="00EC391C"/>
    <w:rsid w:val="00EC3ADC"/>
    <w:rsid w:val="00EC3EA8"/>
    <w:rsid w:val="00EC43DB"/>
    <w:rsid w:val="00EC445D"/>
    <w:rsid w:val="00EC4955"/>
    <w:rsid w:val="00EC4D13"/>
    <w:rsid w:val="00EC4EDE"/>
    <w:rsid w:val="00EC4F8E"/>
    <w:rsid w:val="00EC56A9"/>
    <w:rsid w:val="00EC57C4"/>
    <w:rsid w:val="00EC5BA0"/>
    <w:rsid w:val="00EC6032"/>
    <w:rsid w:val="00EC62DF"/>
    <w:rsid w:val="00EC6B07"/>
    <w:rsid w:val="00EC6DDD"/>
    <w:rsid w:val="00EC7168"/>
    <w:rsid w:val="00EC741E"/>
    <w:rsid w:val="00EC74B8"/>
    <w:rsid w:val="00EC7511"/>
    <w:rsid w:val="00EC765E"/>
    <w:rsid w:val="00EC76A1"/>
    <w:rsid w:val="00EC7863"/>
    <w:rsid w:val="00EC792C"/>
    <w:rsid w:val="00EC7997"/>
    <w:rsid w:val="00EC7A07"/>
    <w:rsid w:val="00EC7DB7"/>
    <w:rsid w:val="00EC7F57"/>
    <w:rsid w:val="00ED0291"/>
    <w:rsid w:val="00ED02E4"/>
    <w:rsid w:val="00ED04FD"/>
    <w:rsid w:val="00ED08E2"/>
    <w:rsid w:val="00ED0B12"/>
    <w:rsid w:val="00ED0B19"/>
    <w:rsid w:val="00ED0C63"/>
    <w:rsid w:val="00ED118E"/>
    <w:rsid w:val="00ED12B7"/>
    <w:rsid w:val="00ED184A"/>
    <w:rsid w:val="00ED19BA"/>
    <w:rsid w:val="00ED1B4F"/>
    <w:rsid w:val="00ED1D5C"/>
    <w:rsid w:val="00ED1E77"/>
    <w:rsid w:val="00ED20DF"/>
    <w:rsid w:val="00ED2445"/>
    <w:rsid w:val="00ED269B"/>
    <w:rsid w:val="00ED28CA"/>
    <w:rsid w:val="00ED31DC"/>
    <w:rsid w:val="00ED33B0"/>
    <w:rsid w:val="00ED3644"/>
    <w:rsid w:val="00ED3823"/>
    <w:rsid w:val="00ED389C"/>
    <w:rsid w:val="00ED3B5B"/>
    <w:rsid w:val="00ED3B85"/>
    <w:rsid w:val="00ED3C6F"/>
    <w:rsid w:val="00ED3D72"/>
    <w:rsid w:val="00ED3E8D"/>
    <w:rsid w:val="00ED4322"/>
    <w:rsid w:val="00ED442B"/>
    <w:rsid w:val="00ED4986"/>
    <w:rsid w:val="00ED4AC6"/>
    <w:rsid w:val="00ED4B63"/>
    <w:rsid w:val="00ED4E0C"/>
    <w:rsid w:val="00ED4EEC"/>
    <w:rsid w:val="00ED512E"/>
    <w:rsid w:val="00ED559C"/>
    <w:rsid w:val="00ED5614"/>
    <w:rsid w:val="00ED5BCE"/>
    <w:rsid w:val="00ED5D4F"/>
    <w:rsid w:val="00ED61EF"/>
    <w:rsid w:val="00ED657B"/>
    <w:rsid w:val="00ED6B62"/>
    <w:rsid w:val="00ED6F68"/>
    <w:rsid w:val="00ED711D"/>
    <w:rsid w:val="00ED7885"/>
    <w:rsid w:val="00ED7A47"/>
    <w:rsid w:val="00ED7BAB"/>
    <w:rsid w:val="00ED7CC9"/>
    <w:rsid w:val="00EE04BE"/>
    <w:rsid w:val="00EE0A91"/>
    <w:rsid w:val="00EE13B6"/>
    <w:rsid w:val="00EE1A60"/>
    <w:rsid w:val="00EE1F58"/>
    <w:rsid w:val="00EE201F"/>
    <w:rsid w:val="00EE2164"/>
    <w:rsid w:val="00EE242D"/>
    <w:rsid w:val="00EE2630"/>
    <w:rsid w:val="00EE2850"/>
    <w:rsid w:val="00EE28CA"/>
    <w:rsid w:val="00EE2915"/>
    <w:rsid w:val="00EE2F52"/>
    <w:rsid w:val="00EE2FFD"/>
    <w:rsid w:val="00EE3015"/>
    <w:rsid w:val="00EE33B2"/>
    <w:rsid w:val="00EE35B9"/>
    <w:rsid w:val="00EE37D5"/>
    <w:rsid w:val="00EE38C1"/>
    <w:rsid w:val="00EE3D27"/>
    <w:rsid w:val="00EE3D4E"/>
    <w:rsid w:val="00EE41CB"/>
    <w:rsid w:val="00EE4D20"/>
    <w:rsid w:val="00EE50C9"/>
    <w:rsid w:val="00EE530A"/>
    <w:rsid w:val="00EE5420"/>
    <w:rsid w:val="00EE56B7"/>
    <w:rsid w:val="00EE584E"/>
    <w:rsid w:val="00EE5883"/>
    <w:rsid w:val="00EE5B8F"/>
    <w:rsid w:val="00EE5D49"/>
    <w:rsid w:val="00EE5DC6"/>
    <w:rsid w:val="00EE6006"/>
    <w:rsid w:val="00EE62E4"/>
    <w:rsid w:val="00EE655F"/>
    <w:rsid w:val="00EE65A7"/>
    <w:rsid w:val="00EE6677"/>
    <w:rsid w:val="00EE6A39"/>
    <w:rsid w:val="00EE6F36"/>
    <w:rsid w:val="00EE715C"/>
    <w:rsid w:val="00EE75B0"/>
    <w:rsid w:val="00EE76A8"/>
    <w:rsid w:val="00EE781E"/>
    <w:rsid w:val="00EE7875"/>
    <w:rsid w:val="00EE79B6"/>
    <w:rsid w:val="00EE7FC0"/>
    <w:rsid w:val="00EF007F"/>
    <w:rsid w:val="00EF0826"/>
    <w:rsid w:val="00EF0B61"/>
    <w:rsid w:val="00EF0E70"/>
    <w:rsid w:val="00EF0F4E"/>
    <w:rsid w:val="00EF12C8"/>
    <w:rsid w:val="00EF14A6"/>
    <w:rsid w:val="00EF1E67"/>
    <w:rsid w:val="00EF2182"/>
    <w:rsid w:val="00EF21BF"/>
    <w:rsid w:val="00EF25E9"/>
    <w:rsid w:val="00EF28FB"/>
    <w:rsid w:val="00EF2AC2"/>
    <w:rsid w:val="00EF2AD7"/>
    <w:rsid w:val="00EF2B0B"/>
    <w:rsid w:val="00EF2D43"/>
    <w:rsid w:val="00EF2FAD"/>
    <w:rsid w:val="00EF3013"/>
    <w:rsid w:val="00EF3239"/>
    <w:rsid w:val="00EF33B5"/>
    <w:rsid w:val="00EF382F"/>
    <w:rsid w:val="00EF3AB5"/>
    <w:rsid w:val="00EF3BA5"/>
    <w:rsid w:val="00EF3C85"/>
    <w:rsid w:val="00EF3CA5"/>
    <w:rsid w:val="00EF3F4A"/>
    <w:rsid w:val="00EF4177"/>
    <w:rsid w:val="00EF41A5"/>
    <w:rsid w:val="00EF47E1"/>
    <w:rsid w:val="00EF4867"/>
    <w:rsid w:val="00EF487B"/>
    <w:rsid w:val="00EF4F82"/>
    <w:rsid w:val="00EF50DE"/>
    <w:rsid w:val="00EF5240"/>
    <w:rsid w:val="00EF5A6C"/>
    <w:rsid w:val="00EF6491"/>
    <w:rsid w:val="00EF66B6"/>
    <w:rsid w:val="00EF67DA"/>
    <w:rsid w:val="00EF69AB"/>
    <w:rsid w:val="00EF6F78"/>
    <w:rsid w:val="00EF75AF"/>
    <w:rsid w:val="00EF7889"/>
    <w:rsid w:val="00EF793E"/>
    <w:rsid w:val="00EF7BD4"/>
    <w:rsid w:val="00EF7ED7"/>
    <w:rsid w:val="00F00656"/>
    <w:rsid w:val="00F008B2"/>
    <w:rsid w:val="00F0099E"/>
    <w:rsid w:val="00F01114"/>
    <w:rsid w:val="00F018CC"/>
    <w:rsid w:val="00F01920"/>
    <w:rsid w:val="00F01CD4"/>
    <w:rsid w:val="00F025D4"/>
    <w:rsid w:val="00F028BE"/>
    <w:rsid w:val="00F02906"/>
    <w:rsid w:val="00F029BB"/>
    <w:rsid w:val="00F029D9"/>
    <w:rsid w:val="00F031D3"/>
    <w:rsid w:val="00F03298"/>
    <w:rsid w:val="00F032CC"/>
    <w:rsid w:val="00F0335F"/>
    <w:rsid w:val="00F0356F"/>
    <w:rsid w:val="00F03D85"/>
    <w:rsid w:val="00F03F6D"/>
    <w:rsid w:val="00F03FCE"/>
    <w:rsid w:val="00F0404D"/>
    <w:rsid w:val="00F049F9"/>
    <w:rsid w:val="00F04AD5"/>
    <w:rsid w:val="00F04AF0"/>
    <w:rsid w:val="00F05076"/>
    <w:rsid w:val="00F051F2"/>
    <w:rsid w:val="00F0563C"/>
    <w:rsid w:val="00F05732"/>
    <w:rsid w:val="00F05A1D"/>
    <w:rsid w:val="00F05ACD"/>
    <w:rsid w:val="00F05C65"/>
    <w:rsid w:val="00F05C97"/>
    <w:rsid w:val="00F05E3F"/>
    <w:rsid w:val="00F06137"/>
    <w:rsid w:val="00F06243"/>
    <w:rsid w:val="00F06653"/>
    <w:rsid w:val="00F0689C"/>
    <w:rsid w:val="00F070C8"/>
    <w:rsid w:val="00F0713B"/>
    <w:rsid w:val="00F07423"/>
    <w:rsid w:val="00F07470"/>
    <w:rsid w:val="00F0747B"/>
    <w:rsid w:val="00F077FD"/>
    <w:rsid w:val="00F07966"/>
    <w:rsid w:val="00F0799E"/>
    <w:rsid w:val="00F07BFD"/>
    <w:rsid w:val="00F07D01"/>
    <w:rsid w:val="00F07DAE"/>
    <w:rsid w:val="00F07E6D"/>
    <w:rsid w:val="00F07E91"/>
    <w:rsid w:val="00F07F0D"/>
    <w:rsid w:val="00F1065B"/>
    <w:rsid w:val="00F10829"/>
    <w:rsid w:val="00F10830"/>
    <w:rsid w:val="00F10934"/>
    <w:rsid w:val="00F10B4C"/>
    <w:rsid w:val="00F10E24"/>
    <w:rsid w:val="00F11208"/>
    <w:rsid w:val="00F112A1"/>
    <w:rsid w:val="00F117F0"/>
    <w:rsid w:val="00F11996"/>
    <w:rsid w:val="00F11CD0"/>
    <w:rsid w:val="00F11EB6"/>
    <w:rsid w:val="00F12288"/>
    <w:rsid w:val="00F122A9"/>
    <w:rsid w:val="00F122CA"/>
    <w:rsid w:val="00F12C5E"/>
    <w:rsid w:val="00F12F5F"/>
    <w:rsid w:val="00F1351C"/>
    <w:rsid w:val="00F135EB"/>
    <w:rsid w:val="00F137D8"/>
    <w:rsid w:val="00F13CB8"/>
    <w:rsid w:val="00F141F8"/>
    <w:rsid w:val="00F1425D"/>
    <w:rsid w:val="00F144A4"/>
    <w:rsid w:val="00F14B4E"/>
    <w:rsid w:val="00F14C21"/>
    <w:rsid w:val="00F14C85"/>
    <w:rsid w:val="00F14D0F"/>
    <w:rsid w:val="00F15141"/>
    <w:rsid w:val="00F155D4"/>
    <w:rsid w:val="00F15E42"/>
    <w:rsid w:val="00F1638F"/>
    <w:rsid w:val="00F166E1"/>
    <w:rsid w:val="00F1759F"/>
    <w:rsid w:val="00F17A33"/>
    <w:rsid w:val="00F20069"/>
    <w:rsid w:val="00F20329"/>
    <w:rsid w:val="00F203A1"/>
    <w:rsid w:val="00F20BE1"/>
    <w:rsid w:val="00F2102C"/>
    <w:rsid w:val="00F2131B"/>
    <w:rsid w:val="00F218FD"/>
    <w:rsid w:val="00F21E8B"/>
    <w:rsid w:val="00F21FC3"/>
    <w:rsid w:val="00F2218B"/>
    <w:rsid w:val="00F2233B"/>
    <w:rsid w:val="00F223B0"/>
    <w:rsid w:val="00F22401"/>
    <w:rsid w:val="00F22799"/>
    <w:rsid w:val="00F228B5"/>
    <w:rsid w:val="00F229BD"/>
    <w:rsid w:val="00F22A10"/>
    <w:rsid w:val="00F22C73"/>
    <w:rsid w:val="00F22D2B"/>
    <w:rsid w:val="00F22FD1"/>
    <w:rsid w:val="00F231C8"/>
    <w:rsid w:val="00F23257"/>
    <w:rsid w:val="00F232AB"/>
    <w:rsid w:val="00F23460"/>
    <w:rsid w:val="00F23751"/>
    <w:rsid w:val="00F23D55"/>
    <w:rsid w:val="00F23DBC"/>
    <w:rsid w:val="00F23E5C"/>
    <w:rsid w:val="00F23F01"/>
    <w:rsid w:val="00F24774"/>
    <w:rsid w:val="00F2479A"/>
    <w:rsid w:val="00F24B99"/>
    <w:rsid w:val="00F24CEB"/>
    <w:rsid w:val="00F24F3B"/>
    <w:rsid w:val="00F24F5A"/>
    <w:rsid w:val="00F2515D"/>
    <w:rsid w:val="00F2553B"/>
    <w:rsid w:val="00F258FC"/>
    <w:rsid w:val="00F264E5"/>
    <w:rsid w:val="00F26B9E"/>
    <w:rsid w:val="00F26CBF"/>
    <w:rsid w:val="00F26CCB"/>
    <w:rsid w:val="00F2709C"/>
    <w:rsid w:val="00F272CE"/>
    <w:rsid w:val="00F2775B"/>
    <w:rsid w:val="00F27EBC"/>
    <w:rsid w:val="00F27F20"/>
    <w:rsid w:val="00F30054"/>
    <w:rsid w:val="00F30256"/>
    <w:rsid w:val="00F30C15"/>
    <w:rsid w:val="00F30DA5"/>
    <w:rsid w:val="00F31101"/>
    <w:rsid w:val="00F31B69"/>
    <w:rsid w:val="00F31C47"/>
    <w:rsid w:val="00F31FD0"/>
    <w:rsid w:val="00F3232D"/>
    <w:rsid w:val="00F323A0"/>
    <w:rsid w:val="00F33979"/>
    <w:rsid w:val="00F33D7C"/>
    <w:rsid w:val="00F3496F"/>
    <w:rsid w:val="00F349BA"/>
    <w:rsid w:val="00F34A3A"/>
    <w:rsid w:val="00F34B71"/>
    <w:rsid w:val="00F34BFA"/>
    <w:rsid w:val="00F34CBC"/>
    <w:rsid w:val="00F34DB4"/>
    <w:rsid w:val="00F35164"/>
    <w:rsid w:val="00F356B1"/>
    <w:rsid w:val="00F3572A"/>
    <w:rsid w:val="00F35CD2"/>
    <w:rsid w:val="00F35DA2"/>
    <w:rsid w:val="00F35F37"/>
    <w:rsid w:val="00F35FA5"/>
    <w:rsid w:val="00F36355"/>
    <w:rsid w:val="00F36392"/>
    <w:rsid w:val="00F364B5"/>
    <w:rsid w:val="00F36748"/>
    <w:rsid w:val="00F367B9"/>
    <w:rsid w:val="00F36A23"/>
    <w:rsid w:val="00F36FBE"/>
    <w:rsid w:val="00F3722C"/>
    <w:rsid w:val="00F37390"/>
    <w:rsid w:val="00F3798B"/>
    <w:rsid w:val="00F37C36"/>
    <w:rsid w:val="00F401EF"/>
    <w:rsid w:val="00F40382"/>
    <w:rsid w:val="00F407E6"/>
    <w:rsid w:val="00F409CB"/>
    <w:rsid w:val="00F40DBA"/>
    <w:rsid w:val="00F40F8B"/>
    <w:rsid w:val="00F411FE"/>
    <w:rsid w:val="00F41C3D"/>
    <w:rsid w:val="00F42531"/>
    <w:rsid w:val="00F4288D"/>
    <w:rsid w:val="00F42C51"/>
    <w:rsid w:val="00F42CDB"/>
    <w:rsid w:val="00F42EC9"/>
    <w:rsid w:val="00F431FA"/>
    <w:rsid w:val="00F43216"/>
    <w:rsid w:val="00F43219"/>
    <w:rsid w:val="00F43672"/>
    <w:rsid w:val="00F439EC"/>
    <w:rsid w:val="00F43C07"/>
    <w:rsid w:val="00F43F97"/>
    <w:rsid w:val="00F44596"/>
    <w:rsid w:val="00F449D0"/>
    <w:rsid w:val="00F44A86"/>
    <w:rsid w:val="00F450D6"/>
    <w:rsid w:val="00F456C8"/>
    <w:rsid w:val="00F45BEE"/>
    <w:rsid w:val="00F46081"/>
    <w:rsid w:val="00F46106"/>
    <w:rsid w:val="00F469B9"/>
    <w:rsid w:val="00F46C84"/>
    <w:rsid w:val="00F46EC3"/>
    <w:rsid w:val="00F46F2F"/>
    <w:rsid w:val="00F470E0"/>
    <w:rsid w:val="00F471F3"/>
    <w:rsid w:val="00F47268"/>
    <w:rsid w:val="00F475CF"/>
    <w:rsid w:val="00F4793B"/>
    <w:rsid w:val="00F479E9"/>
    <w:rsid w:val="00F47B2F"/>
    <w:rsid w:val="00F47B4C"/>
    <w:rsid w:val="00F47B8D"/>
    <w:rsid w:val="00F47D1F"/>
    <w:rsid w:val="00F502CC"/>
    <w:rsid w:val="00F5101C"/>
    <w:rsid w:val="00F51A00"/>
    <w:rsid w:val="00F51AB1"/>
    <w:rsid w:val="00F52331"/>
    <w:rsid w:val="00F527A3"/>
    <w:rsid w:val="00F52ECC"/>
    <w:rsid w:val="00F5333F"/>
    <w:rsid w:val="00F53B02"/>
    <w:rsid w:val="00F53BC8"/>
    <w:rsid w:val="00F54022"/>
    <w:rsid w:val="00F54075"/>
    <w:rsid w:val="00F543A7"/>
    <w:rsid w:val="00F5455A"/>
    <w:rsid w:val="00F54777"/>
    <w:rsid w:val="00F549F9"/>
    <w:rsid w:val="00F54B1C"/>
    <w:rsid w:val="00F54D8A"/>
    <w:rsid w:val="00F54DA1"/>
    <w:rsid w:val="00F554BC"/>
    <w:rsid w:val="00F55537"/>
    <w:rsid w:val="00F5553E"/>
    <w:rsid w:val="00F55963"/>
    <w:rsid w:val="00F55C50"/>
    <w:rsid w:val="00F55D56"/>
    <w:rsid w:val="00F56479"/>
    <w:rsid w:val="00F56AFD"/>
    <w:rsid w:val="00F56CCC"/>
    <w:rsid w:val="00F56E70"/>
    <w:rsid w:val="00F5759B"/>
    <w:rsid w:val="00F576EF"/>
    <w:rsid w:val="00F5798A"/>
    <w:rsid w:val="00F57BE4"/>
    <w:rsid w:val="00F57F6D"/>
    <w:rsid w:val="00F57FF5"/>
    <w:rsid w:val="00F605CB"/>
    <w:rsid w:val="00F60F68"/>
    <w:rsid w:val="00F613C1"/>
    <w:rsid w:val="00F61410"/>
    <w:rsid w:val="00F616BD"/>
    <w:rsid w:val="00F618BD"/>
    <w:rsid w:val="00F61CFA"/>
    <w:rsid w:val="00F620F6"/>
    <w:rsid w:val="00F62138"/>
    <w:rsid w:val="00F62247"/>
    <w:rsid w:val="00F626EB"/>
    <w:rsid w:val="00F628CB"/>
    <w:rsid w:val="00F62F95"/>
    <w:rsid w:val="00F63294"/>
    <w:rsid w:val="00F633F3"/>
    <w:rsid w:val="00F63483"/>
    <w:rsid w:val="00F63776"/>
    <w:rsid w:val="00F63B9D"/>
    <w:rsid w:val="00F63E2A"/>
    <w:rsid w:val="00F64A51"/>
    <w:rsid w:val="00F6510E"/>
    <w:rsid w:val="00F65126"/>
    <w:rsid w:val="00F651A9"/>
    <w:rsid w:val="00F65436"/>
    <w:rsid w:val="00F65B65"/>
    <w:rsid w:val="00F65FF6"/>
    <w:rsid w:val="00F662BB"/>
    <w:rsid w:val="00F66366"/>
    <w:rsid w:val="00F664FF"/>
    <w:rsid w:val="00F6657A"/>
    <w:rsid w:val="00F665DD"/>
    <w:rsid w:val="00F6667C"/>
    <w:rsid w:val="00F66897"/>
    <w:rsid w:val="00F66A82"/>
    <w:rsid w:val="00F66B82"/>
    <w:rsid w:val="00F66C7E"/>
    <w:rsid w:val="00F66CB1"/>
    <w:rsid w:val="00F6703F"/>
    <w:rsid w:val="00F67164"/>
    <w:rsid w:val="00F67310"/>
    <w:rsid w:val="00F67408"/>
    <w:rsid w:val="00F676E0"/>
    <w:rsid w:val="00F6778E"/>
    <w:rsid w:val="00F67850"/>
    <w:rsid w:val="00F67D59"/>
    <w:rsid w:val="00F7006C"/>
    <w:rsid w:val="00F70637"/>
    <w:rsid w:val="00F706B1"/>
    <w:rsid w:val="00F7074C"/>
    <w:rsid w:val="00F709E0"/>
    <w:rsid w:val="00F70B40"/>
    <w:rsid w:val="00F71070"/>
    <w:rsid w:val="00F7127A"/>
    <w:rsid w:val="00F7135C"/>
    <w:rsid w:val="00F71A50"/>
    <w:rsid w:val="00F71C34"/>
    <w:rsid w:val="00F71CAE"/>
    <w:rsid w:val="00F71D0F"/>
    <w:rsid w:val="00F71D1E"/>
    <w:rsid w:val="00F71EB4"/>
    <w:rsid w:val="00F72534"/>
    <w:rsid w:val="00F72796"/>
    <w:rsid w:val="00F7284A"/>
    <w:rsid w:val="00F729FD"/>
    <w:rsid w:val="00F72CEB"/>
    <w:rsid w:val="00F72F6B"/>
    <w:rsid w:val="00F73011"/>
    <w:rsid w:val="00F73CF7"/>
    <w:rsid w:val="00F746B4"/>
    <w:rsid w:val="00F74C83"/>
    <w:rsid w:val="00F74FBA"/>
    <w:rsid w:val="00F75055"/>
    <w:rsid w:val="00F75222"/>
    <w:rsid w:val="00F75E8B"/>
    <w:rsid w:val="00F768F6"/>
    <w:rsid w:val="00F769B7"/>
    <w:rsid w:val="00F76B9D"/>
    <w:rsid w:val="00F76F9C"/>
    <w:rsid w:val="00F770B4"/>
    <w:rsid w:val="00F77162"/>
    <w:rsid w:val="00F773C4"/>
    <w:rsid w:val="00F773DE"/>
    <w:rsid w:val="00F7774C"/>
    <w:rsid w:val="00F7788E"/>
    <w:rsid w:val="00F77C4F"/>
    <w:rsid w:val="00F77D36"/>
    <w:rsid w:val="00F800FD"/>
    <w:rsid w:val="00F8020F"/>
    <w:rsid w:val="00F8030A"/>
    <w:rsid w:val="00F805A1"/>
    <w:rsid w:val="00F80697"/>
    <w:rsid w:val="00F80780"/>
    <w:rsid w:val="00F8091C"/>
    <w:rsid w:val="00F809FC"/>
    <w:rsid w:val="00F80BB3"/>
    <w:rsid w:val="00F80CD6"/>
    <w:rsid w:val="00F80E9A"/>
    <w:rsid w:val="00F815C9"/>
    <w:rsid w:val="00F818CD"/>
    <w:rsid w:val="00F81999"/>
    <w:rsid w:val="00F81A86"/>
    <w:rsid w:val="00F81C20"/>
    <w:rsid w:val="00F81C6E"/>
    <w:rsid w:val="00F81DEA"/>
    <w:rsid w:val="00F81E14"/>
    <w:rsid w:val="00F81EC7"/>
    <w:rsid w:val="00F82074"/>
    <w:rsid w:val="00F828B5"/>
    <w:rsid w:val="00F828C4"/>
    <w:rsid w:val="00F82AFA"/>
    <w:rsid w:val="00F82B6E"/>
    <w:rsid w:val="00F82B80"/>
    <w:rsid w:val="00F83145"/>
    <w:rsid w:val="00F83A22"/>
    <w:rsid w:val="00F83DF7"/>
    <w:rsid w:val="00F83F37"/>
    <w:rsid w:val="00F84759"/>
    <w:rsid w:val="00F84BA7"/>
    <w:rsid w:val="00F852D7"/>
    <w:rsid w:val="00F8544E"/>
    <w:rsid w:val="00F8548D"/>
    <w:rsid w:val="00F85CF2"/>
    <w:rsid w:val="00F85FFC"/>
    <w:rsid w:val="00F860C6"/>
    <w:rsid w:val="00F86704"/>
    <w:rsid w:val="00F867D3"/>
    <w:rsid w:val="00F86881"/>
    <w:rsid w:val="00F86D4C"/>
    <w:rsid w:val="00F86F21"/>
    <w:rsid w:val="00F87400"/>
    <w:rsid w:val="00F8764F"/>
    <w:rsid w:val="00F879A4"/>
    <w:rsid w:val="00F87BC4"/>
    <w:rsid w:val="00F87CF8"/>
    <w:rsid w:val="00F87D5A"/>
    <w:rsid w:val="00F9011E"/>
    <w:rsid w:val="00F903EE"/>
    <w:rsid w:val="00F9065D"/>
    <w:rsid w:val="00F906F2"/>
    <w:rsid w:val="00F907F4"/>
    <w:rsid w:val="00F90888"/>
    <w:rsid w:val="00F909FC"/>
    <w:rsid w:val="00F90C71"/>
    <w:rsid w:val="00F913C5"/>
    <w:rsid w:val="00F913E2"/>
    <w:rsid w:val="00F91419"/>
    <w:rsid w:val="00F9176F"/>
    <w:rsid w:val="00F91AC7"/>
    <w:rsid w:val="00F9216F"/>
    <w:rsid w:val="00F923E0"/>
    <w:rsid w:val="00F923F4"/>
    <w:rsid w:val="00F925FC"/>
    <w:rsid w:val="00F926A5"/>
    <w:rsid w:val="00F926EC"/>
    <w:rsid w:val="00F927A3"/>
    <w:rsid w:val="00F928C2"/>
    <w:rsid w:val="00F92E0C"/>
    <w:rsid w:val="00F92E70"/>
    <w:rsid w:val="00F931CF"/>
    <w:rsid w:val="00F932B6"/>
    <w:rsid w:val="00F9333D"/>
    <w:rsid w:val="00F9369E"/>
    <w:rsid w:val="00F936A5"/>
    <w:rsid w:val="00F93B6E"/>
    <w:rsid w:val="00F94A54"/>
    <w:rsid w:val="00F9546D"/>
    <w:rsid w:val="00F9578E"/>
    <w:rsid w:val="00F95CA7"/>
    <w:rsid w:val="00F95D89"/>
    <w:rsid w:val="00F95DA1"/>
    <w:rsid w:val="00F961A2"/>
    <w:rsid w:val="00F96963"/>
    <w:rsid w:val="00F96FBE"/>
    <w:rsid w:val="00F96FE9"/>
    <w:rsid w:val="00F9766F"/>
    <w:rsid w:val="00F978BD"/>
    <w:rsid w:val="00F97B0B"/>
    <w:rsid w:val="00F97B6C"/>
    <w:rsid w:val="00F97D94"/>
    <w:rsid w:val="00FA04DF"/>
    <w:rsid w:val="00FA050C"/>
    <w:rsid w:val="00FA08D5"/>
    <w:rsid w:val="00FA0BCA"/>
    <w:rsid w:val="00FA0F3D"/>
    <w:rsid w:val="00FA12B5"/>
    <w:rsid w:val="00FA143A"/>
    <w:rsid w:val="00FA1F70"/>
    <w:rsid w:val="00FA1F8F"/>
    <w:rsid w:val="00FA200A"/>
    <w:rsid w:val="00FA2850"/>
    <w:rsid w:val="00FA290B"/>
    <w:rsid w:val="00FA29C5"/>
    <w:rsid w:val="00FA29F5"/>
    <w:rsid w:val="00FA2E00"/>
    <w:rsid w:val="00FA2F54"/>
    <w:rsid w:val="00FA31BB"/>
    <w:rsid w:val="00FA32CC"/>
    <w:rsid w:val="00FA3316"/>
    <w:rsid w:val="00FA342B"/>
    <w:rsid w:val="00FA3583"/>
    <w:rsid w:val="00FA3A02"/>
    <w:rsid w:val="00FA3AD8"/>
    <w:rsid w:val="00FA415A"/>
    <w:rsid w:val="00FA458E"/>
    <w:rsid w:val="00FA4CBB"/>
    <w:rsid w:val="00FA4E23"/>
    <w:rsid w:val="00FA4F2D"/>
    <w:rsid w:val="00FA505A"/>
    <w:rsid w:val="00FA5C93"/>
    <w:rsid w:val="00FA5F46"/>
    <w:rsid w:val="00FA6248"/>
    <w:rsid w:val="00FA669E"/>
    <w:rsid w:val="00FA68AB"/>
    <w:rsid w:val="00FA69D1"/>
    <w:rsid w:val="00FA6B55"/>
    <w:rsid w:val="00FA6FEA"/>
    <w:rsid w:val="00FA75AE"/>
    <w:rsid w:val="00FA76E0"/>
    <w:rsid w:val="00FA7E26"/>
    <w:rsid w:val="00FB00C7"/>
    <w:rsid w:val="00FB013A"/>
    <w:rsid w:val="00FB032C"/>
    <w:rsid w:val="00FB0560"/>
    <w:rsid w:val="00FB0603"/>
    <w:rsid w:val="00FB0F32"/>
    <w:rsid w:val="00FB1BAB"/>
    <w:rsid w:val="00FB1FFB"/>
    <w:rsid w:val="00FB2255"/>
    <w:rsid w:val="00FB22D8"/>
    <w:rsid w:val="00FB2678"/>
    <w:rsid w:val="00FB288F"/>
    <w:rsid w:val="00FB2C68"/>
    <w:rsid w:val="00FB2D98"/>
    <w:rsid w:val="00FB2EC0"/>
    <w:rsid w:val="00FB2FD1"/>
    <w:rsid w:val="00FB37EB"/>
    <w:rsid w:val="00FB39C7"/>
    <w:rsid w:val="00FB3A29"/>
    <w:rsid w:val="00FB3F7C"/>
    <w:rsid w:val="00FB4222"/>
    <w:rsid w:val="00FB43B5"/>
    <w:rsid w:val="00FB45AF"/>
    <w:rsid w:val="00FB4753"/>
    <w:rsid w:val="00FB4CEB"/>
    <w:rsid w:val="00FB4E78"/>
    <w:rsid w:val="00FB4FBA"/>
    <w:rsid w:val="00FB5304"/>
    <w:rsid w:val="00FB55A1"/>
    <w:rsid w:val="00FB5651"/>
    <w:rsid w:val="00FB58EF"/>
    <w:rsid w:val="00FB5ABC"/>
    <w:rsid w:val="00FB5E35"/>
    <w:rsid w:val="00FB6141"/>
    <w:rsid w:val="00FB6398"/>
    <w:rsid w:val="00FB6539"/>
    <w:rsid w:val="00FB67C7"/>
    <w:rsid w:val="00FB7855"/>
    <w:rsid w:val="00FB7D24"/>
    <w:rsid w:val="00FC06B7"/>
    <w:rsid w:val="00FC12D5"/>
    <w:rsid w:val="00FC1C48"/>
    <w:rsid w:val="00FC216F"/>
    <w:rsid w:val="00FC2790"/>
    <w:rsid w:val="00FC2BDC"/>
    <w:rsid w:val="00FC2C82"/>
    <w:rsid w:val="00FC3274"/>
    <w:rsid w:val="00FC3926"/>
    <w:rsid w:val="00FC3D5C"/>
    <w:rsid w:val="00FC412F"/>
    <w:rsid w:val="00FC42CC"/>
    <w:rsid w:val="00FC43EB"/>
    <w:rsid w:val="00FC4573"/>
    <w:rsid w:val="00FC4A49"/>
    <w:rsid w:val="00FC4AC1"/>
    <w:rsid w:val="00FC4B80"/>
    <w:rsid w:val="00FC5073"/>
    <w:rsid w:val="00FC519C"/>
    <w:rsid w:val="00FC5B27"/>
    <w:rsid w:val="00FC659B"/>
    <w:rsid w:val="00FC6BCA"/>
    <w:rsid w:val="00FC729E"/>
    <w:rsid w:val="00FC74B7"/>
    <w:rsid w:val="00FC74C1"/>
    <w:rsid w:val="00FC75FE"/>
    <w:rsid w:val="00FC7727"/>
    <w:rsid w:val="00FC7959"/>
    <w:rsid w:val="00FC7CF8"/>
    <w:rsid w:val="00FC7ECB"/>
    <w:rsid w:val="00FC7F32"/>
    <w:rsid w:val="00FD00D1"/>
    <w:rsid w:val="00FD02D5"/>
    <w:rsid w:val="00FD05B4"/>
    <w:rsid w:val="00FD0801"/>
    <w:rsid w:val="00FD0982"/>
    <w:rsid w:val="00FD0B28"/>
    <w:rsid w:val="00FD0BE8"/>
    <w:rsid w:val="00FD0BEC"/>
    <w:rsid w:val="00FD0C8C"/>
    <w:rsid w:val="00FD0F40"/>
    <w:rsid w:val="00FD1165"/>
    <w:rsid w:val="00FD11CA"/>
    <w:rsid w:val="00FD11D2"/>
    <w:rsid w:val="00FD168D"/>
    <w:rsid w:val="00FD1974"/>
    <w:rsid w:val="00FD1975"/>
    <w:rsid w:val="00FD20BE"/>
    <w:rsid w:val="00FD25BD"/>
    <w:rsid w:val="00FD25C7"/>
    <w:rsid w:val="00FD269B"/>
    <w:rsid w:val="00FD2B73"/>
    <w:rsid w:val="00FD2C86"/>
    <w:rsid w:val="00FD3064"/>
    <w:rsid w:val="00FD337B"/>
    <w:rsid w:val="00FD3678"/>
    <w:rsid w:val="00FD368B"/>
    <w:rsid w:val="00FD38A5"/>
    <w:rsid w:val="00FD4351"/>
    <w:rsid w:val="00FD436A"/>
    <w:rsid w:val="00FD4A20"/>
    <w:rsid w:val="00FD4AA3"/>
    <w:rsid w:val="00FD4B50"/>
    <w:rsid w:val="00FD5358"/>
    <w:rsid w:val="00FD5B10"/>
    <w:rsid w:val="00FD5D3B"/>
    <w:rsid w:val="00FD62BC"/>
    <w:rsid w:val="00FD6314"/>
    <w:rsid w:val="00FD635E"/>
    <w:rsid w:val="00FD6373"/>
    <w:rsid w:val="00FD637B"/>
    <w:rsid w:val="00FD6432"/>
    <w:rsid w:val="00FD6CBA"/>
    <w:rsid w:val="00FD6CD5"/>
    <w:rsid w:val="00FD6D77"/>
    <w:rsid w:val="00FD6F98"/>
    <w:rsid w:val="00FD7093"/>
    <w:rsid w:val="00FD727F"/>
    <w:rsid w:val="00FD72C5"/>
    <w:rsid w:val="00FD738F"/>
    <w:rsid w:val="00FD76C5"/>
    <w:rsid w:val="00FD79AA"/>
    <w:rsid w:val="00FD7C89"/>
    <w:rsid w:val="00FD7E7B"/>
    <w:rsid w:val="00FE0632"/>
    <w:rsid w:val="00FE06E4"/>
    <w:rsid w:val="00FE087C"/>
    <w:rsid w:val="00FE0960"/>
    <w:rsid w:val="00FE0C27"/>
    <w:rsid w:val="00FE0DA5"/>
    <w:rsid w:val="00FE1121"/>
    <w:rsid w:val="00FE1347"/>
    <w:rsid w:val="00FE18D4"/>
    <w:rsid w:val="00FE1D1A"/>
    <w:rsid w:val="00FE1E8F"/>
    <w:rsid w:val="00FE22DA"/>
    <w:rsid w:val="00FE2576"/>
    <w:rsid w:val="00FE264B"/>
    <w:rsid w:val="00FE2788"/>
    <w:rsid w:val="00FE2CFA"/>
    <w:rsid w:val="00FE2E7E"/>
    <w:rsid w:val="00FE31DA"/>
    <w:rsid w:val="00FE346E"/>
    <w:rsid w:val="00FE3A14"/>
    <w:rsid w:val="00FE3C49"/>
    <w:rsid w:val="00FE3D4A"/>
    <w:rsid w:val="00FE3E44"/>
    <w:rsid w:val="00FE4255"/>
    <w:rsid w:val="00FE4591"/>
    <w:rsid w:val="00FE4864"/>
    <w:rsid w:val="00FE4875"/>
    <w:rsid w:val="00FE48D1"/>
    <w:rsid w:val="00FE50A8"/>
    <w:rsid w:val="00FE522E"/>
    <w:rsid w:val="00FE556D"/>
    <w:rsid w:val="00FE5733"/>
    <w:rsid w:val="00FE5823"/>
    <w:rsid w:val="00FE623C"/>
    <w:rsid w:val="00FE63B4"/>
    <w:rsid w:val="00FE7570"/>
    <w:rsid w:val="00FE77A1"/>
    <w:rsid w:val="00FE77F1"/>
    <w:rsid w:val="00FE7B1E"/>
    <w:rsid w:val="00FE7B80"/>
    <w:rsid w:val="00FE7F95"/>
    <w:rsid w:val="00FF0057"/>
    <w:rsid w:val="00FF0ADD"/>
    <w:rsid w:val="00FF1313"/>
    <w:rsid w:val="00FF133E"/>
    <w:rsid w:val="00FF166D"/>
    <w:rsid w:val="00FF1A33"/>
    <w:rsid w:val="00FF1AE3"/>
    <w:rsid w:val="00FF1B8B"/>
    <w:rsid w:val="00FF1BC2"/>
    <w:rsid w:val="00FF1DAC"/>
    <w:rsid w:val="00FF1F3C"/>
    <w:rsid w:val="00FF22CC"/>
    <w:rsid w:val="00FF25C4"/>
    <w:rsid w:val="00FF2693"/>
    <w:rsid w:val="00FF284E"/>
    <w:rsid w:val="00FF2A93"/>
    <w:rsid w:val="00FF2C12"/>
    <w:rsid w:val="00FF2E16"/>
    <w:rsid w:val="00FF320B"/>
    <w:rsid w:val="00FF3457"/>
    <w:rsid w:val="00FF3485"/>
    <w:rsid w:val="00FF36FE"/>
    <w:rsid w:val="00FF3942"/>
    <w:rsid w:val="00FF3ED3"/>
    <w:rsid w:val="00FF3EF3"/>
    <w:rsid w:val="00FF3FCE"/>
    <w:rsid w:val="00FF41D7"/>
    <w:rsid w:val="00FF4AE9"/>
    <w:rsid w:val="00FF4BB7"/>
    <w:rsid w:val="00FF4C4A"/>
    <w:rsid w:val="00FF4F20"/>
    <w:rsid w:val="00FF54D7"/>
    <w:rsid w:val="00FF580C"/>
    <w:rsid w:val="00FF5DB0"/>
    <w:rsid w:val="00FF6370"/>
    <w:rsid w:val="00FF66CF"/>
    <w:rsid w:val="00FF6B45"/>
    <w:rsid w:val="00FF6BCE"/>
    <w:rsid w:val="00FF6CDB"/>
    <w:rsid w:val="00FF6FA1"/>
    <w:rsid w:val="00FF70DD"/>
    <w:rsid w:val="00FF712B"/>
    <w:rsid w:val="00FF79F7"/>
    <w:rsid w:val="00FF7B2F"/>
    <w:rsid w:val="00FF7D0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7541C72"/>
  <w15:docId w15:val="{030FDADB-474A-47C4-A0A2-7B5FB044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B34"/>
  </w:style>
  <w:style w:type="paragraph" w:styleId="Heading1">
    <w:name w:val="heading 1"/>
    <w:aliases w:val="h1"/>
    <w:basedOn w:val="Normal"/>
    <w:next w:val="Normal"/>
    <w:link w:val="Heading1Char"/>
    <w:qFormat/>
    <w:rsid w:val="006C5B3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C5B3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5B3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5B3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5B3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5B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5B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5B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5B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6C5B3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C5B3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C5B3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5B3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5B3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5B3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5B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5B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5B3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6C5B3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5B3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5B3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5B34"/>
    <w:rPr>
      <w:rFonts w:asciiTheme="majorHAnsi" w:eastAsiaTheme="majorEastAsia" w:hAnsiTheme="majorHAnsi" w:cstheme="majorBidi"/>
      <w:i/>
      <w:iCs/>
      <w:spacing w:val="13"/>
      <w:sz w:val="24"/>
      <w:szCs w:val="24"/>
    </w:rPr>
  </w:style>
  <w:style w:type="character" w:styleId="Strong">
    <w:name w:val="Strong"/>
    <w:uiPriority w:val="22"/>
    <w:qFormat/>
    <w:rsid w:val="006C5B34"/>
    <w:rPr>
      <w:b/>
      <w:bCs/>
    </w:rPr>
  </w:style>
  <w:style w:type="character" w:styleId="Emphasis">
    <w:name w:val="Emphasis"/>
    <w:uiPriority w:val="20"/>
    <w:qFormat/>
    <w:rsid w:val="006C5B34"/>
    <w:rPr>
      <w:b/>
      <w:bCs/>
      <w:i/>
      <w:iCs/>
      <w:spacing w:val="10"/>
      <w:bdr w:val="none" w:sz="0" w:space="0" w:color="auto"/>
      <w:shd w:val="clear" w:color="auto" w:fill="auto"/>
    </w:rPr>
  </w:style>
  <w:style w:type="paragraph" w:styleId="NoSpacing">
    <w:name w:val="No Spacing"/>
    <w:basedOn w:val="Normal"/>
    <w:uiPriority w:val="1"/>
    <w:qFormat/>
    <w:rsid w:val="006C5B34"/>
    <w:pPr>
      <w:spacing w:after="0"/>
    </w:pPr>
  </w:style>
  <w:style w:type="paragraph" w:styleId="ListParagraph">
    <w:name w:val="List Paragraph"/>
    <w:aliases w:val="Bullets"/>
    <w:basedOn w:val="Normal"/>
    <w:link w:val="ListParagraphChar"/>
    <w:uiPriority w:val="34"/>
    <w:qFormat/>
    <w:rsid w:val="006C5B34"/>
    <w:pPr>
      <w:ind w:left="720"/>
      <w:contextualSpacing/>
    </w:pPr>
  </w:style>
  <w:style w:type="paragraph" w:styleId="Quote">
    <w:name w:val="Quote"/>
    <w:basedOn w:val="Normal"/>
    <w:next w:val="Normal"/>
    <w:link w:val="QuoteChar"/>
    <w:uiPriority w:val="29"/>
    <w:qFormat/>
    <w:rsid w:val="006C5B34"/>
    <w:pPr>
      <w:spacing w:before="200" w:after="0"/>
      <w:ind w:left="360" w:right="360"/>
    </w:pPr>
    <w:rPr>
      <w:i/>
      <w:iCs/>
    </w:rPr>
  </w:style>
  <w:style w:type="character" w:customStyle="1" w:styleId="QuoteChar">
    <w:name w:val="Quote Char"/>
    <w:basedOn w:val="DefaultParagraphFont"/>
    <w:link w:val="Quote"/>
    <w:uiPriority w:val="29"/>
    <w:rsid w:val="006C5B34"/>
    <w:rPr>
      <w:i/>
      <w:iCs/>
    </w:rPr>
  </w:style>
  <w:style w:type="paragraph" w:styleId="IntenseQuote">
    <w:name w:val="Intense Quote"/>
    <w:basedOn w:val="Normal"/>
    <w:next w:val="Normal"/>
    <w:link w:val="IntenseQuoteChar"/>
    <w:uiPriority w:val="30"/>
    <w:qFormat/>
    <w:rsid w:val="006C5B34"/>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C5B34"/>
    <w:rPr>
      <w:b/>
      <w:bCs/>
      <w:i/>
      <w:iCs/>
    </w:rPr>
  </w:style>
  <w:style w:type="character" w:styleId="SubtleEmphasis">
    <w:name w:val="Subtle Emphasis"/>
    <w:uiPriority w:val="19"/>
    <w:qFormat/>
    <w:rsid w:val="006C5B34"/>
    <w:rPr>
      <w:i/>
      <w:iCs/>
    </w:rPr>
  </w:style>
  <w:style w:type="character" w:styleId="IntenseEmphasis">
    <w:name w:val="Intense Emphasis"/>
    <w:uiPriority w:val="21"/>
    <w:qFormat/>
    <w:rsid w:val="006C5B34"/>
    <w:rPr>
      <w:b/>
      <w:bCs/>
    </w:rPr>
  </w:style>
  <w:style w:type="character" w:styleId="SubtleReference">
    <w:name w:val="Subtle Reference"/>
    <w:uiPriority w:val="31"/>
    <w:qFormat/>
    <w:rsid w:val="006C5B34"/>
    <w:rPr>
      <w:smallCaps/>
    </w:rPr>
  </w:style>
  <w:style w:type="character" w:styleId="IntenseReference">
    <w:name w:val="Intense Reference"/>
    <w:uiPriority w:val="32"/>
    <w:qFormat/>
    <w:rsid w:val="006C5B34"/>
    <w:rPr>
      <w:smallCaps/>
      <w:spacing w:val="5"/>
      <w:u w:val="single"/>
    </w:rPr>
  </w:style>
  <w:style w:type="character" w:styleId="BookTitle">
    <w:name w:val="Book Title"/>
    <w:uiPriority w:val="33"/>
    <w:qFormat/>
    <w:rsid w:val="006C5B34"/>
    <w:rPr>
      <w:i/>
      <w:iCs/>
      <w:smallCaps/>
      <w:spacing w:val="5"/>
    </w:rPr>
  </w:style>
  <w:style w:type="paragraph" w:styleId="TOCHeading">
    <w:name w:val="TOC Heading"/>
    <w:basedOn w:val="Heading1"/>
    <w:next w:val="Normal"/>
    <w:uiPriority w:val="39"/>
    <w:semiHidden/>
    <w:unhideWhenUsed/>
    <w:qFormat/>
    <w:rsid w:val="006C5B34"/>
    <w:pPr>
      <w:outlineLvl w:val="9"/>
    </w:pPr>
    <w:rPr>
      <w:lang w:bidi="en-US"/>
    </w:rPr>
  </w:style>
  <w:style w:type="table" w:styleId="TableGrid">
    <w:name w:val="Table Grid"/>
    <w:basedOn w:val="TableNormal"/>
    <w:uiPriority w:val="59"/>
    <w:rsid w:val="003D76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F6813"/>
    <w:pPr>
      <w:tabs>
        <w:tab w:val="center" w:pos="4536"/>
        <w:tab w:val="right" w:pos="9072"/>
      </w:tabs>
      <w:spacing w:after="0"/>
    </w:pPr>
  </w:style>
  <w:style w:type="character" w:customStyle="1" w:styleId="HeaderChar">
    <w:name w:val="Header Char"/>
    <w:basedOn w:val="DefaultParagraphFont"/>
    <w:link w:val="Header"/>
    <w:uiPriority w:val="99"/>
    <w:rsid w:val="007F6813"/>
  </w:style>
  <w:style w:type="paragraph" w:styleId="Footer">
    <w:name w:val="footer"/>
    <w:basedOn w:val="Normal"/>
    <w:link w:val="FooterChar"/>
    <w:uiPriority w:val="99"/>
    <w:unhideWhenUsed/>
    <w:rsid w:val="007F6813"/>
    <w:pPr>
      <w:tabs>
        <w:tab w:val="center" w:pos="4536"/>
        <w:tab w:val="right" w:pos="9072"/>
      </w:tabs>
      <w:spacing w:after="0"/>
    </w:pPr>
  </w:style>
  <w:style w:type="character" w:customStyle="1" w:styleId="FooterChar">
    <w:name w:val="Footer Char"/>
    <w:basedOn w:val="DefaultParagraphFont"/>
    <w:link w:val="Footer"/>
    <w:uiPriority w:val="99"/>
    <w:rsid w:val="007F6813"/>
  </w:style>
  <w:style w:type="paragraph" w:styleId="BodyText">
    <w:name w:val="Body Text"/>
    <w:basedOn w:val="Normal"/>
    <w:link w:val="BodyTextChar"/>
    <w:rsid w:val="007F6813"/>
    <w:pPr>
      <w:spacing w:before="130" w:after="130" w:line="260" w:lineRule="atLeast"/>
    </w:pPr>
    <w:rPr>
      <w:rFonts w:ascii="Times New Roman" w:eastAsia="Times New Roman" w:hAnsi="Times New Roman" w:cs="Times New Roman"/>
    </w:rPr>
  </w:style>
  <w:style w:type="character" w:customStyle="1" w:styleId="BodyTextChar">
    <w:name w:val="Body Text Char"/>
    <w:basedOn w:val="DefaultParagraphFont"/>
    <w:link w:val="BodyText"/>
    <w:rsid w:val="007F6813"/>
    <w:rPr>
      <w:rFonts w:ascii="Times New Roman" w:eastAsia="Times New Roman" w:hAnsi="Times New Roman" w:cs="Times New Roman"/>
    </w:rPr>
  </w:style>
  <w:style w:type="paragraph" w:customStyle="1" w:styleId="Head">
    <w:name w:val="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sz w:val="30"/>
      <w:szCs w:val="30"/>
    </w:rPr>
  </w:style>
  <w:style w:type="paragraph" w:customStyle="1" w:styleId="Subhead">
    <w:name w:val="Sub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b w:val="0"/>
      <w:bCs w:val="0"/>
      <w:sz w:val="30"/>
      <w:szCs w:val="30"/>
    </w:rPr>
  </w:style>
  <w:style w:type="character" w:styleId="Hyperlink">
    <w:name w:val="Hyperlink"/>
    <w:rsid w:val="0024624D"/>
    <w:rPr>
      <w:color w:val="0000FF"/>
      <w:u w:val="single"/>
    </w:rPr>
  </w:style>
  <w:style w:type="paragraph" w:customStyle="1" w:styleId="BodybyBD">
    <w:name w:val="Body.by.BD"/>
    <w:link w:val="BodybyBDChar"/>
    <w:rsid w:val="0024624D"/>
    <w:pPr>
      <w:keepLines/>
      <w:spacing w:before="130" w:after="130" w:line="260" w:lineRule="exact"/>
    </w:pPr>
    <w:rPr>
      <w:rFonts w:ascii="Times New Roman" w:eastAsia="Times New Roman" w:hAnsi="Times New Roman" w:cs="Times New Roman"/>
    </w:rPr>
  </w:style>
  <w:style w:type="character" w:customStyle="1" w:styleId="BodybyBDChar">
    <w:name w:val="Body.by.BD Char"/>
    <w:link w:val="BodybyBD"/>
    <w:rsid w:val="0024624D"/>
    <w:rPr>
      <w:rFonts w:ascii="Times New Roman" w:eastAsia="Times New Roman" w:hAnsi="Times New Roman" w:cs="Times New Roman"/>
    </w:rPr>
  </w:style>
  <w:style w:type="paragraph" w:customStyle="1" w:styleId="xl26">
    <w:name w:val="xl26"/>
    <w:basedOn w:val="Normal"/>
    <w:rsid w:val="009C0A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Arial Unicode MS" w:hAnsi="Times New Roman" w:cs="Times New Roman"/>
      <w:sz w:val="24"/>
      <w:szCs w:val="24"/>
      <w:lang w:val="en-US"/>
    </w:rPr>
  </w:style>
  <w:style w:type="paragraph" w:styleId="BalloonText">
    <w:name w:val="Balloon Text"/>
    <w:basedOn w:val="Normal"/>
    <w:link w:val="BalloonTextChar"/>
    <w:uiPriority w:val="99"/>
    <w:semiHidden/>
    <w:unhideWhenUsed/>
    <w:rsid w:val="009C0A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32"/>
    <w:rPr>
      <w:rFonts w:ascii="Tahoma" w:hAnsi="Tahoma" w:cs="Tahoma"/>
      <w:sz w:val="16"/>
      <w:szCs w:val="16"/>
    </w:rPr>
  </w:style>
  <w:style w:type="paragraph" w:styleId="NormalWeb">
    <w:name w:val="Normal (Web)"/>
    <w:basedOn w:val="Normal"/>
    <w:uiPriority w:val="99"/>
    <w:rsid w:val="00B76FFE"/>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BDDKmetin">
    <w:name w:val="BDDK metin"/>
    <w:basedOn w:val="Normal"/>
    <w:link w:val="BDDKmetinChar"/>
    <w:rsid w:val="00B76FFE"/>
    <w:pPr>
      <w:spacing w:before="120" w:after="0" w:line="240" w:lineRule="exact"/>
    </w:pPr>
    <w:rPr>
      <w:rFonts w:ascii="Times New Roman" w:eastAsia="Times New Roman" w:hAnsi="Times New Roman" w:cs="Times New Roman"/>
      <w:lang w:val="pt-BR" w:eastAsia="tr-TR"/>
    </w:rPr>
  </w:style>
  <w:style w:type="character" w:customStyle="1" w:styleId="BDDKmetinChar">
    <w:name w:val="BDDK metin Char"/>
    <w:link w:val="BDDKmetin"/>
    <w:rsid w:val="00B76FFE"/>
    <w:rPr>
      <w:rFonts w:ascii="Times New Roman" w:eastAsia="Times New Roman" w:hAnsi="Times New Roman" w:cs="Times New Roman"/>
      <w:lang w:val="pt-BR" w:eastAsia="tr-TR"/>
    </w:rPr>
  </w:style>
  <w:style w:type="paragraph" w:styleId="BodyTextIndent">
    <w:name w:val="Body Text Indent"/>
    <w:basedOn w:val="Normal"/>
    <w:link w:val="BodyTextIndentChar1"/>
    <w:rsid w:val="00206498"/>
    <w:pPr>
      <w:spacing w:after="120"/>
      <w:ind w:left="283"/>
    </w:pPr>
    <w:rPr>
      <w:rFonts w:ascii="Times New Roman" w:eastAsia="Times New Roman" w:hAnsi="Times New Roman" w:cs="Times New Roman"/>
      <w:sz w:val="24"/>
      <w:szCs w:val="24"/>
      <w:lang w:eastAsia="tr-TR"/>
    </w:rPr>
  </w:style>
  <w:style w:type="character" w:customStyle="1" w:styleId="BodyTextIndentChar">
    <w:name w:val="Body Text Indent Char"/>
    <w:basedOn w:val="DefaultParagraphFont"/>
    <w:uiPriority w:val="99"/>
    <w:semiHidden/>
    <w:rsid w:val="00206498"/>
  </w:style>
  <w:style w:type="character" w:customStyle="1" w:styleId="BodyTextIndentChar1">
    <w:name w:val="Body Text Indent Char1"/>
    <w:link w:val="BodyTextIndent"/>
    <w:locked/>
    <w:rsid w:val="00206498"/>
    <w:rPr>
      <w:rFonts w:ascii="Times New Roman" w:eastAsia="Times New Roman" w:hAnsi="Times New Roman" w:cs="Times New Roman"/>
      <w:sz w:val="24"/>
      <w:szCs w:val="24"/>
      <w:lang w:eastAsia="tr-TR"/>
    </w:rPr>
  </w:style>
  <w:style w:type="character" w:customStyle="1" w:styleId="CharChar">
    <w:name w:val="Char Char"/>
    <w:locked/>
    <w:rsid w:val="0033796C"/>
    <w:rPr>
      <w:sz w:val="24"/>
      <w:szCs w:val="24"/>
      <w:lang w:val="tr-TR" w:eastAsia="tr-TR"/>
    </w:rPr>
  </w:style>
  <w:style w:type="paragraph" w:customStyle="1" w:styleId="Head1">
    <w:name w:val="Head 1"/>
    <w:basedOn w:val="Heading1"/>
    <w:rsid w:val="00B10664"/>
    <w:pPr>
      <w:keepNext/>
      <w:keepLines/>
      <w:tabs>
        <w:tab w:val="num" w:pos="-218"/>
      </w:tabs>
      <w:spacing w:before="130" w:after="130" w:line="280" w:lineRule="atLeast"/>
      <w:ind w:left="-218" w:right="-45" w:hanging="360"/>
      <w:contextualSpacing w:val="0"/>
    </w:pPr>
    <w:rPr>
      <w:rFonts w:ascii="Times New Roman" w:eastAsia="Times New Roman" w:hAnsi="Times New Roman" w:cs="Times New Roman"/>
      <w:sz w:val="24"/>
      <w:szCs w:val="24"/>
    </w:rPr>
  </w:style>
  <w:style w:type="paragraph" w:customStyle="1" w:styleId="xl29">
    <w:name w:val="xl29"/>
    <w:basedOn w:val="Normal"/>
    <w:rsid w:val="00C807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Arial Unicode MS" w:hAnsi="Times New Roman" w:cs="Times New Roman"/>
      <w:color w:val="000000"/>
      <w:sz w:val="18"/>
      <w:szCs w:val="18"/>
      <w:lang w:val="en-US"/>
    </w:rPr>
  </w:style>
  <w:style w:type="character" w:styleId="PageNumber">
    <w:name w:val="page number"/>
    <w:basedOn w:val="DefaultParagraphFont"/>
    <w:rsid w:val="00B56F55"/>
  </w:style>
  <w:style w:type="paragraph" w:customStyle="1" w:styleId="BDDKbalk1">
    <w:name w:val="BDDK başlık1"/>
    <w:basedOn w:val="Normal"/>
    <w:link w:val="BDDKbalk1Char"/>
    <w:rsid w:val="002B556E"/>
    <w:pPr>
      <w:spacing w:before="240" w:after="120" w:line="260" w:lineRule="exact"/>
      <w:ind w:left="-805"/>
    </w:pPr>
    <w:rPr>
      <w:rFonts w:ascii="Times New Roman" w:eastAsia="Times New Roman" w:hAnsi="Times New Roman" w:cs="Times New Roman"/>
      <w:b/>
      <w:bCs/>
      <w:lang w:eastAsia="tr-TR"/>
    </w:rPr>
  </w:style>
  <w:style w:type="character" w:customStyle="1" w:styleId="BDDKbalk1Char">
    <w:name w:val="BDDK başlık1 Char"/>
    <w:link w:val="BDDKbalk1"/>
    <w:rsid w:val="002B556E"/>
    <w:rPr>
      <w:rFonts w:ascii="Times New Roman" w:eastAsia="Times New Roman" w:hAnsi="Times New Roman" w:cs="Times New Roman"/>
      <w:b/>
      <w:bCs/>
      <w:lang w:eastAsia="tr-TR"/>
    </w:rPr>
  </w:style>
  <w:style w:type="paragraph" w:customStyle="1" w:styleId="xl46">
    <w:name w:val="xl46"/>
    <w:basedOn w:val="Normal"/>
    <w:rsid w:val="00AC09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styleId="PlainText">
    <w:name w:val="Plain Text"/>
    <w:basedOn w:val="Normal"/>
    <w:link w:val="PlainTextChar"/>
    <w:uiPriority w:val="99"/>
    <w:unhideWhenUsed/>
    <w:rsid w:val="000B4201"/>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0B4201"/>
    <w:rPr>
      <w:rFonts w:ascii="Calibri" w:eastAsia="Calibri" w:hAnsi="Calibri" w:cs="Times New Roman"/>
      <w:szCs w:val="21"/>
      <w:lang w:val="x-none"/>
    </w:rPr>
  </w:style>
  <w:style w:type="paragraph" w:customStyle="1" w:styleId="xl37">
    <w:name w:val="xl37"/>
    <w:basedOn w:val="Normal"/>
    <w:rsid w:val="000B420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color w:val="000000"/>
      <w:sz w:val="18"/>
      <w:szCs w:val="18"/>
      <w:lang w:val="en-US"/>
    </w:rPr>
  </w:style>
  <w:style w:type="paragraph" w:customStyle="1" w:styleId="Default">
    <w:name w:val="Default"/>
    <w:rsid w:val="000B4201"/>
    <w:pPr>
      <w:autoSpaceDE w:val="0"/>
      <w:autoSpaceDN w:val="0"/>
      <w:adjustRightInd w:val="0"/>
      <w:spacing w:after="0"/>
    </w:pPr>
    <w:rPr>
      <w:rFonts w:ascii="Arial" w:eastAsia="Times New Roman" w:hAnsi="Arial" w:cs="Arial"/>
      <w:color w:val="000000"/>
      <w:sz w:val="24"/>
      <w:szCs w:val="24"/>
      <w:lang w:eastAsia="tr-TR"/>
    </w:rPr>
  </w:style>
  <w:style w:type="paragraph" w:customStyle="1" w:styleId="NormalTrebuchet">
    <w:name w:val="Normal+Trebuchet"/>
    <w:basedOn w:val="Normal"/>
    <w:rsid w:val="00E74C94"/>
    <w:pPr>
      <w:spacing w:after="0"/>
    </w:pPr>
    <w:rPr>
      <w:rFonts w:ascii="Trebuchet MS" w:eastAsia="Times New Roman" w:hAnsi="Trebuchet MS" w:cs="Times New Roman"/>
      <w:b/>
      <w:bCs/>
      <w:sz w:val="28"/>
      <w:szCs w:val="28"/>
      <w:lang w:eastAsia="tr-TR"/>
    </w:rPr>
  </w:style>
  <w:style w:type="paragraph" w:customStyle="1" w:styleId="Head3">
    <w:name w:val="Head3"/>
    <w:basedOn w:val="Normal"/>
    <w:link w:val="Head3Char"/>
    <w:rsid w:val="00F364B5"/>
    <w:pPr>
      <w:keepNext/>
      <w:keepLines/>
      <w:spacing w:before="60" w:after="120" w:line="260" w:lineRule="exact"/>
      <w:ind w:right="-45" w:hanging="900"/>
    </w:pPr>
    <w:rPr>
      <w:rFonts w:ascii="Times New Roman" w:eastAsia="Times New Roman" w:hAnsi="Times New Roman" w:cs="Times New Roman"/>
      <w:b/>
      <w:bCs/>
      <w:i/>
      <w:iCs/>
    </w:rPr>
  </w:style>
  <w:style w:type="character" w:customStyle="1" w:styleId="Head3Char">
    <w:name w:val="Head3 Char"/>
    <w:link w:val="Head3"/>
    <w:locked/>
    <w:rsid w:val="00F364B5"/>
    <w:rPr>
      <w:rFonts w:ascii="Times New Roman" w:eastAsia="Times New Roman" w:hAnsi="Times New Roman" w:cs="Times New Roman"/>
      <w:b/>
      <w:bCs/>
      <w:i/>
      <w:iCs/>
    </w:rPr>
  </w:style>
  <w:style w:type="paragraph" w:customStyle="1" w:styleId="1tipi">
    <w:name w:val="(1) tipi"/>
    <w:basedOn w:val="Normal"/>
    <w:rsid w:val="0084170B"/>
    <w:pPr>
      <w:tabs>
        <w:tab w:val="left" w:pos="1134"/>
      </w:tabs>
      <w:spacing w:after="0"/>
    </w:pPr>
    <w:rPr>
      <w:rFonts w:ascii="Arial" w:eastAsia="Times New Roman" w:hAnsi="Arial" w:cs="Arial"/>
      <w:sz w:val="24"/>
      <w:szCs w:val="24"/>
      <w:lang w:val="en-US" w:eastAsia="tr-TR"/>
    </w:rPr>
  </w:style>
  <w:style w:type="paragraph" w:customStyle="1" w:styleId="baslik1">
    <w:name w:val="baslik1"/>
    <w:basedOn w:val="Normal"/>
    <w:rsid w:val="00E97A7E"/>
    <w:pPr>
      <w:spacing w:before="240" w:after="120"/>
      <w:ind w:hanging="720"/>
    </w:pPr>
    <w:rPr>
      <w:rFonts w:ascii="Times New Roman" w:eastAsia="Times New Roman" w:hAnsi="Times New Roman" w:cs="Times New Roman"/>
      <w:b/>
      <w:bCs/>
      <w:lang w:eastAsia="tr-TR"/>
    </w:rPr>
  </w:style>
  <w:style w:type="paragraph" w:customStyle="1" w:styleId="BASLIK2">
    <w:name w:val="BASLIK2"/>
    <w:basedOn w:val="Head3"/>
    <w:link w:val="BASLIK2Char"/>
    <w:rsid w:val="00363810"/>
    <w:pPr>
      <w:keepNext w:val="0"/>
      <w:keepLines w:val="0"/>
      <w:widowControl w:val="0"/>
      <w:spacing w:before="240"/>
      <w:ind w:right="0" w:hanging="720"/>
    </w:pPr>
    <w:rPr>
      <w:i w:val="0"/>
      <w:iCs w:val="0"/>
    </w:rPr>
  </w:style>
  <w:style w:type="character" w:customStyle="1" w:styleId="BASLIK2Char">
    <w:name w:val="BASLIK2 Char"/>
    <w:basedOn w:val="Head3Char"/>
    <w:link w:val="BASLIK2"/>
    <w:locked/>
    <w:rsid w:val="00363810"/>
    <w:rPr>
      <w:rFonts w:ascii="Times New Roman" w:eastAsia="Times New Roman" w:hAnsi="Times New Roman" w:cs="Times New Roman"/>
      <w:b/>
      <w:bCs/>
      <w:i w:val="0"/>
      <w:iCs w:val="0"/>
    </w:rPr>
  </w:style>
  <w:style w:type="paragraph" w:customStyle="1" w:styleId="H2">
    <w:name w:val="H2"/>
    <w:basedOn w:val="Head3"/>
    <w:link w:val="H2Char"/>
    <w:rsid w:val="00593FBF"/>
    <w:pPr>
      <w:keepNext w:val="0"/>
      <w:keepLines w:val="0"/>
      <w:spacing w:before="240" w:line="240" w:lineRule="auto"/>
      <w:ind w:right="0" w:hanging="720"/>
    </w:pPr>
  </w:style>
  <w:style w:type="character" w:customStyle="1" w:styleId="H2Char">
    <w:name w:val="H2 Char"/>
    <w:basedOn w:val="Head3Char"/>
    <w:link w:val="H2"/>
    <w:locked/>
    <w:rsid w:val="00593FBF"/>
    <w:rPr>
      <w:rFonts w:ascii="Times New Roman" w:eastAsia="Times New Roman" w:hAnsi="Times New Roman" w:cs="Times New Roman"/>
      <w:b/>
      <w:bCs/>
      <w:i/>
      <w:iCs/>
    </w:rPr>
  </w:style>
  <w:style w:type="paragraph" w:customStyle="1" w:styleId="YAZI">
    <w:name w:val="YAZI"/>
    <w:basedOn w:val="BodyTextIndent"/>
    <w:link w:val="YAZIChar"/>
    <w:rsid w:val="00593FBF"/>
    <w:pPr>
      <w:tabs>
        <w:tab w:val="left" w:pos="900"/>
      </w:tabs>
      <w:spacing w:line="260" w:lineRule="exact"/>
      <w:ind w:left="0"/>
    </w:pPr>
    <w:rPr>
      <w:noProof/>
      <w:sz w:val="22"/>
      <w:szCs w:val="22"/>
    </w:rPr>
  </w:style>
  <w:style w:type="character" w:customStyle="1" w:styleId="YAZIChar">
    <w:name w:val="YAZI Char"/>
    <w:link w:val="YAZI"/>
    <w:locked/>
    <w:rsid w:val="00593FBF"/>
    <w:rPr>
      <w:rFonts w:ascii="Times New Roman" w:eastAsia="Times New Roman" w:hAnsi="Times New Roman" w:cs="Times New Roman"/>
      <w:noProof/>
      <w:lang w:eastAsia="tr-TR"/>
    </w:rPr>
  </w:style>
  <w:style w:type="paragraph" w:customStyle="1" w:styleId="ABLOCKPARA">
    <w:name w:val="A BLOCK PARA"/>
    <w:basedOn w:val="Normal"/>
    <w:rsid w:val="00593FBF"/>
    <w:pPr>
      <w:spacing w:after="0"/>
    </w:pPr>
    <w:rPr>
      <w:rFonts w:ascii="Book Antiqua" w:eastAsia="Times New Roman" w:hAnsi="Book Antiqua" w:cs="Book Antiqua"/>
    </w:rPr>
  </w:style>
  <w:style w:type="paragraph" w:customStyle="1" w:styleId="xl25">
    <w:name w:val="xl25"/>
    <w:basedOn w:val="Normal"/>
    <w:rsid w:val="00006A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customStyle="1" w:styleId="BASLIK10">
    <w:name w:val="BASLIK1"/>
    <w:basedOn w:val="BodyTextIndent"/>
    <w:link w:val="BASLIK1Char"/>
    <w:rsid w:val="003C064B"/>
    <w:pPr>
      <w:tabs>
        <w:tab w:val="left" w:pos="900"/>
      </w:tabs>
      <w:spacing w:before="240"/>
      <w:ind w:left="0" w:hanging="720"/>
    </w:pPr>
    <w:rPr>
      <w:b/>
      <w:bCs/>
      <w:sz w:val="22"/>
      <w:szCs w:val="22"/>
    </w:rPr>
  </w:style>
  <w:style w:type="character" w:customStyle="1" w:styleId="BASLIK1Char">
    <w:name w:val="BASLIK1 Char"/>
    <w:link w:val="BASLIK10"/>
    <w:locked/>
    <w:rsid w:val="003C064B"/>
    <w:rPr>
      <w:rFonts w:ascii="Times New Roman" w:eastAsia="Times New Roman" w:hAnsi="Times New Roman" w:cs="Times New Roman"/>
      <w:b/>
      <w:bCs/>
      <w:lang w:eastAsia="tr-TR"/>
    </w:rPr>
  </w:style>
  <w:style w:type="paragraph" w:styleId="CommentText">
    <w:name w:val="annotation text"/>
    <w:basedOn w:val="Normal"/>
    <w:link w:val="CommentTextChar"/>
    <w:uiPriority w:val="99"/>
    <w:semiHidden/>
    <w:rsid w:val="00D65625"/>
    <w:pPr>
      <w:spacing w:after="0" w:line="260" w:lineRule="atLeas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65625"/>
    <w:rPr>
      <w:rFonts w:ascii="Times New Roman" w:eastAsia="Times New Roman" w:hAnsi="Times New Roman" w:cs="Times New Roman"/>
      <w:sz w:val="20"/>
      <w:szCs w:val="20"/>
    </w:rPr>
  </w:style>
  <w:style w:type="paragraph" w:customStyle="1" w:styleId="Head4">
    <w:name w:val="Head4"/>
    <w:basedOn w:val="Head3"/>
    <w:rsid w:val="00BC768C"/>
    <w:pPr>
      <w:tabs>
        <w:tab w:val="num" w:pos="340"/>
      </w:tabs>
      <w:ind w:left="340" w:right="0" w:hanging="340"/>
    </w:pPr>
    <w:rPr>
      <w:b w:val="0"/>
      <w:bCs w:val="0"/>
    </w:rPr>
  </w:style>
  <w:style w:type="paragraph" w:customStyle="1" w:styleId="Head31">
    <w:name w:val="Head3.1"/>
    <w:basedOn w:val="Normal"/>
    <w:rsid w:val="0028614C"/>
    <w:pPr>
      <w:keepNext/>
      <w:keepLines/>
      <w:spacing w:after="0" w:line="260" w:lineRule="exact"/>
      <w:ind w:hanging="810"/>
    </w:pPr>
    <w:rPr>
      <w:rFonts w:ascii="Times New Roman" w:eastAsia="Times New Roman" w:hAnsi="Times New Roman" w:cs="Times New Roman"/>
      <w:b/>
      <w:bCs/>
      <w:i/>
      <w:iCs/>
    </w:rPr>
  </w:style>
  <w:style w:type="character" w:styleId="CommentReference">
    <w:name w:val="annotation reference"/>
    <w:basedOn w:val="DefaultParagraphFont"/>
    <w:uiPriority w:val="99"/>
    <w:semiHidden/>
    <w:unhideWhenUsed/>
    <w:rsid w:val="00282562"/>
    <w:rPr>
      <w:sz w:val="16"/>
      <w:szCs w:val="16"/>
    </w:rPr>
  </w:style>
  <w:style w:type="paragraph" w:styleId="CommentSubject">
    <w:name w:val="annotation subject"/>
    <w:basedOn w:val="CommentText"/>
    <w:next w:val="CommentText"/>
    <w:link w:val="CommentSubjectChar"/>
    <w:uiPriority w:val="99"/>
    <w:semiHidden/>
    <w:unhideWhenUsed/>
    <w:rsid w:val="00282562"/>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82562"/>
    <w:rPr>
      <w:rFonts w:ascii="Times New Roman" w:eastAsia="Times New Roman" w:hAnsi="Times New Roman" w:cs="Times New Roman"/>
      <w:b/>
      <w:bCs/>
      <w:sz w:val="20"/>
      <w:szCs w:val="20"/>
    </w:rPr>
  </w:style>
  <w:style w:type="numbering" w:customStyle="1" w:styleId="Style6">
    <w:name w:val="Style6"/>
    <w:rsid w:val="001211B3"/>
    <w:pPr>
      <w:numPr>
        <w:numId w:val="32"/>
      </w:numPr>
    </w:pPr>
  </w:style>
  <w:style w:type="numbering" w:customStyle="1" w:styleId="Style61">
    <w:name w:val="Style61"/>
    <w:rsid w:val="008A473A"/>
  </w:style>
  <w:style w:type="paragraph" w:styleId="Revision">
    <w:name w:val="Revision"/>
    <w:hidden/>
    <w:uiPriority w:val="99"/>
    <w:semiHidden/>
    <w:rsid w:val="00CC1141"/>
    <w:pPr>
      <w:spacing w:after="0"/>
      <w:jc w:val="left"/>
    </w:pPr>
  </w:style>
  <w:style w:type="character" w:customStyle="1" w:styleId="TextChar">
    <w:name w:val="Text Char"/>
    <w:link w:val="Text"/>
    <w:locked/>
    <w:rsid w:val="00477656"/>
    <w:rPr>
      <w:rFonts w:ascii="Arial" w:hAnsi="Arial" w:cs="Arial"/>
      <w:color w:val="000000"/>
      <w:lang w:eastAsia="de-DE"/>
    </w:rPr>
  </w:style>
  <w:style w:type="paragraph" w:customStyle="1" w:styleId="Text">
    <w:name w:val="Text"/>
    <w:link w:val="TextChar"/>
    <w:rsid w:val="00477656"/>
    <w:pPr>
      <w:snapToGrid w:val="0"/>
      <w:spacing w:after="0" w:line="360" w:lineRule="auto"/>
    </w:pPr>
    <w:rPr>
      <w:rFonts w:ascii="Arial" w:hAnsi="Arial" w:cs="Arial"/>
      <w:color w:val="000000"/>
      <w:lang w:eastAsia="de-DE"/>
    </w:rPr>
  </w:style>
  <w:style w:type="paragraph" w:styleId="ListBullet">
    <w:name w:val="List Bullet"/>
    <w:basedOn w:val="Normal"/>
    <w:uiPriority w:val="99"/>
    <w:unhideWhenUsed/>
    <w:rsid w:val="0097482F"/>
    <w:pPr>
      <w:numPr>
        <w:numId w:val="47"/>
      </w:numPr>
      <w:contextualSpacing/>
    </w:pPr>
  </w:style>
  <w:style w:type="character" w:customStyle="1" w:styleId="ListParagraphChar">
    <w:name w:val="List Paragraph Char"/>
    <w:aliases w:val="Bullets Char"/>
    <w:link w:val="ListParagraph"/>
    <w:uiPriority w:val="34"/>
    <w:locked/>
    <w:rsid w:val="00132E8B"/>
  </w:style>
  <w:style w:type="paragraph" w:customStyle="1" w:styleId="pumatext">
    <w:name w:val="pumatext"/>
    <w:basedOn w:val="Text"/>
    <w:rsid w:val="00805A11"/>
    <w:pPr>
      <w:spacing w:before="80" w:after="80"/>
      <w:ind w:left="567"/>
    </w:pPr>
    <w:rPr>
      <w:rFonts w:eastAsia="Times New Roman" w:cs="Times New Roman"/>
      <w:szCs w:val="20"/>
      <w:lang w:val="en-GB"/>
    </w:rPr>
  </w:style>
  <w:style w:type="character" w:styleId="LineNumber">
    <w:name w:val="line number"/>
    <w:basedOn w:val="DefaultParagraphFont"/>
    <w:uiPriority w:val="99"/>
    <w:semiHidden/>
    <w:unhideWhenUsed/>
    <w:rsid w:val="00B625EA"/>
  </w:style>
  <w:style w:type="table" w:customStyle="1" w:styleId="TableGrid1">
    <w:name w:val="Table Grid1"/>
    <w:basedOn w:val="TableNormal"/>
    <w:next w:val="TableGrid"/>
    <w:uiPriority w:val="59"/>
    <w:rsid w:val="00E60D1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2477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2">
    <w:name w:val="gmail-p2"/>
    <w:basedOn w:val="Normal"/>
    <w:rsid w:val="00240685"/>
    <w:pPr>
      <w:spacing w:before="100" w:beforeAutospacing="1" w:after="100" w:afterAutospacing="1"/>
      <w:jc w:val="left"/>
    </w:pPr>
    <w:rPr>
      <w:rFonts w:ascii="Times New Roman" w:hAnsi="Times New Roman" w:cs="Times New Roman"/>
      <w:sz w:val="24"/>
      <w:szCs w:val="24"/>
      <w:lang w:eastAsia="tr-TR"/>
    </w:rPr>
  </w:style>
  <w:style w:type="paragraph" w:customStyle="1" w:styleId="pf0">
    <w:name w:val="pf0"/>
    <w:basedOn w:val="Normal"/>
    <w:rsid w:val="00CB0841"/>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efault0">
    <w:name w:val="default"/>
    <w:basedOn w:val="Normal"/>
    <w:rsid w:val="00615281"/>
    <w:pPr>
      <w:spacing w:after="0"/>
      <w:jc w:val="left"/>
    </w:pPr>
    <w:rPr>
      <w:rFonts w:ascii="Calibri" w:eastAsia="Calibri" w:hAnsi="Calibri" w:cs="Calibri"/>
      <w:color w:val="000000"/>
      <w:sz w:val="24"/>
      <w:szCs w:val="24"/>
      <w:lang w:eastAsia="tr-TR"/>
    </w:rPr>
  </w:style>
  <w:style w:type="paragraph" w:customStyle="1" w:styleId="metin">
    <w:name w:val="metin"/>
    <w:basedOn w:val="Normal"/>
    <w:rsid w:val="005469F2"/>
    <w:pPr>
      <w:spacing w:before="100" w:beforeAutospacing="1" w:after="100" w:afterAutospacing="1"/>
      <w:jc w:val="left"/>
    </w:pPr>
    <w:rPr>
      <w:rFonts w:ascii="Calibri" w:hAnsi="Calibri" w:cs="Calibri"/>
      <w:lang w:eastAsia="tr-TR"/>
    </w:rPr>
  </w:style>
  <w:style w:type="paragraph" w:customStyle="1" w:styleId="EYBusinessaddress">
    <w:name w:val="EY Business address"/>
    <w:basedOn w:val="Normal"/>
    <w:rsid w:val="00D704E2"/>
    <w:pPr>
      <w:suppressAutoHyphens/>
      <w:spacing w:after="0" w:line="170" w:lineRule="exact"/>
      <w:jc w:val="left"/>
    </w:pPr>
    <w:rPr>
      <w:rFonts w:ascii="EYInterstate Light" w:eastAsia="Times New Roman" w:hAnsi="EYInterstate Light" w:cs="Times New Roman"/>
      <w:color w:val="808080"/>
      <w:kern w:val="12"/>
      <w:sz w:val="15"/>
      <w:szCs w:val="24"/>
      <w:lang w:val="en-US"/>
    </w:rPr>
  </w:style>
  <w:style w:type="paragraph" w:customStyle="1" w:styleId="EYFooterinfo">
    <w:name w:val="EY Footer info"/>
    <w:basedOn w:val="Normal"/>
    <w:rsid w:val="00D704E2"/>
    <w:pPr>
      <w:suppressAutoHyphens/>
      <w:spacing w:after="0" w:line="130" w:lineRule="exact"/>
      <w:jc w:val="left"/>
    </w:pPr>
    <w:rPr>
      <w:rFonts w:ascii="Arial" w:eastAsia="Times New Roman" w:hAnsi="Arial" w:cs="Times New Roman"/>
      <w:color w:val="808080"/>
      <w:kern w:val="12"/>
      <w:sz w:val="1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260">
      <w:bodyDiv w:val="1"/>
      <w:marLeft w:val="0"/>
      <w:marRight w:val="0"/>
      <w:marTop w:val="0"/>
      <w:marBottom w:val="0"/>
      <w:divBdr>
        <w:top w:val="none" w:sz="0" w:space="0" w:color="auto"/>
        <w:left w:val="none" w:sz="0" w:space="0" w:color="auto"/>
        <w:bottom w:val="none" w:sz="0" w:space="0" w:color="auto"/>
        <w:right w:val="none" w:sz="0" w:space="0" w:color="auto"/>
      </w:divBdr>
    </w:div>
    <w:div w:id="1275277">
      <w:bodyDiv w:val="1"/>
      <w:marLeft w:val="0"/>
      <w:marRight w:val="0"/>
      <w:marTop w:val="0"/>
      <w:marBottom w:val="0"/>
      <w:divBdr>
        <w:top w:val="none" w:sz="0" w:space="0" w:color="auto"/>
        <w:left w:val="none" w:sz="0" w:space="0" w:color="auto"/>
        <w:bottom w:val="none" w:sz="0" w:space="0" w:color="auto"/>
        <w:right w:val="none" w:sz="0" w:space="0" w:color="auto"/>
      </w:divBdr>
    </w:div>
    <w:div w:id="10883989">
      <w:bodyDiv w:val="1"/>
      <w:marLeft w:val="0"/>
      <w:marRight w:val="0"/>
      <w:marTop w:val="0"/>
      <w:marBottom w:val="0"/>
      <w:divBdr>
        <w:top w:val="none" w:sz="0" w:space="0" w:color="auto"/>
        <w:left w:val="none" w:sz="0" w:space="0" w:color="auto"/>
        <w:bottom w:val="none" w:sz="0" w:space="0" w:color="auto"/>
        <w:right w:val="none" w:sz="0" w:space="0" w:color="auto"/>
      </w:divBdr>
    </w:div>
    <w:div w:id="12539390">
      <w:bodyDiv w:val="1"/>
      <w:marLeft w:val="0"/>
      <w:marRight w:val="0"/>
      <w:marTop w:val="0"/>
      <w:marBottom w:val="0"/>
      <w:divBdr>
        <w:top w:val="none" w:sz="0" w:space="0" w:color="auto"/>
        <w:left w:val="none" w:sz="0" w:space="0" w:color="auto"/>
        <w:bottom w:val="none" w:sz="0" w:space="0" w:color="auto"/>
        <w:right w:val="none" w:sz="0" w:space="0" w:color="auto"/>
      </w:divBdr>
    </w:div>
    <w:div w:id="13385810">
      <w:bodyDiv w:val="1"/>
      <w:marLeft w:val="0"/>
      <w:marRight w:val="0"/>
      <w:marTop w:val="0"/>
      <w:marBottom w:val="0"/>
      <w:divBdr>
        <w:top w:val="none" w:sz="0" w:space="0" w:color="auto"/>
        <w:left w:val="none" w:sz="0" w:space="0" w:color="auto"/>
        <w:bottom w:val="none" w:sz="0" w:space="0" w:color="auto"/>
        <w:right w:val="none" w:sz="0" w:space="0" w:color="auto"/>
      </w:divBdr>
    </w:div>
    <w:div w:id="13775710">
      <w:bodyDiv w:val="1"/>
      <w:marLeft w:val="0"/>
      <w:marRight w:val="0"/>
      <w:marTop w:val="0"/>
      <w:marBottom w:val="0"/>
      <w:divBdr>
        <w:top w:val="none" w:sz="0" w:space="0" w:color="auto"/>
        <w:left w:val="none" w:sz="0" w:space="0" w:color="auto"/>
        <w:bottom w:val="none" w:sz="0" w:space="0" w:color="auto"/>
        <w:right w:val="none" w:sz="0" w:space="0" w:color="auto"/>
      </w:divBdr>
    </w:div>
    <w:div w:id="21368034">
      <w:bodyDiv w:val="1"/>
      <w:marLeft w:val="0"/>
      <w:marRight w:val="0"/>
      <w:marTop w:val="0"/>
      <w:marBottom w:val="0"/>
      <w:divBdr>
        <w:top w:val="none" w:sz="0" w:space="0" w:color="auto"/>
        <w:left w:val="none" w:sz="0" w:space="0" w:color="auto"/>
        <w:bottom w:val="none" w:sz="0" w:space="0" w:color="auto"/>
        <w:right w:val="none" w:sz="0" w:space="0" w:color="auto"/>
      </w:divBdr>
    </w:div>
    <w:div w:id="25452371">
      <w:bodyDiv w:val="1"/>
      <w:marLeft w:val="0"/>
      <w:marRight w:val="0"/>
      <w:marTop w:val="0"/>
      <w:marBottom w:val="0"/>
      <w:divBdr>
        <w:top w:val="none" w:sz="0" w:space="0" w:color="auto"/>
        <w:left w:val="none" w:sz="0" w:space="0" w:color="auto"/>
        <w:bottom w:val="none" w:sz="0" w:space="0" w:color="auto"/>
        <w:right w:val="none" w:sz="0" w:space="0" w:color="auto"/>
      </w:divBdr>
    </w:div>
    <w:div w:id="31224334">
      <w:bodyDiv w:val="1"/>
      <w:marLeft w:val="0"/>
      <w:marRight w:val="0"/>
      <w:marTop w:val="0"/>
      <w:marBottom w:val="0"/>
      <w:divBdr>
        <w:top w:val="none" w:sz="0" w:space="0" w:color="auto"/>
        <w:left w:val="none" w:sz="0" w:space="0" w:color="auto"/>
        <w:bottom w:val="none" w:sz="0" w:space="0" w:color="auto"/>
        <w:right w:val="none" w:sz="0" w:space="0" w:color="auto"/>
      </w:divBdr>
    </w:div>
    <w:div w:id="50270326">
      <w:bodyDiv w:val="1"/>
      <w:marLeft w:val="0"/>
      <w:marRight w:val="0"/>
      <w:marTop w:val="0"/>
      <w:marBottom w:val="0"/>
      <w:divBdr>
        <w:top w:val="none" w:sz="0" w:space="0" w:color="auto"/>
        <w:left w:val="none" w:sz="0" w:space="0" w:color="auto"/>
        <w:bottom w:val="none" w:sz="0" w:space="0" w:color="auto"/>
        <w:right w:val="none" w:sz="0" w:space="0" w:color="auto"/>
      </w:divBdr>
    </w:div>
    <w:div w:id="67919241">
      <w:bodyDiv w:val="1"/>
      <w:marLeft w:val="0"/>
      <w:marRight w:val="0"/>
      <w:marTop w:val="0"/>
      <w:marBottom w:val="0"/>
      <w:divBdr>
        <w:top w:val="none" w:sz="0" w:space="0" w:color="auto"/>
        <w:left w:val="none" w:sz="0" w:space="0" w:color="auto"/>
        <w:bottom w:val="none" w:sz="0" w:space="0" w:color="auto"/>
        <w:right w:val="none" w:sz="0" w:space="0" w:color="auto"/>
      </w:divBdr>
    </w:div>
    <w:div w:id="79714577">
      <w:bodyDiv w:val="1"/>
      <w:marLeft w:val="0"/>
      <w:marRight w:val="0"/>
      <w:marTop w:val="0"/>
      <w:marBottom w:val="0"/>
      <w:divBdr>
        <w:top w:val="none" w:sz="0" w:space="0" w:color="auto"/>
        <w:left w:val="none" w:sz="0" w:space="0" w:color="auto"/>
        <w:bottom w:val="none" w:sz="0" w:space="0" w:color="auto"/>
        <w:right w:val="none" w:sz="0" w:space="0" w:color="auto"/>
      </w:divBdr>
    </w:div>
    <w:div w:id="81413047">
      <w:bodyDiv w:val="1"/>
      <w:marLeft w:val="0"/>
      <w:marRight w:val="0"/>
      <w:marTop w:val="0"/>
      <w:marBottom w:val="0"/>
      <w:divBdr>
        <w:top w:val="none" w:sz="0" w:space="0" w:color="auto"/>
        <w:left w:val="none" w:sz="0" w:space="0" w:color="auto"/>
        <w:bottom w:val="none" w:sz="0" w:space="0" w:color="auto"/>
        <w:right w:val="none" w:sz="0" w:space="0" w:color="auto"/>
      </w:divBdr>
    </w:div>
    <w:div w:id="89393838">
      <w:bodyDiv w:val="1"/>
      <w:marLeft w:val="0"/>
      <w:marRight w:val="0"/>
      <w:marTop w:val="0"/>
      <w:marBottom w:val="0"/>
      <w:divBdr>
        <w:top w:val="none" w:sz="0" w:space="0" w:color="auto"/>
        <w:left w:val="none" w:sz="0" w:space="0" w:color="auto"/>
        <w:bottom w:val="none" w:sz="0" w:space="0" w:color="auto"/>
        <w:right w:val="none" w:sz="0" w:space="0" w:color="auto"/>
      </w:divBdr>
    </w:div>
    <w:div w:id="101805147">
      <w:bodyDiv w:val="1"/>
      <w:marLeft w:val="0"/>
      <w:marRight w:val="0"/>
      <w:marTop w:val="0"/>
      <w:marBottom w:val="0"/>
      <w:divBdr>
        <w:top w:val="none" w:sz="0" w:space="0" w:color="auto"/>
        <w:left w:val="none" w:sz="0" w:space="0" w:color="auto"/>
        <w:bottom w:val="none" w:sz="0" w:space="0" w:color="auto"/>
        <w:right w:val="none" w:sz="0" w:space="0" w:color="auto"/>
      </w:divBdr>
    </w:div>
    <w:div w:id="103693571">
      <w:bodyDiv w:val="1"/>
      <w:marLeft w:val="0"/>
      <w:marRight w:val="0"/>
      <w:marTop w:val="0"/>
      <w:marBottom w:val="0"/>
      <w:divBdr>
        <w:top w:val="none" w:sz="0" w:space="0" w:color="auto"/>
        <w:left w:val="none" w:sz="0" w:space="0" w:color="auto"/>
        <w:bottom w:val="none" w:sz="0" w:space="0" w:color="auto"/>
        <w:right w:val="none" w:sz="0" w:space="0" w:color="auto"/>
      </w:divBdr>
    </w:div>
    <w:div w:id="113329870">
      <w:bodyDiv w:val="1"/>
      <w:marLeft w:val="0"/>
      <w:marRight w:val="0"/>
      <w:marTop w:val="0"/>
      <w:marBottom w:val="0"/>
      <w:divBdr>
        <w:top w:val="none" w:sz="0" w:space="0" w:color="auto"/>
        <w:left w:val="none" w:sz="0" w:space="0" w:color="auto"/>
        <w:bottom w:val="none" w:sz="0" w:space="0" w:color="auto"/>
        <w:right w:val="none" w:sz="0" w:space="0" w:color="auto"/>
      </w:divBdr>
    </w:div>
    <w:div w:id="144317055">
      <w:bodyDiv w:val="1"/>
      <w:marLeft w:val="0"/>
      <w:marRight w:val="0"/>
      <w:marTop w:val="0"/>
      <w:marBottom w:val="0"/>
      <w:divBdr>
        <w:top w:val="none" w:sz="0" w:space="0" w:color="auto"/>
        <w:left w:val="none" w:sz="0" w:space="0" w:color="auto"/>
        <w:bottom w:val="none" w:sz="0" w:space="0" w:color="auto"/>
        <w:right w:val="none" w:sz="0" w:space="0" w:color="auto"/>
      </w:divBdr>
    </w:div>
    <w:div w:id="146019583">
      <w:bodyDiv w:val="1"/>
      <w:marLeft w:val="0"/>
      <w:marRight w:val="0"/>
      <w:marTop w:val="0"/>
      <w:marBottom w:val="0"/>
      <w:divBdr>
        <w:top w:val="none" w:sz="0" w:space="0" w:color="auto"/>
        <w:left w:val="none" w:sz="0" w:space="0" w:color="auto"/>
        <w:bottom w:val="none" w:sz="0" w:space="0" w:color="auto"/>
        <w:right w:val="none" w:sz="0" w:space="0" w:color="auto"/>
      </w:divBdr>
    </w:div>
    <w:div w:id="148064529">
      <w:bodyDiv w:val="1"/>
      <w:marLeft w:val="0"/>
      <w:marRight w:val="0"/>
      <w:marTop w:val="0"/>
      <w:marBottom w:val="0"/>
      <w:divBdr>
        <w:top w:val="none" w:sz="0" w:space="0" w:color="auto"/>
        <w:left w:val="none" w:sz="0" w:space="0" w:color="auto"/>
        <w:bottom w:val="none" w:sz="0" w:space="0" w:color="auto"/>
        <w:right w:val="none" w:sz="0" w:space="0" w:color="auto"/>
      </w:divBdr>
    </w:div>
    <w:div w:id="155919235">
      <w:bodyDiv w:val="1"/>
      <w:marLeft w:val="0"/>
      <w:marRight w:val="0"/>
      <w:marTop w:val="0"/>
      <w:marBottom w:val="0"/>
      <w:divBdr>
        <w:top w:val="none" w:sz="0" w:space="0" w:color="auto"/>
        <w:left w:val="none" w:sz="0" w:space="0" w:color="auto"/>
        <w:bottom w:val="none" w:sz="0" w:space="0" w:color="auto"/>
        <w:right w:val="none" w:sz="0" w:space="0" w:color="auto"/>
      </w:divBdr>
    </w:div>
    <w:div w:id="156501878">
      <w:bodyDiv w:val="1"/>
      <w:marLeft w:val="0"/>
      <w:marRight w:val="0"/>
      <w:marTop w:val="0"/>
      <w:marBottom w:val="0"/>
      <w:divBdr>
        <w:top w:val="none" w:sz="0" w:space="0" w:color="auto"/>
        <w:left w:val="none" w:sz="0" w:space="0" w:color="auto"/>
        <w:bottom w:val="none" w:sz="0" w:space="0" w:color="auto"/>
        <w:right w:val="none" w:sz="0" w:space="0" w:color="auto"/>
      </w:divBdr>
    </w:div>
    <w:div w:id="165636117">
      <w:bodyDiv w:val="1"/>
      <w:marLeft w:val="0"/>
      <w:marRight w:val="0"/>
      <w:marTop w:val="0"/>
      <w:marBottom w:val="0"/>
      <w:divBdr>
        <w:top w:val="none" w:sz="0" w:space="0" w:color="auto"/>
        <w:left w:val="none" w:sz="0" w:space="0" w:color="auto"/>
        <w:bottom w:val="none" w:sz="0" w:space="0" w:color="auto"/>
        <w:right w:val="none" w:sz="0" w:space="0" w:color="auto"/>
      </w:divBdr>
    </w:div>
    <w:div w:id="166987451">
      <w:bodyDiv w:val="1"/>
      <w:marLeft w:val="0"/>
      <w:marRight w:val="0"/>
      <w:marTop w:val="0"/>
      <w:marBottom w:val="0"/>
      <w:divBdr>
        <w:top w:val="none" w:sz="0" w:space="0" w:color="auto"/>
        <w:left w:val="none" w:sz="0" w:space="0" w:color="auto"/>
        <w:bottom w:val="none" w:sz="0" w:space="0" w:color="auto"/>
        <w:right w:val="none" w:sz="0" w:space="0" w:color="auto"/>
      </w:divBdr>
    </w:div>
    <w:div w:id="169493003">
      <w:bodyDiv w:val="1"/>
      <w:marLeft w:val="0"/>
      <w:marRight w:val="0"/>
      <w:marTop w:val="0"/>
      <w:marBottom w:val="0"/>
      <w:divBdr>
        <w:top w:val="none" w:sz="0" w:space="0" w:color="auto"/>
        <w:left w:val="none" w:sz="0" w:space="0" w:color="auto"/>
        <w:bottom w:val="none" w:sz="0" w:space="0" w:color="auto"/>
        <w:right w:val="none" w:sz="0" w:space="0" w:color="auto"/>
      </w:divBdr>
    </w:div>
    <w:div w:id="176626611">
      <w:bodyDiv w:val="1"/>
      <w:marLeft w:val="0"/>
      <w:marRight w:val="0"/>
      <w:marTop w:val="0"/>
      <w:marBottom w:val="0"/>
      <w:divBdr>
        <w:top w:val="none" w:sz="0" w:space="0" w:color="auto"/>
        <w:left w:val="none" w:sz="0" w:space="0" w:color="auto"/>
        <w:bottom w:val="none" w:sz="0" w:space="0" w:color="auto"/>
        <w:right w:val="none" w:sz="0" w:space="0" w:color="auto"/>
      </w:divBdr>
    </w:div>
    <w:div w:id="177621816">
      <w:bodyDiv w:val="1"/>
      <w:marLeft w:val="0"/>
      <w:marRight w:val="0"/>
      <w:marTop w:val="0"/>
      <w:marBottom w:val="0"/>
      <w:divBdr>
        <w:top w:val="none" w:sz="0" w:space="0" w:color="auto"/>
        <w:left w:val="none" w:sz="0" w:space="0" w:color="auto"/>
        <w:bottom w:val="none" w:sz="0" w:space="0" w:color="auto"/>
        <w:right w:val="none" w:sz="0" w:space="0" w:color="auto"/>
      </w:divBdr>
    </w:div>
    <w:div w:id="187332001">
      <w:bodyDiv w:val="1"/>
      <w:marLeft w:val="0"/>
      <w:marRight w:val="0"/>
      <w:marTop w:val="0"/>
      <w:marBottom w:val="0"/>
      <w:divBdr>
        <w:top w:val="none" w:sz="0" w:space="0" w:color="auto"/>
        <w:left w:val="none" w:sz="0" w:space="0" w:color="auto"/>
        <w:bottom w:val="none" w:sz="0" w:space="0" w:color="auto"/>
        <w:right w:val="none" w:sz="0" w:space="0" w:color="auto"/>
      </w:divBdr>
    </w:div>
    <w:div w:id="191892199">
      <w:bodyDiv w:val="1"/>
      <w:marLeft w:val="0"/>
      <w:marRight w:val="0"/>
      <w:marTop w:val="0"/>
      <w:marBottom w:val="0"/>
      <w:divBdr>
        <w:top w:val="none" w:sz="0" w:space="0" w:color="auto"/>
        <w:left w:val="none" w:sz="0" w:space="0" w:color="auto"/>
        <w:bottom w:val="none" w:sz="0" w:space="0" w:color="auto"/>
        <w:right w:val="none" w:sz="0" w:space="0" w:color="auto"/>
      </w:divBdr>
    </w:div>
    <w:div w:id="194510874">
      <w:bodyDiv w:val="1"/>
      <w:marLeft w:val="0"/>
      <w:marRight w:val="0"/>
      <w:marTop w:val="0"/>
      <w:marBottom w:val="0"/>
      <w:divBdr>
        <w:top w:val="none" w:sz="0" w:space="0" w:color="auto"/>
        <w:left w:val="none" w:sz="0" w:space="0" w:color="auto"/>
        <w:bottom w:val="none" w:sz="0" w:space="0" w:color="auto"/>
        <w:right w:val="none" w:sz="0" w:space="0" w:color="auto"/>
      </w:divBdr>
    </w:div>
    <w:div w:id="195123291">
      <w:bodyDiv w:val="1"/>
      <w:marLeft w:val="0"/>
      <w:marRight w:val="0"/>
      <w:marTop w:val="0"/>
      <w:marBottom w:val="0"/>
      <w:divBdr>
        <w:top w:val="none" w:sz="0" w:space="0" w:color="auto"/>
        <w:left w:val="none" w:sz="0" w:space="0" w:color="auto"/>
        <w:bottom w:val="none" w:sz="0" w:space="0" w:color="auto"/>
        <w:right w:val="none" w:sz="0" w:space="0" w:color="auto"/>
      </w:divBdr>
    </w:div>
    <w:div w:id="198131872">
      <w:bodyDiv w:val="1"/>
      <w:marLeft w:val="0"/>
      <w:marRight w:val="0"/>
      <w:marTop w:val="0"/>
      <w:marBottom w:val="0"/>
      <w:divBdr>
        <w:top w:val="none" w:sz="0" w:space="0" w:color="auto"/>
        <w:left w:val="none" w:sz="0" w:space="0" w:color="auto"/>
        <w:bottom w:val="none" w:sz="0" w:space="0" w:color="auto"/>
        <w:right w:val="none" w:sz="0" w:space="0" w:color="auto"/>
      </w:divBdr>
    </w:div>
    <w:div w:id="207572460">
      <w:bodyDiv w:val="1"/>
      <w:marLeft w:val="0"/>
      <w:marRight w:val="0"/>
      <w:marTop w:val="0"/>
      <w:marBottom w:val="0"/>
      <w:divBdr>
        <w:top w:val="none" w:sz="0" w:space="0" w:color="auto"/>
        <w:left w:val="none" w:sz="0" w:space="0" w:color="auto"/>
        <w:bottom w:val="none" w:sz="0" w:space="0" w:color="auto"/>
        <w:right w:val="none" w:sz="0" w:space="0" w:color="auto"/>
      </w:divBdr>
    </w:div>
    <w:div w:id="212233152">
      <w:bodyDiv w:val="1"/>
      <w:marLeft w:val="0"/>
      <w:marRight w:val="0"/>
      <w:marTop w:val="0"/>
      <w:marBottom w:val="0"/>
      <w:divBdr>
        <w:top w:val="none" w:sz="0" w:space="0" w:color="auto"/>
        <w:left w:val="none" w:sz="0" w:space="0" w:color="auto"/>
        <w:bottom w:val="none" w:sz="0" w:space="0" w:color="auto"/>
        <w:right w:val="none" w:sz="0" w:space="0" w:color="auto"/>
      </w:divBdr>
    </w:div>
    <w:div w:id="212615648">
      <w:bodyDiv w:val="1"/>
      <w:marLeft w:val="0"/>
      <w:marRight w:val="0"/>
      <w:marTop w:val="0"/>
      <w:marBottom w:val="0"/>
      <w:divBdr>
        <w:top w:val="none" w:sz="0" w:space="0" w:color="auto"/>
        <w:left w:val="none" w:sz="0" w:space="0" w:color="auto"/>
        <w:bottom w:val="none" w:sz="0" w:space="0" w:color="auto"/>
        <w:right w:val="none" w:sz="0" w:space="0" w:color="auto"/>
      </w:divBdr>
    </w:div>
    <w:div w:id="215094015">
      <w:bodyDiv w:val="1"/>
      <w:marLeft w:val="0"/>
      <w:marRight w:val="0"/>
      <w:marTop w:val="0"/>
      <w:marBottom w:val="0"/>
      <w:divBdr>
        <w:top w:val="none" w:sz="0" w:space="0" w:color="auto"/>
        <w:left w:val="none" w:sz="0" w:space="0" w:color="auto"/>
        <w:bottom w:val="none" w:sz="0" w:space="0" w:color="auto"/>
        <w:right w:val="none" w:sz="0" w:space="0" w:color="auto"/>
      </w:divBdr>
    </w:div>
    <w:div w:id="215629612">
      <w:bodyDiv w:val="1"/>
      <w:marLeft w:val="0"/>
      <w:marRight w:val="0"/>
      <w:marTop w:val="0"/>
      <w:marBottom w:val="0"/>
      <w:divBdr>
        <w:top w:val="none" w:sz="0" w:space="0" w:color="auto"/>
        <w:left w:val="none" w:sz="0" w:space="0" w:color="auto"/>
        <w:bottom w:val="none" w:sz="0" w:space="0" w:color="auto"/>
        <w:right w:val="none" w:sz="0" w:space="0" w:color="auto"/>
      </w:divBdr>
    </w:div>
    <w:div w:id="216091966">
      <w:bodyDiv w:val="1"/>
      <w:marLeft w:val="0"/>
      <w:marRight w:val="0"/>
      <w:marTop w:val="0"/>
      <w:marBottom w:val="0"/>
      <w:divBdr>
        <w:top w:val="none" w:sz="0" w:space="0" w:color="auto"/>
        <w:left w:val="none" w:sz="0" w:space="0" w:color="auto"/>
        <w:bottom w:val="none" w:sz="0" w:space="0" w:color="auto"/>
        <w:right w:val="none" w:sz="0" w:space="0" w:color="auto"/>
      </w:divBdr>
    </w:div>
    <w:div w:id="228929761">
      <w:bodyDiv w:val="1"/>
      <w:marLeft w:val="0"/>
      <w:marRight w:val="0"/>
      <w:marTop w:val="0"/>
      <w:marBottom w:val="0"/>
      <w:divBdr>
        <w:top w:val="none" w:sz="0" w:space="0" w:color="auto"/>
        <w:left w:val="none" w:sz="0" w:space="0" w:color="auto"/>
        <w:bottom w:val="none" w:sz="0" w:space="0" w:color="auto"/>
        <w:right w:val="none" w:sz="0" w:space="0" w:color="auto"/>
      </w:divBdr>
    </w:div>
    <w:div w:id="229969849">
      <w:bodyDiv w:val="1"/>
      <w:marLeft w:val="0"/>
      <w:marRight w:val="0"/>
      <w:marTop w:val="0"/>
      <w:marBottom w:val="0"/>
      <w:divBdr>
        <w:top w:val="none" w:sz="0" w:space="0" w:color="auto"/>
        <w:left w:val="none" w:sz="0" w:space="0" w:color="auto"/>
        <w:bottom w:val="none" w:sz="0" w:space="0" w:color="auto"/>
        <w:right w:val="none" w:sz="0" w:space="0" w:color="auto"/>
      </w:divBdr>
    </w:div>
    <w:div w:id="236207317">
      <w:bodyDiv w:val="1"/>
      <w:marLeft w:val="0"/>
      <w:marRight w:val="0"/>
      <w:marTop w:val="0"/>
      <w:marBottom w:val="0"/>
      <w:divBdr>
        <w:top w:val="none" w:sz="0" w:space="0" w:color="auto"/>
        <w:left w:val="none" w:sz="0" w:space="0" w:color="auto"/>
        <w:bottom w:val="none" w:sz="0" w:space="0" w:color="auto"/>
        <w:right w:val="none" w:sz="0" w:space="0" w:color="auto"/>
      </w:divBdr>
    </w:div>
    <w:div w:id="237205877">
      <w:bodyDiv w:val="1"/>
      <w:marLeft w:val="0"/>
      <w:marRight w:val="0"/>
      <w:marTop w:val="0"/>
      <w:marBottom w:val="0"/>
      <w:divBdr>
        <w:top w:val="none" w:sz="0" w:space="0" w:color="auto"/>
        <w:left w:val="none" w:sz="0" w:space="0" w:color="auto"/>
        <w:bottom w:val="none" w:sz="0" w:space="0" w:color="auto"/>
        <w:right w:val="none" w:sz="0" w:space="0" w:color="auto"/>
      </w:divBdr>
    </w:div>
    <w:div w:id="239367291">
      <w:bodyDiv w:val="1"/>
      <w:marLeft w:val="0"/>
      <w:marRight w:val="0"/>
      <w:marTop w:val="0"/>
      <w:marBottom w:val="0"/>
      <w:divBdr>
        <w:top w:val="none" w:sz="0" w:space="0" w:color="auto"/>
        <w:left w:val="none" w:sz="0" w:space="0" w:color="auto"/>
        <w:bottom w:val="none" w:sz="0" w:space="0" w:color="auto"/>
        <w:right w:val="none" w:sz="0" w:space="0" w:color="auto"/>
      </w:divBdr>
    </w:div>
    <w:div w:id="239683979">
      <w:bodyDiv w:val="1"/>
      <w:marLeft w:val="0"/>
      <w:marRight w:val="0"/>
      <w:marTop w:val="0"/>
      <w:marBottom w:val="0"/>
      <w:divBdr>
        <w:top w:val="none" w:sz="0" w:space="0" w:color="auto"/>
        <w:left w:val="none" w:sz="0" w:space="0" w:color="auto"/>
        <w:bottom w:val="none" w:sz="0" w:space="0" w:color="auto"/>
        <w:right w:val="none" w:sz="0" w:space="0" w:color="auto"/>
      </w:divBdr>
    </w:div>
    <w:div w:id="243537272">
      <w:bodyDiv w:val="1"/>
      <w:marLeft w:val="0"/>
      <w:marRight w:val="0"/>
      <w:marTop w:val="0"/>
      <w:marBottom w:val="0"/>
      <w:divBdr>
        <w:top w:val="none" w:sz="0" w:space="0" w:color="auto"/>
        <w:left w:val="none" w:sz="0" w:space="0" w:color="auto"/>
        <w:bottom w:val="none" w:sz="0" w:space="0" w:color="auto"/>
        <w:right w:val="none" w:sz="0" w:space="0" w:color="auto"/>
      </w:divBdr>
    </w:div>
    <w:div w:id="248200199">
      <w:bodyDiv w:val="1"/>
      <w:marLeft w:val="0"/>
      <w:marRight w:val="0"/>
      <w:marTop w:val="0"/>
      <w:marBottom w:val="0"/>
      <w:divBdr>
        <w:top w:val="none" w:sz="0" w:space="0" w:color="auto"/>
        <w:left w:val="none" w:sz="0" w:space="0" w:color="auto"/>
        <w:bottom w:val="none" w:sz="0" w:space="0" w:color="auto"/>
        <w:right w:val="none" w:sz="0" w:space="0" w:color="auto"/>
      </w:divBdr>
    </w:div>
    <w:div w:id="249588865">
      <w:bodyDiv w:val="1"/>
      <w:marLeft w:val="0"/>
      <w:marRight w:val="0"/>
      <w:marTop w:val="0"/>
      <w:marBottom w:val="0"/>
      <w:divBdr>
        <w:top w:val="none" w:sz="0" w:space="0" w:color="auto"/>
        <w:left w:val="none" w:sz="0" w:space="0" w:color="auto"/>
        <w:bottom w:val="none" w:sz="0" w:space="0" w:color="auto"/>
        <w:right w:val="none" w:sz="0" w:space="0" w:color="auto"/>
      </w:divBdr>
    </w:div>
    <w:div w:id="249975426">
      <w:bodyDiv w:val="1"/>
      <w:marLeft w:val="0"/>
      <w:marRight w:val="0"/>
      <w:marTop w:val="0"/>
      <w:marBottom w:val="0"/>
      <w:divBdr>
        <w:top w:val="none" w:sz="0" w:space="0" w:color="auto"/>
        <w:left w:val="none" w:sz="0" w:space="0" w:color="auto"/>
        <w:bottom w:val="none" w:sz="0" w:space="0" w:color="auto"/>
        <w:right w:val="none" w:sz="0" w:space="0" w:color="auto"/>
      </w:divBdr>
    </w:div>
    <w:div w:id="252671388">
      <w:bodyDiv w:val="1"/>
      <w:marLeft w:val="0"/>
      <w:marRight w:val="0"/>
      <w:marTop w:val="0"/>
      <w:marBottom w:val="0"/>
      <w:divBdr>
        <w:top w:val="none" w:sz="0" w:space="0" w:color="auto"/>
        <w:left w:val="none" w:sz="0" w:space="0" w:color="auto"/>
        <w:bottom w:val="none" w:sz="0" w:space="0" w:color="auto"/>
        <w:right w:val="none" w:sz="0" w:space="0" w:color="auto"/>
      </w:divBdr>
    </w:div>
    <w:div w:id="253438909">
      <w:bodyDiv w:val="1"/>
      <w:marLeft w:val="0"/>
      <w:marRight w:val="0"/>
      <w:marTop w:val="0"/>
      <w:marBottom w:val="0"/>
      <w:divBdr>
        <w:top w:val="none" w:sz="0" w:space="0" w:color="auto"/>
        <w:left w:val="none" w:sz="0" w:space="0" w:color="auto"/>
        <w:bottom w:val="none" w:sz="0" w:space="0" w:color="auto"/>
        <w:right w:val="none" w:sz="0" w:space="0" w:color="auto"/>
      </w:divBdr>
    </w:div>
    <w:div w:id="259678262">
      <w:bodyDiv w:val="1"/>
      <w:marLeft w:val="0"/>
      <w:marRight w:val="0"/>
      <w:marTop w:val="0"/>
      <w:marBottom w:val="0"/>
      <w:divBdr>
        <w:top w:val="none" w:sz="0" w:space="0" w:color="auto"/>
        <w:left w:val="none" w:sz="0" w:space="0" w:color="auto"/>
        <w:bottom w:val="none" w:sz="0" w:space="0" w:color="auto"/>
        <w:right w:val="none" w:sz="0" w:space="0" w:color="auto"/>
      </w:divBdr>
    </w:div>
    <w:div w:id="259874417">
      <w:bodyDiv w:val="1"/>
      <w:marLeft w:val="0"/>
      <w:marRight w:val="0"/>
      <w:marTop w:val="0"/>
      <w:marBottom w:val="0"/>
      <w:divBdr>
        <w:top w:val="none" w:sz="0" w:space="0" w:color="auto"/>
        <w:left w:val="none" w:sz="0" w:space="0" w:color="auto"/>
        <w:bottom w:val="none" w:sz="0" w:space="0" w:color="auto"/>
        <w:right w:val="none" w:sz="0" w:space="0" w:color="auto"/>
      </w:divBdr>
    </w:div>
    <w:div w:id="262229160">
      <w:bodyDiv w:val="1"/>
      <w:marLeft w:val="0"/>
      <w:marRight w:val="0"/>
      <w:marTop w:val="0"/>
      <w:marBottom w:val="0"/>
      <w:divBdr>
        <w:top w:val="none" w:sz="0" w:space="0" w:color="auto"/>
        <w:left w:val="none" w:sz="0" w:space="0" w:color="auto"/>
        <w:bottom w:val="none" w:sz="0" w:space="0" w:color="auto"/>
        <w:right w:val="none" w:sz="0" w:space="0" w:color="auto"/>
      </w:divBdr>
    </w:div>
    <w:div w:id="262422003">
      <w:bodyDiv w:val="1"/>
      <w:marLeft w:val="0"/>
      <w:marRight w:val="0"/>
      <w:marTop w:val="0"/>
      <w:marBottom w:val="0"/>
      <w:divBdr>
        <w:top w:val="none" w:sz="0" w:space="0" w:color="auto"/>
        <w:left w:val="none" w:sz="0" w:space="0" w:color="auto"/>
        <w:bottom w:val="none" w:sz="0" w:space="0" w:color="auto"/>
        <w:right w:val="none" w:sz="0" w:space="0" w:color="auto"/>
      </w:divBdr>
    </w:div>
    <w:div w:id="272400194">
      <w:bodyDiv w:val="1"/>
      <w:marLeft w:val="0"/>
      <w:marRight w:val="0"/>
      <w:marTop w:val="0"/>
      <w:marBottom w:val="0"/>
      <w:divBdr>
        <w:top w:val="none" w:sz="0" w:space="0" w:color="auto"/>
        <w:left w:val="none" w:sz="0" w:space="0" w:color="auto"/>
        <w:bottom w:val="none" w:sz="0" w:space="0" w:color="auto"/>
        <w:right w:val="none" w:sz="0" w:space="0" w:color="auto"/>
      </w:divBdr>
    </w:div>
    <w:div w:id="272907740">
      <w:bodyDiv w:val="1"/>
      <w:marLeft w:val="0"/>
      <w:marRight w:val="0"/>
      <w:marTop w:val="0"/>
      <w:marBottom w:val="0"/>
      <w:divBdr>
        <w:top w:val="none" w:sz="0" w:space="0" w:color="auto"/>
        <w:left w:val="none" w:sz="0" w:space="0" w:color="auto"/>
        <w:bottom w:val="none" w:sz="0" w:space="0" w:color="auto"/>
        <w:right w:val="none" w:sz="0" w:space="0" w:color="auto"/>
      </w:divBdr>
    </w:div>
    <w:div w:id="283856024">
      <w:bodyDiv w:val="1"/>
      <w:marLeft w:val="0"/>
      <w:marRight w:val="0"/>
      <w:marTop w:val="0"/>
      <w:marBottom w:val="0"/>
      <w:divBdr>
        <w:top w:val="none" w:sz="0" w:space="0" w:color="auto"/>
        <w:left w:val="none" w:sz="0" w:space="0" w:color="auto"/>
        <w:bottom w:val="none" w:sz="0" w:space="0" w:color="auto"/>
        <w:right w:val="none" w:sz="0" w:space="0" w:color="auto"/>
      </w:divBdr>
    </w:div>
    <w:div w:id="284971450">
      <w:bodyDiv w:val="1"/>
      <w:marLeft w:val="0"/>
      <w:marRight w:val="0"/>
      <w:marTop w:val="0"/>
      <w:marBottom w:val="0"/>
      <w:divBdr>
        <w:top w:val="none" w:sz="0" w:space="0" w:color="auto"/>
        <w:left w:val="none" w:sz="0" w:space="0" w:color="auto"/>
        <w:bottom w:val="none" w:sz="0" w:space="0" w:color="auto"/>
        <w:right w:val="none" w:sz="0" w:space="0" w:color="auto"/>
      </w:divBdr>
    </w:div>
    <w:div w:id="292103113">
      <w:bodyDiv w:val="1"/>
      <w:marLeft w:val="0"/>
      <w:marRight w:val="0"/>
      <w:marTop w:val="0"/>
      <w:marBottom w:val="0"/>
      <w:divBdr>
        <w:top w:val="none" w:sz="0" w:space="0" w:color="auto"/>
        <w:left w:val="none" w:sz="0" w:space="0" w:color="auto"/>
        <w:bottom w:val="none" w:sz="0" w:space="0" w:color="auto"/>
        <w:right w:val="none" w:sz="0" w:space="0" w:color="auto"/>
      </w:divBdr>
    </w:div>
    <w:div w:id="301694630">
      <w:bodyDiv w:val="1"/>
      <w:marLeft w:val="0"/>
      <w:marRight w:val="0"/>
      <w:marTop w:val="0"/>
      <w:marBottom w:val="0"/>
      <w:divBdr>
        <w:top w:val="none" w:sz="0" w:space="0" w:color="auto"/>
        <w:left w:val="none" w:sz="0" w:space="0" w:color="auto"/>
        <w:bottom w:val="none" w:sz="0" w:space="0" w:color="auto"/>
        <w:right w:val="none" w:sz="0" w:space="0" w:color="auto"/>
      </w:divBdr>
    </w:div>
    <w:div w:id="305429038">
      <w:bodyDiv w:val="1"/>
      <w:marLeft w:val="0"/>
      <w:marRight w:val="0"/>
      <w:marTop w:val="0"/>
      <w:marBottom w:val="0"/>
      <w:divBdr>
        <w:top w:val="none" w:sz="0" w:space="0" w:color="auto"/>
        <w:left w:val="none" w:sz="0" w:space="0" w:color="auto"/>
        <w:bottom w:val="none" w:sz="0" w:space="0" w:color="auto"/>
        <w:right w:val="none" w:sz="0" w:space="0" w:color="auto"/>
      </w:divBdr>
    </w:div>
    <w:div w:id="305672315">
      <w:bodyDiv w:val="1"/>
      <w:marLeft w:val="0"/>
      <w:marRight w:val="0"/>
      <w:marTop w:val="0"/>
      <w:marBottom w:val="0"/>
      <w:divBdr>
        <w:top w:val="none" w:sz="0" w:space="0" w:color="auto"/>
        <w:left w:val="none" w:sz="0" w:space="0" w:color="auto"/>
        <w:bottom w:val="none" w:sz="0" w:space="0" w:color="auto"/>
        <w:right w:val="none" w:sz="0" w:space="0" w:color="auto"/>
      </w:divBdr>
    </w:div>
    <w:div w:id="307323229">
      <w:bodyDiv w:val="1"/>
      <w:marLeft w:val="0"/>
      <w:marRight w:val="0"/>
      <w:marTop w:val="0"/>
      <w:marBottom w:val="0"/>
      <w:divBdr>
        <w:top w:val="none" w:sz="0" w:space="0" w:color="auto"/>
        <w:left w:val="none" w:sz="0" w:space="0" w:color="auto"/>
        <w:bottom w:val="none" w:sz="0" w:space="0" w:color="auto"/>
        <w:right w:val="none" w:sz="0" w:space="0" w:color="auto"/>
      </w:divBdr>
    </w:div>
    <w:div w:id="311954352">
      <w:bodyDiv w:val="1"/>
      <w:marLeft w:val="0"/>
      <w:marRight w:val="0"/>
      <w:marTop w:val="0"/>
      <w:marBottom w:val="0"/>
      <w:divBdr>
        <w:top w:val="none" w:sz="0" w:space="0" w:color="auto"/>
        <w:left w:val="none" w:sz="0" w:space="0" w:color="auto"/>
        <w:bottom w:val="none" w:sz="0" w:space="0" w:color="auto"/>
        <w:right w:val="none" w:sz="0" w:space="0" w:color="auto"/>
      </w:divBdr>
    </w:div>
    <w:div w:id="324281631">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39896368">
      <w:bodyDiv w:val="1"/>
      <w:marLeft w:val="0"/>
      <w:marRight w:val="0"/>
      <w:marTop w:val="0"/>
      <w:marBottom w:val="0"/>
      <w:divBdr>
        <w:top w:val="none" w:sz="0" w:space="0" w:color="auto"/>
        <w:left w:val="none" w:sz="0" w:space="0" w:color="auto"/>
        <w:bottom w:val="none" w:sz="0" w:space="0" w:color="auto"/>
        <w:right w:val="none" w:sz="0" w:space="0" w:color="auto"/>
      </w:divBdr>
    </w:div>
    <w:div w:id="342972796">
      <w:bodyDiv w:val="1"/>
      <w:marLeft w:val="0"/>
      <w:marRight w:val="0"/>
      <w:marTop w:val="0"/>
      <w:marBottom w:val="0"/>
      <w:divBdr>
        <w:top w:val="none" w:sz="0" w:space="0" w:color="auto"/>
        <w:left w:val="none" w:sz="0" w:space="0" w:color="auto"/>
        <w:bottom w:val="none" w:sz="0" w:space="0" w:color="auto"/>
        <w:right w:val="none" w:sz="0" w:space="0" w:color="auto"/>
      </w:divBdr>
    </w:div>
    <w:div w:id="345834617">
      <w:bodyDiv w:val="1"/>
      <w:marLeft w:val="0"/>
      <w:marRight w:val="0"/>
      <w:marTop w:val="0"/>
      <w:marBottom w:val="0"/>
      <w:divBdr>
        <w:top w:val="none" w:sz="0" w:space="0" w:color="auto"/>
        <w:left w:val="none" w:sz="0" w:space="0" w:color="auto"/>
        <w:bottom w:val="none" w:sz="0" w:space="0" w:color="auto"/>
        <w:right w:val="none" w:sz="0" w:space="0" w:color="auto"/>
      </w:divBdr>
    </w:div>
    <w:div w:id="345988876">
      <w:bodyDiv w:val="1"/>
      <w:marLeft w:val="0"/>
      <w:marRight w:val="0"/>
      <w:marTop w:val="0"/>
      <w:marBottom w:val="0"/>
      <w:divBdr>
        <w:top w:val="none" w:sz="0" w:space="0" w:color="auto"/>
        <w:left w:val="none" w:sz="0" w:space="0" w:color="auto"/>
        <w:bottom w:val="none" w:sz="0" w:space="0" w:color="auto"/>
        <w:right w:val="none" w:sz="0" w:space="0" w:color="auto"/>
      </w:divBdr>
    </w:div>
    <w:div w:id="346565045">
      <w:bodyDiv w:val="1"/>
      <w:marLeft w:val="0"/>
      <w:marRight w:val="0"/>
      <w:marTop w:val="0"/>
      <w:marBottom w:val="0"/>
      <w:divBdr>
        <w:top w:val="none" w:sz="0" w:space="0" w:color="auto"/>
        <w:left w:val="none" w:sz="0" w:space="0" w:color="auto"/>
        <w:bottom w:val="none" w:sz="0" w:space="0" w:color="auto"/>
        <w:right w:val="none" w:sz="0" w:space="0" w:color="auto"/>
      </w:divBdr>
    </w:div>
    <w:div w:id="346954836">
      <w:bodyDiv w:val="1"/>
      <w:marLeft w:val="0"/>
      <w:marRight w:val="0"/>
      <w:marTop w:val="0"/>
      <w:marBottom w:val="0"/>
      <w:divBdr>
        <w:top w:val="none" w:sz="0" w:space="0" w:color="auto"/>
        <w:left w:val="none" w:sz="0" w:space="0" w:color="auto"/>
        <w:bottom w:val="none" w:sz="0" w:space="0" w:color="auto"/>
        <w:right w:val="none" w:sz="0" w:space="0" w:color="auto"/>
      </w:divBdr>
    </w:div>
    <w:div w:id="349919361">
      <w:bodyDiv w:val="1"/>
      <w:marLeft w:val="0"/>
      <w:marRight w:val="0"/>
      <w:marTop w:val="0"/>
      <w:marBottom w:val="0"/>
      <w:divBdr>
        <w:top w:val="none" w:sz="0" w:space="0" w:color="auto"/>
        <w:left w:val="none" w:sz="0" w:space="0" w:color="auto"/>
        <w:bottom w:val="none" w:sz="0" w:space="0" w:color="auto"/>
        <w:right w:val="none" w:sz="0" w:space="0" w:color="auto"/>
      </w:divBdr>
    </w:div>
    <w:div w:id="353044862">
      <w:bodyDiv w:val="1"/>
      <w:marLeft w:val="0"/>
      <w:marRight w:val="0"/>
      <w:marTop w:val="0"/>
      <w:marBottom w:val="0"/>
      <w:divBdr>
        <w:top w:val="none" w:sz="0" w:space="0" w:color="auto"/>
        <w:left w:val="none" w:sz="0" w:space="0" w:color="auto"/>
        <w:bottom w:val="none" w:sz="0" w:space="0" w:color="auto"/>
        <w:right w:val="none" w:sz="0" w:space="0" w:color="auto"/>
      </w:divBdr>
    </w:div>
    <w:div w:id="356467271">
      <w:bodyDiv w:val="1"/>
      <w:marLeft w:val="0"/>
      <w:marRight w:val="0"/>
      <w:marTop w:val="0"/>
      <w:marBottom w:val="0"/>
      <w:divBdr>
        <w:top w:val="none" w:sz="0" w:space="0" w:color="auto"/>
        <w:left w:val="none" w:sz="0" w:space="0" w:color="auto"/>
        <w:bottom w:val="none" w:sz="0" w:space="0" w:color="auto"/>
        <w:right w:val="none" w:sz="0" w:space="0" w:color="auto"/>
      </w:divBdr>
    </w:div>
    <w:div w:id="362175311">
      <w:bodyDiv w:val="1"/>
      <w:marLeft w:val="0"/>
      <w:marRight w:val="0"/>
      <w:marTop w:val="0"/>
      <w:marBottom w:val="0"/>
      <w:divBdr>
        <w:top w:val="none" w:sz="0" w:space="0" w:color="auto"/>
        <w:left w:val="none" w:sz="0" w:space="0" w:color="auto"/>
        <w:bottom w:val="none" w:sz="0" w:space="0" w:color="auto"/>
        <w:right w:val="none" w:sz="0" w:space="0" w:color="auto"/>
      </w:divBdr>
    </w:div>
    <w:div w:id="362899913">
      <w:bodyDiv w:val="1"/>
      <w:marLeft w:val="0"/>
      <w:marRight w:val="0"/>
      <w:marTop w:val="0"/>
      <w:marBottom w:val="0"/>
      <w:divBdr>
        <w:top w:val="none" w:sz="0" w:space="0" w:color="auto"/>
        <w:left w:val="none" w:sz="0" w:space="0" w:color="auto"/>
        <w:bottom w:val="none" w:sz="0" w:space="0" w:color="auto"/>
        <w:right w:val="none" w:sz="0" w:space="0" w:color="auto"/>
      </w:divBdr>
    </w:div>
    <w:div w:id="365570517">
      <w:bodyDiv w:val="1"/>
      <w:marLeft w:val="0"/>
      <w:marRight w:val="0"/>
      <w:marTop w:val="0"/>
      <w:marBottom w:val="0"/>
      <w:divBdr>
        <w:top w:val="none" w:sz="0" w:space="0" w:color="auto"/>
        <w:left w:val="none" w:sz="0" w:space="0" w:color="auto"/>
        <w:bottom w:val="none" w:sz="0" w:space="0" w:color="auto"/>
        <w:right w:val="none" w:sz="0" w:space="0" w:color="auto"/>
      </w:divBdr>
    </w:div>
    <w:div w:id="366613042">
      <w:bodyDiv w:val="1"/>
      <w:marLeft w:val="0"/>
      <w:marRight w:val="0"/>
      <w:marTop w:val="0"/>
      <w:marBottom w:val="0"/>
      <w:divBdr>
        <w:top w:val="none" w:sz="0" w:space="0" w:color="auto"/>
        <w:left w:val="none" w:sz="0" w:space="0" w:color="auto"/>
        <w:bottom w:val="none" w:sz="0" w:space="0" w:color="auto"/>
        <w:right w:val="none" w:sz="0" w:space="0" w:color="auto"/>
      </w:divBdr>
    </w:div>
    <w:div w:id="367536760">
      <w:bodyDiv w:val="1"/>
      <w:marLeft w:val="0"/>
      <w:marRight w:val="0"/>
      <w:marTop w:val="0"/>
      <w:marBottom w:val="0"/>
      <w:divBdr>
        <w:top w:val="none" w:sz="0" w:space="0" w:color="auto"/>
        <w:left w:val="none" w:sz="0" w:space="0" w:color="auto"/>
        <w:bottom w:val="none" w:sz="0" w:space="0" w:color="auto"/>
        <w:right w:val="none" w:sz="0" w:space="0" w:color="auto"/>
      </w:divBdr>
    </w:div>
    <w:div w:id="371657518">
      <w:bodyDiv w:val="1"/>
      <w:marLeft w:val="0"/>
      <w:marRight w:val="0"/>
      <w:marTop w:val="0"/>
      <w:marBottom w:val="0"/>
      <w:divBdr>
        <w:top w:val="none" w:sz="0" w:space="0" w:color="auto"/>
        <w:left w:val="none" w:sz="0" w:space="0" w:color="auto"/>
        <w:bottom w:val="none" w:sz="0" w:space="0" w:color="auto"/>
        <w:right w:val="none" w:sz="0" w:space="0" w:color="auto"/>
      </w:divBdr>
    </w:div>
    <w:div w:id="377317776">
      <w:bodyDiv w:val="1"/>
      <w:marLeft w:val="0"/>
      <w:marRight w:val="0"/>
      <w:marTop w:val="0"/>
      <w:marBottom w:val="0"/>
      <w:divBdr>
        <w:top w:val="none" w:sz="0" w:space="0" w:color="auto"/>
        <w:left w:val="none" w:sz="0" w:space="0" w:color="auto"/>
        <w:bottom w:val="none" w:sz="0" w:space="0" w:color="auto"/>
        <w:right w:val="none" w:sz="0" w:space="0" w:color="auto"/>
      </w:divBdr>
    </w:div>
    <w:div w:id="390926545">
      <w:bodyDiv w:val="1"/>
      <w:marLeft w:val="0"/>
      <w:marRight w:val="0"/>
      <w:marTop w:val="0"/>
      <w:marBottom w:val="0"/>
      <w:divBdr>
        <w:top w:val="none" w:sz="0" w:space="0" w:color="auto"/>
        <w:left w:val="none" w:sz="0" w:space="0" w:color="auto"/>
        <w:bottom w:val="none" w:sz="0" w:space="0" w:color="auto"/>
        <w:right w:val="none" w:sz="0" w:space="0" w:color="auto"/>
      </w:divBdr>
    </w:div>
    <w:div w:id="392119349">
      <w:bodyDiv w:val="1"/>
      <w:marLeft w:val="0"/>
      <w:marRight w:val="0"/>
      <w:marTop w:val="0"/>
      <w:marBottom w:val="0"/>
      <w:divBdr>
        <w:top w:val="none" w:sz="0" w:space="0" w:color="auto"/>
        <w:left w:val="none" w:sz="0" w:space="0" w:color="auto"/>
        <w:bottom w:val="none" w:sz="0" w:space="0" w:color="auto"/>
        <w:right w:val="none" w:sz="0" w:space="0" w:color="auto"/>
      </w:divBdr>
    </w:div>
    <w:div w:id="411202023">
      <w:bodyDiv w:val="1"/>
      <w:marLeft w:val="0"/>
      <w:marRight w:val="0"/>
      <w:marTop w:val="0"/>
      <w:marBottom w:val="0"/>
      <w:divBdr>
        <w:top w:val="none" w:sz="0" w:space="0" w:color="auto"/>
        <w:left w:val="none" w:sz="0" w:space="0" w:color="auto"/>
        <w:bottom w:val="none" w:sz="0" w:space="0" w:color="auto"/>
        <w:right w:val="none" w:sz="0" w:space="0" w:color="auto"/>
      </w:divBdr>
    </w:div>
    <w:div w:id="412514092">
      <w:bodyDiv w:val="1"/>
      <w:marLeft w:val="0"/>
      <w:marRight w:val="0"/>
      <w:marTop w:val="0"/>
      <w:marBottom w:val="0"/>
      <w:divBdr>
        <w:top w:val="none" w:sz="0" w:space="0" w:color="auto"/>
        <w:left w:val="none" w:sz="0" w:space="0" w:color="auto"/>
        <w:bottom w:val="none" w:sz="0" w:space="0" w:color="auto"/>
        <w:right w:val="none" w:sz="0" w:space="0" w:color="auto"/>
      </w:divBdr>
    </w:div>
    <w:div w:id="412515073">
      <w:bodyDiv w:val="1"/>
      <w:marLeft w:val="0"/>
      <w:marRight w:val="0"/>
      <w:marTop w:val="0"/>
      <w:marBottom w:val="0"/>
      <w:divBdr>
        <w:top w:val="none" w:sz="0" w:space="0" w:color="auto"/>
        <w:left w:val="none" w:sz="0" w:space="0" w:color="auto"/>
        <w:bottom w:val="none" w:sz="0" w:space="0" w:color="auto"/>
        <w:right w:val="none" w:sz="0" w:space="0" w:color="auto"/>
      </w:divBdr>
    </w:div>
    <w:div w:id="416445061">
      <w:bodyDiv w:val="1"/>
      <w:marLeft w:val="0"/>
      <w:marRight w:val="0"/>
      <w:marTop w:val="0"/>
      <w:marBottom w:val="0"/>
      <w:divBdr>
        <w:top w:val="none" w:sz="0" w:space="0" w:color="auto"/>
        <w:left w:val="none" w:sz="0" w:space="0" w:color="auto"/>
        <w:bottom w:val="none" w:sz="0" w:space="0" w:color="auto"/>
        <w:right w:val="none" w:sz="0" w:space="0" w:color="auto"/>
      </w:divBdr>
    </w:div>
    <w:div w:id="434716463">
      <w:bodyDiv w:val="1"/>
      <w:marLeft w:val="0"/>
      <w:marRight w:val="0"/>
      <w:marTop w:val="0"/>
      <w:marBottom w:val="0"/>
      <w:divBdr>
        <w:top w:val="none" w:sz="0" w:space="0" w:color="auto"/>
        <w:left w:val="none" w:sz="0" w:space="0" w:color="auto"/>
        <w:bottom w:val="none" w:sz="0" w:space="0" w:color="auto"/>
        <w:right w:val="none" w:sz="0" w:space="0" w:color="auto"/>
      </w:divBdr>
    </w:div>
    <w:div w:id="435559551">
      <w:bodyDiv w:val="1"/>
      <w:marLeft w:val="0"/>
      <w:marRight w:val="0"/>
      <w:marTop w:val="0"/>
      <w:marBottom w:val="0"/>
      <w:divBdr>
        <w:top w:val="none" w:sz="0" w:space="0" w:color="auto"/>
        <w:left w:val="none" w:sz="0" w:space="0" w:color="auto"/>
        <w:bottom w:val="none" w:sz="0" w:space="0" w:color="auto"/>
        <w:right w:val="none" w:sz="0" w:space="0" w:color="auto"/>
      </w:divBdr>
    </w:div>
    <w:div w:id="446317065">
      <w:bodyDiv w:val="1"/>
      <w:marLeft w:val="0"/>
      <w:marRight w:val="0"/>
      <w:marTop w:val="0"/>
      <w:marBottom w:val="0"/>
      <w:divBdr>
        <w:top w:val="none" w:sz="0" w:space="0" w:color="auto"/>
        <w:left w:val="none" w:sz="0" w:space="0" w:color="auto"/>
        <w:bottom w:val="none" w:sz="0" w:space="0" w:color="auto"/>
        <w:right w:val="none" w:sz="0" w:space="0" w:color="auto"/>
      </w:divBdr>
    </w:div>
    <w:div w:id="454520067">
      <w:bodyDiv w:val="1"/>
      <w:marLeft w:val="0"/>
      <w:marRight w:val="0"/>
      <w:marTop w:val="0"/>
      <w:marBottom w:val="0"/>
      <w:divBdr>
        <w:top w:val="none" w:sz="0" w:space="0" w:color="auto"/>
        <w:left w:val="none" w:sz="0" w:space="0" w:color="auto"/>
        <w:bottom w:val="none" w:sz="0" w:space="0" w:color="auto"/>
        <w:right w:val="none" w:sz="0" w:space="0" w:color="auto"/>
      </w:divBdr>
    </w:div>
    <w:div w:id="454524801">
      <w:bodyDiv w:val="1"/>
      <w:marLeft w:val="0"/>
      <w:marRight w:val="0"/>
      <w:marTop w:val="0"/>
      <w:marBottom w:val="0"/>
      <w:divBdr>
        <w:top w:val="none" w:sz="0" w:space="0" w:color="auto"/>
        <w:left w:val="none" w:sz="0" w:space="0" w:color="auto"/>
        <w:bottom w:val="none" w:sz="0" w:space="0" w:color="auto"/>
        <w:right w:val="none" w:sz="0" w:space="0" w:color="auto"/>
      </w:divBdr>
    </w:div>
    <w:div w:id="462038404">
      <w:bodyDiv w:val="1"/>
      <w:marLeft w:val="0"/>
      <w:marRight w:val="0"/>
      <w:marTop w:val="0"/>
      <w:marBottom w:val="0"/>
      <w:divBdr>
        <w:top w:val="none" w:sz="0" w:space="0" w:color="auto"/>
        <w:left w:val="none" w:sz="0" w:space="0" w:color="auto"/>
        <w:bottom w:val="none" w:sz="0" w:space="0" w:color="auto"/>
        <w:right w:val="none" w:sz="0" w:space="0" w:color="auto"/>
      </w:divBdr>
    </w:div>
    <w:div w:id="464812625">
      <w:bodyDiv w:val="1"/>
      <w:marLeft w:val="0"/>
      <w:marRight w:val="0"/>
      <w:marTop w:val="0"/>
      <w:marBottom w:val="0"/>
      <w:divBdr>
        <w:top w:val="none" w:sz="0" w:space="0" w:color="auto"/>
        <w:left w:val="none" w:sz="0" w:space="0" w:color="auto"/>
        <w:bottom w:val="none" w:sz="0" w:space="0" w:color="auto"/>
        <w:right w:val="none" w:sz="0" w:space="0" w:color="auto"/>
      </w:divBdr>
    </w:div>
    <w:div w:id="470901247">
      <w:bodyDiv w:val="1"/>
      <w:marLeft w:val="0"/>
      <w:marRight w:val="0"/>
      <w:marTop w:val="0"/>
      <w:marBottom w:val="0"/>
      <w:divBdr>
        <w:top w:val="none" w:sz="0" w:space="0" w:color="auto"/>
        <w:left w:val="none" w:sz="0" w:space="0" w:color="auto"/>
        <w:bottom w:val="none" w:sz="0" w:space="0" w:color="auto"/>
        <w:right w:val="none" w:sz="0" w:space="0" w:color="auto"/>
      </w:divBdr>
    </w:div>
    <w:div w:id="476801205">
      <w:bodyDiv w:val="1"/>
      <w:marLeft w:val="0"/>
      <w:marRight w:val="0"/>
      <w:marTop w:val="0"/>
      <w:marBottom w:val="0"/>
      <w:divBdr>
        <w:top w:val="none" w:sz="0" w:space="0" w:color="auto"/>
        <w:left w:val="none" w:sz="0" w:space="0" w:color="auto"/>
        <w:bottom w:val="none" w:sz="0" w:space="0" w:color="auto"/>
        <w:right w:val="none" w:sz="0" w:space="0" w:color="auto"/>
      </w:divBdr>
    </w:div>
    <w:div w:id="480118979">
      <w:bodyDiv w:val="1"/>
      <w:marLeft w:val="0"/>
      <w:marRight w:val="0"/>
      <w:marTop w:val="0"/>
      <w:marBottom w:val="0"/>
      <w:divBdr>
        <w:top w:val="none" w:sz="0" w:space="0" w:color="auto"/>
        <w:left w:val="none" w:sz="0" w:space="0" w:color="auto"/>
        <w:bottom w:val="none" w:sz="0" w:space="0" w:color="auto"/>
        <w:right w:val="none" w:sz="0" w:space="0" w:color="auto"/>
      </w:divBdr>
    </w:div>
    <w:div w:id="482506652">
      <w:bodyDiv w:val="1"/>
      <w:marLeft w:val="0"/>
      <w:marRight w:val="0"/>
      <w:marTop w:val="0"/>
      <w:marBottom w:val="0"/>
      <w:divBdr>
        <w:top w:val="none" w:sz="0" w:space="0" w:color="auto"/>
        <w:left w:val="none" w:sz="0" w:space="0" w:color="auto"/>
        <w:bottom w:val="none" w:sz="0" w:space="0" w:color="auto"/>
        <w:right w:val="none" w:sz="0" w:space="0" w:color="auto"/>
      </w:divBdr>
    </w:div>
    <w:div w:id="515771290">
      <w:bodyDiv w:val="1"/>
      <w:marLeft w:val="0"/>
      <w:marRight w:val="0"/>
      <w:marTop w:val="0"/>
      <w:marBottom w:val="0"/>
      <w:divBdr>
        <w:top w:val="none" w:sz="0" w:space="0" w:color="auto"/>
        <w:left w:val="none" w:sz="0" w:space="0" w:color="auto"/>
        <w:bottom w:val="none" w:sz="0" w:space="0" w:color="auto"/>
        <w:right w:val="none" w:sz="0" w:space="0" w:color="auto"/>
      </w:divBdr>
    </w:div>
    <w:div w:id="516890148">
      <w:bodyDiv w:val="1"/>
      <w:marLeft w:val="0"/>
      <w:marRight w:val="0"/>
      <w:marTop w:val="0"/>
      <w:marBottom w:val="0"/>
      <w:divBdr>
        <w:top w:val="none" w:sz="0" w:space="0" w:color="auto"/>
        <w:left w:val="none" w:sz="0" w:space="0" w:color="auto"/>
        <w:bottom w:val="none" w:sz="0" w:space="0" w:color="auto"/>
        <w:right w:val="none" w:sz="0" w:space="0" w:color="auto"/>
      </w:divBdr>
    </w:div>
    <w:div w:id="518858740">
      <w:bodyDiv w:val="1"/>
      <w:marLeft w:val="0"/>
      <w:marRight w:val="0"/>
      <w:marTop w:val="0"/>
      <w:marBottom w:val="0"/>
      <w:divBdr>
        <w:top w:val="none" w:sz="0" w:space="0" w:color="auto"/>
        <w:left w:val="none" w:sz="0" w:space="0" w:color="auto"/>
        <w:bottom w:val="none" w:sz="0" w:space="0" w:color="auto"/>
        <w:right w:val="none" w:sz="0" w:space="0" w:color="auto"/>
      </w:divBdr>
    </w:div>
    <w:div w:id="527253532">
      <w:bodyDiv w:val="1"/>
      <w:marLeft w:val="0"/>
      <w:marRight w:val="0"/>
      <w:marTop w:val="0"/>
      <w:marBottom w:val="0"/>
      <w:divBdr>
        <w:top w:val="none" w:sz="0" w:space="0" w:color="auto"/>
        <w:left w:val="none" w:sz="0" w:space="0" w:color="auto"/>
        <w:bottom w:val="none" w:sz="0" w:space="0" w:color="auto"/>
        <w:right w:val="none" w:sz="0" w:space="0" w:color="auto"/>
      </w:divBdr>
    </w:div>
    <w:div w:id="530189119">
      <w:bodyDiv w:val="1"/>
      <w:marLeft w:val="0"/>
      <w:marRight w:val="0"/>
      <w:marTop w:val="0"/>
      <w:marBottom w:val="0"/>
      <w:divBdr>
        <w:top w:val="none" w:sz="0" w:space="0" w:color="auto"/>
        <w:left w:val="none" w:sz="0" w:space="0" w:color="auto"/>
        <w:bottom w:val="none" w:sz="0" w:space="0" w:color="auto"/>
        <w:right w:val="none" w:sz="0" w:space="0" w:color="auto"/>
      </w:divBdr>
    </w:div>
    <w:div w:id="532227100">
      <w:bodyDiv w:val="1"/>
      <w:marLeft w:val="0"/>
      <w:marRight w:val="0"/>
      <w:marTop w:val="0"/>
      <w:marBottom w:val="0"/>
      <w:divBdr>
        <w:top w:val="none" w:sz="0" w:space="0" w:color="auto"/>
        <w:left w:val="none" w:sz="0" w:space="0" w:color="auto"/>
        <w:bottom w:val="none" w:sz="0" w:space="0" w:color="auto"/>
        <w:right w:val="none" w:sz="0" w:space="0" w:color="auto"/>
      </w:divBdr>
    </w:div>
    <w:div w:id="532422729">
      <w:bodyDiv w:val="1"/>
      <w:marLeft w:val="0"/>
      <w:marRight w:val="0"/>
      <w:marTop w:val="0"/>
      <w:marBottom w:val="0"/>
      <w:divBdr>
        <w:top w:val="none" w:sz="0" w:space="0" w:color="auto"/>
        <w:left w:val="none" w:sz="0" w:space="0" w:color="auto"/>
        <w:bottom w:val="none" w:sz="0" w:space="0" w:color="auto"/>
        <w:right w:val="none" w:sz="0" w:space="0" w:color="auto"/>
      </w:divBdr>
    </w:div>
    <w:div w:id="543370372">
      <w:bodyDiv w:val="1"/>
      <w:marLeft w:val="0"/>
      <w:marRight w:val="0"/>
      <w:marTop w:val="0"/>
      <w:marBottom w:val="0"/>
      <w:divBdr>
        <w:top w:val="none" w:sz="0" w:space="0" w:color="auto"/>
        <w:left w:val="none" w:sz="0" w:space="0" w:color="auto"/>
        <w:bottom w:val="none" w:sz="0" w:space="0" w:color="auto"/>
        <w:right w:val="none" w:sz="0" w:space="0" w:color="auto"/>
      </w:divBdr>
    </w:div>
    <w:div w:id="543753623">
      <w:bodyDiv w:val="1"/>
      <w:marLeft w:val="0"/>
      <w:marRight w:val="0"/>
      <w:marTop w:val="0"/>
      <w:marBottom w:val="0"/>
      <w:divBdr>
        <w:top w:val="none" w:sz="0" w:space="0" w:color="auto"/>
        <w:left w:val="none" w:sz="0" w:space="0" w:color="auto"/>
        <w:bottom w:val="none" w:sz="0" w:space="0" w:color="auto"/>
        <w:right w:val="none" w:sz="0" w:space="0" w:color="auto"/>
      </w:divBdr>
    </w:div>
    <w:div w:id="548035332">
      <w:bodyDiv w:val="1"/>
      <w:marLeft w:val="0"/>
      <w:marRight w:val="0"/>
      <w:marTop w:val="0"/>
      <w:marBottom w:val="0"/>
      <w:divBdr>
        <w:top w:val="none" w:sz="0" w:space="0" w:color="auto"/>
        <w:left w:val="none" w:sz="0" w:space="0" w:color="auto"/>
        <w:bottom w:val="none" w:sz="0" w:space="0" w:color="auto"/>
        <w:right w:val="none" w:sz="0" w:space="0" w:color="auto"/>
      </w:divBdr>
    </w:div>
    <w:div w:id="550070969">
      <w:bodyDiv w:val="1"/>
      <w:marLeft w:val="0"/>
      <w:marRight w:val="0"/>
      <w:marTop w:val="0"/>
      <w:marBottom w:val="0"/>
      <w:divBdr>
        <w:top w:val="none" w:sz="0" w:space="0" w:color="auto"/>
        <w:left w:val="none" w:sz="0" w:space="0" w:color="auto"/>
        <w:bottom w:val="none" w:sz="0" w:space="0" w:color="auto"/>
        <w:right w:val="none" w:sz="0" w:space="0" w:color="auto"/>
      </w:divBdr>
    </w:div>
    <w:div w:id="552280573">
      <w:bodyDiv w:val="1"/>
      <w:marLeft w:val="0"/>
      <w:marRight w:val="0"/>
      <w:marTop w:val="0"/>
      <w:marBottom w:val="0"/>
      <w:divBdr>
        <w:top w:val="none" w:sz="0" w:space="0" w:color="auto"/>
        <w:left w:val="none" w:sz="0" w:space="0" w:color="auto"/>
        <w:bottom w:val="none" w:sz="0" w:space="0" w:color="auto"/>
        <w:right w:val="none" w:sz="0" w:space="0" w:color="auto"/>
      </w:divBdr>
    </w:div>
    <w:div w:id="553735402">
      <w:bodyDiv w:val="1"/>
      <w:marLeft w:val="0"/>
      <w:marRight w:val="0"/>
      <w:marTop w:val="0"/>
      <w:marBottom w:val="0"/>
      <w:divBdr>
        <w:top w:val="none" w:sz="0" w:space="0" w:color="auto"/>
        <w:left w:val="none" w:sz="0" w:space="0" w:color="auto"/>
        <w:bottom w:val="none" w:sz="0" w:space="0" w:color="auto"/>
        <w:right w:val="none" w:sz="0" w:space="0" w:color="auto"/>
      </w:divBdr>
    </w:div>
    <w:div w:id="555895774">
      <w:bodyDiv w:val="1"/>
      <w:marLeft w:val="0"/>
      <w:marRight w:val="0"/>
      <w:marTop w:val="0"/>
      <w:marBottom w:val="0"/>
      <w:divBdr>
        <w:top w:val="none" w:sz="0" w:space="0" w:color="auto"/>
        <w:left w:val="none" w:sz="0" w:space="0" w:color="auto"/>
        <w:bottom w:val="none" w:sz="0" w:space="0" w:color="auto"/>
        <w:right w:val="none" w:sz="0" w:space="0" w:color="auto"/>
      </w:divBdr>
    </w:div>
    <w:div w:id="560362815">
      <w:bodyDiv w:val="1"/>
      <w:marLeft w:val="0"/>
      <w:marRight w:val="0"/>
      <w:marTop w:val="0"/>
      <w:marBottom w:val="0"/>
      <w:divBdr>
        <w:top w:val="none" w:sz="0" w:space="0" w:color="auto"/>
        <w:left w:val="none" w:sz="0" w:space="0" w:color="auto"/>
        <w:bottom w:val="none" w:sz="0" w:space="0" w:color="auto"/>
        <w:right w:val="none" w:sz="0" w:space="0" w:color="auto"/>
      </w:divBdr>
    </w:div>
    <w:div w:id="572131870">
      <w:bodyDiv w:val="1"/>
      <w:marLeft w:val="0"/>
      <w:marRight w:val="0"/>
      <w:marTop w:val="0"/>
      <w:marBottom w:val="0"/>
      <w:divBdr>
        <w:top w:val="none" w:sz="0" w:space="0" w:color="auto"/>
        <w:left w:val="none" w:sz="0" w:space="0" w:color="auto"/>
        <w:bottom w:val="none" w:sz="0" w:space="0" w:color="auto"/>
        <w:right w:val="none" w:sz="0" w:space="0" w:color="auto"/>
      </w:divBdr>
    </w:div>
    <w:div w:id="574556797">
      <w:bodyDiv w:val="1"/>
      <w:marLeft w:val="0"/>
      <w:marRight w:val="0"/>
      <w:marTop w:val="0"/>
      <w:marBottom w:val="0"/>
      <w:divBdr>
        <w:top w:val="none" w:sz="0" w:space="0" w:color="auto"/>
        <w:left w:val="none" w:sz="0" w:space="0" w:color="auto"/>
        <w:bottom w:val="none" w:sz="0" w:space="0" w:color="auto"/>
        <w:right w:val="none" w:sz="0" w:space="0" w:color="auto"/>
      </w:divBdr>
    </w:div>
    <w:div w:id="577447334">
      <w:bodyDiv w:val="1"/>
      <w:marLeft w:val="0"/>
      <w:marRight w:val="0"/>
      <w:marTop w:val="0"/>
      <w:marBottom w:val="0"/>
      <w:divBdr>
        <w:top w:val="none" w:sz="0" w:space="0" w:color="auto"/>
        <w:left w:val="none" w:sz="0" w:space="0" w:color="auto"/>
        <w:bottom w:val="none" w:sz="0" w:space="0" w:color="auto"/>
        <w:right w:val="none" w:sz="0" w:space="0" w:color="auto"/>
      </w:divBdr>
    </w:div>
    <w:div w:id="579800560">
      <w:bodyDiv w:val="1"/>
      <w:marLeft w:val="0"/>
      <w:marRight w:val="0"/>
      <w:marTop w:val="0"/>
      <w:marBottom w:val="0"/>
      <w:divBdr>
        <w:top w:val="none" w:sz="0" w:space="0" w:color="auto"/>
        <w:left w:val="none" w:sz="0" w:space="0" w:color="auto"/>
        <w:bottom w:val="none" w:sz="0" w:space="0" w:color="auto"/>
        <w:right w:val="none" w:sz="0" w:space="0" w:color="auto"/>
      </w:divBdr>
    </w:div>
    <w:div w:id="580531569">
      <w:bodyDiv w:val="1"/>
      <w:marLeft w:val="0"/>
      <w:marRight w:val="0"/>
      <w:marTop w:val="0"/>
      <w:marBottom w:val="0"/>
      <w:divBdr>
        <w:top w:val="none" w:sz="0" w:space="0" w:color="auto"/>
        <w:left w:val="none" w:sz="0" w:space="0" w:color="auto"/>
        <w:bottom w:val="none" w:sz="0" w:space="0" w:color="auto"/>
        <w:right w:val="none" w:sz="0" w:space="0" w:color="auto"/>
      </w:divBdr>
    </w:div>
    <w:div w:id="584072930">
      <w:bodyDiv w:val="1"/>
      <w:marLeft w:val="0"/>
      <w:marRight w:val="0"/>
      <w:marTop w:val="0"/>
      <w:marBottom w:val="0"/>
      <w:divBdr>
        <w:top w:val="none" w:sz="0" w:space="0" w:color="auto"/>
        <w:left w:val="none" w:sz="0" w:space="0" w:color="auto"/>
        <w:bottom w:val="none" w:sz="0" w:space="0" w:color="auto"/>
        <w:right w:val="none" w:sz="0" w:space="0" w:color="auto"/>
      </w:divBdr>
    </w:div>
    <w:div w:id="589044021">
      <w:bodyDiv w:val="1"/>
      <w:marLeft w:val="0"/>
      <w:marRight w:val="0"/>
      <w:marTop w:val="0"/>
      <w:marBottom w:val="0"/>
      <w:divBdr>
        <w:top w:val="none" w:sz="0" w:space="0" w:color="auto"/>
        <w:left w:val="none" w:sz="0" w:space="0" w:color="auto"/>
        <w:bottom w:val="none" w:sz="0" w:space="0" w:color="auto"/>
        <w:right w:val="none" w:sz="0" w:space="0" w:color="auto"/>
      </w:divBdr>
    </w:div>
    <w:div w:id="593632238">
      <w:bodyDiv w:val="1"/>
      <w:marLeft w:val="0"/>
      <w:marRight w:val="0"/>
      <w:marTop w:val="0"/>
      <w:marBottom w:val="0"/>
      <w:divBdr>
        <w:top w:val="none" w:sz="0" w:space="0" w:color="auto"/>
        <w:left w:val="none" w:sz="0" w:space="0" w:color="auto"/>
        <w:bottom w:val="none" w:sz="0" w:space="0" w:color="auto"/>
        <w:right w:val="none" w:sz="0" w:space="0" w:color="auto"/>
      </w:divBdr>
    </w:div>
    <w:div w:id="599678600">
      <w:bodyDiv w:val="1"/>
      <w:marLeft w:val="0"/>
      <w:marRight w:val="0"/>
      <w:marTop w:val="0"/>
      <w:marBottom w:val="0"/>
      <w:divBdr>
        <w:top w:val="none" w:sz="0" w:space="0" w:color="auto"/>
        <w:left w:val="none" w:sz="0" w:space="0" w:color="auto"/>
        <w:bottom w:val="none" w:sz="0" w:space="0" w:color="auto"/>
        <w:right w:val="none" w:sz="0" w:space="0" w:color="auto"/>
      </w:divBdr>
    </w:div>
    <w:div w:id="612832473">
      <w:bodyDiv w:val="1"/>
      <w:marLeft w:val="0"/>
      <w:marRight w:val="0"/>
      <w:marTop w:val="0"/>
      <w:marBottom w:val="0"/>
      <w:divBdr>
        <w:top w:val="none" w:sz="0" w:space="0" w:color="auto"/>
        <w:left w:val="none" w:sz="0" w:space="0" w:color="auto"/>
        <w:bottom w:val="none" w:sz="0" w:space="0" w:color="auto"/>
        <w:right w:val="none" w:sz="0" w:space="0" w:color="auto"/>
      </w:divBdr>
    </w:div>
    <w:div w:id="618217751">
      <w:bodyDiv w:val="1"/>
      <w:marLeft w:val="0"/>
      <w:marRight w:val="0"/>
      <w:marTop w:val="0"/>
      <w:marBottom w:val="0"/>
      <w:divBdr>
        <w:top w:val="none" w:sz="0" w:space="0" w:color="auto"/>
        <w:left w:val="none" w:sz="0" w:space="0" w:color="auto"/>
        <w:bottom w:val="none" w:sz="0" w:space="0" w:color="auto"/>
        <w:right w:val="none" w:sz="0" w:space="0" w:color="auto"/>
      </w:divBdr>
    </w:div>
    <w:div w:id="618297460">
      <w:bodyDiv w:val="1"/>
      <w:marLeft w:val="0"/>
      <w:marRight w:val="0"/>
      <w:marTop w:val="0"/>
      <w:marBottom w:val="0"/>
      <w:divBdr>
        <w:top w:val="none" w:sz="0" w:space="0" w:color="auto"/>
        <w:left w:val="none" w:sz="0" w:space="0" w:color="auto"/>
        <w:bottom w:val="none" w:sz="0" w:space="0" w:color="auto"/>
        <w:right w:val="none" w:sz="0" w:space="0" w:color="auto"/>
      </w:divBdr>
    </w:div>
    <w:div w:id="632173954">
      <w:bodyDiv w:val="1"/>
      <w:marLeft w:val="0"/>
      <w:marRight w:val="0"/>
      <w:marTop w:val="0"/>
      <w:marBottom w:val="0"/>
      <w:divBdr>
        <w:top w:val="none" w:sz="0" w:space="0" w:color="auto"/>
        <w:left w:val="none" w:sz="0" w:space="0" w:color="auto"/>
        <w:bottom w:val="none" w:sz="0" w:space="0" w:color="auto"/>
        <w:right w:val="none" w:sz="0" w:space="0" w:color="auto"/>
      </w:divBdr>
    </w:div>
    <w:div w:id="633944765">
      <w:bodyDiv w:val="1"/>
      <w:marLeft w:val="0"/>
      <w:marRight w:val="0"/>
      <w:marTop w:val="0"/>
      <w:marBottom w:val="0"/>
      <w:divBdr>
        <w:top w:val="none" w:sz="0" w:space="0" w:color="auto"/>
        <w:left w:val="none" w:sz="0" w:space="0" w:color="auto"/>
        <w:bottom w:val="none" w:sz="0" w:space="0" w:color="auto"/>
        <w:right w:val="none" w:sz="0" w:space="0" w:color="auto"/>
      </w:divBdr>
    </w:div>
    <w:div w:id="634022469">
      <w:bodyDiv w:val="1"/>
      <w:marLeft w:val="0"/>
      <w:marRight w:val="0"/>
      <w:marTop w:val="0"/>
      <w:marBottom w:val="0"/>
      <w:divBdr>
        <w:top w:val="none" w:sz="0" w:space="0" w:color="auto"/>
        <w:left w:val="none" w:sz="0" w:space="0" w:color="auto"/>
        <w:bottom w:val="none" w:sz="0" w:space="0" w:color="auto"/>
        <w:right w:val="none" w:sz="0" w:space="0" w:color="auto"/>
      </w:divBdr>
    </w:div>
    <w:div w:id="638345899">
      <w:bodyDiv w:val="1"/>
      <w:marLeft w:val="0"/>
      <w:marRight w:val="0"/>
      <w:marTop w:val="0"/>
      <w:marBottom w:val="0"/>
      <w:divBdr>
        <w:top w:val="none" w:sz="0" w:space="0" w:color="auto"/>
        <w:left w:val="none" w:sz="0" w:space="0" w:color="auto"/>
        <w:bottom w:val="none" w:sz="0" w:space="0" w:color="auto"/>
        <w:right w:val="none" w:sz="0" w:space="0" w:color="auto"/>
      </w:divBdr>
    </w:div>
    <w:div w:id="642465277">
      <w:bodyDiv w:val="1"/>
      <w:marLeft w:val="0"/>
      <w:marRight w:val="0"/>
      <w:marTop w:val="0"/>
      <w:marBottom w:val="0"/>
      <w:divBdr>
        <w:top w:val="none" w:sz="0" w:space="0" w:color="auto"/>
        <w:left w:val="none" w:sz="0" w:space="0" w:color="auto"/>
        <w:bottom w:val="none" w:sz="0" w:space="0" w:color="auto"/>
        <w:right w:val="none" w:sz="0" w:space="0" w:color="auto"/>
      </w:divBdr>
    </w:div>
    <w:div w:id="647326974">
      <w:bodyDiv w:val="1"/>
      <w:marLeft w:val="0"/>
      <w:marRight w:val="0"/>
      <w:marTop w:val="0"/>
      <w:marBottom w:val="0"/>
      <w:divBdr>
        <w:top w:val="none" w:sz="0" w:space="0" w:color="auto"/>
        <w:left w:val="none" w:sz="0" w:space="0" w:color="auto"/>
        <w:bottom w:val="none" w:sz="0" w:space="0" w:color="auto"/>
        <w:right w:val="none" w:sz="0" w:space="0" w:color="auto"/>
      </w:divBdr>
    </w:div>
    <w:div w:id="648292017">
      <w:bodyDiv w:val="1"/>
      <w:marLeft w:val="0"/>
      <w:marRight w:val="0"/>
      <w:marTop w:val="0"/>
      <w:marBottom w:val="0"/>
      <w:divBdr>
        <w:top w:val="none" w:sz="0" w:space="0" w:color="auto"/>
        <w:left w:val="none" w:sz="0" w:space="0" w:color="auto"/>
        <w:bottom w:val="none" w:sz="0" w:space="0" w:color="auto"/>
        <w:right w:val="none" w:sz="0" w:space="0" w:color="auto"/>
      </w:divBdr>
    </w:div>
    <w:div w:id="648368158">
      <w:bodyDiv w:val="1"/>
      <w:marLeft w:val="0"/>
      <w:marRight w:val="0"/>
      <w:marTop w:val="0"/>
      <w:marBottom w:val="0"/>
      <w:divBdr>
        <w:top w:val="none" w:sz="0" w:space="0" w:color="auto"/>
        <w:left w:val="none" w:sz="0" w:space="0" w:color="auto"/>
        <w:bottom w:val="none" w:sz="0" w:space="0" w:color="auto"/>
        <w:right w:val="none" w:sz="0" w:space="0" w:color="auto"/>
      </w:divBdr>
    </w:div>
    <w:div w:id="648942645">
      <w:bodyDiv w:val="1"/>
      <w:marLeft w:val="0"/>
      <w:marRight w:val="0"/>
      <w:marTop w:val="0"/>
      <w:marBottom w:val="0"/>
      <w:divBdr>
        <w:top w:val="none" w:sz="0" w:space="0" w:color="auto"/>
        <w:left w:val="none" w:sz="0" w:space="0" w:color="auto"/>
        <w:bottom w:val="none" w:sz="0" w:space="0" w:color="auto"/>
        <w:right w:val="none" w:sz="0" w:space="0" w:color="auto"/>
      </w:divBdr>
    </w:div>
    <w:div w:id="651518010">
      <w:bodyDiv w:val="1"/>
      <w:marLeft w:val="0"/>
      <w:marRight w:val="0"/>
      <w:marTop w:val="0"/>
      <w:marBottom w:val="0"/>
      <w:divBdr>
        <w:top w:val="none" w:sz="0" w:space="0" w:color="auto"/>
        <w:left w:val="none" w:sz="0" w:space="0" w:color="auto"/>
        <w:bottom w:val="none" w:sz="0" w:space="0" w:color="auto"/>
        <w:right w:val="none" w:sz="0" w:space="0" w:color="auto"/>
      </w:divBdr>
    </w:div>
    <w:div w:id="658386102">
      <w:bodyDiv w:val="1"/>
      <w:marLeft w:val="0"/>
      <w:marRight w:val="0"/>
      <w:marTop w:val="0"/>
      <w:marBottom w:val="0"/>
      <w:divBdr>
        <w:top w:val="none" w:sz="0" w:space="0" w:color="auto"/>
        <w:left w:val="none" w:sz="0" w:space="0" w:color="auto"/>
        <w:bottom w:val="none" w:sz="0" w:space="0" w:color="auto"/>
        <w:right w:val="none" w:sz="0" w:space="0" w:color="auto"/>
      </w:divBdr>
    </w:div>
    <w:div w:id="661471446">
      <w:bodyDiv w:val="1"/>
      <w:marLeft w:val="0"/>
      <w:marRight w:val="0"/>
      <w:marTop w:val="0"/>
      <w:marBottom w:val="0"/>
      <w:divBdr>
        <w:top w:val="none" w:sz="0" w:space="0" w:color="auto"/>
        <w:left w:val="none" w:sz="0" w:space="0" w:color="auto"/>
        <w:bottom w:val="none" w:sz="0" w:space="0" w:color="auto"/>
        <w:right w:val="none" w:sz="0" w:space="0" w:color="auto"/>
      </w:divBdr>
    </w:div>
    <w:div w:id="664666617">
      <w:bodyDiv w:val="1"/>
      <w:marLeft w:val="0"/>
      <w:marRight w:val="0"/>
      <w:marTop w:val="0"/>
      <w:marBottom w:val="0"/>
      <w:divBdr>
        <w:top w:val="none" w:sz="0" w:space="0" w:color="auto"/>
        <w:left w:val="none" w:sz="0" w:space="0" w:color="auto"/>
        <w:bottom w:val="none" w:sz="0" w:space="0" w:color="auto"/>
        <w:right w:val="none" w:sz="0" w:space="0" w:color="auto"/>
      </w:divBdr>
    </w:div>
    <w:div w:id="677002595">
      <w:bodyDiv w:val="1"/>
      <w:marLeft w:val="0"/>
      <w:marRight w:val="0"/>
      <w:marTop w:val="0"/>
      <w:marBottom w:val="0"/>
      <w:divBdr>
        <w:top w:val="none" w:sz="0" w:space="0" w:color="auto"/>
        <w:left w:val="none" w:sz="0" w:space="0" w:color="auto"/>
        <w:bottom w:val="none" w:sz="0" w:space="0" w:color="auto"/>
        <w:right w:val="none" w:sz="0" w:space="0" w:color="auto"/>
      </w:divBdr>
    </w:div>
    <w:div w:id="678391301">
      <w:bodyDiv w:val="1"/>
      <w:marLeft w:val="0"/>
      <w:marRight w:val="0"/>
      <w:marTop w:val="0"/>
      <w:marBottom w:val="0"/>
      <w:divBdr>
        <w:top w:val="none" w:sz="0" w:space="0" w:color="auto"/>
        <w:left w:val="none" w:sz="0" w:space="0" w:color="auto"/>
        <w:bottom w:val="none" w:sz="0" w:space="0" w:color="auto"/>
        <w:right w:val="none" w:sz="0" w:space="0" w:color="auto"/>
      </w:divBdr>
    </w:div>
    <w:div w:id="680007342">
      <w:bodyDiv w:val="1"/>
      <w:marLeft w:val="0"/>
      <w:marRight w:val="0"/>
      <w:marTop w:val="0"/>
      <w:marBottom w:val="0"/>
      <w:divBdr>
        <w:top w:val="none" w:sz="0" w:space="0" w:color="auto"/>
        <w:left w:val="none" w:sz="0" w:space="0" w:color="auto"/>
        <w:bottom w:val="none" w:sz="0" w:space="0" w:color="auto"/>
        <w:right w:val="none" w:sz="0" w:space="0" w:color="auto"/>
      </w:divBdr>
    </w:div>
    <w:div w:id="684751742">
      <w:bodyDiv w:val="1"/>
      <w:marLeft w:val="0"/>
      <w:marRight w:val="0"/>
      <w:marTop w:val="0"/>
      <w:marBottom w:val="0"/>
      <w:divBdr>
        <w:top w:val="none" w:sz="0" w:space="0" w:color="auto"/>
        <w:left w:val="none" w:sz="0" w:space="0" w:color="auto"/>
        <w:bottom w:val="none" w:sz="0" w:space="0" w:color="auto"/>
        <w:right w:val="none" w:sz="0" w:space="0" w:color="auto"/>
      </w:divBdr>
    </w:div>
    <w:div w:id="705368556">
      <w:bodyDiv w:val="1"/>
      <w:marLeft w:val="0"/>
      <w:marRight w:val="0"/>
      <w:marTop w:val="0"/>
      <w:marBottom w:val="0"/>
      <w:divBdr>
        <w:top w:val="none" w:sz="0" w:space="0" w:color="auto"/>
        <w:left w:val="none" w:sz="0" w:space="0" w:color="auto"/>
        <w:bottom w:val="none" w:sz="0" w:space="0" w:color="auto"/>
        <w:right w:val="none" w:sz="0" w:space="0" w:color="auto"/>
      </w:divBdr>
    </w:div>
    <w:div w:id="708411355">
      <w:bodyDiv w:val="1"/>
      <w:marLeft w:val="0"/>
      <w:marRight w:val="0"/>
      <w:marTop w:val="0"/>
      <w:marBottom w:val="0"/>
      <w:divBdr>
        <w:top w:val="none" w:sz="0" w:space="0" w:color="auto"/>
        <w:left w:val="none" w:sz="0" w:space="0" w:color="auto"/>
        <w:bottom w:val="none" w:sz="0" w:space="0" w:color="auto"/>
        <w:right w:val="none" w:sz="0" w:space="0" w:color="auto"/>
      </w:divBdr>
    </w:div>
    <w:div w:id="715086496">
      <w:bodyDiv w:val="1"/>
      <w:marLeft w:val="0"/>
      <w:marRight w:val="0"/>
      <w:marTop w:val="0"/>
      <w:marBottom w:val="0"/>
      <w:divBdr>
        <w:top w:val="none" w:sz="0" w:space="0" w:color="auto"/>
        <w:left w:val="none" w:sz="0" w:space="0" w:color="auto"/>
        <w:bottom w:val="none" w:sz="0" w:space="0" w:color="auto"/>
        <w:right w:val="none" w:sz="0" w:space="0" w:color="auto"/>
      </w:divBdr>
    </w:div>
    <w:div w:id="717357613">
      <w:bodyDiv w:val="1"/>
      <w:marLeft w:val="0"/>
      <w:marRight w:val="0"/>
      <w:marTop w:val="0"/>
      <w:marBottom w:val="0"/>
      <w:divBdr>
        <w:top w:val="none" w:sz="0" w:space="0" w:color="auto"/>
        <w:left w:val="none" w:sz="0" w:space="0" w:color="auto"/>
        <w:bottom w:val="none" w:sz="0" w:space="0" w:color="auto"/>
        <w:right w:val="none" w:sz="0" w:space="0" w:color="auto"/>
      </w:divBdr>
    </w:div>
    <w:div w:id="721438556">
      <w:bodyDiv w:val="1"/>
      <w:marLeft w:val="0"/>
      <w:marRight w:val="0"/>
      <w:marTop w:val="0"/>
      <w:marBottom w:val="0"/>
      <w:divBdr>
        <w:top w:val="none" w:sz="0" w:space="0" w:color="auto"/>
        <w:left w:val="none" w:sz="0" w:space="0" w:color="auto"/>
        <w:bottom w:val="none" w:sz="0" w:space="0" w:color="auto"/>
        <w:right w:val="none" w:sz="0" w:space="0" w:color="auto"/>
      </w:divBdr>
    </w:div>
    <w:div w:id="740906444">
      <w:bodyDiv w:val="1"/>
      <w:marLeft w:val="0"/>
      <w:marRight w:val="0"/>
      <w:marTop w:val="0"/>
      <w:marBottom w:val="0"/>
      <w:divBdr>
        <w:top w:val="none" w:sz="0" w:space="0" w:color="auto"/>
        <w:left w:val="none" w:sz="0" w:space="0" w:color="auto"/>
        <w:bottom w:val="none" w:sz="0" w:space="0" w:color="auto"/>
        <w:right w:val="none" w:sz="0" w:space="0" w:color="auto"/>
      </w:divBdr>
    </w:div>
    <w:div w:id="751246426">
      <w:bodyDiv w:val="1"/>
      <w:marLeft w:val="0"/>
      <w:marRight w:val="0"/>
      <w:marTop w:val="0"/>
      <w:marBottom w:val="0"/>
      <w:divBdr>
        <w:top w:val="none" w:sz="0" w:space="0" w:color="auto"/>
        <w:left w:val="none" w:sz="0" w:space="0" w:color="auto"/>
        <w:bottom w:val="none" w:sz="0" w:space="0" w:color="auto"/>
        <w:right w:val="none" w:sz="0" w:space="0" w:color="auto"/>
      </w:divBdr>
    </w:div>
    <w:div w:id="754548361">
      <w:bodyDiv w:val="1"/>
      <w:marLeft w:val="0"/>
      <w:marRight w:val="0"/>
      <w:marTop w:val="0"/>
      <w:marBottom w:val="0"/>
      <w:divBdr>
        <w:top w:val="none" w:sz="0" w:space="0" w:color="auto"/>
        <w:left w:val="none" w:sz="0" w:space="0" w:color="auto"/>
        <w:bottom w:val="none" w:sz="0" w:space="0" w:color="auto"/>
        <w:right w:val="none" w:sz="0" w:space="0" w:color="auto"/>
      </w:divBdr>
    </w:div>
    <w:div w:id="760756358">
      <w:bodyDiv w:val="1"/>
      <w:marLeft w:val="0"/>
      <w:marRight w:val="0"/>
      <w:marTop w:val="0"/>
      <w:marBottom w:val="0"/>
      <w:divBdr>
        <w:top w:val="none" w:sz="0" w:space="0" w:color="auto"/>
        <w:left w:val="none" w:sz="0" w:space="0" w:color="auto"/>
        <w:bottom w:val="none" w:sz="0" w:space="0" w:color="auto"/>
        <w:right w:val="none" w:sz="0" w:space="0" w:color="auto"/>
      </w:divBdr>
    </w:div>
    <w:div w:id="772434973">
      <w:bodyDiv w:val="1"/>
      <w:marLeft w:val="0"/>
      <w:marRight w:val="0"/>
      <w:marTop w:val="0"/>
      <w:marBottom w:val="0"/>
      <w:divBdr>
        <w:top w:val="none" w:sz="0" w:space="0" w:color="auto"/>
        <w:left w:val="none" w:sz="0" w:space="0" w:color="auto"/>
        <w:bottom w:val="none" w:sz="0" w:space="0" w:color="auto"/>
        <w:right w:val="none" w:sz="0" w:space="0" w:color="auto"/>
      </w:divBdr>
    </w:div>
    <w:div w:id="773987720">
      <w:bodyDiv w:val="1"/>
      <w:marLeft w:val="0"/>
      <w:marRight w:val="0"/>
      <w:marTop w:val="0"/>
      <w:marBottom w:val="0"/>
      <w:divBdr>
        <w:top w:val="none" w:sz="0" w:space="0" w:color="auto"/>
        <w:left w:val="none" w:sz="0" w:space="0" w:color="auto"/>
        <w:bottom w:val="none" w:sz="0" w:space="0" w:color="auto"/>
        <w:right w:val="none" w:sz="0" w:space="0" w:color="auto"/>
      </w:divBdr>
    </w:div>
    <w:div w:id="775180310">
      <w:bodyDiv w:val="1"/>
      <w:marLeft w:val="0"/>
      <w:marRight w:val="0"/>
      <w:marTop w:val="0"/>
      <w:marBottom w:val="0"/>
      <w:divBdr>
        <w:top w:val="none" w:sz="0" w:space="0" w:color="auto"/>
        <w:left w:val="none" w:sz="0" w:space="0" w:color="auto"/>
        <w:bottom w:val="none" w:sz="0" w:space="0" w:color="auto"/>
        <w:right w:val="none" w:sz="0" w:space="0" w:color="auto"/>
      </w:divBdr>
    </w:div>
    <w:div w:id="780609718">
      <w:bodyDiv w:val="1"/>
      <w:marLeft w:val="0"/>
      <w:marRight w:val="0"/>
      <w:marTop w:val="0"/>
      <w:marBottom w:val="0"/>
      <w:divBdr>
        <w:top w:val="none" w:sz="0" w:space="0" w:color="auto"/>
        <w:left w:val="none" w:sz="0" w:space="0" w:color="auto"/>
        <w:bottom w:val="none" w:sz="0" w:space="0" w:color="auto"/>
        <w:right w:val="none" w:sz="0" w:space="0" w:color="auto"/>
      </w:divBdr>
    </w:div>
    <w:div w:id="780803428">
      <w:bodyDiv w:val="1"/>
      <w:marLeft w:val="0"/>
      <w:marRight w:val="0"/>
      <w:marTop w:val="0"/>
      <w:marBottom w:val="0"/>
      <w:divBdr>
        <w:top w:val="none" w:sz="0" w:space="0" w:color="auto"/>
        <w:left w:val="none" w:sz="0" w:space="0" w:color="auto"/>
        <w:bottom w:val="none" w:sz="0" w:space="0" w:color="auto"/>
        <w:right w:val="none" w:sz="0" w:space="0" w:color="auto"/>
      </w:divBdr>
    </w:div>
    <w:div w:id="795948861">
      <w:bodyDiv w:val="1"/>
      <w:marLeft w:val="0"/>
      <w:marRight w:val="0"/>
      <w:marTop w:val="0"/>
      <w:marBottom w:val="0"/>
      <w:divBdr>
        <w:top w:val="none" w:sz="0" w:space="0" w:color="auto"/>
        <w:left w:val="none" w:sz="0" w:space="0" w:color="auto"/>
        <w:bottom w:val="none" w:sz="0" w:space="0" w:color="auto"/>
        <w:right w:val="none" w:sz="0" w:space="0" w:color="auto"/>
      </w:divBdr>
    </w:div>
    <w:div w:id="796097122">
      <w:bodyDiv w:val="1"/>
      <w:marLeft w:val="0"/>
      <w:marRight w:val="0"/>
      <w:marTop w:val="0"/>
      <w:marBottom w:val="0"/>
      <w:divBdr>
        <w:top w:val="none" w:sz="0" w:space="0" w:color="auto"/>
        <w:left w:val="none" w:sz="0" w:space="0" w:color="auto"/>
        <w:bottom w:val="none" w:sz="0" w:space="0" w:color="auto"/>
        <w:right w:val="none" w:sz="0" w:space="0" w:color="auto"/>
      </w:divBdr>
    </w:div>
    <w:div w:id="797262045">
      <w:bodyDiv w:val="1"/>
      <w:marLeft w:val="0"/>
      <w:marRight w:val="0"/>
      <w:marTop w:val="0"/>
      <w:marBottom w:val="0"/>
      <w:divBdr>
        <w:top w:val="none" w:sz="0" w:space="0" w:color="auto"/>
        <w:left w:val="none" w:sz="0" w:space="0" w:color="auto"/>
        <w:bottom w:val="none" w:sz="0" w:space="0" w:color="auto"/>
        <w:right w:val="none" w:sz="0" w:space="0" w:color="auto"/>
      </w:divBdr>
    </w:div>
    <w:div w:id="800683542">
      <w:bodyDiv w:val="1"/>
      <w:marLeft w:val="0"/>
      <w:marRight w:val="0"/>
      <w:marTop w:val="0"/>
      <w:marBottom w:val="0"/>
      <w:divBdr>
        <w:top w:val="none" w:sz="0" w:space="0" w:color="auto"/>
        <w:left w:val="none" w:sz="0" w:space="0" w:color="auto"/>
        <w:bottom w:val="none" w:sz="0" w:space="0" w:color="auto"/>
        <w:right w:val="none" w:sz="0" w:space="0" w:color="auto"/>
      </w:divBdr>
    </w:div>
    <w:div w:id="807745452">
      <w:bodyDiv w:val="1"/>
      <w:marLeft w:val="0"/>
      <w:marRight w:val="0"/>
      <w:marTop w:val="0"/>
      <w:marBottom w:val="0"/>
      <w:divBdr>
        <w:top w:val="none" w:sz="0" w:space="0" w:color="auto"/>
        <w:left w:val="none" w:sz="0" w:space="0" w:color="auto"/>
        <w:bottom w:val="none" w:sz="0" w:space="0" w:color="auto"/>
        <w:right w:val="none" w:sz="0" w:space="0" w:color="auto"/>
      </w:divBdr>
    </w:div>
    <w:div w:id="809397775">
      <w:bodyDiv w:val="1"/>
      <w:marLeft w:val="0"/>
      <w:marRight w:val="0"/>
      <w:marTop w:val="0"/>
      <w:marBottom w:val="0"/>
      <w:divBdr>
        <w:top w:val="none" w:sz="0" w:space="0" w:color="auto"/>
        <w:left w:val="none" w:sz="0" w:space="0" w:color="auto"/>
        <w:bottom w:val="none" w:sz="0" w:space="0" w:color="auto"/>
        <w:right w:val="none" w:sz="0" w:space="0" w:color="auto"/>
      </w:divBdr>
    </w:div>
    <w:div w:id="809833706">
      <w:bodyDiv w:val="1"/>
      <w:marLeft w:val="0"/>
      <w:marRight w:val="0"/>
      <w:marTop w:val="0"/>
      <w:marBottom w:val="0"/>
      <w:divBdr>
        <w:top w:val="none" w:sz="0" w:space="0" w:color="auto"/>
        <w:left w:val="none" w:sz="0" w:space="0" w:color="auto"/>
        <w:bottom w:val="none" w:sz="0" w:space="0" w:color="auto"/>
        <w:right w:val="none" w:sz="0" w:space="0" w:color="auto"/>
      </w:divBdr>
    </w:div>
    <w:div w:id="811944157">
      <w:bodyDiv w:val="1"/>
      <w:marLeft w:val="0"/>
      <w:marRight w:val="0"/>
      <w:marTop w:val="0"/>
      <w:marBottom w:val="0"/>
      <w:divBdr>
        <w:top w:val="none" w:sz="0" w:space="0" w:color="auto"/>
        <w:left w:val="none" w:sz="0" w:space="0" w:color="auto"/>
        <w:bottom w:val="none" w:sz="0" w:space="0" w:color="auto"/>
        <w:right w:val="none" w:sz="0" w:space="0" w:color="auto"/>
      </w:divBdr>
    </w:div>
    <w:div w:id="832721084">
      <w:bodyDiv w:val="1"/>
      <w:marLeft w:val="0"/>
      <w:marRight w:val="0"/>
      <w:marTop w:val="0"/>
      <w:marBottom w:val="0"/>
      <w:divBdr>
        <w:top w:val="none" w:sz="0" w:space="0" w:color="auto"/>
        <w:left w:val="none" w:sz="0" w:space="0" w:color="auto"/>
        <w:bottom w:val="none" w:sz="0" w:space="0" w:color="auto"/>
        <w:right w:val="none" w:sz="0" w:space="0" w:color="auto"/>
      </w:divBdr>
    </w:div>
    <w:div w:id="833225439">
      <w:bodyDiv w:val="1"/>
      <w:marLeft w:val="0"/>
      <w:marRight w:val="0"/>
      <w:marTop w:val="0"/>
      <w:marBottom w:val="0"/>
      <w:divBdr>
        <w:top w:val="none" w:sz="0" w:space="0" w:color="auto"/>
        <w:left w:val="none" w:sz="0" w:space="0" w:color="auto"/>
        <w:bottom w:val="none" w:sz="0" w:space="0" w:color="auto"/>
        <w:right w:val="none" w:sz="0" w:space="0" w:color="auto"/>
      </w:divBdr>
    </w:div>
    <w:div w:id="838812567">
      <w:bodyDiv w:val="1"/>
      <w:marLeft w:val="0"/>
      <w:marRight w:val="0"/>
      <w:marTop w:val="0"/>
      <w:marBottom w:val="0"/>
      <w:divBdr>
        <w:top w:val="none" w:sz="0" w:space="0" w:color="auto"/>
        <w:left w:val="none" w:sz="0" w:space="0" w:color="auto"/>
        <w:bottom w:val="none" w:sz="0" w:space="0" w:color="auto"/>
        <w:right w:val="none" w:sz="0" w:space="0" w:color="auto"/>
      </w:divBdr>
    </w:div>
    <w:div w:id="845483698">
      <w:bodyDiv w:val="1"/>
      <w:marLeft w:val="0"/>
      <w:marRight w:val="0"/>
      <w:marTop w:val="0"/>
      <w:marBottom w:val="0"/>
      <w:divBdr>
        <w:top w:val="none" w:sz="0" w:space="0" w:color="auto"/>
        <w:left w:val="none" w:sz="0" w:space="0" w:color="auto"/>
        <w:bottom w:val="none" w:sz="0" w:space="0" w:color="auto"/>
        <w:right w:val="none" w:sz="0" w:space="0" w:color="auto"/>
      </w:divBdr>
    </w:div>
    <w:div w:id="864902762">
      <w:bodyDiv w:val="1"/>
      <w:marLeft w:val="0"/>
      <w:marRight w:val="0"/>
      <w:marTop w:val="0"/>
      <w:marBottom w:val="0"/>
      <w:divBdr>
        <w:top w:val="none" w:sz="0" w:space="0" w:color="auto"/>
        <w:left w:val="none" w:sz="0" w:space="0" w:color="auto"/>
        <w:bottom w:val="none" w:sz="0" w:space="0" w:color="auto"/>
        <w:right w:val="none" w:sz="0" w:space="0" w:color="auto"/>
      </w:divBdr>
    </w:div>
    <w:div w:id="876311525">
      <w:bodyDiv w:val="1"/>
      <w:marLeft w:val="0"/>
      <w:marRight w:val="0"/>
      <w:marTop w:val="0"/>
      <w:marBottom w:val="0"/>
      <w:divBdr>
        <w:top w:val="none" w:sz="0" w:space="0" w:color="auto"/>
        <w:left w:val="none" w:sz="0" w:space="0" w:color="auto"/>
        <w:bottom w:val="none" w:sz="0" w:space="0" w:color="auto"/>
        <w:right w:val="none" w:sz="0" w:space="0" w:color="auto"/>
      </w:divBdr>
    </w:div>
    <w:div w:id="877396153">
      <w:bodyDiv w:val="1"/>
      <w:marLeft w:val="0"/>
      <w:marRight w:val="0"/>
      <w:marTop w:val="0"/>
      <w:marBottom w:val="0"/>
      <w:divBdr>
        <w:top w:val="none" w:sz="0" w:space="0" w:color="auto"/>
        <w:left w:val="none" w:sz="0" w:space="0" w:color="auto"/>
        <w:bottom w:val="none" w:sz="0" w:space="0" w:color="auto"/>
        <w:right w:val="none" w:sz="0" w:space="0" w:color="auto"/>
      </w:divBdr>
    </w:div>
    <w:div w:id="879829139">
      <w:bodyDiv w:val="1"/>
      <w:marLeft w:val="0"/>
      <w:marRight w:val="0"/>
      <w:marTop w:val="0"/>
      <w:marBottom w:val="0"/>
      <w:divBdr>
        <w:top w:val="none" w:sz="0" w:space="0" w:color="auto"/>
        <w:left w:val="none" w:sz="0" w:space="0" w:color="auto"/>
        <w:bottom w:val="none" w:sz="0" w:space="0" w:color="auto"/>
        <w:right w:val="none" w:sz="0" w:space="0" w:color="auto"/>
      </w:divBdr>
    </w:div>
    <w:div w:id="887374499">
      <w:bodyDiv w:val="1"/>
      <w:marLeft w:val="0"/>
      <w:marRight w:val="0"/>
      <w:marTop w:val="0"/>
      <w:marBottom w:val="0"/>
      <w:divBdr>
        <w:top w:val="none" w:sz="0" w:space="0" w:color="auto"/>
        <w:left w:val="none" w:sz="0" w:space="0" w:color="auto"/>
        <w:bottom w:val="none" w:sz="0" w:space="0" w:color="auto"/>
        <w:right w:val="none" w:sz="0" w:space="0" w:color="auto"/>
      </w:divBdr>
    </w:div>
    <w:div w:id="889343987">
      <w:bodyDiv w:val="1"/>
      <w:marLeft w:val="0"/>
      <w:marRight w:val="0"/>
      <w:marTop w:val="0"/>
      <w:marBottom w:val="0"/>
      <w:divBdr>
        <w:top w:val="none" w:sz="0" w:space="0" w:color="auto"/>
        <w:left w:val="none" w:sz="0" w:space="0" w:color="auto"/>
        <w:bottom w:val="none" w:sz="0" w:space="0" w:color="auto"/>
        <w:right w:val="none" w:sz="0" w:space="0" w:color="auto"/>
      </w:divBdr>
    </w:div>
    <w:div w:id="889461637">
      <w:bodyDiv w:val="1"/>
      <w:marLeft w:val="0"/>
      <w:marRight w:val="0"/>
      <w:marTop w:val="0"/>
      <w:marBottom w:val="0"/>
      <w:divBdr>
        <w:top w:val="none" w:sz="0" w:space="0" w:color="auto"/>
        <w:left w:val="none" w:sz="0" w:space="0" w:color="auto"/>
        <w:bottom w:val="none" w:sz="0" w:space="0" w:color="auto"/>
        <w:right w:val="none" w:sz="0" w:space="0" w:color="auto"/>
      </w:divBdr>
    </w:div>
    <w:div w:id="894196429">
      <w:bodyDiv w:val="1"/>
      <w:marLeft w:val="0"/>
      <w:marRight w:val="0"/>
      <w:marTop w:val="0"/>
      <w:marBottom w:val="0"/>
      <w:divBdr>
        <w:top w:val="none" w:sz="0" w:space="0" w:color="auto"/>
        <w:left w:val="none" w:sz="0" w:space="0" w:color="auto"/>
        <w:bottom w:val="none" w:sz="0" w:space="0" w:color="auto"/>
        <w:right w:val="none" w:sz="0" w:space="0" w:color="auto"/>
      </w:divBdr>
    </w:div>
    <w:div w:id="897398623">
      <w:bodyDiv w:val="1"/>
      <w:marLeft w:val="0"/>
      <w:marRight w:val="0"/>
      <w:marTop w:val="0"/>
      <w:marBottom w:val="0"/>
      <w:divBdr>
        <w:top w:val="none" w:sz="0" w:space="0" w:color="auto"/>
        <w:left w:val="none" w:sz="0" w:space="0" w:color="auto"/>
        <w:bottom w:val="none" w:sz="0" w:space="0" w:color="auto"/>
        <w:right w:val="none" w:sz="0" w:space="0" w:color="auto"/>
      </w:divBdr>
    </w:div>
    <w:div w:id="898133804">
      <w:bodyDiv w:val="1"/>
      <w:marLeft w:val="0"/>
      <w:marRight w:val="0"/>
      <w:marTop w:val="0"/>
      <w:marBottom w:val="0"/>
      <w:divBdr>
        <w:top w:val="none" w:sz="0" w:space="0" w:color="auto"/>
        <w:left w:val="none" w:sz="0" w:space="0" w:color="auto"/>
        <w:bottom w:val="none" w:sz="0" w:space="0" w:color="auto"/>
        <w:right w:val="none" w:sz="0" w:space="0" w:color="auto"/>
      </w:divBdr>
    </w:div>
    <w:div w:id="898901117">
      <w:bodyDiv w:val="1"/>
      <w:marLeft w:val="0"/>
      <w:marRight w:val="0"/>
      <w:marTop w:val="0"/>
      <w:marBottom w:val="0"/>
      <w:divBdr>
        <w:top w:val="none" w:sz="0" w:space="0" w:color="auto"/>
        <w:left w:val="none" w:sz="0" w:space="0" w:color="auto"/>
        <w:bottom w:val="none" w:sz="0" w:space="0" w:color="auto"/>
        <w:right w:val="none" w:sz="0" w:space="0" w:color="auto"/>
      </w:divBdr>
    </w:div>
    <w:div w:id="905726988">
      <w:bodyDiv w:val="1"/>
      <w:marLeft w:val="0"/>
      <w:marRight w:val="0"/>
      <w:marTop w:val="0"/>
      <w:marBottom w:val="0"/>
      <w:divBdr>
        <w:top w:val="none" w:sz="0" w:space="0" w:color="auto"/>
        <w:left w:val="none" w:sz="0" w:space="0" w:color="auto"/>
        <w:bottom w:val="none" w:sz="0" w:space="0" w:color="auto"/>
        <w:right w:val="none" w:sz="0" w:space="0" w:color="auto"/>
      </w:divBdr>
    </w:div>
    <w:div w:id="906691685">
      <w:bodyDiv w:val="1"/>
      <w:marLeft w:val="0"/>
      <w:marRight w:val="0"/>
      <w:marTop w:val="0"/>
      <w:marBottom w:val="0"/>
      <w:divBdr>
        <w:top w:val="none" w:sz="0" w:space="0" w:color="auto"/>
        <w:left w:val="none" w:sz="0" w:space="0" w:color="auto"/>
        <w:bottom w:val="none" w:sz="0" w:space="0" w:color="auto"/>
        <w:right w:val="none" w:sz="0" w:space="0" w:color="auto"/>
      </w:divBdr>
    </w:div>
    <w:div w:id="907807277">
      <w:bodyDiv w:val="1"/>
      <w:marLeft w:val="0"/>
      <w:marRight w:val="0"/>
      <w:marTop w:val="0"/>
      <w:marBottom w:val="0"/>
      <w:divBdr>
        <w:top w:val="none" w:sz="0" w:space="0" w:color="auto"/>
        <w:left w:val="none" w:sz="0" w:space="0" w:color="auto"/>
        <w:bottom w:val="none" w:sz="0" w:space="0" w:color="auto"/>
        <w:right w:val="none" w:sz="0" w:space="0" w:color="auto"/>
      </w:divBdr>
    </w:div>
    <w:div w:id="911082695">
      <w:bodyDiv w:val="1"/>
      <w:marLeft w:val="0"/>
      <w:marRight w:val="0"/>
      <w:marTop w:val="0"/>
      <w:marBottom w:val="0"/>
      <w:divBdr>
        <w:top w:val="none" w:sz="0" w:space="0" w:color="auto"/>
        <w:left w:val="none" w:sz="0" w:space="0" w:color="auto"/>
        <w:bottom w:val="none" w:sz="0" w:space="0" w:color="auto"/>
        <w:right w:val="none" w:sz="0" w:space="0" w:color="auto"/>
      </w:divBdr>
    </w:div>
    <w:div w:id="912621517">
      <w:bodyDiv w:val="1"/>
      <w:marLeft w:val="0"/>
      <w:marRight w:val="0"/>
      <w:marTop w:val="0"/>
      <w:marBottom w:val="0"/>
      <w:divBdr>
        <w:top w:val="none" w:sz="0" w:space="0" w:color="auto"/>
        <w:left w:val="none" w:sz="0" w:space="0" w:color="auto"/>
        <w:bottom w:val="none" w:sz="0" w:space="0" w:color="auto"/>
        <w:right w:val="none" w:sz="0" w:space="0" w:color="auto"/>
      </w:divBdr>
    </w:div>
    <w:div w:id="926306178">
      <w:bodyDiv w:val="1"/>
      <w:marLeft w:val="0"/>
      <w:marRight w:val="0"/>
      <w:marTop w:val="0"/>
      <w:marBottom w:val="0"/>
      <w:divBdr>
        <w:top w:val="none" w:sz="0" w:space="0" w:color="auto"/>
        <w:left w:val="none" w:sz="0" w:space="0" w:color="auto"/>
        <w:bottom w:val="none" w:sz="0" w:space="0" w:color="auto"/>
        <w:right w:val="none" w:sz="0" w:space="0" w:color="auto"/>
      </w:divBdr>
    </w:div>
    <w:div w:id="929316320">
      <w:bodyDiv w:val="1"/>
      <w:marLeft w:val="0"/>
      <w:marRight w:val="0"/>
      <w:marTop w:val="0"/>
      <w:marBottom w:val="0"/>
      <w:divBdr>
        <w:top w:val="none" w:sz="0" w:space="0" w:color="auto"/>
        <w:left w:val="none" w:sz="0" w:space="0" w:color="auto"/>
        <w:bottom w:val="none" w:sz="0" w:space="0" w:color="auto"/>
        <w:right w:val="none" w:sz="0" w:space="0" w:color="auto"/>
      </w:divBdr>
    </w:div>
    <w:div w:id="929848009">
      <w:bodyDiv w:val="1"/>
      <w:marLeft w:val="0"/>
      <w:marRight w:val="0"/>
      <w:marTop w:val="0"/>
      <w:marBottom w:val="0"/>
      <w:divBdr>
        <w:top w:val="none" w:sz="0" w:space="0" w:color="auto"/>
        <w:left w:val="none" w:sz="0" w:space="0" w:color="auto"/>
        <w:bottom w:val="none" w:sz="0" w:space="0" w:color="auto"/>
        <w:right w:val="none" w:sz="0" w:space="0" w:color="auto"/>
      </w:divBdr>
    </w:div>
    <w:div w:id="943877547">
      <w:bodyDiv w:val="1"/>
      <w:marLeft w:val="0"/>
      <w:marRight w:val="0"/>
      <w:marTop w:val="0"/>
      <w:marBottom w:val="0"/>
      <w:divBdr>
        <w:top w:val="none" w:sz="0" w:space="0" w:color="auto"/>
        <w:left w:val="none" w:sz="0" w:space="0" w:color="auto"/>
        <w:bottom w:val="none" w:sz="0" w:space="0" w:color="auto"/>
        <w:right w:val="none" w:sz="0" w:space="0" w:color="auto"/>
      </w:divBdr>
    </w:div>
    <w:div w:id="956377947">
      <w:bodyDiv w:val="1"/>
      <w:marLeft w:val="0"/>
      <w:marRight w:val="0"/>
      <w:marTop w:val="0"/>
      <w:marBottom w:val="0"/>
      <w:divBdr>
        <w:top w:val="none" w:sz="0" w:space="0" w:color="auto"/>
        <w:left w:val="none" w:sz="0" w:space="0" w:color="auto"/>
        <w:bottom w:val="none" w:sz="0" w:space="0" w:color="auto"/>
        <w:right w:val="none" w:sz="0" w:space="0" w:color="auto"/>
      </w:divBdr>
    </w:div>
    <w:div w:id="964115679">
      <w:bodyDiv w:val="1"/>
      <w:marLeft w:val="0"/>
      <w:marRight w:val="0"/>
      <w:marTop w:val="0"/>
      <w:marBottom w:val="0"/>
      <w:divBdr>
        <w:top w:val="none" w:sz="0" w:space="0" w:color="auto"/>
        <w:left w:val="none" w:sz="0" w:space="0" w:color="auto"/>
        <w:bottom w:val="none" w:sz="0" w:space="0" w:color="auto"/>
        <w:right w:val="none" w:sz="0" w:space="0" w:color="auto"/>
      </w:divBdr>
    </w:div>
    <w:div w:id="965820410">
      <w:bodyDiv w:val="1"/>
      <w:marLeft w:val="0"/>
      <w:marRight w:val="0"/>
      <w:marTop w:val="0"/>
      <w:marBottom w:val="0"/>
      <w:divBdr>
        <w:top w:val="none" w:sz="0" w:space="0" w:color="auto"/>
        <w:left w:val="none" w:sz="0" w:space="0" w:color="auto"/>
        <w:bottom w:val="none" w:sz="0" w:space="0" w:color="auto"/>
        <w:right w:val="none" w:sz="0" w:space="0" w:color="auto"/>
      </w:divBdr>
    </w:div>
    <w:div w:id="972297498">
      <w:bodyDiv w:val="1"/>
      <w:marLeft w:val="0"/>
      <w:marRight w:val="0"/>
      <w:marTop w:val="0"/>
      <w:marBottom w:val="0"/>
      <w:divBdr>
        <w:top w:val="none" w:sz="0" w:space="0" w:color="auto"/>
        <w:left w:val="none" w:sz="0" w:space="0" w:color="auto"/>
        <w:bottom w:val="none" w:sz="0" w:space="0" w:color="auto"/>
        <w:right w:val="none" w:sz="0" w:space="0" w:color="auto"/>
      </w:divBdr>
    </w:div>
    <w:div w:id="978614662">
      <w:bodyDiv w:val="1"/>
      <w:marLeft w:val="0"/>
      <w:marRight w:val="0"/>
      <w:marTop w:val="0"/>
      <w:marBottom w:val="0"/>
      <w:divBdr>
        <w:top w:val="none" w:sz="0" w:space="0" w:color="auto"/>
        <w:left w:val="none" w:sz="0" w:space="0" w:color="auto"/>
        <w:bottom w:val="none" w:sz="0" w:space="0" w:color="auto"/>
        <w:right w:val="none" w:sz="0" w:space="0" w:color="auto"/>
      </w:divBdr>
    </w:div>
    <w:div w:id="980037369">
      <w:bodyDiv w:val="1"/>
      <w:marLeft w:val="0"/>
      <w:marRight w:val="0"/>
      <w:marTop w:val="0"/>
      <w:marBottom w:val="0"/>
      <w:divBdr>
        <w:top w:val="none" w:sz="0" w:space="0" w:color="auto"/>
        <w:left w:val="none" w:sz="0" w:space="0" w:color="auto"/>
        <w:bottom w:val="none" w:sz="0" w:space="0" w:color="auto"/>
        <w:right w:val="none" w:sz="0" w:space="0" w:color="auto"/>
      </w:divBdr>
    </w:div>
    <w:div w:id="985233616">
      <w:bodyDiv w:val="1"/>
      <w:marLeft w:val="0"/>
      <w:marRight w:val="0"/>
      <w:marTop w:val="0"/>
      <w:marBottom w:val="0"/>
      <w:divBdr>
        <w:top w:val="none" w:sz="0" w:space="0" w:color="auto"/>
        <w:left w:val="none" w:sz="0" w:space="0" w:color="auto"/>
        <w:bottom w:val="none" w:sz="0" w:space="0" w:color="auto"/>
        <w:right w:val="none" w:sz="0" w:space="0" w:color="auto"/>
      </w:divBdr>
    </w:div>
    <w:div w:id="987396619">
      <w:bodyDiv w:val="1"/>
      <w:marLeft w:val="0"/>
      <w:marRight w:val="0"/>
      <w:marTop w:val="0"/>
      <w:marBottom w:val="0"/>
      <w:divBdr>
        <w:top w:val="none" w:sz="0" w:space="0" w:color="auto"/>
        <w:left w:val="none" w:sz="0" w:space="0" w:color="auto"/>
        <w:bottom w:val="none" w:sz="0" w:space="0" w:color="auto"/>
        <w:right w:val="none" w:sz="0" w:space="0" w:color="auto"/>
      </w:divBdr>
    </w:div>
    <w:div w:id="1005785904">
      <w:bodyDiv w:val="1"/>
      <w:marLeft w:val="0"/>
      <w:marRight w:val="0"/>
      <w:marTop w:val="0"/>
      <w:marBottom w:val="0"/>
      <w:divBdr>
        <w:top w:val="none" w:sz="0" w:space="0" w:color="auto"/>
        <w:left w:val="none" w:sz="0" w:space="0" w:color="auto"/>
        <w:bottom w:val="none" w:sz="0" w:space="0" w:color="auto"/>
        <w:right w:val="none" w:sz="0" w:space="0" w:color="auto"/>
      </w:divBdr>
    </w:div>
    <w:div w:id="1011030405">
      <w:bodyDiv w:val="1"/>
      <w:marLeft w:val="0"/>
      <w:marRight w:val="0"/>
      <w:marTop w:val="0"/>
      <w:marBottom w:val="0"/>
      <w:divBdr>
        <w:top w:val="none" w:sz="0" w:space="0" w:color="auto"/>
        <w:left w:val="none" w:sz="0" w:space="0" w:color="auto"/>
        <w:bottom w:val="none" w:sz="0" w:space="0" w:color="auto"/>
        <w:right w:val="none" w:sz="0" w:space="0" w:color="auto"/>
      </w:divBdr>
    </w:div>
    <w:div w:id="1012418054">
      <w:bodyDiv w:val="1"/>
      <w:marLeft w:val="0"/>
      <w:marRight w:val="0"/>
      <w:marTop w:val="0"/>
      <w:marBottom w:val="0"/>
      <w:divBdr>
        <w:top w:val="none" w:sz="0" w:space="0" w:color="auto"/>
        <w:left w:val="none" w:sz="0" w:space="0" w:color="auto"/>
        <w:bottom w:val="none" w:sz="0" w:space="0" w:color="auto"/>
        <w:right w:val="none" w:sz="0" w:space="0" w:color="auto"/>
      </w:divBdr>
    </w:div>
    <w:div w:id="1013219196">
      <w:bodyDiv w:val="1"/>
      <w:marLeft w:val="0"/>
      <w:marRight w:val="0"/>
      <w:marTop w:val="0"/>
      <w:marBottom w:val="0"/>
      <w:divBdr>
        <w:top w:val="none" w:sz="0" w:space="0" w:color="auto"/>
        <w:left w:val="none" w:sz="0" w:space="0" w:color="auto"/>
        <w:bottom w:val="none" w:sz="0" w:space="0" w:color="auto"/>
        <w:right w:val="none" w:sz="0" w:space="0" w:color="auto"/>
      </w:divBdr>
    </w:div>
    <w:div w:id="1029914984">
      <w:bodyDiv w:val="1"/>
      <w:marLeft w:val="0"/>
      <w:marRight w:val="0"/>
      <w:marTop w:val="0"/>
      <w:marBottom w:val="0"/>
      <w:divBdr>
        <w:top w:val="none" w:sz="0" w:space="0" w:color="auto"/>
        <w:left w:val="none" w:sz="0" w:space="0" w:color="auto"/>
        <w:bottom w:val="none" w:sz="0" w:space="0" w:color="auto"/>
        <w:right w:val="none" w:sz="0" w:space="0" w:color="auto"/>
      </w:divBdr>
    </w:div>
    <w:div w:id="1036811474">
      <w:bodyDiv w:val="1"/>
      <w:marLeft w:val="0"/>
      <w:marRight w:val="0"/>
      <w:marTop w:val="0"/>
      <w:marBottom w:val="0"/>
      <w:divBdr>
        <w:top w:val="none" w:sz="0" w:space="0" w:color="auto"/>
        <w:left w:val="none" w:sz="0" w:space="0" w:color="auto"/>
        <w:bottom w:val="none" w:sz="0" w:space="0" w:color="auto"/>
        <w:right w:val="none" w:sz="0" w:space="0" w:color="auto"/>
      </w:divBdr>
    </w:div>
    <w:div w:id="1040057017">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048140600">
      <w:bodyDiv w:val="1"/>
      <w:marLeft w:val="0"/>
      <w:marRight w:val="0"/>
      <w:marTop w:val="0"/>
      <w:marBottom w:val="0"/>
      <w:divBdr>
        <w:top w:val="none" w:sz="0" w:space="0" w:color="auto"/>
        <w:left w:val="none" w:sz="0" w:space="0" w:color="auto"/>
        <w:bottom w:val="none" w:sz="0" w:space="0" w:color="auto"/>
        <w:right w:val="none" w:sz="0" w:space="0" w:color="auto"/>
      </w:divBdr>
    </w:div>
    <w:div w:id="1058553156">
      <w:bodyDiv w:val="1"/>
      <w:marLeft w:val="0"/>
      <w:marRight w:val="0"/>
      <w:marTop w:val="0"/>
      <w:marBottom w:val="0"/>
      <w:divBdr>
        <w:top w:val="none" w:sz="0" w:space="0" w:color="auto"/>
        <w:left w:val="none" w:sz="0" w:space="0" w:color="auto"/>
        <w:bottom w:val="none" w:sz="0" w:space="0" w:color="auto"/>
        <w:right w:val="none" w:sz="0" w:space="0" w:color="auto"/>
      </w:divBdr>
    </w:div>
    <w:div w:id="1058817217">
      <w:bodyDiv w:val="1"/>
      <w:marLeft w:val="0"/>
      <w:marRight w:val="0"/>
      <w:marTop w:val="0"/>
      <w:marBottom w:val="0"/>
      <w:divBdr>
        <w:top w:val="none" w:sz="0" w:space="0" w:color="auto"/>
        <w:left w:val="none" w:sz="0" w:space="0" w:color="auto"/>
        <w:bottom w:val="none" w:sz="0" w:space="0" w:color="auto"/>
        <w:right w:val="none" w:sz="0" w:space="0" w:color="auto"/>
      </w:divBdr>
    </w:div>
    <w:div w:id="1068772040">
      <w:bodyDiv w:val="1"/>
      <w:marLeft w:val="0"/>
      <w:marRight w:val="0"/>
      <w:marTop w:val="0"/>
      <w:marBottom w:val="0"/>
      <w:divBdr>
        <w:top w:val="none" w:sz="0" w:space="0" w:color="auto"/>
        <w:left w:val="none" w:sz="0" w:space="0" w:color="auto"/>
        <w:bottom w:val="none" w:sz="0" w:space="0" w:color="auto"/>
        <w:right w:val="none" w:sz="0" w:space="0" w:color="auto"/>
      </w:divBdr>
    </w:div>
    <w:div w:id="1073312682">
      <w:bodyDiv w:val="1"/>
      <w:marLeft w:val="0"/>
      <w:marRight w:val="0"/>
      <w:marTop w:val="0"/>
      <w:marBottom w:val="0"/>
      <w:divBdr>
        <w:top w:val="none" w:sz="0" w:space="0" w:color="auto"/>
        <w:left w:val="none" w:sz="0" w:space="0" w:color="auto"/>
        <w:bottom w:val="none" w:sz="0" w:space="0" w:color="auto"/>
        <w:right w:val="none" w:sz="0" w:space="0" w:color="auto"/>
      </w:divBdr>
    </w:div>
    <w:div w:id="1075782519">
      <w:bodyDiv w:val="1"/>
      <w:marLeft w:val="0"/>
      <w:marRight w:val="0"/>
      <w:marTop w:val="0"/>
      <w:marBottom w:val="0"/>
      <w:divBdr>
        <w:top w:val="none" w:sz="0" w:space="0" w:color="auto"/>
        <w:left w:val="none" w:sz="0" w:space="0" w:color="auto"/>
        <w:bottom w:val="none" w:sz="0" w:space="0" w:color="auto"/>
        <w:right w:val="none" w:sz="0" w:space="0" w:color="auto"/>
      </w:divBdr>
    </w:div>
    <w:div w:id="1076979099">
      <w:bodyDiv w:val="1"/>
      <w:marLeft w:val="0"/>
      <w:marRight w:val="0"/>
      <w:marTop w:val="0"/>
      <w:marBottom w:val="0"/>
      <w:divBdr>
        <w:top w:val="none" w:sz="0" w:space="0" w:color="auto"/>
        <w:left w:val="none" w:sz="0" w:space="0" w:color="auto"/>
        <w:bottom w:val="none" w:sz="0" w:space="0" w:color="auto"/>
        <w:right w:val="none" w:sz="0" w:space="0" w:color="auto"/>
      </w:divBdr>
    </w:div>
    <w:div w:id="1082920393">
      <w:bodyDiv w:val="1"/>
      <w:marLeft w:val="0"/>
      <w:marRight w:val="0"/>
      <w:marTop w:val="0"/>
      <w:marBottom w:val="0"/>
      <w:divBdr>
        <w:top w:val="none" w:sz="0" w:space="0" w:color="auto"/>
        <w:left w:val="none" w:sz="0" w:space="0" w:color="auto"/>
        <w:bottom w:val="none" w:sz="0" w:space="0" w:color="auto"/>
        <w:right w:val="none" w:sz="0" w:space="0" w:color="auto"/>
      </w:divBdr>
    </w:div>
    <w:div w:id="1083644238">
      <w:bodyDiv w:val="1"/>
      <w:marLeft w:val="0"/>
      <w:marRight w:val="0"/>
      <w:marTop w:val="0"/>
      <w:marBottom w:val="0"/>
      <w:divBdr>
        <w:top w:val="none" w:sz="0" w:space="0" w:color="auto"/>
        <w:left w:val="none" w:sz="0" w:space="0" w:color="auto"/>
        <w:bottom w:val="none" w:sz="0" w:space="0" w:color="auto"/>
        <w:right w:val="none" w:sz="0" w:space="0" w:color="auto"/>
      </w:divBdr>
    </w:div>
    <w:div w:id="1085150875">
      <w:bodyDiv w:val="1"/>
      <w:marLeft w:val="0"/>
      <w:marRight w:val="0"/>
      <w:marTop w:val="0"/>
      <w:marBottom w:val="0"/>
      <w:divBdr>
        <w:top w:val="none" w:sz="0" w:space="0" w:color="auto"/>
        <w:left w:val="none" w:sz="0" w:space="0" w:color="auto"/>
        <w:bottom w:val="none" w:sz="0" w:space="0" w:color="auto"/>
        <w:right w:val="none" w:sz="0" w:space="0" w:color="auto"/>
      </w:divBdr>
    </w:div>
    <w:div w:id="1089035462">
      <w:bodyDiv w:val="1"/>
      <w:marLeft w:val="0"/>
      <w:marRight w:val="0"/>
      <w:marTop w:val="0"/>
      <w:marBottom w:val="0"/>
      <w:divBdr>
        <w:top w:val="none" w:sz="0" w:space="0" w:color="auto"/>
        <w:left w:val="none" w:sz="0" w:space="0" w:color="auto"/>
        <w:bottom w:val="none" w:sz="0" w:space="0" w:color="auto"/>
        <w:right w:val="none" w:sz="0" w:space="0" w:color="auto"/>
      </w:divBdr>
    </w:div>
    <w:div w:id="1090616743">
      <w:bodyDiv w:val="1"/>
      <w:marLeft w:val="0"/>
      <w:marRight w:val="0"/>
      <w:marTop w:val="0"/>
      <w:marBottom w:val="0"/>
      <w:divBdr>
        <w:top w:val="none" w:sz="0" w:space="0" w:color="auto"/>
        <w:left w:val="none" w:sz="0" w:space="0" w:color="auto"/>
        <w:bottom w:val="none" w:sz="0" w:space="0" w:color="auto"/>
        <w:right w:val="none" w:sz="0" w:space="0" w:color="auto"/>
      </w:divBdr>
    </w:div>
    <w:div w:id="1092163656">
      <w:bodyDiv w:val="1"/>
      <w:marLeft w:val="0"/>
      <w:marRight w:val="0"/>
      <w:marTop w:val="0"/>
      <w:marBottom w:val="0"/>
      <w:divBdr>
        <w:top w:val="none" w:sz="0" w:space="0" w:color="auto"/>
        <w:left w:val="none" w:sz="0" w:space="0" w:color="auto"/>
        <w:bottom w:val="none" w:sz="0" w:space="0" w:color="auto"/>
        <w:right w:val="none" w:sz="0" w:space="0" w:color="auto"/>
      </w:divBdr>
    </w:div>
    <w:div w:id="1102185645">
      <w:bodyDiv w:val="1"/>
      <w:marLeft w:val="0"/>
      <w:marRight w:val="0"/>
      <w:marTop w:val="0"/>
      <w:marBottom w:val="0"/>
      <w:divBdr>
        <w:top w:val="none" w:sz="0" w:space="0" w:color="auto"/>
        <w:left w:val="none" w:sz="0" w:space="0" w:color="auto"/>
        <w:bottom w:val="none" w:sz="0" w:space="0" w:color="auto"/>
        <w:right w:val="none" w:sz="0" w:space="0" w:color="auto"/>
      </w:divBdr>
    </w:div>
    <w:div w:id="1105421033">
      <w:bodyDiv w:val="1"/>
      <w:marLeft w:val="0"/>
      <w:marRight w:val="0"/>
      <w:marTop w:val="0"/>
      <w:marBottom w:val="0"/>
      <w:divBdr>
        <w:top w:val="none" w:sz="0" w:space="0" w:color="auto"/>
        <w:left w:val="none" w:sz="0" w:space="0" w:color="auto"/>
        <w:bottom w:val="none" w:sz="0" w:space="0" w:color="auto"/>
        <w:right w:val="none" w:sz="0" w:space="0" w:color="auto"/>
      </w:divBdr>
    </w:div>
    <w:div w:id="1118375649">
      <w:bodyDiv w:val="1"/>
      <w:marLeft w:val="0"/>
      <w:marRight w:val="0"/>
      <w:marTop w:val="0"/>
      <w:marBottom w:val="0"/>
      <w:divBdr>
        <w:top w:val="none" w:sz="0" w:space="0" w:color="auto"/>
        <w:left w:val="none" w:sz="0" w:space="0" w:color="auto"/>
        <w:bottom w:val="none" w:sz="0" w:space="0" w:color="auto"/>
        <w:right w:val="none" w:sz="0" w:space="0" w:color="auto"/>
      </w:divBdr>
    </w:div>
    <w:div w:id="1126773120">
      <w:bodyDiv w:val="1"/>
      <w:marLeft w:val="0"/>
      <w:marRight w:val="0"/>
      <w:marTop w:val="0"/>
      <w:marBottom w:val="0"/>
      <w:divBdr>
        <w:top w:val="none" w:sz="0" w:space="0" w:color="auto"/>
        <w:left w:val="none" w:sz="0" w:space="0" w:color="auto"/>
        <w:bottom w:val="none" w:sz="0" w:space="0" w:color="auto"/>
        <w:right w:val="none" w:sz="0" w:space="0" w:color="auto"/>
      </w:divBdr>
    </w:div>
    <w:div w:id="1133135893">
      <w:bodyDiv w:val="1"/>
      <w:marLeft w:val="0"/>
      <w:marRight w:val="0"/>
      <w:marTop w:val="0"/>
      <w:marBottom w:val="0"/>
      <w:divBdr>
        <w:top w:val="none" w:sz="0" w:space="0" w:color="auto"/>
        <w:left w:val="none" w:sz="0" w:space="0" w:color="auto"/>
        <w:bottom w:val="none" w:sz="0" w:space="0" w:color="auto"/>
        <w:right w:val="none" w:sz="0" w:space="0" w:color="auto"/>
      </w:divBdr>
    </w:div>
    <w:div w:id="1138298165">
      <w:bodyDiv w:val="1"/>
      <w:marLeft w:val="0"/>
      <w:marRight w:val="0"/>
      <w:marTop w:val="0"/>
      <w:marBottom w:val="0"/>
      <w:divBdr>
        <w:top w:val="none" w:sz="0" w:space="0" w:color="auto"/>
        <w:left w:val="none" w:sz="0" w:space="0" w:color="auto"/>
        <w:bottom w:val="none" w:sz="0" w:space="0" w:color="auto"/>
        <w:right w:val="none" w:sz="0" w:space="0" w:color="auto"/>
      </w:divBdr>
    </w:div>
    <w:div w:id="1142890727">
      <w:bodyDiv w:val="1"/>
      <w:marLeft w:val="0"/>
      <w:marRight w:val="0"/>
      <w:marTop w:val="0"/>
      <w:marBottom w:val="0"/>
      <w:divBdr>
        <w:top w:val="none" w:sz="0" w:space="0" w:color="auto"/>
        <w:left w:val="none" w:sz="0" w:space="0" w:color="auto"/>
        <w:bottom w:val="none" w:sz="0" w:space="0" w:color="auto"/>
        <w:right w:val="none" w:sz="0" w:space="0" w:color="auto"/>
      </w:divBdr>
    </w:div>
    <w:div w:id="1143429985">
      <w:bodyDiv w:val="1"/>
      <w:marLeft w:val="0"/>
      <w:marRight w:val="0"/>
      <w:marTop w:val="0"/>
      <w:marBottom w:val="0"/>
      <w:divBdr>
        <w:top w:val="none" w:sz="0" w:space="0" w:color="auto"/>
        <w:left w:val="none" w:sz="0" w:space="0" w:color="auto"/>
        <w:bottom w:val="none" w:sz="0" w:space="0" w:color="auto"/>
        <w:right w:val="none" w:sz="0" w:space="0" w:color="auto"/>
      </w:divBdr>
    </w:div>
    <w:div w:id="1145243849">
      <w:bodyDiv w:val="1"/>
      <w:marLeft w:val="0"/>
      <w:marRight w:val="0"/>
      <w:marTop w:val="0"/>
      <w:marBottom w:val="0"/>
      <w:divBdr>
        <w:top w:val="none" w:sz="0" w:space="0" w:color="auto"/>
        <w:left w:val="none" w:sz="0" w:space="0" w:color="auto"/>
        <w:bottom w:val="none" w:sz="0" w:space="0" w:color="auto"/>
        <w:right w:val="none" w:sz="0" w:space="0" w:color="auto"/>
      </w:divBdr>
    </w:div>
    <w:div w:id="1145390249">
      <w:bodyDiv w:val="1"/>
      <w:marLeft w:val="0"/>
      <w:marRight w:val="0"/>
      <w:marTop w:val="0"/>
      <w:marBottom w:val="0"/>
      <w:divBdr>
        <w:top w:val="none" w:sz="0" w:space="0" w:color="auto"/>
        <w:left w:val="none" w:sz="0" w:space="0" w:color="auto"/>
        <w:bottom w:val="none" w:sz="0" w:space="0" w:color="auto"/>
        <w:right w:val="none" w:sz="0" w:space="0" w:color="auto"/>
      </w:divBdr>
    </w:div>
    <w:div w:id="1146895698">
      <w:bodyDiv w:val="1"/>
      <w:marLeft w:val="0"/>
      <w:marRight w:val="0"/>
      <w:marTop w:val="0"/>
      <w:marBottom w:val="0"/>
      <w:divBdr>
        <w:top w:val="none" w:sz="0" w:space="0" w:color="auto"/>
        <w:left w:val="none" w:sz="0" w:space="0" w:color="auto"/>
        <w:bottom w:val="none" w:sz="0" w:space="0" w:color="auto"/>
        <w:right w:val="none" w:sz="0" w:space="0" w:color="auto"/>
      </w:divBdr>
    </w:div>
    <w:div w:id="1148474339">
      <w:bodyDiv w:val="1"/>
      <w:marLeft w:val="0"/>
      <w:marRight w:val="0"/>
      <w:marTop w:val="0"/>
      <w:marBottom w:val="0"/>
      <w:divBdr>
        <w:top w:val="none" w:sz="0" w:space="0" w:color="auto"/>
        <w:left w:val="none" w:sz="0" w:space="0" w:color="auto"/>
        <w:bottom w:val="none" w:sz="0" w:space="0" w:color="auto"/>
        <w:right w:val="none" w:sz="0" w:space="0" w:color="auto"/>
      </w:divBdr>
    </w:div>
    <w:div w:id="1148521910">
      <w:bodyDiv w:val="1"/>
      <w:marLeft w:val="0"/>
      <w:marRight w:val="0"/>
      <w:marTop w:val="0"/>
      <w:marBottom w:val="0"/>
      <w:divBdr>
        <w:top w:val="none" w:sz="0" w:space="0" w:color="auto"/>
        <w:left w:val="none" w:sz="0" w:space="0" w:color="auto"/>
        <w:bottom w:val="none" w:sz="0" w:space="0" w:color="auto"/>
        <w:right w:val="none" w:sz="0" w:space="0" w:color="auto"/>
      </w:divBdr>
    </w:div>
    <w:div w:id="1151869404">
      <w:bodyDiv w:val="1"/>
      <w:marLeft w:val="0"/>
      <w:marRight w:val="0"/>
      <w:marTop w:val="0"/>
      <w:marBottom w:val="0"/>
      <w:divBdr>
        <w:top w:val="none" w:sz="0" w:space="0" w:color="auto"/>
        <w:left w:val="none" w:sz="0" w:space="0" w:color="auto"/>
        <w:bottom w:val="none" w:sz="0" w:space="0" w:color="auto"/>
        <w:right w:val="none" w:sz="0" w:space="0" w:color="auto"/>
      </w:divBdr>
    </w:div>
    <w:div w:id="1156340822">
      <w:bodyDiv w:val="1"/>
      <w:marLeft w:val="0"/>
      <w:marRight w:val="0"/>
      <w:marTop w:val="0"/>
      <w:marBottom w:val="0"/>
      <w:divBdr>
        <w:top w:val="none" w:sz="0" w:space="0" w:color="auto"/>
        <w:left w:val="none" w:sz="0" w:space="0" w:color="auto"/>
        <w:bottom w:val="none" w:sz="0" w:space="0" w:color="auto"/>
        <w:right w:val="none" w:sz="0" w:space="0" w:color="auto"/>
      </w:divBdr>
    </w:div>
    <w:div w:id="1163930504">
      <w:bodyDiv w:val="1"/>
      <w:marLeft w:val="0"/>
      <w:marRight w:val="0"/>
      <w:marTop w:val="0"/>
      <w:marBottom w:val="0"/>
      <w:divBdr>
        <w:top w:val="none" w:sz="0" w:space="0" w:color="auto"/>
        <w:left w:val="none" w:sz="0" w:space="0" w:color="auto"/>
        <w:bottom w:val="none" w:sz="0" w:space="0" w:color="auto"/>
        <w:right w:val="none" w:sz="0" w:space="0" w:color="auto"/>
      </w:divBdr>
    </w:div>
    <w:div w:id="1164661056">
      <w:bodyDiv w:val="1"/>
      <w:marLeft w:val="0"/>
      <w:marRight w:val="0"/>
      <w:marTop w:val="0"/>
      <w:marBottom w:val="0"/>
      <w:divBdr>
        <w:top w:val="none" w:sz="0" w:space="0" w:color="auto"/>
        <w:left w:val="none" w:sz="0" w:space="0" w:color="auto"/>
        <w:bottom w:val="none" w:sz="0" w:space="0" w:color="auto"/>
        <w:right w:val="none" w:sz="0" w:space="0" w:color="auto"/>
      </w:divBdr>
    </w:div>
    <w:div w:id="1169831492">
      <w:bodyDiv w:val="1"/>
      <w:marLeft w:val="0"/>
      <w:marRight w:val="0"/>
      <w:marTop w:val="0"/>
      <w:marBottom w:val="0"/>
      <w:divBdr>
        <w:top w:val="none" w:sz="0" w:space="0" w:color="auto"/>
        <w:left w:val="none" w:sz="0" w:space="0" w:color="auto"/>
        <w:bottom w:val="none" w:sz="0" w:space="0" w:color="auto"/>
        <w:right w:val="none" w:sz="0" w:space="0" w:color="auto"/>
      </w:divBdr>
    </w:div>
    <w:div w:id="1170292537">
      <w:bodyDiv w:val="1"/>
      <w:marLeft w:val="0"/>
      <w:marRight w:val="0"/>
      <w:marTop w:val="0"/>
      <w:marBottom w:val="0"/>
      <w:divBdr>
        <w:top w:val="none" w:sz="0" w:space="0" w:color="auto"/>
        <w:left w:val="none" w:sz="0" w:space="0" w:color="auto"/>
        <w:bottom w:val="none" w:sz="0" w:space="0" w:color="auto"/>
        <w:right w:val="none" w:sz="0" w:space="0" w:color="auto"/>
      </w:divBdr>
    </w:div>
    <w:div w:id="1173378838">
      <w:bodyDiv w:val="1"/>
      <w:marLeft w:val="0"/>
      <w:marRight w:val="0"/>
      <w:marTop w:val="0"/>
      <w:marBottom w:val="0"/>
      <w:divBdr>
        <w:top w:val="none" w:sz="0" w:space="0" w:color="auto"/>
        <w:left w:val="none" w:sz="0" w:space="0" w:color="auto"/>
        <w:bottom w:val="none" w:sz="0" w:space="0" w:color="auto"/>
        <w:right w:val="none" w:sz="0" w:space="0" w:color="auto"/>
      </w:divBdr>
    </w:div>
    <w:div w:id="1173881940">
      <w:bodyDiv w:val="1"/>
      <w:marLeft w:val="0"/>
      <w:marRight w:val="0"/>
      <w:marTop w:val="0"/>
      <w:marBottom w:val="0"/>
      <w:divBdr>
        <w:top w:val="none" w:sz="0" w:space="0" w:color="auto"/>
        <w:left w:val="none" w:sz="0" w:space="0" w:color="auto"/>
        <w:bottom w:val="none" w:sz="0" w:space="0" w:color="auto"/>
        <w:right w:val="none" w:sz="0" w:space="0" w:color="auto"/>
      </w:divBdr>
    </w:div>
    <w:div w:id="1175614293">
      <w:bodyDiv w:val="1"/>
      <w:marLeft w:val="0"/>
      <w:marRight w:val="0"/>
      <w:marTop w:val="0"/>
      <w:marBottom w:val="0"/>
      <w:divBdr>
        <w:top w:val="none" w:sz="0" w:space="0" w:color="auto"/>
        <w:left w:val="none" w:sz="0" w:space="0" w:color="auto"/>
        <w:bottom w:val="none" w:sz="0" w:space="0" w:color="auto"/>
        <w:right w:val="none" w:sz="0" w:space="0" w:color="auto"/>
      </w:divBdr>
    </w:div>
    <w:div w:id="1176262906">
      <w:bodyDiv w:val="1"/>
      <w:marLeft w:val="0"/>
      <w:marRight w:val="0"/>
      <w:marTop w:val="0"/>
      <w:marBottom w:val="0"/>
      <w:divBdr>
        <w:top w:val="none" w:sz="0" w:space="0" w:color="auto"/>
        <w:left w:val="none" w:sz="0" w:space="0" w:color="auto"/>
        <w:bottom w:val="none" w:sz="0" w:space="0" w:color="auto"/>
        <w:right w:val="none" w:sz="0" w:space="0" w:color="auto"/>
      </w:divBdr>
    </w:div>
    <w:div w:id="1176652840">
      <w:bodyDiv w:val="1"/>
      <w:marLeft w:val="0"/>
      <w:marRight w:val="0"/>
      <w:marTop w:val="0"/>
      <w:marBottom w:val="0"/>
      <w:divBdr>
        <w:top w:val="none" w:sz="0" w:space="0" w:color="auto"/>
        <w:left w:val="none" w:sz="0" w:space="0" w:color="auto"/>
        <w:bottom w:val="none" w:sz="0" w:space="0" w:color="auto"/>
        <w:right w:val="none" w:sz="0" w:space="0" w:color="auto"/>
      </w:divBdr>
    </w:div>
    <w:div w:id="1180656989">
      <w:bodyDiv w:val="1"/>
      <w:marLeft w:val="0"/>
      <w:marRight w:val="0"/>
      <w:marTop w:val="0"/>
      <w:marBottom w:val="0"/>
      <w:divBdr>
        <w:top w:val="none" w:sz="0" w:space="0" w:color="auto"/>
        <w:left w:val="none" w:sz="0" w:space="0" w:color="auto"/>
        <w:bottom w:val="none" w:sz="0" w:space="0" w:color="auto"/>
        <w:right w:val="none" w:sz="0" w:space="0" w:color="auto"/>
      </w:divBdr>
    </w:div>
    <w:div w:id="1184319778">
      <w:bodyDiv w:val="1"/>
      <w:marLeft w:val="0"/>
      <w:marRight w:val="0"/>
      <w:marTop w:val="0"/>
      <w:marBottom w:val="0"/>
      <w:divBdr>
        <w:top w:val="none" w:sz="0" w:space="0" w:color="auto"/>
        <w:left w:val="none" w:sz="0" w:space="0" w:color="auto"/>
        <w:bottom w:val="none" w:sz="0" w:space="0" w:color="auto"/>
        <w:right w:val="none" w:sz="0" w:space="0" w:color="auto"/>
      </w:divBdr>
    </w:div>
    <w:div w:id="1186287442">
      <w:bodyDiv w:val="1"/>
      <w:marLeft w:val="0"/>
      <w:marRight w:val="0"/>
      <w:marTop w:val="0"/>
      <w:marBottom w:val="0"/>
      <w:divBdr>
        <w:top w:val="none" w:sz="0" w:space="0" w:color="auto"/>
        <w:left w:val="none" w:sz="0" w:space="0" w:color="auto"/>
        <w:bottom w:val="none" w:sz="0" w:space="0" w:color="auto"/>
        <w:right w:val="none" w:sz="0" w:space="0" w:color="auto"/>
      </w:divBdr>
    </w:div>
    <w:div w:id="1188522217">
      <w:bodyDiv w:val="1"/>
      <w:marLeft w:val="0"/>
      <w:marRight w:val="0"/>
      <w:marTop w:val="0"/>
      <w:marBottom w:val="0"/>
      <w:divBdr>
        <w:top w:val="none" w:sz="0" w:space="0" w:color="auto"/>
        <w:left w:val="none" w:sz="0" w:space="0" w:color="auto"/>
        <w:bottom w:val="none" w:sz="0" w:space="0" w:color="auto"/>
        <w:right w:val="none" w:sz="0" w:space="0" w:color="auto"/>
      </w:divBdr>
    </w:div>
    <w:div w:id="1189372363">
      <w:bodyDiv w:val="1"/>
      <w:marLeft w:val="0"/>
      <w:marRight w:val="0"/>
      <w:marTop w:val="0"/>
      <w:marBottom w:val="0"/>
      <w:divBdr>
        <w:top w:val="none" w:sz="0" w:space="0" w:color="auto"/>
        <w:left w:val="none" w:sz="0" w:space="0" w:color="auto"/>
        <w:bottom w:val="none" w:sz="0" w:space="0" w:color="auto"/>
        <w:right w:val="none" w:sz="0" w:space="0" w:color="auto"/>
      </w:divBdr>
    </w:div>
    <w:div w:id="1195970289">
      <w:bodyDiv w:val="1"/>
      <w:marLeft w:val="0"/>
      <w:marRight w:val="0"/>
      <w:marTop w:val="0"/>
      <w:marBottom w:val="0"/>
      <w:divBdr>
        <w:top w:val="none" w:sz="0" w:space="0" w:color="auto"/>
        <w:left w:val="none" w:sz="0" w:space="0" w:color="auto"/>
        <w:bottom w:val="none" w:sz="0" w:space="0" w:color="auto"/>
        <w:right w:val="none" w:sz="0" w:space="0" w:color="auto"/>
      </w:divBdr>
    </w:div>
    <w:div w:id="1197697512">
      <w:bodyDiv w:val="1"/>
      <w:marLeft w:val="0"/>
      <w:marRight w:val="0"/>
      <w:marTop w:val="0"/>
      <w:marBottom w:val="0"/>
      <w:divBdr>
        <w:top w:val="none" w:sz="0" w:space="0" w:color="auto"/>
        <w:left w:val="none" w:sz="0" w:space="0" w:color="auto"/>
        <w:bottom w:val="none" w:sz="0" w:space="0" w:color="auto"/>
        <w:right w:val="none" w:sz="0" w:space="0" w:color="auto"/>
      </w:divBdr>
    </w:div>
    <w:div w:id="1202399263">
      <w:bodyDiv w:val="1"/>
      <w:marLeft w:val="0"/>
      <w:marRight w:val="0"/>
      <w:marTop w:val="0"/>
      <w:marBottom w:val="0"/>
      <w:divBdr>
        <w:top w:val="none" w:sz="0" w:space="0" w:color="auto"/>
        <w:left w:val="none" w:sz="0" w:space="0" w:color="auto"/>
        <w:bottom w:val="none" w:sz="0" w:space="0" w:color="auto"/>
        <w:right w:val="none" w:sz="0" w:space="0" w:color="auto"/>
      </w:divBdr>
    </w:div>
    <w:div w:id="1215585430">
      <w:bodyDiv w:val="1"/>
      <w:marLeft w:val="0"/>
      <w:marRight w:val="0"/>
      <w:marTop w:val="0"/>
      <w:marBottom w:val="0"/>
      <w:divBdr>
        <w:top w:val="none" w:sz="0" w:space="0" w:color="auto"/>
        <w:left w:val="none" w:sz="0" w:space="0" w:color="auto"/>
        <w:bottom w:val="none" w:sz="0" w:space="0" w:color="auto"/>
        <w:right w:val="none" w:sz="0" w:space="0" w:color="auto"/>
      </w:divBdr>
    </w:div>
    <w:div w:id="1221016599">
      <w:bodyDiv w:val="1"/>
      <w:marLeft w:val="0"/>
      <w:marRight w:val="0"/>
      <w:marTop w:val="0"/>
      <w:marBottom w:val="0"/>
      <w:divBdr>
        <w:top w:val="none" w:sz="0" w:space="0" w:color="auto"/>
        <w:left w:val="none" w:sz="0" w:space="0" w:color="auto"/>
        <w:bottom w:val="none" w:sz="0" w:space="0" w:color="auto"/>
        <w:right w:val="none" w:sz="0" w:space="0" w:color="auto"/>
      </w:divBdr>
    </w:div>
    <w:div w:id="1221789532">
      <w:bodyDiv w:val="1"/>
      <w:marLeft w:val="0"/>
      <w:marRight w:val="0"/>
      <w:marTop w:val="0"/>
      <w:marBottom w:val="0"/>
      <w:divBdr>
        <w:top w:val="none" w:sz="0" w:space="0" w:color="auto"/>
        <w:left w:val="none" w:sz="0" w:space="0" w:color="auto"/>
        <w:bottom w:val="none" w:sz="0" w:space="0" w:color="auto"/>
        <w:right w:val="none" w:sz="0" w:space="0" w:color="auto"/>
      </w:divBdr>
    </w:div>
    <w:div w:id="1227691696">
      <w:bodyDiv w:val="1"/>
      <w:marLeft w:val="0"/>
      <w:marRight w:val="0"/>
      <w:marTop w:val="0"/>
      <w:marBottom w:val="0"/>
      <w:divBdr>
        <w:top w:val="none" w:sz="0" w:space="0" w:color="auto"/>
        <w:left w:val="none" w:sz="0" w:space="0" w:color="auto"/>
        <w:bottom w:val="none" w:sz="0" w:space="0" w:color="auto"/>
        <w:right w:val="none" w:sz="0" w:space="0" w:color="auto"/>
      </w:divBdr>
    </w:div>
    <w:div w:id="1237790080">
      <w:bodyDiv w:val="1"/>
      <w:marLeft w:val="0"/>
      <w:marRight w:val="0"/>
      <w:marTop w:val="0"/>
      <w:marBottom w:val="0"/>
      <w:divBdr>
        <w:top w:val="none" w:sz="0" w:space="0" w:color="auto"/>
        <w:left w:val="none" w:sz="0" w:space="0" w:color="auto"/>
        <w:bottom w:val="none" w:sz="0" w:space="0" w:color="auto"/>
        <w:right w:val="none" w:sz="0" w:space="0" w:color="auto"/>
      </w:divBdr>
    </w:div>
    <w:div w:id="1243174308">
      <w:bodyDiv w:val="1"/>
      <w:marLeft w:val="0"/>
      <w:marRight w:val="0"/>
      <w:marTop w:val="0"/>
      <w:marBottom w:val="0"/>
      <w:divBdr>
        <w:top w:val="none" w:sz="0" w:space="0" w:color="auto"/>
        <w:left w:val="none" w:sz="0" w:space="0" w:color="auto"/>
        <w:bottom w:val="none" w:sz="0" w:space="0" w:color="auto"/>
        <w:right w:val="none" w:sz="0" w:space="0" w:color="auto"/>
      </w:divBdr>
    </w:div>
    <w:div w:id="1251739110">
      <w:bodyDiv w:val="1"/>
      <w:marLeft w:val="0"/>
      <w:marRight w:val="0"/>
      <w:marTop w:val="0"/>
      <w:marBottom w:val="0"/>
      <w:divBdr>
        <w:top w:val="none" w:sz="0" w:space="0" w:color="auto"/>
        <w:left w:val="none" w:sz="0" w:space="0" w:color="auto"/>
        <w:bottom w:val="none" w:sz="0" w:space="0" w:color="auto"/>
        <w:right w:val="none" w:sz="0" w:space="0" w:color="auto"/>
      </w:divBdr>
    </w:div>
    <w:div w:id="1253658307">
      <w:bodyDiv w:val="1"/>
      <w:marLeft w:val="0"/>
      <w:marRight w:val="0"/>
      <w:marTop w:val="0"/>
      <w:marBottom w:val="0"/>
      <w:divBdr>
        <w:top w:val="none" w:sz="0" w:space="0" w:color="auto"/>
        <w:left w:val="none" w:sz="0" w:space="0" w:color="auto"/>
        <w:bottom w:val="none" w:sz="0" w:space="0" w:color="auto"/>
        <w:right w:val="none" w:sz="0" w:space="0" w:color="auto"/>
      </w:divBdr>
    </w:div>
    <w:div w:id="1255742359">
      <w:bodyDiv w:val="1"/>
      <w:marLeft w:val="0"/>
      <w:marRight w:val="0"/>
      <w:marTop w:val="0"/>
      <w:marBottom w:val="0"/>
      <w:divBdr>
        <w:top w:val="none" w:sz="0" w:space="0" w:color="auto"/>
        <w:left w:val="none" w:sz="0" w:space="0" w:color="auto"/>
        <w:bottom w:val="none" w:sz="0" w:space="0" w:color="auto"/>
        <w:right w:val="none" w:sz="0" w:space="0" w:color="auto"/>
      </w:divBdr>
    </w:div>
    <w:div w:id="1256667687">
      <w:bodyDiv w:val="1"/>
      <w:marLeft w:val="0"/>
      <w:marRight w:val="0"/>
      <w:marTop w:val="0"/>
      <w:marBottom w:val="0"/>
      <w:divBdr>
        <w:top w:val="none" w:sz="0" w:space="0" w:color="auto"/>
        <w:left w:val="none" w:sz="0" w:space="0" w:color="auto"/>
        <w:bottom w:val="none" w:sz="0" w:space="0" w:color="auto"/>
        <w:right w:val="none" w:sz="0" w:space="0" w:color="auto"/>
      </w:divBdr>
    </w:div>
    <w:div w:id="1260211479">
      <w:bodyDiv w:val="1"/>
      <w:marLeft w:val="0"/>
      <w:marRight w:val="0"/>
      <w:marTop w:val="0"/>
      <w:marBottom w:val="0"/>
      <w:divBdr>
        <w:top w:val="none" w:sz="0" w:space="0" w:color="auto"/>
        <w:left w:val="none" w:sz="0" w:space="0" w:color="auto"/>
        <w:bottom w:val="none" w:sz="0" w:space="0" w:color="auto"/>
        <w:right w:val="none" w:sz="0" w:space="0" w:color="auto"/>
      </w:divBdr>
    </w:div>
    <w:div w:id="1266812063">
      <w:bodyDiv w:val="1"/>
      <w:marLeft w:val="0"/>
      <w:marRight w:val="0"/>
      <w:marTop w:val="0"/>
      <w:marBottom w:val="0"/>
      <w:divBdr>
        <w:top w:val="none" w:sz="0" w:space="0" w:color="auto"/>
        <w:left w:val="none" w:sz="0" w:space="0" w:color="auto"/>
        <w:bottom w:val="none" w:sz="0" w:space="0" w:color="auto"/>
        <w:right w:val="none" w:sz="0" w:space="0" w:color="auto"/>
      </w:divBdr>
    </w:div>
    <w:div w:id="1267426583">
      <w:bodyDiv w:val="1"/>
      <w:marLeft w:val="0"/>
      <w:marRight w:val="0"/>
      <w:marTop w:val="0"/>
      <w:marBottom w:val="0"/>
      <w:divBdr>
        <w:top w:val="none" w:sz="0" w:space="0" w:color="auto"/>
        <w:left w:val="none" w:sz="0" w:space="0" w:color="auto"/>
        <w:bottom w:val="none" w:sz="0" w:space="0" w:color="auto"/>
        <w:right w:val="none" w:sz="0" w:space="0" w:color="auto"/>
      </w:divBdr>
    </w:div>
    <w:div w:id="1269462031">
      <w:bodyDiv w:val="1"/>
      <w:marLeft w:val="0"/>
      <w:marRight w:val="0"/>
      <w:marTop w:val="0"/>
      <w:marBottom w:val="0"/>
      <w:divBdr>
        <w:top w:val="none" w:sz="0" w:space="0" w:color="auto"/>
        <w:left w:val="none" w:sz="0" w:space="0" w:color="auto"/>
        <w:bottom w:val="none" w:sz="0" w:space="0" w:color="auto"/>
        <w:right w:val="none" w:sz="0" w:space="0" w:color="auto"/>
      </w:divBdr>
    </w:div>
    <w:div w:id="1274482060">
      <w:bodyDiv w:val="1"/>
      <w:marLeft w:val="0"/>
      <w:marRight w:val="0"/>
      <w:marTop w:val="0"/>
      <w:marBottom w:val="0"/>
      <w:divBdr>
        <w:top w:val="none" w:sz="0" w:space="0" w:color="auto"/>
        <w:left w:val="none" w:sz="0" w:space="0" w:color="auto"/>
        <w:bottom w:val="none" w:sz="0" w:space="0" w:color="auto"/>
        <w:right w:val="none" w:sz="0" w:space="0" w:color="auto"/>
      </w:divBdr>
    </w:div>
    <w:div w:id="1276717621">
      <w:bodyDiv w:val="1"/>
      <w:marLeft w:val="0"/>
      <w:marRight w:val="0"/>
      <w:marTop w:val="0"/>
      <w:marBottom w:val="0"/>
      <w:divBdr>
        <w:top w:val="none" w:sz="0" w:space="0" w:color="auto"/>
        <w:left w:val="none" w:sz="0" w:space="0" w:color="auto"/>
        <w:bottom w:val="none" w:sz="0" w:space="0" w:color="auto"/>
        <w:right w:val="none" w:sz="0" w:space="0" w:color="auto"/>
      </w:divBdr>
    </w:div>
    <w:div w:id="1279676116">
      <w:bodyDiv w:val="1"/>
      <w:marLeft w:val="0"/>
      <w:marRight w:val="0"/>
      <w:marTop w:val="0"/>
      <w:marBottom w:val="0"/>
      <w:divBdr>
        <w:top w:val="none" w:sz="0" w:space="0" w:color="auto"/>
        <w:left w:val="none" w:sz="0" w:space="0" w:color="auto"/>
        <w:bottom w:val="none" w:sz="0" w:space="0" w:color="auto"/>
        <w:right w:val="none" w:sz="0" w:space="0" w:color="auto"/>
      </w:divBdr>
    </w:div>
    <w:div w:id="1281494351">
      <w:bodyDiv w:val="1"/>
      <w:marLeft w:val="0"/>
      <w:marRight w:val="0"/>
      <w:marTop w:val="0"/>
      <w:marBottom w:val="0"/>
      <w:divBdr>
        <w:top w:val="none" w:sz="0" w:space="0" w:color="auto"/>
        <w:left w:val="none" w:sz="0" w:space="0" w:color="auto"/>
        <w:bottom w:val="none" w:sz="0" w:space="0" w:color="auto"/>
        <w:right w:val="none" w:sz="0" w:space="0" w:color="auto"/>
      </w:divBdr>
    </w:div>
    <w:div w:id="1282151623">
      <w:bodyDiv w:val="1"/>
      <w:marLeft w:val="0"/>
      <w:marRight w:val="0"/>
      <w:marTop w:val="0"/>
      <w:marBottom w:val="0"/>
      <w:divBdr>
        <w:top w:val="none" w:sz="0" w:space="0" w:color="auto"/>
        <w:left w:val="none" w:sz="0" w:space="0" w:color="auto"/>
        <w:bottom w:val="none" w:sz="0" w:space="0" w:color="auto"/>
        <w:right w:val="none" w:sz="0" w:space="0" w:color="auto"/>
      </w:divBdr>
    </w:div>
    <w:div w:id="1287855802">
      <w:bodyDiv w:val="1"/>
      <w:marLeft w:val="0"/>
      <w:marRight w:val="0"/>
      <w:marTop w:val="0"/>
      <w:marBottom w:val="0"/>
      <w:divBdr>
        <w:top w:val="none" w:sz="0" w:space="0" w:color="auto"/>
        <w:left w:val="none" w:sz="0" w:space="0" w:color="auto"/>
        <w:bottom w:val="none" w:sz="0" w:space="0" w:color="auto"/>
        <w:right w:val="none" w:sz="0" w:space="0" w:color="auto"/>
      </w:divBdr>
    </w:div>
    <w:div w:id="1296957793">
      <w:bodyDiv w:val="1"/>
      <w:marLeft w:val="0"/>
      <w:marRight w:val="0"/>
      <w:marTop w:val="0"/>
      <w:marBottom w:val="0"/>
      <w:divBdr>
        <w:top w:val="none" w:sz="0" w:space="0" w:color="auto"/>
        <w:left w:val="none" w:sz="0" w:space="0" w:color="auto"/>
        <w:bottom w:val="none" w:sz="0" w:space="0" w:color="auto"/>
        <w:right w:val="none" w:sz="0" w:space="0" w:color="auto"/>
      </w:divBdr>
    </w:div>
    <w:div w:id="1301106858">
      <w:bodyDiv w:val="1"/>
      <w:marLeft w:val="0"/>
      <w:marRight w:val="0"/>
      <w:marTop w:val="0"/>
      <w:marBottom w:val="0"/>
      <w:divBdr>
        <w:top w:val="none" w:sz="0" w:space="0" w:color="auto"/>
        <w:left w:val="none" w:sz="0" w:space="0" w:color="auto"/>
        <w:bottom w:val="none" w:sz="0" w:space="0" w:color="auto"/>
        <w:right w:val="none" w:sz="0" w:space="0" w:color="auto"/>
      </w:divBdr>
    </w:div>
    <w:div w:id="1301348536">
      <w:bodyDiv w:val="1"/>
      <w:marLeft w:val="0"/>
      <w:marRight w:val="0"/>
      <w:marTop w:val="0"/>
      <w:marBottom w:val="0"/>
      <w:divBdr>
        <w:top w:val="none" w:sz="0" w:space="0" w:color="auto"/>
        <w:left w:val="none" w:sz="0" w:space="0" w:color="auto"/>
        <w:bottom w:val="none" w:sz="0" w:space="0" w:color="auto"/>
        <w:right w:val="none" w:sz="0" w:space="0" w:color="auto"/>
      </w:divBdr>
    </w:div>
    <w:div w:id="1309168486">
      <w:bodyDiv w:val="1"/>
      <w:marLeft w:val="0"/>
      <w:marRight w:val="0"/>
      <w:marTop w:val="0"/>
      <w:marBottom w:val="0"/>
      <w:divBdr>
        <w:top w:val="none" w:sz="0" w:space="0" w:color="auto"/>
        <w:left w:val="none" w:sz="0" w:space="0" w:color="auto"/>
        <w:bottom w:val="none" w:sz="0" w:space="0" w:color="auto"/>
        <w:right w:val="none" w:sz="0" w:space="0" w:color="auto"/>
      </w:divBdr>
    </w:div>
    <w:div w:id="1309431056">
      <w:bodyDiv w:val="1"/>
      <w:marLeft w:val="0"/>
      <w:marRight w:val="0"/>
      <w:marTop w:val="0"/>
      <w:marBottom w:val="0"/>
      <w:divBdr>
        <w:top w:val="none" w:sz="0" w:space="0" w:color="auto"/>
        <w:left w:val="none" w:sz="0" w:space="0" w:color="auto"/>
        <w:bottom w:val="none" w:sz="0" w:space="0" w:color="auto"/>
        <w:right w:val="none" w:sz="0" w:space="0" w:color="auto"/>
      </w:divBdr>
    </w:div>
    <w:div w:id="1320042081">
      <w:bodyDiv w:val="1"/>
      <w:marLeft w:val="0"/>
      <w:marRight w:val="0"/>
      <w:marTop w:val="0"/>
      <w:marBottom w:val="0"/>
      <w:divBdr>
        <w:top w:val="none" w:sz="0" w:space="0" w:color="auto"/>
        <w:left w:val="none" w:sz="0" w:space="0" w:color="auto"/>
        <w:bottom w:val="none" w:sz="0" w:space="0" w:color="auto"/>
        <w:right w:val="none" w:sz="0" w:space="0" w:color="auto"/>
      </w:divBdr>
    </w:div>
    <w:div w:id="1332947270">
      <w:bodyDiv w:val="1"/>
      <w:marLeft w:val="0"/>
      <w:marRight w:val="0"/>
      <w:marTop w:val="0"/>
      <w:marBottom w:val="0"/>
      <w:divBdr>
        <w:top w:val="none" w:sz="0" w:space="0" w:color="auto"/>
        <w:left w:val="none" w:sz="0" w:space="0" w:color="auto"/>
        <w:bottom w:val="none" w:sz="0" w:space="0" w:color="auto"/>
        <w:right w:val="none" w:sz="0" w:space="0" w:color="auto"/>
      </w:divBdr>
    </w:div>
    <w:div w:id="1334381824">
      <w:bodyDiv w:val="1"/>
      <w:marLeft w:val="0"/>
      <w:marRight w:val="0"/>
      <w:marTop w:val="0"/>
      <w:marBottom w:val="0"/>
      <w:divBdr>
        <w:top w:val="none" w:sz="0" w:space="0" w:color="auto"/>
        <w:left w:val="none" w:sz="0" w:space="0" w:color="auto"/>
        <w:bottom w:val="none" w:sz="0" w:space="0" w:color="auto"/>
        <w:right w:val="none" w:sz="0" w:space="0" w:color="auto"/>
      </w:divBdr>
    </w:div>
    <w:div w:id="1342392932">
      <w:bodyDiv w:val="1"/>
      <w:marLeft w:val="0"/>
      <w:marRight w:val="0"/>
      <w:marTop w:val="0"/>
      <w:marBottom w:val="0"/>
      <w:divBdr>
        <w:top w:val="none" w:sz="0" w:space="0" w:color="auto"/>
        <w:left w:val="none" w:sz="0" w:space="0" w:color="auto"/>
        <w:bottom w:val="none" w:sz="0" w:space="0" w:color="auto"/>
        <w:right w:val="none" w:sz="0" w:space="0" w:color="auto"/>
      </w:divBdr>
    </w:div>
    <w:div w:id="1346974655">
      <w:bodyDiv w:val="1"/>
      <w:marLeft w:val="0"/>
      <w:marRight w:val="0"/>
      <w:marTop w:val="0"/>
      <w:marBottom w:val="0"/>
      <w:divBdr>
        <w:top w:val="none" w:sz="0" w:space="0" w:color="auto"/>
        <w:left w:val="none" w:sz="0" w:space="0" w:color="auto"/>
        <w:bottom w:val="none" w:sz="0" w:space="0" w:color="auto"/>
        <w:right w:val="none" w:sz="0" w:space="0" w:color="auto"/>
      </w:divBdr>
    </w:div>
    <w:div w:id="1353265737">
      <w:bodyDiv w:val="1"/>
      <w:marLeft w:val="0"/>
      <w:marRight w:val="0"/>
      <w:marTop w:val="0"/>
      <w:marBottom w:val="0"/>
      <w:divBdr>
        <w:top w:val="none" w:sz="0" w:space="0" w:color="auto"/>
        <w:left w:val="none" w:sz="0" w:space="0" w:color="auto"/>
        <w:bottom w:val="none" w:sz="0" w:space="0" w:color="auto"/>
        <w:right w:val="none" w:sz="0" w:space="0" w:color="auto"/>
      </w:divBdr>
    </w:div>
    <w:div w:id="1353384587">
      <w:bodyDiv w:val="1"/>
      <w:marLeft w:val="0"/>
      <w:marRight w:val="0"/>
      <w:marTop w:val="0"/>
      <w:marBottom w:val="0"/>
      <w:divBdr>
        <w:top w:val="none" w:sz="0" w:space="0" w:color="auto"/>
        <w:left w:val="none" w:sz="0" w:space="0" w:color="auto"/>
        <w:bottom w:val="none" w:sz="0" w:space="0" w:color="auto"/>
        <w:right w:val="none" w:sz="0" w:space="0" w:color="auto"/>
      </w:divBdr>
    </w:div>
    <w:div w:id="1355765227">
      <w:bodyDiv w:val="1"/>
      <w:marLeft w:val="0"/>
      <w:marRight w:val="0"/>
      <w:marTop w:val="0"/>
      <w:marBottom w:val="0"/>
      <w:divBdr>
        <w:top w:val="none" w:sz="0" w:space="0" w:color="auto"/>
        <w:left w:val="none" w:sz="0" w:space="0" w:color="auto"/>
        <w:bottom w:val="none" w:sz="0" w:space="0" w:color="auto"/>
        <w:right w:val="none" w:sz="0" w:space="0" w:color="auto"/>
      </w:divBdr>
    </w:div>
    <w:div w:id="1359962966">
      <w:bodyDiv w:val="1"/>
      <w:marLeft w:val="0"/>
      <w:marRight w:val="0"/>
      <w:marTop w:val="0"/>
      <w:marBottom w:val="0"/>
      <w:divBdr>
        <w:top w:val="none" w:sz="0" w:space="0" w:color="auto"/>
        <w:left w:val="none" w:sz="0" w:space="0" w:color="auto"/>
        <w:bottom w:val="none" w:sz="0" w:space="0" w:color="auto"/>
        <w:right w:val="none" w:sz="0" w:space="0" w:color="auto"/>
      </w:divBdr>
    </w:div>
    <w:div w:id="1360358132">
      <w:bodyDiv w:val="1"/>
      <w:marLeft w:val="0"/>
      <w:marRight w:val="0"/>
      <w:marTop w:val="0"/>
      <w:marBottom w:val="0"/>
      <w:divBdr>
        <w:top w:val="none" w:sz="0" w:space="0" w:color="auto"/>
        <w:left w:val="none" w:sz="0" w:space="0" w:color="auto"/>
        <w:bottom w:val="none" w:sz="0" w:space="0" w:color="auto"/>
        <w:right w:val="none" w:sz="0" w:space="0" w:color="auto"/>
      </w:divBdr>
    </w:div>
    <w:div w:id="1362588946">
      <w:bodyDiv w:val="1"/>
      <w:marLeft w:val="0"/>
      <w:marRight w:val="0"/>
      <w:marTop w:val="0"/>
      <w:marBottom w:val="0"/>
      <w:divBdr>
        <w:top w:val="none" w:sz="0" w:space="0" w:color="auto"/>
        <w:left w:val="none" w:sz="0" w:space="0" w:color="auto"/>
        <w:bottom w:val="none" w:sz="0" w:space="0" w:color="auto"/>
        <w:right w:val="none" w:sz="0" w:space="0" w:color="auto"/>
      </w:divBdr>
    </w:div>
    <w:div w:id="1375083719">
      <w:bodyDiv w:val="1"/>
      <w:marLeft w:val="0"/>
      <w:marRight w:val="0"/>
      <w:marTop w:val="0"/>
      <w:marBottom w:val="0"/>
      <w:divBdr>
        <w:top w:val="none" w:sz="0" w:space="0" w:color="auto"/>
        <w:left w:val="none" w:sz="0" w:space="0" w:color="auto"/>
        <w:bottom w:val="none" w:sz="0" w:space="0" w:color="auto"/>
        <w:right w:val="none" w:sz="0" w:space="0" w:color="auto"/>
      </w:divBdr>
    </w:div>
    <w:div w:id="1377000663">
      <w:bodyDiv w:val="1"/>
      <w:marLeft w:val="0"/>
      <w:marRight w:val="0"/>
      <w:marTop w:val="0"/>
      <w:marBottom w:val="0"/>
      <w:divBdr>
        <w:top w:val="none" w:sz="0" w:space="0" w:color="auto"/>
        <w:left w:val="none" w:sz="0" w:space="0" w:color="auto"/>
        <w:bottom w:val="none" w:sz="0" w:space="0" w:color="auto"/>
        <w:right w:val="none" w:sz="0" w:space="0" w:color="auto"/>
      </w:divBdr>
    </w:div>
    <w:div w:id="1378969017">
      <w:bodyDiv w:val="1"/>
      <w:marLeft w:val="0"/>
      <w:marRight w:val="0"/>
      <w:marTop w:val="0"/>
      <w:marBottom w:val="0"/>
      <w:divBdr>
        <w:top w:val="none" w:sz="0" w:space="0" w:color="auto"/>
        <w:left w:val="none" w:sz="0" w:space="0" w:color="auto"/>
        <w:bottom w:val="none" w:sz="0" w:space="0" w:color="auto"/>
        <w:right w:val="none" w:sz="0" w:space="0" w:color="auto"/>
      </w:divBdr>
    </w:div>
    <w:div w:id="1384794232">
      <w:bodyDiv w:val="1"/>
      <w:marLeft w:val="0"/>
      <w:marRight w:val="0"/>
      <w:marTop w:val="0"/>
      <w:marBottom w:val="0"/>
      <w:divBdr>
        <w:top w:val="none" w:sz="0" w:space="0" w:color="auto"/>
        <w:left w:val="none" w:sz="0" w:space="0" w:color="auto"/>
        <w:bottom w:val="none" w:sz="0" w:space="0" w:color="auto"/>
        <w:right w:val="none" w:sz="0" w:space="0" w:color="auto"/>
      </w:divBdr>
    </w:div>
    <w:div w:id="1388456430">
      <w:bodyDiv w:val="1"/>
      <w:marLeft w:val="0"/>
      <w:marRight w:val="0"/>
      <w:marTop w:val="0"/>
      <w:marBottom w:val="0"/>
      <w:divBdr>
        <w:top w:val="none" w:sz="0" w:space="0" w:color="auto"/>
        <w:left w:val="none" w:sz="0" w:space="0" w:color="auto"/>
        <w:bottom w:val="none" w:sz="0" w:space="0" w:color="auto"/>
        <w:right w:val="none" w:sz="0" w:space="0" w:color="auto"/>
      </w:divBdr>
    </w:div>
    <w:div w:id="1394154377">
      <w:bodyDiv w:val="1"/>
      <w:marLeft w:val="0"/>
      <w:marRight w:val="0"/>
      <w:marTop w:val="0"/>
      <w:marBottom w:val="0"/>
      <w:divBdr>
        <w:top w:val="none" w:sz="0" w:space="0" w:color="auto"/>
        <w:left w:val="none" w:sz="0" w:space="0" w:color="auto"/>
        <w:bottom w:val="none" w:sz="0" w:space="0" w:color="auto"/>
        <w:right w:val="none" w:sz="0" w:space="0" w:color="auto"/>
      </w:divBdr>
    </w:div>
    <w:div w:id="1400326440">
      <w:bodyDiv w:val="1"/>
      <w:marLeft w:val="0"/>
      <w:marRight w:val="0"/>
      <w:marTop w:val="0"/>
      <w:marBottom w:val="0"/>
      <w:divBdr>
        <w:top w:val="none" w:sz="0" w:space="0" w:color="auto"/>
        <w:left w:val="none" w:sz="0" w:space="0" w:color="auto"/>
        <w:bottom w:val="none" w:sz="0" w:space="0" w:color="auto"/>
        <w:right w:val="none" w:sz="0" w:space="0" w:color="auto"/>
      </w:divBdr>
    </w:div>
    <w:div w:id="1405565468">
      <w:bodyDiv w:val="1"/>
      <w:marLeft w:val="0"/>
      <w:marRight w:val="0"/>
      <w:marTop w:val="0"/>
      <w:marBottom w:val="0"/>
      <w:divBdr>
        <w:top w:val="none" w:sz="0" w:space="0" w:color="auto"/>
        <w:left w:val="none" w:sz="0" w:space="0" w:color="auto"/>
        <w:bottom w:val="none" w:sz="0" w:space="0" w:color="auto"/>
        <w:right w:val="none" w:sz="0" w:space="0" w:color="auto"/>
      </w:divBdr>
    </w:div>
    <w:div w:id="1412700023">
      <w:bodyDiv w:val="1"/>
      <w:marLeft w:val="0"/>
      <w:marRight w:val="0"/>
      <w:marTop w:val="0"/>
      <w:marBottom w:val="0"/>
      <w:divBdr>
        <w:top w:val="none" w:sz="0" w:space="0" w:color="auto"/>
        <w:left w:val="none" w:sz="0" w:space="0" w:color="auto"/>
        <w:bottom w:val="none" w:sz="0" w:space="0" w:color="auto"/>
        <w:right w:val="none" w:sz="0" w:space="0" w:color="auto"/>
      </w:divBdr>
    </w:div>
    <w:div w:id="1417243265">
      <w:bodyDiv w:val="1"/>
      <w:marLeft w:val="0"/>
      <w:marRight w:val="0"/>
      <w:marTop w:val="0"/>
      <w:marBottom w:val="0"/>
      <w:divBdr>
        <w:top w:val="none" w:sz="0" w:space="0" w:color="auto"/>
        <w:left w:val="none" w:sz="0" w:space="0" w:color="auto"/>
        <w:bottom w:val="none" w:sz="0" w:space="0" w:color="auto"/>
        <w:right w:val="none" w:sz="0" w:space="0" w:color="auto"/>
      </w:divBdr>
    </w:div>
    <w:div w:id="1419669422">
      <w:bodyDiv w:val="1"/>
      <w:marLeft w:val="0"/>
      <w:marRight w:val="0"/>
      <w:marTop w:val="0"/>
      <w:marBottom w:val="0"/>
      <w:divBdr>
        <w:top w:val="none" w:sz="0" w:space="0" w:color="auto"/>
        <w:left w:val="none" w:sz="0" w:space="0" w:color="auto"/>
        <w:bottom w:val="none" w:sz="0" w:space="0" w:color="auto"/>
        <w:right w:val="none" w:sz="0" w:space="0" w:color="auto"/>
      </w:divBdr>
    </w:div>
    <w:div w:id="1429502446">
      <w:bodyDiv w:val="1"/>
      <w:marLeft w:val="0"/>
      <w:marRight w:val="0"/>
      <w:marTop w:val="0"/>
      <w:marBottom w:val="0"/>
      <w:divBdr>
        <w:top w:val="none" w:sz="0" w:space="0" w:color="auto"/>
        <w:left w:val="none" w:sz="0" w:space="0" w:color="auto"/>
        <w:bottom w:val="none" w:sz="0" w:space="0" w:color="auto"/>
        <w:right w:val="none" w:sz="0" w:space="0" w:color="auto"/>
      </w:divBdr>
    </w:div>
    <w:div w:id="1439373722">
      <w:bodyDiv w:val="1"/>
      <w:marLeft w:val="0"/>
      <w:marRight w:val="0"/>
      <w:marTop w:val="0"/>
      <w:marBottom w:val="0"/>
      <w:divBdr>
        <w:top w:val="none" w:sz="0" w:space="0" w:color="auto"/>
        <w:left w:val="none" w:sz="0" w:space="0" w:color="auto"/>
        <w:bottom w:val="none" w:sz="0" w:space="0" w:color="auto"/>
        <w:right w:val="none" w:sz="0" w:space="0" w:color="auto"/>
      </w:divBdr>
    </w:div>
    <w:div w:id="1442917211">
      <w:bodyDiv w:val="1"/>
      <w:marLeft w:val="0"/>
      <w:marRight w:val="0"/>
      <w:marTop w:val="0"/>
      <w:marBottom w:val="0"/>
      <w:divBdr>
        <w:top w:val="none" w:sz="0" w:space="0" w:color="auto"/>
        <w:left w:val="none" w:sz="0" w:space="0" w:color="auto"/>
        <w:bottom w:val="none" w:sz="0" w:space="0" w:color="auto"/>
        <w:right w:val="none" w:sz="0" w:space="0" w:color="auto"/>
      </w:divBdr>
    </w:div>
    <w:div w:id="1450392371">
      <w:bodyDiv w:val="1"/>
      <w:marLeft w:val="0"/>
      <w:marRight w:val="0"/>
      <w:marTop w:val="0"/>
      <w:marBottom w:val="0"/>
      <w:divBdr>
        <w:top w:val="none" w:sz="0" w:space="0" w:color="auto"/>
        <w:left w:val="none" w:sz="0" w:space="0" w:color="auto"/>
        <w:bottom w:val="none" w:sz="0" w:space="0" w:color="auto"/>
        <w:right w:val="none" w:sz="0" w:space="0" w:color="auto"/>
      </w:divBdr>
    </w:div>
    <w:div w:id="1452632736">
      <w:bodyDiv w:val="1"/>
      <w:marLeft w:val="0"/>
      <w:marRight w:val="0"/>
      <w:marTop w:val="0"/>
      <w:marBottom w:val="0"/>
      <w:divBdr>
        <w:top w:val="none" w:sz="0" w:space="0" w:color="auto"/>
        <w:left w:val="none" w:sz="0" w:space="0" w:color="auto"/>
        <w:bottom w:val="none" w:sz="0" w:space="0" w:color="auto"/>
        <w:right w:val="none" w:sz="0" w:space="0" w:color="auto"/>
      </w:divBdr>
    </w:div>
    <w:div w:id="1458838365">
      <w:bodyDiv w:val="1"/>
      <w:marLeft w:val="0"/>
      <w:marRight w:val="0"/>
      <w:marTop w:val="0"/>
      <w:marBottom w:val="0"/>
      <w:divBdr>
        <w:top w:val="none" w:sz="0" w:space="0" w:color="auto"/>
        <w:left w:val="none" w:sz="0" w:space="0" w:color="auto"/>
        <w:bottom w:val="none" w:sz="0" w:space="0" w:color="auto"/>
        <w:right w:val="none" w:sz="0" w:space="0" w:color="auto"/>
      </w:divBdr>
    </w:div>
    <w:div w:id="1462529270">
      <w:bodyDiv w:val="1"/>
      <w:marLeft w:val="0"/>
      <w:marRight w:val="0"/>
      <w:marTop w:val="0"/>
      <w:marBottom w:val="0"/>
      <w:divBdr>
        <w:top w:val="none" w:sz="0" w:space="0" w:color="auto"/>
        <w:left w:val="none" w:sz="0" w:space="0" w:color="auto"/>
        <w:bottom w:val="none" w:sz="0" w:space="0" w:color="auto"/>
        <w:right w:val="none" w:sz="0" w:space="0" w:color="auto"/>
      </w:divBdr>
    </w:div>
    <w:div w:id="1466656077">
      <w:bodyDiv w:val="1"/>
      <w:marLeft w:val="0"/>
      <w:marRight w:val="0"/>
      <w:marTop w:val="0"/>
      <w:marBottom w:val="0"/>
      <w:divBdr>
        <w:top w:val="none" w:sz="0" w:space="0" w:color="auto"/>
        <w:left w:val="none" w:sz="0" w:space="0" w:color="auto"/>
        <w:bottom w:val="none" w:sz="0" w:space="0" w:color="auto"/>
        <w:right w:val="none" w:sz="0" w:space="0" w:color="auto"/>
      </w:divBdr>
    </w:div>
    <w:div w:id="1467891855">
      <w:bodyDiv w:val="1"/>
      <w:marLeft w:val="0"/>
      <w:marRight w:val="0"/>
      <w:marTop w:val="0"/>
      <w:marBottom w:val="0"/>
      <w:divBdr>
        <w:top w:val="none" w:sz="0" w:space="0" w:color="auto"/>
        <w:left w:val="none" w:sz="0" w:space="0" w:color="auto"/>
        <w:bottom w:val="none" w:sz="0" w:space="0" w:color="auto"/>
        <w:right w:val="none" w:sz="0" w:space="0" w:color="auto"/>
      </w:divBdr>
    </w:div>
    <w:div w:id="1473062863">
      <w:bodyDiv w:val="1"/>
      <w:marLeft w:val="0"/>
      <w:marRight w:val="0"/>
      <w:marTop w:val="0"/>
      <w:marBottom w:val="0"/>
      <w:divBdr>
        <w:top w:val="none" w:sz="0" w:space="0" w:color="auto"/>
        <w:left w:val="none" w:sz="0" w:space="0" w:color="auto"/>
        <w:bottom w:val="none" w:sz="0" w:space="0" w:color="auto"/>
        <w:right w:val="none" w:sz="0" w:space="0" w:color="auto"/>
      </w:divBdr>
    </w:div>
    <w:div w:id="1476333180">
      <w:bodyDiv w:val="1"/>
      <w:marLeft w:val="0"/>
      <w:marRight w:val="0"/>
      <w:marTop w:val="0"/>
      <w:marBottom w:val="0"/>
      <w:divBdr>
        <w:top w:val="none" w:sz="0" w:space="0" w:color="auto"/>
        <w:left w:val="none" w:sz="0" w:space="0" w:color="auto"/>
        <w:bottom w:val="none" w:sz="0" w:space="0" w:color="auto"/>
        <w:right w:val="none" w:sz="0" w:space="0" w:color="auto"/>
      </w:divBdr>
    </w:div>
    <w:div w:id="1478262176">
      <w:bodyDiv w:val="1"/>
      <w:marLeft w:val="0"/>
      <w:marRight w:val="0"/>
      <w:marTop w:val="0"/>
      <w:marBottom w:val="0"/>
      <w:divBdr>
        <w:top w:val="none" w:sz="0" w:space="0" w:color="auto"/>
        <w:left w:val="none" w:sz="0" w:space="0" w:color="auto"/>
        <w:bottom w:val="none" w:sz="0" w:space="0" w:color="auto"/>
        <w:right w:val="none" w:sz="0" w:space="0" w:color="auto"/>
      </w:divBdr>
    </w:div>
    <w:div w:id="1485665543">
      <w:bodyDiv w:val="1"/>
      <w:marLeft w:val="0"/>
      <w:marRight w:val="0"/>
      <w:marTop w:val="0"/>
      <w:marBottom w:val="0"/>
      <w:divBdr>
        <w:top w:val="none" w:sz="0" w:space="0" w:color="auto"/>
        <w:left w:val="none" w:sz="0" w:space="0" w:color="auto"/>
        <w:bottom w:val="none" w:sz="0" w:space="0" w:color="auto"/>
        <w:right w:val="none" w:sz="0" w:space="0" w:color="auto"/>
      </w:divBdr>
    </w:div>
    <w:div w:id="1489663037">
      <w:bodyDiv w:val="1"/>
      <w:marLeft w:val="0"/>
      <w:marRight w:val="0"/>
      <w:marTop w:val="0"/>
      <w:marBottom w:val="0"/>
      <w:divBdr>
        <w:top w:val="none" w:sz="0" w:space="0" w:color="auto"/>
        <w:left w:val="none" w:sz="0" w:space="0" w:color="auto"/>
        <w:bottom w:val="none" w:sz="0" w:space="0" w:color="auto"/>
        <w:right w:val="none" w:sz="0" w:space="0" w:color="auto"/>
      </w:divBdr>
    </w:div>
    <w:div w:id="1520660510">
      <w:bodyDiv w:val="1"/>
      <w:marLeft w:val="0"/>
      <w:marRight w:val="0"/>
      <w:marTop w:val="0"/>
      <w:marBottom w:val="0"/>
      <w:divBdr>
        <w:top w:val="none" w:sz="0" w:space="0" w:color="auto"/>
        <w:left w:val="none" w:sz="0" w:space="0" w:color="auto"/>
        <w:bottom w:val="none" w:sz="0" w:space="0" w:color="auto"/>
        <w:right w:val="none" w:sz="0" w:space="0" w:color="auto"/>
      </w:divBdr>
    </w:div>
    <w:div w:id="1531530501">
      <w:bodyDiv w:val="1"/>
      <w:marLeft w:val="0"/>
      <w:marRight w:val="0"/>
      <w:marTop w:val="0"/>
      <w:marBottom w:val="0"/>
      <w:divBdr>
        <w:top w:val="none" w:sz="0" w:space="0" w:color="auto"/>
        <w:left w:val="none" w:sz="0" w:space="0" w:color="auto"/>
        <w:bottom w:val="none" w:sz="0" w:space="0" w:color="auto"/>
        <w:right w:val="none" w:sz="0" w:space="0" w:color="auto"/>
      </w:divBdr>
    </w:div>
    <w:div w:id="1538279469">
      <w:bodyDiv w:val="1"/>
      <w:marLeft w:val="0"/>
      <w:marRight w:val="0"/>
      <w:marTop w:val="0"/>
      <w:marBottom w:val="0"/>
      <w:divBdr>
        <w:top w:val="none" w:sz="0" w:space="0" w:color="auto"/>
        <w:left w:val="none" w:sz="0" w:space="0" w:color="auto"/>
        <w:bottom w:val="none" w:sz="0" w:space="0" w:color="auto"/>
        <w:right w:val="none" w:sz="0" w:space="0" w:color="auto"/>
      </w:divBdr>
    </w:div>
    <w:div w:id="1541088589">
      <w:bodyDiv w:val="1"/>
      <w:marLeft w:val="0"/>
      <w:marRight w:val="0"/>
      <w:marTop w:val="0"/>
      <w:marBottom w:val="0"/>
      <w:divBdr>
        <w:top w:val="none" w:sz="0" w:space="0" w:color="auto"/>
        <w:left w:val="none" w:sz="0" w:space="0" w:color="auto"/>
        <w:bottom w:val="none" w:sz="0" w:space="0" w:color="auto"/>
        <w:right w:val="none" w:sz="0" w:space="0" w:color="auto"/>
      </w:divBdr>
    </w:div>
    <w:div w:id="1549147607">
      <w:bodyDiv w:val="1"/>
      <w:marLeft w:val="0"/>
      <w:marRight w:val="0"/>
      <w:marTop w:val="0"/>
      <w:marBottom w:val="0"/>
      <w:divBdr>
        <w:top w:val="none" w:sz="0" w:space="0" w:color="auto"/>
        <w:left w:val="none" w:sz="0" w:space="0" w:color="auto"/>
        <w:bottom w:val="none" w:sz="0" w:space="0" w:color="auto"/>
        <w:right w:val="none" w:sz="0" w:space="0" w:color="auto"/>
      </w:divBdr>
    </w:div>
    <w:div w:id="1563708880">
      <w:bodyDiv w:val="1"/>
      <w:marLeft w:val="0"/>
      <w:marRight w:val="0"/>
      <w:marTop w:val="0"/>
      <w:marBottom w:val="0"/>
      <w:divBdr>
        <w:top w:val="none" w:sz="0" w:space="0" w:color="auto"/>
        <w:left w:val="none" w:sz="0" w:space="0" w:color="auto"/>
        <w:bottom w:val="none" w:sz="0" w:space="0" w:color="auto"/>
        <w:right w:val="none" w:sz="0" w:space="0" w:color="auto"/>
      </w:divBdr>
    </w:div>
    <w:div w:id="1563982239">
      <w:bodyDiv w:val="1"/>
      <w:marLeft w:val="0"/>
      <w:marRight w:val="0"/>
      <w:marTop w:val="0"/>
      <w:marBottom w:val="0"/>
      <w:divBdr>
        <w:top w:val="none" w:sz="0" w:space="0" w:color="auto"/>
        <w:left w:val="none" w:sz="0" w:space="0" w:color="auto"/>
        <w:bottom w:val="none" w:sz="0" w:space="0" w:color="auto"/>
        <w:right w:val="none" w:sz="0" w:space="0" w:color="auto"/>
      </w:divBdr>
    </w:div>
    <w:div w:id="1566260567">
      <w:bodyDiv w:val="1"/>
      <w:marLeft w:val="0"/>
      <w:marRight w:val="0"/>
      <w:marTop w:val="0"/>
      <w:marBottom w:val="0"/>
      <w:divBdr>
        <w:top w:val="none" w:sz="0" w:space="0" w:color="auto"/>
        <w:left w:val="none" w:sz="0" w:space="0" w:color="auto"/>
        <w:bottom w:val="none" w:sz="0" w:space="0" w:color="auto"/>
        <w:right w:val="none" w:sz="0" w:space="0" w:color="auto"/>
      </w:divBdr>
    </w:div>
    <w:div w:id="1575163651">
      <w:bodyDiv w:val="1"/>
      <w:marLeft w:val="0"/>
      <w:marRight w:val="0"/>
      <w:marTop w:val="0"/>
      <w:marBottom w:val="0"/>
      <w:divBdr>
        <w:top w:val="none" w:sz="0" w:space="0" w:color="auto"/>
        <w:left w:val="none" w:sz="0" w:space="0" w:color="auto"/>
        <w:bottom w:val="none" w:sz="0" w:space="0" w:color="auto"/>
        <w:right w:val="none" w:sz="0" w:space="0" w:color="auto"/>
      </w:divBdr>
    </w:div>
    <w:div w:id="1583880297">
      <w:bodyDiv w:val="1"/>
      <w:marLeft w:val="0"/>
      <w:marRight w:val="0"/>
      <w:marTop w:val="0"/>
      <w:marBottom w:val="0"/>
      <w:divBdr>
        <w:top w:val="none" w:sz="0" w:space="0" w:color="auto"/>
        <w:left w:val="none" w:sz="0" w:space="0" w:color="auto"/>
        <w:bottom w:val="none" w:sz="0" w:space="0" w:color="auto"/>
        <w:right w:val="none" w:sz="0" w:space="0" w:color="auto"/>
      </w:divBdr>
    </w:div>
    <w:div w:id="1599749356">
      <w:bodyDiv w:val="1"/>
      <w:marLeft w:val="0"/>
      <w:marRight w:val="0"/>
      <w:marTop w:val="0"/>
      <w:marBottom w:val="0"/>
      <w:divBdr>
        <w:top w:val="none" w:sz="0" w:space="0" w:color="auto"/>
        <w:left w:val="none" w:sz="0" w:space="0" w:color="auto"/>
        <w:bottom w:val="none" w:sz="0" w:space="0" w:color="auto"/>
        <w:right w:val="none" w:sz="0" w:space="0" w:color="auto"/>
      </w:divBdr>
    </w:div>
    <w:div w:id="1611090579">
      <w:bodyDiv w:val="1"/>
      <w:marLeft w:val="0"/>
      <w:marRight w:val="0"/>
      <w:marTop w:val="0"/>
      <w:marBottom w:val="0"/>
      <w:divBdr>
        <w:top w:val="none" w:sz="0" w:space="0" w:color="auto"/>
        <w:left w:val="none" w:sz="0" w:space="0" w:color="auto"/>
        <w:bottom w:val="none" w:sz="0" w:space="0" w:color="auto"/>
        <w:right w:val="none" w:sz="0" w:space="0" w:color="auto"/>
      </w:divBdr>
    </w:div>
    <w:div w:id="1616983087">
      <w:bodyDiv w:val="1"/>
      <w:marLeft w:val="0"/>
      <w:marRight w:val="0"/>
      <w:marTop w:val="0"/>
      <w:marBottom w:val="0"/>
      <w:divBdr>
        <w:top w:val="none" w:sz="0" w:space="0" w:color="auto"/>
        <w:left w:val="none" w:sz="0" w:space="0" w:color="auto"/>
        <w:bottom w:val="none" w:sz="0" w:space="0" w:color="auto"/>
        <w:right w:val="none" w:sz="0" w:space="0" w:color="auto"/>
      </w:divBdr>
    </w:div>
    <w:div w:id="1618028001">
      <w:bodyDiv w:val="1"/>
      <w:marLeft w:val="0"/>
      <w:marRight w:val="0"/>
      <w:marTop w:val="0"/>
      <w:marBottom w:val="0"/>
      <w:divBdr>
        <w:top w:val="none" w:sz="0" w:space="0" w:color="auto"/>
        <w:left w:val="none" w:sz="0" w:space="0" w:color="auto"/>
        <w:bottom w:val="none" w:sz="0" w:space="0" w:color="auto"/>
        <w:right w:val="none" w:sz="0" w:space="0" w:color="auto"/>
      </w:divBdr>
    </w:div>
    <w:div w:id="1630166412">
      <w:bodyDiv w:val="1"/>
      <w:marLeft w:val="0"/>
      <w:marRight w:val="0"/>
      <w:marTop w:val="0"/>
      <w:marBottom w:val="0"/>
      <w:divBdr>
        <w:top w:val="none" w:sz="0" w:space="0" w:color="auto"/>
        <w:left w:val="none" w:sz="0" w:space="0" w:color="auto"/>
        <w:bottom w:val="none" w:sz="0" w:space="0" w:color="auto"/>
        <w:right w:val="none" w:sz="0" w:space="0" w:color="auto"/>
      </w:divBdr>
    </w:div>
    <w:div w:id="1635326135">
      <w:bodyDiv w:val="1"/>
      <w:marLeft w:val="0"/>
      <w:marRight w:val="0"/>
      <w:marTop w:val="0"/>
      <w:marBottom w:val="0"/>
      <w:divBdr>
        <w:top w:val="none" w:sz="0" w:space="0" w:color="auto"/>
        <w:left w:val="none" w:sz="0" w:space="0" w:color="auto"/>
        <w:bottom w:val="none" w:sz="0" w:space="0" w:color="auto"/>
        <w:right w:val="none" w:sz="0" w:space="0" w:color="auto"/>
      </w:divBdr>
    </w:div>
    <w:div w:id="1644500050">
      <w:bodyDiv w:val="1"/>
      <w:marLeft w:val="0"/>
      <w:marRight w:val="0"/>
      <w:marTop w:val="0"/>
      <w:marBottom w:val="0"/>
      <w:divBdr>
        <w:top w:val="none" w:sz="0" w:space="0" w:color="auto"/>
        <w:left w:val="none" w:sz="0" w:space="0" w:color="auto"/>
        <w:bottom w:val="none" w:sz="0" w:space="0" w:color="auto"/>
        <w:right w:val="none" w:sz="0" w:space="0" w:color="auto"/>
      </w:divBdr>
    </w:div>
    <w:div w:id="1656058740">
      <w:bodyDiv w:val="1"/>
      <w:marLeft w:val="0"/>
      <w:marRight w:val="0"/>
      <w:marTop w:val="0"/>
      <w:marBottom w:val="0"/>
      <w:divBdr>
        <w:top w:val="none" w:sz="0" w:space="0" w:color="auto"/>
        <w:left w:val="none" w:sz="0" w:space="0" w:color="auto"/>
        <w:bottom w:val="none" w:sz="0" w:space="0" w:color="auto"/>
        <w:right w:val="none" w:sz="0" w:space="0" w:color="auto"/>
      </w:divBdr>
    </w:div>
    <w:div w:id="1660645578">
      <w:bodyDiv w:val="1"/>
      <w:marLeft w:val="0"/>
      <w:marRight w:val="0"/>
      <w:marTop w:val="0"/>
      <w:marBottom w:val="0"/>
      <w:divBdr>
        <w:top w:val="none" w:sz="0" w:space="0" w:color="auto"/>
        <w:left w:val="none" w:sz="0" w:space="0" w:color="auto"/>
        <w:bottom w:val="none" w:sz="0" w:space="0" w:color="auto"/>
        <w:right w:val="none" w:sz="0" w:space="0" w:color="auto"/>
      </w:divBdr>
    </w:div>
    <w:div w:id="1668168415">
      <w:bodyDiv w:val="1"/>
      <w:marLeft w:val="0"/>
      <w:marRight w:val="0"/>
      <w:marTop w:val="0"/>
      <w:marBottom w:val="0"/>
      <w:divBdr>
        <w:top w:val="none" w:sz="0" w:space="0" w:color="auto"/>
        <w:left w:val="none" w:sz="0" w:space="0" w:color="auto"/>
        <w:bottom w:val="none" w:sz="0" w:space="0" w:color="auto"/>
        <w:right w:val="none" w:sz="0" w:space="0" w:color="auto"/>
      </w:divBdr>
    </w:div>
    <w:div w:id="1669940631">
      <w:bodyDiv w:val="1"/>
      <w:marLeft w:val="0"/>
      <w:marRight w:val="0"/>
      <w:marTop w:val="0"/>
      <w:marBottom w:val="0"/>
      <w:divBdr>
        <w:top w:val="none" w:sz="0" w:space="0" w:color="auto"/>
        <w:left w:val="none" w:sz="0" w:space="0" w:color="auto"/>
        <w:bottom w:val="none" w:sz="0" w:space="0" w:color="auto"/>
        <w:right w:val="none" w:sz="0" w:space="0" w:color="auto"/>
      </w:divBdr>
    </w:div>
    <w:div w:id="1670327870">
      <w:bodyDiv w:val="1"/>
      <w:marLeft w:val="0"/>
      <w:marRight w:val="0"/>
      <w:marTop w:val="0"/>
      <w:marBottom w:val="0"/>
      <w:divBdr>
        <w:top w:val="none" w:sz="0" w:space="0" w:color="auto"/>
        <w:left w:val="none" w:sz="0" w:space="0" w:color="auto"/>
        <w:bottom w:val="none" w:sz="0" w:space="0" w:color="auto"/>
        <w:right w:val="none" w:sz="0" w:space="0" w:color="auto"/>
      </w:divBdr>
    </w:div>
    <w:div w:id="1673142870">
      <w:bodyDiv w:val="1"/>
      <w:marLeft w:val="0"/>
      <w:marRight w:val="0"/>
      <w:marTop w:val="0"/>
      <w:marBottom w:val="0"/>
      <w:divBdr>
        <w:top w:val="none" w:sz="0" w:space="0" w:color="auto"/>
        <w:left w:val="none" w:sz="0" w:space="0" w:color="auto"/>
        <w:bottom w:val="none" w:sz="0" w:space="0" w:color="auto"/>
        <w:right w:val="none" w:sz="0" w:space="0" w:color="auto"/>
      </w:divBdr>
    </w:div>
    <w:div w:id="1680887810">
      <w:bodyDiv w:val="1"/>
      <w:marLeft w:val="0"/>
      <w:marRight w:val="0"/>
      <w:marTop w:val="0"/>
      <w:marBottom w:val="0"/>
      <w:divBdr>
        <w:top w:val="none" w:sz="0" w:space="0" w:color="auto"/>
        <w:left w:val="none" w:sz="0" w:space="0" w:color="auto"/>
        <w:bottom w:val="none" w:sz="0" w:space="0" w:color="auto"/>
        <w:right w:val="none" w:sz="0" w:space="0" w:color="auto"/>
      </w:divBdr>
    </w:div>
    <w:div w:id="1697853687">
      <w:bodyDiv w:val="1"/>
      <w:marLeft w:val="0"/>
      <w:marRight w:val="0"/>
      <w:marTop w:val="0"/>
      <w:marBottom w:val="0"/>
      <w:divBdr>
        <w:top w:val="none" w:sz="0" w:space="0" w:color="auto"/>
        <w:left w:val="none" w:sz="0" w:space="0" w:color="auto"/>
        <w:bottom w:val="none" w:sz="0" w:space="0" w:color="auto"/>
        <w:right w:val="none" w:sz="0" w:space="0" w:color="auto"/>
      </w:divBdr>
    </w:div>
    <w:div w:id="1699116798">
      <w:bodyDiv w:val="1"/>
      <w:marLeft w:val="0"/>
      <w:marRight w:val="0"/>
      <w:marTop w:val="0"/>
      <w:marBottom w:val="0"/>
      <w:divBdr>
        <w:top w:val="none" w:sz="0" w:space="0" w:color="auto"/>
        <w:left w:val="none" w:sz="0" w:space="0" w:color="auto"/>
        <w:bottom w:val="none" w:sz="0" w:space="0" w:color="auto"/>
        <w:right w:val="none" w:sz="0" w:space="0" w:color="auto"/>
      </w:divBdr>
    </w:div>
    <w:div w:id="1706173841">
      <w:bodyDiv w:val="1"/>
      <w:marLeft w:val="0"/>
      <w:marRight w:val="0"/>
      <w:marTop w:val="0"/>
      <w:marBottom w:val="0"/>
      <w:divBdr>
        <w:top w:val="none" w:sz="0" w:space="0" w:color="auto"/>
        <w:left w:val="none" w:sz="0" w:space="0" w:color="auto"/>
        <w:bottom w:val="none" w:sz="0" w:space="0" w:color="auto"/>
        <w:right w:val="none" w:sz="0" w:space="0" w:color="auto"/>
      </w:divBdr>
    </w:div>
    <w:div w:id="1720587692">
      <w:bodyDiv w:val="1"/>
      <w:marLeft w:val="0"/>
      <w:marRight w:val="0"/>
      <w:marTop w:val="0"/>
      <w:marBottom w:val="0"/>
      <w:divBdr>
        <w:top w:val="none" w:sz="0" w:space="0" w:color="auto"/>
        <w:left w:val="none" w:sz="0" w:space="0" w:color="auto"/>
        <w:bottom w:val="none" w:sz="0" w:space="0" w:color="auto"/>
        <w:right w:val="none" w:sz="0" w:space="0" w:color="auto"/>
      </w:divBdr>
    </w:div>
    <w:div w:id="1723364864">
      <w:bodyDiv w:val="1"/>
      <w:marLeft w:val="0"/>
      <w:marRight w:val="0"/>
      <w:marTop w:val="0"/>
      <w:marBottom w:val="0"/>
      <w:divBdr>
        <w:top w:val="none" w:sz="0" w:space="0" w:color="auto"/>
        <w:left w:val="none" w:sz="0" w:space="0" w:color="auto"/>
        <w:bottom w:val="none" w:sz="0" w:space="0" w:color="auto"/>
        <w:right w:val="none" w:sz="0" w:space="0" w:color="auto"/>
      </w:divBdr>
    </w:div>
    <w:div w:id="1726684558">
      <w:bodyDiv w:val="1"/>
      <w:marLeft w:val="0"/>
      <w:marRight w:val="0"/>
      <w:marTop w:val="0"/>
      <w:marBottom w:val="0"/>
      <w:divBdr>
        <w:top w:val="none" w:sz="0" w:space="0" w:color="auto"/>
        <w:left w:val="none" w:sz="0" w:space="0" w:color="auto"/>
        <w:bottom w:val="none" w:sz="0" w:space="0" w:color="auto"/>
        <w:right w:val="none" w:sz="0" w:space="0" w:color="auto"/>
      </w:divBdr>
    </w:div>
    <w:div w:id="1726948369">
      <w:bodyDiv w:val="1"/>
      <w:marLeft w:val="0"/>
      <w:marRight w:val="0"/>
      <w:marTop w:val="0"/>
      <w:marBottom w:val="0"/>
      <w:divBdr>
        <w:top w:val="none" w:sz="0" w:space="0" w:color="auto"/>
        <w:left w:val="none" w:sz="0" w:space="0" w:color="auto"/>
        <w:bottom w:val="none" w:sz="0" w:space="0" w:color="auto"/>
        <w:right w:val="none" w:sz="0" w:space="0" w:color="auto"/>
      </w:divBdr>
    </w:div>
    <w:div w:id="1728449727">
      <w:bodyDiv w:val="1"/>
      <w:marLeft w:val="0"/>
      <w:marRight w:val="0"/>
      <w:marTop w:val="0"/>
      <w:marBottom w:val="0"/>
      <w:divBdr>
        <w:top w:val="none" w:sz="0" w:space="0" w:color="auto"/>
        <w:left w:val="none" w:sz="0" w:space="0" w:color="auto"/>
        <w:bottom w:val="none" w:sz="0" w:space="0" w:color="auto"/>
        <w:right w:val="none" w:sz="0" w:space="0" w:color="auto"/>
      </w:divBdr>
    </w:div>
    <w:div w:id="1737361839">
      <w:bodyDiv w:val="1"/>
      <w:marLeft w:val="0"/>
      <w:marRight w:val="0"/>
      <w:marTop w:val="0"/>
      <w:marBottom w:val="0"/>
      <w:divBdr>
        <w:top w:val="none" w:sz="0" w:space="0" w:color="auto"/>
        <w:left w:val="none" w:sz="0" w:space="0" w:color="auto"/>
        <w:bottom w:val="none" w:sz="0" w:space="0" w:color="auto"/>
        <w:right w:val="none" w:sz="0" w:space="0" w:color="auto"/>
      </w:divBdr>
    </w:div>
    <w:div w:id="1744451943">
      <w:bodyDiv w:val="1"/>
      <w:marLeft w:val="0"/>
      <w:marRight w:val="0"/>
      <w:marTop w:val="0"/>
      <w:marBottom w:val="0"/>
      <w:divBdr>
        <w:top w:val="none" w:sz="0" w:space="0" w:color="auto"/>
        <w:left w:val="none" w:sz="0" w:space="0" w:color="auto"/>
        <w:bottom w:val="none" w:sz="0" w:space="0" w:color="auto"/>
        <w:right w:val="none" w:sz="0" w:space="0" w:color="auto"/>
      </w:divBdr>
    </w:div>
    <w:div w:id="1745452052">
      <w:bodyDiv w:val="1"/>
      <w:marLeft w:val="0"/>
      <w:marRight w:val="0"/>
      <w:marTop w:val="0"/>
      <w:marBottom w:val="0"/>
      <w:divBdr>
        <w:top w:val="none" w:sz="0" w:space="0" w:color="auto"/>
        <w:left w:val="none" w:sz="0" w:space="0" w:color="auto"/>
        <w:bottom w:val="none" w:sz="0" w:space="0" w:color="auto"/>
        <w:right w:val="none" w:sz="0" w:space="0" w:color="auto"/>
      </w:divBdr>
    </w:div>
    <w:div w:id="1747261141">
      <w:bodyDiv w:val="1"/>
      <w:marLeft w:val="0"/>
      <w:marRight w:val="0"/>
      <w:marTop w:val="0"/>
      <w:marBottom w:val="0"/>
      <w:divBdr>
        <w:top w:val="none" w:sz="0" w:space="0" w:color="auto"/>
        <w:left w:val="none" w:sz="0" w:space="0" w:color="auto"/>
        <w:bottom w:val="none" w:sz="0" w:space="0" w:color="auto"/>
        <w:right w:val="none" w:sz="0" w:space="0" w:color="auto"/>
      </w:divBdr>
    </w:div>
    <w:div w:id="1754351349">
      <w:bodyDiv w:val="1"/>
      <w:marLeft w:val="0"/>
      <w:marRight w:val="0"/>
      <w:marTop w:val="0"/>
      <w:marBottom w:val="0"/>
      <w:divBdr>
        <w:top w:val="none" w:sz="0" w:space="0" w:color="auto"/>
        <w:left w:val="none" w:sz="0" w:space="0" w:color="auto"/>
        <w:bottom w:val="none" w:sz="0" w:space="0" w:color="auto"/>
        <w:right w:val="none" w:sz="0" w:space="0" w:color="auto"/>
      </w:divBdr>
    </w:div>
    <w:div w:id="1755931035">
      <w:bodyDiv w:val="1"/>
      <w:marLeft w:val="0"/>
      <w:marRight w:val="0"/>
      <w:marTop w:val="0"/>
      <w:marBottom w:val="0"/>
      <w:divBdr>
        <w:top w:val="none" w:sz="0" w:space="0" w:color="auto"/>
        <w:left w:val="none" w:sz="0" w:space="0" w:color="auto"/>
        <w:bottom w:val="none" w:sz="0" w:space="0" w:color="auto"/>
        <w:right w:val="none" w:sz="0" w:space="0" w:color="auto"/>
      </w:divBdr>
    </w:div>
    <w:div w:id="1756974406">
      <w:bodyDiv w:val="1"/>
      <w:marLeft w:val="0"/>
      <w:marRight w:val="0"/>
      <w:marTop w:val="0"/>
      <w:marBottom w:val="0"/>
      <w:divBdr>
        <w:top w:val="none" w:sz="0" w:space="0" w:color="auto"/>
        <w:left w:val="none" w:sz="0" w:space="0" w:color="auto"/>
        <w:bottom w:val="none" w:sz="0" w:space="0" w:color="auto"/>
        <w:right w:val="none" w:sz="0" w:space="0" w:color="auto"/>
      </w:divBdr>
    </w:div>
    <w:div w:id="1767193276">
      <w:bodyDiv w:val="1"/>
      <w:marLeft w:val="0"/>
      <w:marRight w:val="0"/>
      <w:marTop w:val="0"/>
      <w:marBottom w:val="0"/>
      <w:divBdr>
        <w:top w:val="none" w:sz="0" w:space="0" w:color="auto"/>
        <w:left w:val="none" w:sz="0" w:space="0" w:color="auto"/>
        <w:bottom w:val="none" w:sz="0" w:space="0" w:color="auto"/>
        <w:right w:val="none" w:sz="0" w:space="0" w:color="auto"/>
      </w:divBdr>
    </w:div>
    <w:div w:id="1774783831">
      <w:bodyDiv w:val="1"/>
      <w:marLeft w:val="0"/>
      <w:marRight w:val="0"/>
      <w:marTop w:val="0"/>
      <w:marBottom w:val="0"/>
      <w:divBdr>
        <w:top w:val="none" w:sz="0" w:space="0" w:color="auto"/>
        <w:left w:val="none" w:sz="0" w:space="0" w:color="auto"/>
        <w:bottom w:val="none" w:sz="0" w:space="0" w:color="auto"/>
        <w:right w:val="none" w:sz="0" w:space="0" w:color="auto"/>
      </w:divBdr>
    </w:div>
    <w:div w:id="1789005364">
      <w:bodyDiv w:val="1"/>
      <w:marLeft w:val="0"/>
      <w:marRight w:val="0"/>
      <w:marTop w:val="0"/>
      <w:marBottom w:val="0"/>
      <w:divBdr>
        <w:top w:val="none" w:sz="0" w:space="0" w:color="auto"/>
        <w:left w:val="none" w:sz="0" w:space="0" w:color="auto"/>
        <w:bottom w:val="none" w:sz="0" w:space="0" w:color="auto"/>
        <w:right w:val="none" w:sz="0" w:space="0" w:color="auto"/>
      </w:divBdr>
    </w:div>
    <w:div w:id="1791195131">
      <w:bodyDiv w:val="1"/>
      <w:marLeft w:val="0"/>
      <w:marRight w:val="0"/>
      <w:marTop w:val="0"/>
      <w:marBottom w:val="0"/>
      <w:divBdr>
        <w:top w:val="none" w:sz="0" w:space="0" w:color="auto"/>
        <w:left w:val="none" w:sz="0" w:space="0" w:color="auto"/>
        <w:bottom w:val="none" w:sz="0" w:space="0" w:color="auto"/>
        <w:right w:val="none" w:sz="0" w:space="0" w:color="auto"/>
      </w:divBdr>
    </w:div>
    <w:div w:id="1791973643">
      <w:bodyDiv w:val="1"/>
      <w:marLeft w:val="0"/>
      <w:marRight w:val="0"/>
      <w:marTop w:val="0"/>
      <w:marBottom w:val="0"/>
      <w:divBdr>
        <w:top w:val="none" w:sz="0" w:space="0" w:color="auto"/>
        <w:left w:val="none" w:sz="0" w:space="0" w:color="auto"/>
        <w:bottom w:val="none" w:sz="0" w:space="0" w:color="auto"/>
        <w:right w:val="none" w:sz="0" w:space="0" w:color="auto"/>
      </w:divBdr>
    </w:div>
    <w:div w:id="1797486309">
      <w:bodyDiv w:val="1"/>
      <w:marLeft w:val="0"/>
      <w:marRight w:val="0"/>
      <w:marTop w:val="0"/>
      <w:marBottom w:val="0"/>
      <w:divBdr>
        <w:top w:val="none" w:sz="0" w:space="0" w:color="auto"/>
        <w:left w:val="none" w:sz="0" w:space="0" w:color="auto"/>
        <w:bottom w:val="none" w:sz="0" w:space="0" w:color="auto"/>
        <w:right w:val="none" w:sz="0" w:space="0" w:color="auto"/>
      </w:divBdr>
    </w:div>
    <w:div w:id="1799570597">
      <w:bodyDiv w:val="1"/>
      <w:marLeft w:val="0"/>
      <w:marRight w:val="0"/>
      <w:marTop w:val="0"/>
      <w:marBottom w:val="0"/>
      <w:divBdr>
        <w:top w:val="none" w:sz="0" w:space="0" w:color="auto"/>
        <w:left w:val="none" w:sz="0" w:space="0" w:color="auto"/>
        <w:bottom w:val="none" w:sz="0" w:space="0" w:color="auto"/>
        <w:right w:val="none" w:sz="0" w:space="0" w:color="auto"/>
      </w:divBdr>
    </w:div>
    <w:div w:id="1804805244">
      <w:bodyDiv w:val="1"/>
      <w:marLeft w:val="0"/>
      <w:marRight w:val="0"/>
      <w:marTop w:val="0"/>
      <w:marBottom w:val="0"/>
      <w:divBdr>
        <w:top w:val="none" w:sz="0" w:space="0" w:color="auto"/>
        <w:left w:val="none" w:sz="0" w:space="0" w:color="auto"/>
        <w:bottom w:val="none" w:sz="0" w:space="0" w:color="auto"/>
        <w:right w:val="none" w:sz="0" w:space="0" w:color="auto"/>
      </w:divBdr>
    </w:div>
    <w:div w:id="1811244644">
      <w:bodyDiv w:val="1"/>
      <w:marLeft w:val="0"/>
      <w:marRight w:val="0"/>
      <w:marTop w:val="0"/>
      <w:marBottom w:val="0"/>
      <w:divBdr>
        <w:top w:val="none" w:sz="0" w:space="0" w:color="auto"/>
        <w:left w:val="none" w:sz="0" w:space="0" w:color="auto"/>
        <w:bottom w:val="none" w:sz="0" w:space="0" w:color="auto"/>
        <w:right w:val="none" w:sz="0" w:space="0" w:color="auto"/>
      </w:divBdr>
    </w:div>
    <w:div w:id="1816558678">
      <w:bodyDiv w:val="1"/>
      <w:marLeft w:val="0"/>
      <w:marRight w:val="0"/>
      <w:marTop w:val="0"/>
      <w:marBottom w:val="0"/>
      <w:divBdr>
        <w:top w:val="none" w:sz="0" w:space="0" w:color="auto"/>
        <w:left w:val="none" w:sz="0" w:space="0" w:color="auto"/>
        <w:bottom w:val="none" w:sz="0" w:space="0" w:color="auto"/>
        <w:right w:val="none" w:sz="0" w:space="0" w:color="auto"/>
      </w:divBdr>
    </w:div>
    <w:div w:id="1828931965">
      <w:bodyDiv w:val="1"/>
      <w:marLeft w:val="0"/>
      <w:marRight w:val="0"/>
      <w:marTop w:val="0"/>
      <w:marBottom w:val="0"/>
      <w:divBdr>
        <w:top w:val="none" w:sz="0" w:space="0" w:color="auto"/>
        <w:left w:val="none" w:sz="0" w:space="0" w:color="auto"/>
        <w:bottom w:val="none" w:sz="0" w:space="0" w:color="auto"/>
        <w:right w:val="none" w:sz="0" w:space="0" w:color="auto"/>
      </w:divBdr>
    </w:div>
    <w:div w:id="1835564513">
      <w:bodyDiv w:val="1"/>
      <w:marLeft w:val="0"/>
      <w:marRight w:val="0"/>
      <w:marTop w:val="0"/>
      <w:marBottom w:val="0"/>
      <w:divBdr>
        <w:top w:val="none" w:sz="0" w:space="0" w:color="auto"/>
        <w:left w:val="none" w:sz="0" w:space="0" w:color="auto"/>
        <w:bottom w:val="none" w:sz="0" w:space="0" w:color="auto"/>
        <w:right w:val="none" w:sz="0" w:space="0" w:color="auto"/>
      </w:divBdr>
    </w:div>
    <w:div w:id="1842239015">
      <w:bodyDiv w:val="1"/>
      <w:marLeft w:val="0"/>
      <w:marRight w:val="0"/>
      <w:marTop w:val="0"/>
      <w:marBottom w:val="0"/>
      <w:divBdr>
        <w:top w:val="none" w:sz="0" w:space="0" w:color="auto"/>
        <w:left w:val="none" w:sz="0" w:space="0" w:color="auto"/>
        <w:bottom w:val="none" w:sz="0" w:space="0" w:color="auto"/>
        <w:right w:val="none" w:sz="0" w:space="0" w:color="auto"/>
      </w:divBdr>
    </w:div>
    <w:div w:id="1853491614">
      <w:bodyDiv w:val="1"/>
      <w:marLeft w:val="0"/>
      <w:marRight w:val="0"/>
      <w:marTop w:val="0"/>
      <w:marBottom w:val="0"/>
      <w:divBdr>
        <w:top w:val="none" w:sz="0" w:space="0" w:color="auto"/>
        <w:left w:val="none" w:sz="0" w:space="0" w:color="auto"/>
        <w:bottom w:val="none" w:sz="0" w:space="0" w:color="auto"/>
        <w:right w:val="none" w:sz="0" w:space="0" w:color="auto"/>
      </w:divBdr>
    </w:div>
    <w:div w:id="1859343064">
      <w:bodyDiv w:val="1"/>
      <w:marLeft w:val="0"/>
      <w:marRight w:val="0"/>
      <w:marTop w:val="0"/>
      <w:marBottom w:val="0"/>
      <w:divBdr>
        <w:top w:val="none" w:sz="0" w:space="0" w:color="auto"/>
        <w:left w:val="none" w:sz="0" w:space="0" w:color="auto"/>
        <w:bottom w:val="none" w:sz="0" w:space="0" w:color="auto"/>
        <w:right w:val="none" w:sz="0" w:space="0" w:color="auto"/>
      </w:divBdr>
    </w:div>
    <w:div w:id="1869222916">
      <w:bodyDiv w:val="1"/>
      <w:marLeft w:val="0"/>
      <w:marRight w:val="0"/>
      <w:marTop w:val="0"/>
      <w:marBottom w:val="0"/>
      <w:divBdr>
        <w:top w:val="none" w:sz="0" w:space="0" w:color="auto"/>
        <w:left w:val="none" w:sz="0" w:space="0" w:color="auto"/>
        <w:bottom w:val="none" w:sz="0" w:space="0" w:color="auto"/>
        <w:right w:val="none" w:sz="0" w:space="0" w:color="auto"/>
      </w:divBdr>
    </w:div>
    <w:div w:id="1875389979">
      <w:bodyDiv w:val="1"/>
      <w:marLeft w:val="0"/>
      <w:marRight w:val="0"/>
      <w:marTop w:val="0"/>
      <w:marBottom w:val="0"/>
      <w:divBdr>
        <w:top w:val="none" w:sz="0" w:space="0" w:color="auto"/>
        <w:left w:val="none" w:sz="0" w:space="0" w:color="auto"/>
        <w:bottom w:val="none" w:sz="0" w:space="0" w:color="auto"/>
        <w:right w:val="none" w:sz="0" w:space="0" w:color="auto"/>
      </w:divBdr>
    </w:div>
    <w:div w:id="1876847991">
      <w:bodyDiv w:val="1"/>
      <w:marLeft w:val="0"/>
      <w:marRight w:val="0"/>
      <w:marTop w:val="0"/>
      <w:marBottom w:val="0"/>
      <w:divBdr>
        <w:top w:val="none" w:sz="0" w:space="0" w:color="auto"/>
        <w:left w:val="none" w:sz="0" w:space="0" w:color="auto"/>
        <w:bottom w:val="none" w:sz="0" w:space="0" w:color="auto"/>
        <w:right w:val="none" w:sz="0" w:space="0" w:color="auto"/>
      </w:divBdr>
    </w:div>
    <w:div w:id="1884904029">
      <w:bodyDiv w:val="1"/>
      <w:marLeft w:val="0"/>
      <w:marRight w:val="0"/>
      <w:marTop w:val="0"/>
      <w:marBottom w:val="0"/>
      <w:divBdr>
        <w:top w:val="none" w:sz="0" w:space="0" w:color="auto"/>
        <w:left w:val="none" w:sz="0" w:space="0" w:color="auto"/>
        <w:bottom w:val="none" w:sz="0" w:space="0" w:color="auto"/>
        <w:right w:val="none" w:sz="0" w:space="0" w:color="auto"/>
      </w:divBdr>
    </w:div>
    <w:div w:id="1886208740">
      <w:bodyDiv w:val="1"/>
      <w:marLeft w:val="0"/>
      <w:marRight w:val="0"/>
      <w:marTop w:val="0"/>
      <w:marBottom w:val="0"/>
      <w:divBdr>
        <w:top w:val="none" w:sz="0" w:space="0" w:color="auto"/>
        <w:left w:val="none" w:sz="0" w:space="0" w:color="auto"/>
        <w:bottom w:val="none" w:sz="0" w:space="0" w:color="auto"/>
        <w:right w:val="none" w:sz="0" w:space="0" w:color="auto"/>
      </w:divBdr>
    </w:div>
    <w:div w:id="1891960931">
      <w:bodyDiv w:val="1"/>
      <w:marLeft w:val="0"/>
      <w:marRight w:val="0"/>
      <w:marTop w:val="0"/>
      <w:marBottom w:val="0"/>
      <w:divBdr>
        <w:top w:val="none" w:sz="0" w:space="0" w:color="auto"/>
        <w:left w:val="none" w:sz="0" w:space="0" w:color="auto"/>
        <w:bottom w:val="none" w:sz="0" w:space="0" w:color="auto"/>
        <w:right w:val="none" w:sz="0" w:space="0" w:color="auto"/>
      </w:divBdr>
    </w:div>
    <w:div w:id="1895114511">
      <w:bodyDiv w:val="1"/>
      <w:marLeft w:val="0"/>
      <w:marRight w:val="0"/>
      <w:marTop w:val="0"/>
      <w:marBottom w:val="0"/>
      <w:divBdr>
        <w:top w:val="none" w:sz="0" w:space="0" w:color="auto"/>
        <w:left w:val="none" w:sz="0" w:space="0" w:color="auto"/>
        <w:bottom w:val="none" w:sz="0" w:space="0" w:color="auto"/>
        <w:right w:val="none" w:sz="0" w:space="0" w:color="auto"/>
      </w:divBdr>
    </w:div>
    <w:div w:id="1899709051">
      <w:bodyDiv w:val="1"/>
      <w:marLeft w:val="0"/>
      <w:marRight w:val="0"/>
      <w:marTop w:val="0"/>
      <w:marBottom w:val="0"/>
      <w:divBdr>
        <w:top w:val="none" w:sz="0" w:space="0" w:color="auto"/>
        <w:left w:val="none" w:sz="0" w:space="0" w:color="auto"/>
        <w:bottom w:val="none" w:sz="0" w:space="0" w:color="auto"/>
        <w:right w:val="none" w:sz="0" w:space="0" w:color="auto"/>
      </w:divBdr>
    </w:div>
    <w:div w:id="1916815534">
      <w:bodyDiv w:val="1"/>
      <w:marLeft w:val="0"/>
      <w:marRight w:val="0"/>
      <w:marTop w:val="0"/>
      <w:marBottom w:val="0"/>
      <w:divBdr>
        <w:top w:val="none" w:sz="0" w:space="0" w:color="auto"/>
        <w:left w:val="none" w:sz="0" w:space="0" w:color="auto"/>
        <w:bottom w:val="none" w:sz="0" w:space="0" w:color="auto"/>
        <w:right w:val="none" w:sz="0" w:space="0" w:color="auto"/>
      </w:divBdr>
    </w:div>
    <w:div w:id="1921867277">
      <w:bodyDiv w:val="1"/>
      <w:marLeft w:val="0"/>
      <w:marRight w:val="0"/>
      <w:marTop w:val="0"/>
      <w:marBottom w:val="0"/>
      <w:divBdr>
        <w:top w:val="none" w:sz="0" w:space="0" w:color="auto"/>
        <w:left w:val="none" w:sz="0" w:space="0" w:color="auto"/>
        <w:bottom w:val="none" w:sz="0" w:space="0" w:color="auto"/>
        <w:right w:val="none" w:sz="0" w:space="0" w:color="auto"/>
      </w:divBdr>
    </w:div>
    <w:div w:id="1924604837">
      <w:bodyDiv w:val="1"/>
      <w:marLeft w:val="0"/>
      <w:marRight w:val="0"/>
      <w:marTop w:val="0"/>
      <w:marBottom w:val="0"/>
      <w:divBdr>
        <w:top w:val="none" w:sz="0" w:space="0" w:color="auto"/>
        <w:left w:val="none" w:sz="0" w:space="0" w:color="auto"/>
        <w:bottom w:val="none" w:sz="0" w:space="0" w:color="auto"/>
        <w:right w:val="none" w:sz="0" w:space="0" w:color="auto"/>
      </w:divBdr>
    </w:div>
    <w:div w:id="1928029382">
      <w:bodyDiv w:val="1"/>
      <w:marLeft w:val="0"/>
      <w:marRight w:val="0"/>
      <w:marTop w:val="0"/>
      <w:marBottom w:val="0"/>
      <w:divBdr>
        <w:top w:val="none" w:sz="0" w:space="0" w:color="auto"/>
        <w:left w:val="none" w:sz="0" w:space="0" w:color="auto"/>
        <w:bottom w:val="none" w:sz="0" w:space="0" w:color="auto"/>
        <w:right w:val="none" w:sz="0" w:space="0" w:color="auto"/>
      </w:divBdr>
    </w:div>
    <w:div w:id="1929343398">
      <w:bodyDiv w:val="1"/>
      <w:marLeft w:val="0"/>
      <w:marRight w:val="0"/>
      <w:marTop w:val="0"/>
      <w:marBottom w:val="0"/>
      <w:divBdr>
        <w:top w:val="none" w:sz="0" w:space="0" w:color="auto"/>
        <w:left w:val="none" w:sz="0" w:space="0" w:color="auto"/>
        <w:bottom w:val="none" w:sz="0" w:space="0" w:color="auto"/>
        <w:right w:val="none" w:sz="0" w:space="0" w:color="auto"/>
      </w:divBdr>
    </w:div>
    <w:div w:id="1934316339">
      <w:bodyDiv w:val="1"/>
      <w:marLeft w:val="0"/>
      <w:marRight w:val="0"/>
      <w:marTop w:val="0"/>
      <w:marBottom w:val="0"/>
      <w:divBdr>
        <w:top w:val="none" w:sz="0" w:space="0" w:color="auto"/>
        <w:left w:val="none" w:sz="0" w:space="0" w:color="auto"/>
        <w:bottom w:val="none" w:sz="0" w:space="0" w:color="auto"/>
        <w:right w:val="none" w:sz="0" w:space="0" w:color="auto"/>
      </w:divBdr>
    </w:div>
    <w:div w:id="1940749586">
      <w:bodyDiv w:val="1"/>
      <w:marLeft w:val="0"/>
      <w:marRight w:val="0"/>
      <w:marTop w:val="0"/>
      <w:marBottom w:val="0"/>
      <w:divBdr>
        <w:top w:val="none" w:sz="0" w:space="0" w:color="auto"/>
        <w:left w:val="none" w:sz="0" w:space="0" w:color="auto"/>
        <w:bottom w:val="none" w:sz="0" w:space="0" w:color="auto"/>
        <w:right w:val="none" w:sz="0" w:space="0" w:color="auto"/>
      </w:divBdr>
    </w:div>
    <w:div w:id="1948003100">
      <w:bodyDiv w:val="1"/>
      <w:marLeft w:val="0"/>
      <w:marRight w:val="0"/>
      <w:marTop w:val="0"/>
      <w:marBottom w:val="0"/>
      <w:divBdr>
        <w:top w:val="none" w:sz="0" w:space="0" w:color="auto"/>
        <w:left w:val="none" w:sz="0" w:space="0" w:color="auto"/>
        <w:bottom w:val="none" w:sz="0" w:space="0" w:color="auto"/>
        <w:right w:val="none" w:sz="0" w:space="0" w:color="auto"/>
      </w:divBdr>
    </w:div>
    <w:div w:id="1952011908">
      <w:bodyDiv w:val="1"/>
      <w:marLeft w:val="0"/>
      <w:marRight w:val="0"/>
      <w:marTop w:val="0"/>
      <w:marBottom w:val="0"/>
      <w:divBdr>
        <w:top w:val="none" w:sz="0" w:space="0" w:color="auto"/>
        <w:left w:val="none" w:sz="0" w:space="0" w:color="auto"/>
        <w:bottom w:val="none" w:sz="0" w:space="0" w:color="auto"/>
        <w:right w:val="none" w:sz="0" w:space="0" w:color="auto"/>
      </w:divBdr>
    </w:div>
    <w:div w:id="1955552736">
      <w:bodyDiv w:val="1"/>
      <w:marLeft w:val="0"/>
      <w:marRight w:val="0"/>
      <w:marTop w:val="0"/>
      <w:marBottom w:val="0"/>
      <w:divBdr>
        <w:top w:val="none" w:sz="0" w:space="0" w:color="auto"/>
        <w:left w:val="none" w:sz="0" w:space="0" w:color="auto"/>
        <w:bottom w:val="none" w:sz="0" w:space="0" w:color="auto"/>
        <w:right w:val="none" w:sz="0" w:space="0" w:color="auto"/>
      </w:divBdr>
    </w:div>
    <w:div w:id="1956475858">
      <w:bodyDiv w:val="1"/>
      <w:marLeft w:val="0"/>
      <w:marRight w:val="0"/>
      <w:marTop w:val="0"/>
      <w:marBottom w:val="0"/>
      <w:divBdr>
        <w:top w:val="none" w:sz="0" w:space="0" w:color="auto"/>
        <w:left w:val="none" w:sz="0" w:space="0" w:color="auto"/>
        <w:bottom w:val="none" w:sz="0" w:space="0" w:color="auto"/>
        <w:right w:val="none" w:sz="0" w:space="0" w:color="auto"/>
      </w:divBdr>
    </w:div>
    <w:div w:id="1957562686">
      <w:bodyDiv w:val="1"/>
      <w:marLeft w:val="0"/>
      <w:marRight w:val="0"/>
      <w:marTop w:val="0"/>
      <w:marBottom w:val="0"/>
      <w:divBdr>
        <w:top w:val="none" w:sz="0" w:space="0" w:color="auto"/>
        <w:left w:val="none" w:sz="0" w:space="0" w:color="auto"/>
        <w:bottom w:val="none" w:sz="0" w:space="0" w:color="auto"/>
        <w:right w:val="none" w:sz="0" w:space="0" w:color="auto"/>
      </w:divBdr>
    </w:div>
    <w:div w:id="1960068520">
      <w:bodyDiv w:val="1"/>
      <w:marLeft w:val="0"/>
      <w:marRight w:val="0"/>
      <w:marTop w:val="0"/>
      <w:marBottom w:val="0"/>
      <w:divBdr>
        <w:top w:val="none" w:sz="0" w:space="0" w:color="auto"/>
        <w:left w:val="none" w:sz="0" w:space="0" w:color="auto"/>
        <w:bottom w:val="none" w:sz="0" w:space="0" w:color="auto"/>
        <w:right w:val="none" w:sz="0" w:space="0" w:color="auto"/>
      </w:divBdr>
    </w:div>
    <w:div w:id="1976328831">
      <w:bodyDiv w:val="1"/>
      <w:marLeft w:val="0"/>
      <w:marRight w:val="0"/>
      <w:marTop w:val="0"/>
      <w:marBottom w:val="0"/>
      <w:divBdr>
        <w:top w:val="none" w:sz="0" w:space="0" w:color="auto"/>
        <w:left w:val="none" w:sz="0" w:space="0" w:color="auto"/>
        <w:bottom w:val="none" w:sz="0" w:space="0" w:color="auto"/>
        <w:right w:val="none" w:sz="0" w:space="0" w:color="auto"/>
      </w:divBdr>
    </w:div>
    <w:div w:id="1977102269">
      <w:bodyDiv w:val="1"/>
      <w:marLeft w:val="0"/>
      <w:marRight w:val="0"/>
      <w:marTop w:val="0"/>
      <w:marBottom w:val="0"/>
      <w:divBdr>
        <w:top w:val="none" w:sz="0" w:space="0" w:color="auto"/>
        <w:left w:val="none" w:sz="0" w:space="0" w:color="auto"/>
        <w:bottom w:val="none" w:sz="0" w:space="0" w:color="auto"/>
        <w:right w:val="none" w:sz="0" w:space="0" w:color="auto"/>
      </w:divBdr>
    </w:div>
    <w:div w:id="1977107164">
      <w:bodyDiv w:val="1"/>
      <w:marLeft w:val="0"/>
      <w:marRight w:val="0"/>
      <w:marTop w:val="0"/>
      <w:marBottom w:val="0"/>
      <w:divBdr>
        <w:top w:val="none" w:sz="0" w:space="0" w:color="auto"/>
        <w:left w:val="none" w:sz="0" w:space="0" w:color="auto"/>
        <w:bottom w:val="none" w:sz="0" w:space="0" w:color="auto"/>
        <w:right w:val="none" w:sz="0" w:space="0" w:color="auto"/>
      </w:divBdr>
    </w:div>
    <w:div w:id="1978483835">
      <w:bodyDiv w:val="1"/>
      <w:marLeft w:val="0"/>
      <w:marRight w:val="0"/>
      <w:marTop w:val="0"/>
      <w:marBottom w:val="0"/>
      <w:divBdr>
        <w:top w:val="none" w:sz="0" w:space="0" w:color="auto"/>
        <w:left w:val="none" w:sz="0" w:space="0" w:color="auto"/>
        <w:bottom w:val="none" w:sz="0" w:space="0" w:color="auto"/>
        <w:right w:val="none" w:sz="0" w:space="0" w:color="auto"/>
      </w:divBdr>
    </w:div>
    <w:div w:id="1981882464">
      <w:bodyDiv w:val="1"/>
      <w:marLeft w:val="0"/>
      <w:marRight w:val="0"/>
      <w:marTop w:val="0"/>
      <w:marBottom w:val="0"/>
      <w:divBdr>
        <w:top w:val="none" w:sz="0" w:space="0" w:color="auto"/>
        <w:left w:val="none" w:sz="0" w:space="0" w:color="auto"/>
        <w:bottom w:val="none" w:sz="0" w:space="0" w:color="auto"/>
        <w:right w:val="none" w:sz="0" w:space="0" w:color="auto"/>
      </w:divBdr>
    </w:div>
    <w:div w:id="1984966246">
      <w:bodyDiv w:val="1"/>
      <w:marLeft w:val="0"/>
      <w:marRight w:val="0"/>
      <w:marTop w:val="0"/>
      <w:marBottom w:val="0"/>
      <w:divBdr>
        <w:top w:val="none" w:sz="0" w:space="0" w:color="auto"/>
        <w:left w:val="none" w:sz="0" w:space="0" w:color="auto"/>
        <w:bottom w:val="none" w:sz="0" w:space="0" w:color="auto"/>
        <w:right w:val="none" w:sz="0" w:space="0" w:color="auto"/>
      </w:divBdr>
    </w:div>
    <w:div w:id="1986932453">
      <w:bodyDiv w:val="1"/>
      <w:marLeft w:val="0"/>
      <w:marRight w:val="0"/>
      <w:marTop w:val="0"/>
      <w:marBottom w:val="0"/>
      <w:divBdr>
        <w:top w:val="none" w:sz="0" w:space="0" w:color="auto"/>
        <w:left w:val="none" w:sz="0" w:space="0" w:color="auto"/>
        <w:bottom w:val="none" w:sz="0" w:space="0" w:color="auto"/>
        <w:right w:val="none" w:sz="0" w:space="0" w:color="auto"/>
      </w:divBdr>
    </w:div>
    <w:div w:id="1987200480">
      <w:bodyDiv w:val="1"/>
      <w:marLeft w:val="0"/>
      <w:marRight w:val="0"/>
      <w:marTop w:val="0"/>
      <w:marBottom w:val="0"/>
      <w:divBdr>
        <w:top w:val="none" w:sz="0" w:space="0" w:color="auto"/>
        <w:left w:val="none" w:sz="0" w:space="0" w:color="auto"/>
        <w:bottom w:val="none" w:sz="0" w:space="0" w:color="auto"/>
        <w:right w:val="none" w:sz="0" w:space="0" w:color="auto"/>
      </w:divBdr>
    </w:div>
    <w:div w:id="1988242297">
      <w:bodyDiv w:val="1"/>
      <w:marLeft w:val="0"/>
      <w:marRight w:val="0"/>
      <w:marTop w:val="0"/>
      <w:marBottom w:val="0"/>
      <w:divBdr>
        <w:top w:val="none" w:sz="0" w:space="0" w:color="auto"/>
        <w:left w:val="none" w:sz="0" w:space="0" w:color="auto"/>
        <w:bottom w:val="none" w:sz="0" w:space="0" w:color="auto"/>
        <w:right w:val="none" w:sz="0" w:space="0" w:color="auto"/>
      </w:divBdr>
    </w:div>
    <w:div w:id="1989629388">
      <w:bodyDiv w:val="1"/>
      <w:marLeft w:val="0"/>
      <w:marRight w:val="0"/>
      <w:marTop w:val="0"/>
      <w:marBottom w:val="0"/>
      <w:divBdr>
        <w:top w:val="none" w:sz="0" w:space="0" w:color="auto"/>
        <w:left w:val="none" w:sz="0" w:space="0" w:color="auto"/>
        <w:bottom w:val="none" w:sz="0" w:space="0" w:color="auto"/>
        <w:right w:val="none" w:sz="0" w:space="0" w:color="auto"/>
      </w:divBdr>
    </w:div>
    <w:div w:id="1990088908">
      <w:bodyDiv w:val="1"/>
      <w:marLeft w:val="0"/>
      <w:marRight w:val="0"/>
      <w:marTop w:val="0"/>
      <w:marBottom w:val="0"/>
      <w:divBdr>
        <w:top w:val="none" w:sz="0" w:space="0" w:color="auto"/>
        <w:left w:val="none" w:sz="0" w:space="0" w:color="auto"/>
        <w:bottom w:val="none" w:sz="0" w:space="0" w:color="auto"/>
        <w:right w:val="none" w:sz="0" w:space="0" w:color="auto"/>
      </w:divBdr>
    </w:div>
    <w:div w:id="1994874906">
      <w:bodyDiv w:val="1"/>
      <w:marLeft w:val="0"/>
      <w:marRight w:val="0"/>
      <w:marTop w:val="0"/>
      <w:marBottom w:val="0"/>
      <w:divBdr>
        <w:top w:val="none" w:sz="0" w:space="0" w:color="auto"/>
        <w:left w:val="none" w:sz="0" w:space="0" w:color="auto"/>
        <w:bottom w:val="none" w:sz="0" w:space="0" w:color="auto"/>
        <w:right w:val="none" w:sz="0" w:space="0" w:color="auto"/>
      </w:divBdr>
    </w:div>
    <w:div w:id="1995329806">
      <w:bodyDiv w:val="1"/>
      <w:marLeft w:val="0"/>
      <w:marRight w:val="0"/>
      <w:marTop w:val="0"/>
      <w:marBottom w:val="0"/>
      <w:divBdr>
        <w:top w:val="none" w:sz="0" w:space="0" w:color="auto"/>
        <w:left w:val="none" w:sz="0" w:space="0" w:color="auto"/>
        <w:bottom w:val="none" w:sz="0" w:space="0" w:color="auto"/>
        <w:right w:val="none" w:sz="0" w:space="0" w:color="auto"/>
      </w:divBdr>
    </w:div>
    <w:div w:id="2002925968">
      <w:bodyDiv w:val="1"/>
      <w:marLeft w:val="0"/>
      <w:marRight w:val="0"/>
      <w:marTop w:val="0"/>
      <w:marBottom w:val="0"/>
      <w:divBdr>
        <w:top w:val="none" w:sz="0" w:space="0" w:color="auto"/>
        <w:left w:val="none" w:sz="0" w:space="0" w:color="auto"/>
        <w:bottom w:val="none" w:sz="0" w:space="0" w:color="auto"/>
        <w:right w:val="none" w:sz="0" w:space="0" w:color="auto"/>
      </w:divBdr>
    </w:div>
    <w:div w:id="2018074443">
      <w:bodyDiv w:val="1"/>
      <w:marLeft w:val="0"/>
      <w:marRight w:val="0"/>
      <w:marTop w:val="0"/>
      <w:marBottom w:val="0"/>
      <w:divBdr>
        <w:top w:val="none" w:sz="0" w:space="0" w:color="auto"/>
        <w:left w:val="none" w:sz="0" w:space="0" w:color="auto"/>
        <w:bottom w:val="none" w:sz="0" w:space="0" w:color="auto"/>
        <w:right w:val="none" w:sz="0" w:space="0" w:color="auto"/>
      </w:divBdr>
    </w:div>
    <w:div w:id="2018579867">
      <w:bodyDiv w:val="1"/>
      <w:marLeft w:val="0"/>
      <w:marRight w:val="0"/>
      <w:marTop w:val="0"/>
      <w:marBottom w:val="0"/>
      <w:divBdr>
        <w:top w:val="none" w:sz="0" w:space="0" w:color="auto"/>
        <w:left w:val="none" w:sz="0" w:space="0" w:color="auto"/>
        <w:bottom w:val="none" w:sz="0" w:space="0" w:color="auto"/>
        <w:right w:val="none" w:sz="0" w:space="0" w:color="auto"/>
      </w:divBdr>
    </w:div>
    <w:div w:id="2025477767">
      <w:bodyDiv w:val="1"/>
      <w:marLeft w:val="0"/>
      <w:marRight w:val="0"/>
      <w:marTop w:val="0"/>
      <w:marBottom w:val="0"/>
      <w:divBdr>
        <w:top w:val="none" w:sz="0" w:space="0" w:color="auto"/>
        <w:left w:val="none" w:sz="0" w:space="0" w:color="auto"/>
        <w:bottom w:val="none" w:sz="0" w:space="0" w:color="auto"/>
        <w:right w:val="none" w:sz="0" w:space="0" w:color="auto"/>
      </w:divBdr>
    </w:div>
    <w:div w:id="2031879920">
      <w:bodyDiv w:val="1"/>
      <w:marLeft w:val="0"/>
      <w:marRight w:val="0"/>
      <w:marTop w:val="0"/>
      <w:marBottom w:val="0"/>
      <w:divBdr>
        <w:top w:val="none" w:sz="0" w:space="0" w:color="auto"/>
        <w:left w:val="none" w:sz="0" w:space="0" w:color="auto"/>
        <w:bottom w:val="none" w:sz="0" w:space="0" w:color="auto"/>
        <w:right w:val="none" w:sz="0" w:space="0" w:color="auto"/>
      </w:divBdr>
    </w:div>
    <w:div w:id="2035685458">
      <w:bodyDiv w:val="1"/>
      <w:marLeft w:val="0"/>
      <w:marRight w:val="0"/>
      <w:marTop w:val="0"/>
      <w:marBottom w:val="0"/>
      <w:divBdr>
        <w:top w:val="none" w:sz="0" w:space="0" w:color="auto"/>
        <w:left w:val="none" w:sz="0" w:space="0" w:color="auto"/>
        <w:bottom w:val="none" w:sz="0" w:space="0" w:color="auto"/>
        <w:right w:val="none" w:sz="0" w:space="0" w:color="auto"/>
      </w:divBdr>
    </w:div>
    <w:div w:id="2035841003">
      <w:bodyDiv w:val="1"/>
      <w:marLeft w:val="0"/>
      <w:marRight w:val="0"/>
      <w:marTop w:val="0"/>
      <w:marBottom w:val="0"/>
      <w:divBdr>
        <w:top w:val="none" w:sz="0" w:space="0" w:color="auto"/>
        <w:left w:val="none" w:sz="0" w:space="0" w:color="auto"/>
        <w:bottom w:val="none" w:sz="0" w:space="0" w:color="auto"/>
        <w:right w:val="none" w:sz="0" w:space="0" w:color="auto"/>
      </w:divBdr>
    </w:div>
    <w:div w:id="2043944824">
      <w:bodyDiv w:val="1"/>
      <w:marLeft w:val="0"/>
      <w:marRight w:val="0"/>
      <w:marTop w:val="0"/>
      <w:marBottom w:val="0"/>
      <w:divBdr>
        <w:top w:val="none" w:sz="0" w:space="0" w:color="auto"/>
        <w:left w:val="none" w:sz="0" w:space="0" w:color="auto"/>
        <w:bottom w:val="none" w:sz="0" w:space="0" w:color="auto"/>
        <w:right w:val="none" w:sz="0" w:space="0" w:color="auto"/>
      </w:divBdr>
    </w:div>
    <w:div w:id="2050299766">
      <w:bodyDiv w:val="1"/>
      <w:marLeft w:val="0"/>
      <w:marRight w:val="0"/>
      <w:marTop w:val="0"/>
      <w:marBottom w:val="0"/>
      <w:divBdr>
        <w:top w:val="none" w:sz="0" w:space="0" w:color="auto"/>
        <w:left w:val="none" w:sz="0" w:space="0" w:color="auto"/>
        <w:bottom w:val="none" w:sz="0" w:space="0" w:color="auto"/>
        <w:right w:val="none" w:sz="0" w:space="0" w:color="auto"/>
      </w:divBdr>
    </w:div>
    <w:div w:id="2053067111">
      <w:bodyDiv w:val="1"/>
      <w:marLeft w:val="0"/>
      <w:marRight w:val="0"/>
      <w:marTop w:val="0"/>
      <w:marBottom w:val="0"/>
      <w:divBdr>
        <w:top w:val="none" w:sz="0" w:space="0" w:color="auto"/>
        <w:left w:val="none" w:sz="0" w:space="0" w:color="auto"/>
        <w:bottom w:val="none" w:sz="0" w:space="0" w:color="auto"/>
        <w:right w:val="none" w:sz="0" w:space="0" w:color="auto"/>
      </w:divBdr>
    </w:div>
    <w:div w:id="2059276701">
      <w:bodyDiv w:val="1"/>
      <w:marLeft w:val="0"/>
      <w:marRight w:val="0"/>
      <w:marTop w:val="0"/>
      <w:marBottom w:val="0"/>
      <w:divBdr>
        <w:top w:val="none" w:sz="0" w:space="0" w:color="auto"/>
        <w:left w:val="none" w:sz="0" w:space="0" w:color="auto"/>
        <w:bottom w:val="none" w:sz="0" w:space="0" w:color="auto"/>
        <w:right w:val="none" w:sz="0" w:space="0" w:color="auto"/>
      </w:divBdr>
    </w:div>
    <w:div w:id="2061244263">
      <w:bodyDiv w:val="1"/>
      <w:marLeft w:val="0"/>
      <w:marRight w:val="0"/>
      <w:marTop w:val="0"/>
      <w:marBottom w:val="0"/>
      <w:divBdr>
        <w:top w:val="none" w:sz="0" w:space="0" w:color="auto"/>
        <w:left w:val="none" w:sz="0" w:space="0" w:color="auto"/>
        <w:bottom w:val="none" w:sz="0" w:space="0" w:color="auto"/>
        <w:right w:val="none" w:sz="0" w:space="0" w:color="auto"/>
      </w:divBdr>
    </w:div>
    <w:div w:id="2063169692">
      <w:bodyDiv w:val="1"/>
      <w:marLeft w:val="0"/>
      <w:marRight w:val="0"/>
      <w:marTop w:val="0"/>
      <w:marBottom w:val="0"/>
      <w:divBdr>
        <w:top w:val="none" w:sz="0" w:space="0" w:color="auto"/>
        <w:left w:val="none" w:sz="0" w:space="0" w:color="auto"/>
        <w:bottom w:val="none" w:sz="0" w:space="0" w:color="auto"/>
        <w:right w:val="none" w:sz="0" w:space="0" w:color="auto"/>
      </w:divBdr>
    </w:div>
    <w:div w:id="2073237308">
      <w:bodyDiv w:val="1"/>
      <w:marLeft w:val="0"/>
      <w:marRight w:val="0"/>
      <w:marTop w:val="0"/>
      <w:marBottom w:val="0"/>
      <w:divBdr>
        <w:top w:val="none" w:sz="0" w:space="0" w:color="auto"/>
        <w:left w:val="none" w:sz="0" w:space="0" w:color="auto"/>
        <w:bottom w:val="none" w:sz="0" w:space="0" w:color="auto"/>
        <w:right w:val="none" w:sz="0" w:space="0" w:color="auto"/>
      </w:divBdr>
    </w:div>
    <w:div w:id="2073576323">
      <w:bodyDiv w:val="1"/>
      <w:marLeft w:val="0"/>
      <w:marRight w:val="0"/>
      <w:marTop w:val="0"/>
      <w:marBottom w:val="0"/>
      <w:divBdr>
        <w:top w:val="none" w:sz="0" w:space="0" w:color="auto"/>
        <w:left w:val="none" w:sz="0" w:space="0" w:color="auto"/>
        <w:bottom w:val="none" w:sz="0" w:space="0" w:color="auto"/>
        <w:right w:val="none" w:sz="0" w:space="0" w:color="auto"/>
      </w:divBdr>
    </w:div>
    <w:div w:id="2074695345">
      <w:bodyDiv w:val="1"/>
      <w:marLeft w:val="0"/>
      <w:marRight w:val="0"/>
      <w:marTop w:val="0"/>
      <w:marBottom w:val="0"/>
      <w:divBdr>
        <w:top w:val="none" w:sz="0" w:space="0" w:color="auto"/>
        <w:left w:val="none" w:sz="0" w:space="0" w:color="auto"/>
        <w:bottom w:val="none" w:sz="0" w:space="0" w:color="auto"/>
        <w:right w:val="none" w:sz="0" w:space="0" w:color="auto"/>
      </w:divBdr>
    </w:div>
    <w:div w:id="2090078849">
      <w:bodyDiv w:val="1"/>
      <w:marLeft w:val="0"/>
      <w:marRight w:val="0"/>
      <w:marTop w:val="0"/>
      <w:marBottom w:val="0"/>
      <w:divBdr>
        <w:top w:val="none" w:sz="0" w:space="0" w:color="auto"/>
        <w:left w:val="none" w:sz="0" w:space="0" w:color="auto"/>
        <w:bottom w:val="none" w:sz="0" w:space="0" w:color="auto"/>
        <w:right w:val="none" w:sz="0" w:space="0" w:color="auto"/>
      </w:divBdr>
    </w:div>
    <w:div w:id="2098940214">
      <w:bodyDiv w:val="1"/>
      <w:marLeft w:val="0"/>
      <w:marRight w:val="0"/>
      <w:marTop w:val="0"/>
      <w:marBottom w:val="0"/>
      <w:divBdr>
        <w:top w:val="none" w:sz="0" w:space="0" w:color="auto"/>
        <w:left w:val="none" w:sz="0" w:space="0" w:color="auto"/>
        <w:bottom w:val="none" w:sz="0" w:space="0" w:color="auto"/>
        <w:right w:val="none" w:sz="0" w:space="0" w:color="auto"/>
      </w:divBdr>
    </w:div>
    <w:div w:id="2102023556">
      <w:bodyDiv w:val="1"/>
      <w:marLeft w:val="0"/>
      <w:marRight w:val="0"/>
      <w:marTop w:val="0"/>
      <w:marBottom w:val="0"/>
      <w:divBdr>
        <w:top w:val="none" w:sz="0" w:space="0" w:color="auto"/>
        <w:left w:val="none" w:sz="0" w:space="0" w:color="auto"/>
        <w:bottom w:val="none" w:sz="0" w:space="0" w:color="auto"/>
        <w:right w:val="none" w:sz="0" w:space="0" w:color="auto"/>
      </w:divBdr>
    </w:div>
    <w:div w:id="2103186706">
      <w:bodyDiv w:val="1"/>
      <w:marLeft w:val="0"/>
      <w:marRight w:val="0"/>
      <w:marTop w:val="0"/>
      <w:marBottom w:val="0"/>
      <w:divBdr>
        <w:top w:val="none" w:sz="0" w:space="0" w:color="auto"/>
        <w:left w:val="none" w:sz="0" w:space="0" w:color="auto"/>
        <w:bottom w:val="none" w:sz="0" w:space="0" w:color="auto"/>
        <w:right w:val="none" w:sz="0" w:space="0" w:color="auto"/>
      </w:divBdr>
    </w:div>
    <w:div w:id="2108771199">
      <w:bodyDiv w:val="1"/>
      <w:marLeft w:val="0"/>
      <w:marRight w:val="0"/>
      <w:marTop w:val="0"/>
      <w:marBottom w:val="0"/>
      <w:divBdr>
        <w:top w:val="none" w:sz="0" w:space="0" w:color="auto"/>
        <w:left w:val="none" w:sz="0" w:space="0" w:color="auto"/>
        <w:bottom w:val="none" w:sz="0" w:space="0" w:color="auto"/>
        <w:right w:val="none" w:sz="0" w:space="0" w:color="auto"/>
      </w:divBdr>
    </w:div>
    <w:div w:id="2124231498">
      <w:bodyDiv w:val="1"/>
      <w:marLeft w:val="0"/>
      <w:marRight w:val="0"/>
      <w:marTop w:val="0"/>
      <w:marBottom w:val="0"/>
      <w:divBdr>
        <w:top w:val="none" w:sz="0" w:space="0" w:color="auto"/>
        <w:left w:val="none" w:sz="0" w:space="0" w:color="auto"/>
        <w:bottom w:val="none" w:sz="0" w:space="0" w:color="auto"/>
        <w:right w:val="none" w:sz="0" w:space="0" w:color="auto"/>
      </w:divBdr>
    </w:div>
    <w:div w:id="2137327946">
      <w:bodyDiv w:val="1"/>
      <w:marLeft w:val="0"/>
      <w:marRight w:val="0"/>
      <w:marTop w:val="0"/>
      <w:marBottom w:val="0"/>
      <w:divBdr>
        <w:top w:val="none" w:sz="0" w:space="0" w:color="auto"/>
        <w:left w:val="none" w:sz="0" w:space="0" w:color="auto"/>
        <w:bottom w:val="none" w:sz="0" w:space="0" w:color="auto"/>
        <w:right w:val="none" w:sz="0" w:space="0" w:color="auto"/>
      </w:divBdr>
    </w:div>
    <w:div w:id="2141680811">
      <w:bodyDiv w:val="1"/>
      <w:marLeft w:val="0"/>
      <w:marRight w:val="0"/>
      <w:marTop w:val="0"/>
      <w:marBottom w:val="0"/>
      <w:divBdr>
        <w:top w:val="none" w:sz="0" w:space="0" w:color="auto"/>
        <w:left w:val="none" w:sz="0" w:space="0" w:color="auto"/>
        <w:bottom w:val="none" w:sz="0" w:space="0" w:color="auto"/>
        <w:right w:val="none" w:sz="0" w:space="0" w:color="auto"/>
      </w:divBdr>
    </w:div>
    <w:div w:id="214469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4.xml"/><Relationship Id="rId47" Type="http://schemas.openxmlformats.org/officeDocument/2006/relationships/header" Target="header18.xml"/><Relationship Id="rId50" Type="http://schemas.openxmlformats.org/officeDocument/2006/relationships/header" Target="header20.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denizbank.com" TargetMode="Externa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5.xml"/><Relationship Id="rId32" Type="http://schemas.openxmlformats.org/officeDocument/2006/relationships/header" Target="header8.xml"/><Relationship Id="rId37" Type="http://schemas.openxmlformats.org/officeDocument/2006/relationships/footer" Target="footer9.xml"/><Relationship Id="rId40" Type="http://schemas.openxmlformats.org/officeDocument/2006/relationships/header" Target="header12.xml"/><Relationship Id="rId45" Type="http://schemas.openxmlformats.org/officeDocument/2006/relationships/header" Target="header17.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image" Target="media/image2.png"/><Relationship Id="rId36" Type="http://schemas.openxmlformats.org/officeDocument/2006/relationships/header" Target="header10.xml"/><Relationship Id="rId49" Type="http://schemas.openxmlformats.org/officeDocument/2006/relationships/footer" Target="footer12.xml"/><Relationship Id="rId10" Type="http://schemas.openxmlformats.org/officeDocument/2006/relationships/styles" Target="styl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6.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5.xml"/><Relationship Id="rId27" Type="http://schemas.openxmlformats.org/officeDocument/2006/relationships/image" Target="media/image1.png"/><Relationship Id="rId30" Type="http://schemas.openxmlformats.org/officeDocument/2006/relationships/hyperlink" Target="http://www.denizbank.com" TargetMode="External"/><Relationship Id="rId35" Type="http://schemas.openxmlformats.org/officeDocument/2006/relationships/footer" Target="footer8.xml"/><Relationship Id="rId43" Type="http://schemas.openxmlformats.org/officeDocument/2006/relationships/header" Target="header15.xml"/><Relationship Id="rId48" Type="http://schemas.openxmlformats.org/officeDocument/2006/relationships/header" Target="header19.xml"/><Relationship Id="rId8" Type="http://schemas.openxmlformats.org/officeDocument/2006/relationships/customXml" Target="../customXml/item8.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XMLData TextToDisplay="%HOSTNAME%">c01347264.deniz.denizbank.com</XMLData>
</file>

<file path=customXml/item2.xml><?xml version="1.0" encoding="utf-8"?>
<titus xmlns="http://schemas.titus.com/TitusProperties/">
  <TitusGUID xmlns="">440cf427-9649-4527-8b78-8c8061fc5168</TitusGUID>
  <TitusMetadata xmlns="">eyJucyI6Imh0dHBzOlwvXC93d3cuZGVuaXpiYW5rLmNvbVwvTlMiLCJwcm9wcyI6W3sibiI6IkNsYXNzaWZpY2F0aW9uIiwidmFscyI6W3sidmFsdWUiOiJHOWQ4YWU2MzVhY2M4MDQ1NSJ9XX0seyJuIjoiS1ZLSyIsInZhbHMiOlt7InZhbHVlIjoiTi1jNWI5M2M3OSJ9XX1dfQ==</TitusMetadata>
</titus>
</file>

<file path=customXml/item3.xml><?xml version="1.0" encoding="utf-8"?>
<XMLData TextToDisplay="%USERNAME%">GIZEMDEL</XMLData>
</file>

<file path=customXml/item4.xml><?xml version="1.0" encoding="utf-8"?>
<XMLData TextToDisplay="RightsWATCHMark">2|Denizbank-GENEL-HIZMETE_OZEL|{00000000-0000-0000-0000-000000000000}</XMLData>
</file>

<file path=customXml/item5.xml><?xml version="1.0" encoding="utf-8"?>
<XMLData TextToDisplay="%EMAILADDRESS%">Gizem.Delibas@denizbank.com</XMLData>
</file>

<file path=customXml/item6.xml><?xml version="1.0" encoding="utf-8"?>
<XMLData TextToDisplay="%DOCUMENTGUID%">{00000000-0000-0000-0000-000000000000}</XMLData>
</file>

<file path=customXml/item7.xml><?xml version="1.0" encoding="utf-8"?>
<XMLData TextToDisplay="%CLASSIFICATIONDATETIME%">06:37 05/03/2019</XMLDat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8DE3F-E489-44BD-87DB-7097F5F2B381}">
  <ds:schemaRefs/>
</ds:datastoreItem>
</file>

<file path=customXml/itemProps2.xml><?xml version="1.0" encoding="utf-8"?>
<ds:datastoreItem xmlns:ds="http://schemas.openxmlformats.org/officeDocument/2006/customXml" ds:itemID="{16CFD430-DCC9-453A-B2B1-0CC4FD3AAC61}">
  <ds:schemaRefs>
    <ds:schemaRef ds:uri="http://schemas.titus.com/TitusProperties/"/>
    <ds:schemaRef ds:uri=""/>
  </ds:schemaRefs>
</ds:datastoreItem>
</file>

<file path=customXml/itemProps3.xml><?xml version="1.0" encoding="utf-8"?>
<ds:datastoreItem xmlns:ds="http://schemas.openxmlformats.org/officeDocument/2006/customXml" ds:itemID="{30263F12-2ABF-48F2-BDC8-C102DC84DC77}">
  <ds:schemaRefs/>
</ds:datastoreItem>
</file>

<file path=customXml/itemProps4.xml><?xml version="1.0" encoding="utf-8"?>
<ds:datastoreItem xmlns:ds="http://schemas.openxmlformats.org/officeDocument/2006/customXml" ds:itemID="{A9FE6DC8-150E-4741-AB36-3B11AEDC2942}">
  <ds:schemaRefs/>
</ds:datastoreItem>
</file>

<file path=customXml/itemProps5.xml><?xml version="1.0" encoding="utf-8"?>
<ds:datastoreItem xmlns:ds="http://schemas.openxmlformats.org/officeDocument/2006/customXml" ds:itemID="{EDD32809-63D8-439C-BA2D-B2575A015A0F}">
  <ds:schemaRefs/>
</ds:datastoreItem>
</file>

<file path=customXml/itemProps6.xml><?xml version="1.0" encoding="utf-8"?>
<ds:datastoreItem xmlns:ds="http://schemas.openxmlformats.org/officeDocument/2006/customXml" ds:itemID="{B7AA8E2D-EE1F-4C42-834C-DD2682070EC8}">
  <ds:schemaRefs/>
</ds:datastoreItem>
</file>

<file path=customXml/itemProps7.xml><?xml version="1.0" encoding="utf-8"?>
<ds:datastoreItem xmlns:ds="http://schemas.openxmlformats.org/officeDocument/2006/customXml" ds:itemID="{BD6ADFB4-BD5B-476D-AB6E-1A99901D93B8}">
  <ds:schemaRefs/>
</ds:datastoreItem>
</file>

<file path=customXml/itemProps8.xml><?xml version="1.0" encoding="utf-8"?>
<ds:datastoreItem xmlns:ds="http://schemas.openxmlformats.org/officeDocument/2006/customXml" ds:itemID="{76A2EA01-58BC-47F5-89AE-769BA06F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41475</Words>
  <Characters>236409</Characters>
  <Application>Microsoft Office Word</Application>
  <DocSecurity>4</DocSecurity>
  <Lines>1970</Lines>
  <Paragraphs>554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Denizbank</Company>
  <LinksUpToDate>false</LinksUpToDate>
  <CharactersWithSpaces>277330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IMGEI</dc:creator>
  <cp:keywords>Gizli, Kişisel Veri İçermez</cp:keywords>
  <cp:lastModifiedBy>Aslı Özaktan</cp:lastModifiedBy>
  <cp:revision>2</cp:revision>
  <cp:lastPrinted>2025-04-22T13:10:00Z</cp:lastPrinted>
  <dcterms:created xsi:type="dcterms:W3CDTF">2025-11-07T06:11:00Z</dcterms:created>
  <dcterms:modified xsi:type="dcterms:W3CDTF">2025-11-07T06:11:00Z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2|Denizbank-GENEL-HIZMETE_OZEL|{00000000-0000-0000-0000-000000000000}</vt:lpwstr>
  </property>
  <property fmtid="{D5CDD505-2E9C-101B-9397-08002B2CF9AE}" pid="3" name="MSIP_Label_589256c7-9946-44df-b379-51beb93fd2d9_Enabled">
    <vt:lpwstr>true</vt:lpwstr>
  </property>
  <property fmtid="{D5CDD505-2E9C-101B-9397-08002B2CF9AE}" pid="4" name="MSIP_Label_589256c7-9946-44df-b379-51beb93fd2d9_SetDate">
    <vt:lpwstr>2023-02-13T17:46:49Z</vt:lpwstr>
  </property>
  <property fmtid="{D5CDD505-2E9C-101B-9397-08002B2CF9AE}" pid="5" name="MSIP_Label_589256c7-9946-44df-b379-51beb93fd2d9_Method">
    <vt:lpwstr>Privileged</vt:lpwstr>
  </property>
  <property fmtid="{D5CDD505-2E9C-101B-9397-08002B2CF9AE}" pid="6" name="MSIP_Label_589256c7-9946-44df-b379-51beb93fd2d9_Name">
    <vt:lpwstr>589256c7-9946-44df-b379-51beb93fd2d9</vt:lpwstr>
  </property>
  <property fmtid="{D5CDD505-2E9C-101B-9397-08002B2CF9AE}" pid="7" name="MSIP_Label_589256c7-9946-44df-b379-51beb93fd2d9_SiteId">
    <vt:lpwstr>36da45f1-dd2c-4d1f-af13-5abe46b99921</vt:lpwstr>
  </property>
  <property fmtid="{D5CDD505-2E9C-101B-9397-08002B2CF9AE}" pid="8" name="MSIP_Label_589256c7-9946-44df-b379-51beb93fd2d9_ActionId">
    <vt:lpwstr>1e16aa0f-9f2a-4673-ae02-30e850356ba8</vt:lpwstr>
  </property>
  <property fmtid="{D5CDD505-2E9C-101B-9397-08002B2CF9AE}" pid="9" name="MSIP_Label_589256c7-9946-44df-b379-51beb93fd2d9_ContentBits">
    <vt:lpwstr>0</vt:lpwstr>
  </property>
  <property fmtid="{D5CDD505-2E9C-101B-9397-08002B2CF9AE}" pid="10" name="TitusGUID">
    <vt:lpwstr>440cf427-9649-4527-8b78-8c8061fc5168</vt:lpwstr>
  </property>
  <property fmtid="{D5CDD505-2E9C-101B-9397-08002B2CF9AE}" pid="11" name="Classification">
    <vt:lpwstr>G9d8ae635acc80455</vt:lpwstr>
  </property>
  <property fmtid="{D5CDD505-2E9C-101B-9397-08002B2CF9AE}" pid="12" name="KVKK">
    <vt:lpwstr>N-c5b93c79</vt:lpwstr>
  </property>
</Properties>
</file>